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D16" w:rsidRPr="00B81D16" w:rsidRDefault="00B81D16" w:rsidP="00B81D16">
      <w:pPr>
        <w:jc w:val="center"/>
        <w:rPr>
          <w:rFonts w:ascii="Times New Roman" w:hAnsi="Times New Roman" w:cs="Times New Roman"/>
          <w:i/>
          <w:sz w:val="22"/>
          <w:szCs w:val="28"/>
          <w:u w:val="dotDotDash"/>
        </w:rPr>
      </w:pPr>
      <w:r w:rsidRPr="00B81D16">
        <w:rPr>
          <w:rFonts w:ascii="Times New Roman" w:eastAsia="Times New Roman" w:hAnsi="Times New Roman" w:cs="Times New Roman"/>
          <w:b/>
          <w:sz w:val="32"/>
        </w:rPr>
        <w:tab/>
      </w:r>
      <w:r w:rsidRPr="00B81D16">
        <w:rPr>
          <w:rFonts w:ascii="Times New Roman" w:hAnsi="Times New Roman" w:cs="Times New Roman"/>
          <w:noProof/>
          <w:sz w:val="22"/>
          <w:szCs w:val="28"/>
        </w:rPr>
        <w:drawing>
          <wp:inline distT="0" distB="0" distL="0" distR="0" wp14:anchorId="7B2451E7" wp14:editId="3B671769">
            <wp:extent cx="3495675" cy="78192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36187" cy="790989"/>
                    </a:xfrm>
                    <a:prstGeom prst="rect">
                      <a:avLst/>
                    </a:prstGeom>
                    <a:noFill/>
                    <a:ln>
                      <a:noFill/>
                    </a:ln>
                  </pic:spPr>
                </pic:pic>
              </a:graphicData>
            </a:graphic>
          </wp:inline>
        </w:drawing>
      </w:r>
    </w:p>
    <w:p w:rsidR="00B81D16" w:rsidRPr="00B81D16" w:rsidRDefault="00B81D16" w:rsidP="00B81D16">
      <w:pPr>
        <w:spacing w:line="235" w:lineRule="auto"/>
        <w:ind w:right="-2"/>
        <w:jc w:val="center"/>
        <w:rPr>
          <w:rFonts w:ascii="Times New Roman" w:eastAsia="Times New Roman" w:hAnsi="Times New Roman" w:cs="Times New Roman"/>
          <w:b/>
          <w:sz w:val="28"/>
        </w:rPr>
      </w:pPr>
      <w:bookmarkStart w:id="0" w:name="page1"/>
      <w:bookmarkEnd w:id="0"/>
      <w:r w:rsidRPr="00B81D16">
        <w:rPr>
          <w:rFonts w:ascii="Times New Roman" w:eastAsia="Times New Roman" w:hAnsi="Times New Roman" w:cs="Times New Roman"/>
          <w:b/>
          <w:sz w:val="28"/>
        </w:rPr>
        <w:t>НАЦІОНАЛЬНИЙ ТЕХНІЧНИЙ УНІВЕРСИТЕТ УКРАЇНИ</w:t>
      </w:r>
    </w:p>
    <w:p w:rsidR="00B81D16" w:rsidRPr="00B81D16" w:rsidRDefault="00B81D16" w:rsidP="00B81D16">
      <w:pPr>
        <w:spacing w:line="235" w:lineRule="auto"/>
        <w:ind w:right="-2"/>
        <w:jc w:val="center"/>
        <w:rPr>
          <w:rFonts w:ascii="Times New Roman" w:eastAsia="Times New Roman" w:hAnsi="Times New Roman" w:cs="Times New Roman"/>
          <w:b/>
          <w:sz w:val="28"/>
        </w:rPr>
      </w:pPr>
      <w:r w:rsidRPr="00B81D16">
        <w:rPr>
          <w:rFonts w:ascii="Times New Roman" w:eastAsia="Times New Roman" w:hAnsi="Times New Roman" w:cs="Times New Roman"/>
          <w:b/>
          <w:sz w:val="28"/>
        </w:rPr>
        <w:t>«КИЇВСЬКИЙ ПОЛІТЕХНІЧНИЙ ІНСТИТУТ імені ІГОРЯ СІКОРСЬКОГО»</w:t>
      </w:r>
    </w:p>
    <w:p w:rsidR="00B81D16" w:rsidRPr="00B81D16" w:rsidRDefault="00B81D16" w:rsidP="00B81D16">
      <w:pPr>
        <w:spacing w:line="235" w:lineRule="auto"/>
        <w:ind w:right="-2"/>
        <w:jc w:val="center"/>
        <w:rPr>
          <w:rFonts w:ascii="Times New Roman" w:eastAsia="Times New Roman" w:hAnsi="Times New Roman" w:cs="Times New Roman"/>
          <w:b/>
          <w:sz w:val="28"/>
          <w:lang w:val="uk-UA" w:eastAsia="uk-UA"/>
        </w:rPr>
      </w:pPr>
    </w:p>
    <w:tbl>
      <w:tblPr>
        <w:tblStyle w:val="a7"/>
        <w:tblW w:w="0" w:type="auto"/>
        <w:tblInd w:w="-34"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9640"/>
      </w:tblGrid>
      <w:tr w:rsidR="00B81D16" w:rsidRPr="00B81D16" w:rsidTr="00B81D16">
        <w:tc>
          <w:tcPr>
            <w:tcW w:w="9640" w:type="dxa"/>
          </w:tcPr>
          <w:p w:rsidR="00B81D16" w:rsidRPr="00B81D16" w:rsidRDefault="00B81D16" w:rsidP="00B81D16">
            <w:pPr>
              <w:ind w:right="-2"/>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Приладобудівний</w:t>
            </w:r>
          </w:p>
        </w:tc>
      </w:tr>
      <w:tr w:rsidR="00B81D16" w:rsidRPr="00B81D16" w:rsidTr="00B81D16">
        <w:tc>
          <w:tcPr>
            <w:tcW w:w="9640" w:type="dxa"/>
          </w:tcPr>
          <w:p w:rsidR="00B81D16" w:rsidRPr="00B81D16" w:rsidRDefault="00B81D16" w:rsidP="00B81D16">
            <w:pPr>
              <w:ind w:right="-2"/>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(повна назва інституту/факультету)</w:t>
            </w:r>
          </w:p>
        </w:tc>
      </w:tr>
    </w:tbl>
    <w:p w:rsidR="00B81D16" w:rsidRPr="00B81D16" w:rsidRDefault="00B81D16" w:rsidP="00B81D16">
      <w:pPr>
        <w:ind w:right="-2"/>
        <w:jc w:val="center"/>
        <w:rPr>
          <w:rFonts w:ascii="Times New Roman" w:hAnsi="Times New Roman" w:cs="Times New Roman"/>
          <w:bCs/>
          <w:sz w:val="4"/>
          <w:szCs w:val="28"/>
          <w:lang w:val="uk-UA"/>
        </w:rPr>
      </w:pPr>
    </w:p>
    <w:tbl>
      <w:tblPr>
        <w:tblStyle w:val="a7"/>
        <w:tblW w:w="0" w:type="auto"/>
        <w:tblInd w:w="-34"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9640"/>
      </w:tblGrid>
      <w:tr w:rsidR="00B81D16" w:rsidRPr="00B81D16" w:rsidTr="00B81D16">
        <w:tc>
          <w:tcPr>
            <w:tcW w:w="9640" w:type="dxa"/>
          </w:tcPr>
          <w:p w:rsidR="00B81D16" w:rsidRPr="00B81D16" w:rsidRDefault="00B81D16" w:rsidP="00B81D16">
            <w:pPr>
              <w:ind w:right="-2"/>
              <w:jc w:val="center"/>
              <w:rPr>
                <w:rFonts w:ascii="Times New Roman" w:hAnsi="Times New Roman" w:cs="Times New Roman"/>
                <w:bCs/>
                <w:sz w:val="22"/>
                <w:szCs w:val="28"/>
                <w:lang w:val="uk-UA"/>
              </w:rPr>
            </w:pPr>
            <w:r w:rsidRPr="00B81D16">
              <w:rPr>
                <w:rFonts w:ascii="Times New Roman" w:eastAsia="Times New Roman" w:hAnsi="Times New Roman" w:cs="Times New Roman"/>
                <w:sz w:val="22"/>
              </w:rPr>
              <w:t>Оптичних та оптико-електронних приладів</w:t>
            </w:r>
          </w:p>
        </w:tc>
      </w:tr>
      <w:tr w:rsidR="00B81D16" w:rsidRPr="00B81D16" w:rsidTr="00B81D16">
        <w:tc>
          <w:tcPr>
            <w:tcW w:w="9640" w:type="dxa"/>
          </w:tcPr>
          <w:p w:rsidR="00B81D16" w:rsidRPr="00B81D16" w:rsidRDefault="00B81D16" w:rsidP="00B81D16">
            <w:pPr>
              <w:ind w:right="-2"/>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(повна назва кафедри)</w:t>
            </w:r>
          </w:p>
        </w:tc>
      </w:tr>
    </w:tbl>
    <w:p w:rsidR="00B81D16" w:rsidRPr="00B81D16" w:rsidRDefault="00B81D16" w:rsidP="00B81D16">
      <w:pPr>
        <w:jc w:val="center"/>
        <w:rPr>
          <w:rFonts w:ascii="Times New Roman" w:hAnsi="Times New Roman" w:cs="Times New Roman"/>
          <w:bCs/>
          <w:sz w:val="22"/>
          <w:szCs w:val="28"/>
          <w:lang w:val="uk-UA"/>
        </w:rPr>
      </w:pPr>
    </w:p>
    <w:tbl>
      <w:tblPr>
        <w:tblStyle w:val="a7"/>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4"/>
        <w:gridCol w:w="2268"/>
        <w:gridCol w:w="3686"/>
      </w:tblGrid>
      <w:tr w:rsidR="00B81D16" w:rsidRPr="00B81D16" w:rsidTr="00B81D16">
        <w:tc>
          <w:tcPr>
            <w:tcW w:w="3544" w:type="dxa"/>
          </w:tcPr>
          <w:p w:rsidR="00B81D16" w:rsidRPr="00B81D16" w:rsidRDefault="00B81D16" w:rsidP="00B81D16">
            <w:pPr>
              <w:ind w:right="-2"/>
              <w:rPr>
                <w:rFonts w:ascii="Times New Roman" w:hAnsi="Times New Roman" w:cs="Times New Roman"/>
                <w:bCs/>
                <w:sz w:val="22"/>
                <w:szCs w:val="28"/>
                <w:lang w:val="uk-UA"/>
              </w:rPr>
            </w:pPr>
          </w:p>
        </w:tc>
        <w:tc>
          <w:tcPr>
            <w:tcW w:w="2268" w:type="dxa"/>
          </w:tcPr>
          <w:p w:rsidR="00B81D16" w:rsidRPr="00B81D16" w:rsidRDefault="00B81D16" w:rsidP="00B81D16">
            <w:pPr>
              <w:ind w:right="-2"/>
              <w:jc w:val="center"/>
              <w:rPr>
                <w:rFonts w:ascii="Times New Roman" w:eastAsia="Times New Roman" w:hAnsi="Times New Roman" w:cs="Times New Roman"/>
                <w:sz w:val="22"/>
              </w:rPr>
            </w:pPr>
          </w:p>
        </w:tc>
        <w:tc>
          <w:tcPr>
            <w:tcW w:w="3686" w:type="dxa"/>
          </w:tcPr>
          <w:p w:rsidR="00B81D16" w:rsidRPr="00B81D16" w:rsidRDefault="00B81D16" w:rsidP="00B81D16">
            <w:pPr>
              <w:ind w:right="-2"/>
              <w:rPr>
                <w:rFonts w:ascii="Times New Roman" w:eastAsia="Times New Roman" w:hAnsi="Times New Roman" w:cs="Times New Roman"/>
                <w:sz w:val="22"/>
                <w:lang w:val="uk-UA"/>
              </w:rPr>
            </w:pPr>
            <w:r w:rsidRPr="00B81D16">
              <w:rPr>
                <w:rFonts w:ascii="Times New Roman" w:eastAsia="Times New Roman" w:hAnsi="Times New Roman" w:cs="Times New Roman"/>
                <w:sz w:val="22"/>
                <w:lang w:val="uk-UA"/>
              </w:rPr>
              <w:t>«До захисту допущено»</w:t>
            </w:r>
          </w:p>
        </w:tc>
      </w:tr>
      <w:tr w:rsidR="00B81D16" w:rsidRPr="00B81D16" w:rsidTr="00B81D16">
        <w:tc>
          <w:tcPr>
            <w:tcW w:w="3544" w:type="dxa"/>
          </w:tcPr>
          <w:p w:rsidR="00B81D16" w:rsidRPr="00B81D16" w:rsidRDefault="00B81D16" w:rsidP="00B81D16">
            <w:pPr>
              <w:ind w:right="-2"/>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УДК </w:t>
            </w:r>
            <w:r w:rsidR="00E96989">
              <w:rPr>
                <w:rFonts w:ascii="Times New Roman" w:hAnsi="Times New Roman" w:cs="Times New Roman"/>
                <w:bCs/>
                <w:sz w:val="22"/>
                <w:szCs w:val="28"/>
                <w:u w:val="single"/>
                <w:lang w:val="uk-UA"/>
              </w:rPr>
              <w:t>621.384</w:t>
            </w:r>
            <w:bookmarkStart w:id="1" w:name="_GoBack"/>
            <w:bookmarkEnd w:id="1"/>
          </w:p>
          <w:p w:rsidR="00B81D16" w:rsidRPr="00B81D16" w:rsidRDefault="00B81D16" w:rsidP="00B81D16">
            <w:pPr>
              <w:ind w:right="-2"/>
              <w:rPr>
                <w:rFonts w:ascii="Times New Roman" w:hAnsi="Times New Roman" w:cs="Times New Roman"/>
                <w:bCs/>
                <w:sz w:val="22"/>
                <w:szCs w:val="28"/>
                <w:lang w:val="uk-UA"/>
              </w:rPr>
            </w:pPr>
          </w:p>
        </w:tc>
        <w:tc>
          <w:tcPr>
            <w:tcW w:w="2268" w:type="dxa"/>
          </w:tcPr>
          <w:p w:rsidR="00B81D16" w:rsidRPr="00B81D16" w:rsidRDefault="00B81D16" w:rsidP="00B81D16">
            <w:pPr>
              <w:ind w:right="-2"/>
              <w:jc w:val="center"/>
              <w:rPr>
                <w:rFonts w:ascii="Times New Roman" w:hAnsi="Times New Roman" w:cs="Times New Roman"/>
                <w:bCs/>
                <w:sz w:val="22"/>
                <w:szCs w:val="28"/>
                <w:lang w:val="uk-UA"/>
              </w:rPr>
            </w:pPr>
          </w:p>
        </w:tc>
        <w:tc>
          <w:tcPr>
            <w:tcW w:w="3686" w:type="dxa"/>
          </w:tcPr>
          <w:p w:rsidR="00B81D16" w:rsidRPr="00B81D16" w:rsidRDefault="00B81D16" w:rsidP="00B81D16">
            <w:pPr>
              <w:ind w:right="-2"/>
              <w:rPr>
                <w:rFonts w:ascii="Times New Roman" w:hAnsi="Times New Roman" w:cs="Times New Roman"/>
                <w:bCs/>
                <w:sz w:val="22"/>
                <w:szCs w:val="28"/>
                <w:lang w:val="uk-UA"/>
              </w:rPr>
            </w:pPr>
            <w:r w:rsidRPr="00B81D16">
              <w:rPr>
                <w:rFonts w:ascii="Times New Roman" w:hAnsi="Times New Roman" w:cs="Times New Roman"/>
                <w:bCs/>
                <w:sz w:val="22"/>
                <w:szCs w:val="28"/>
                <w:lang w:val="uk-UA"/>
              </w:rPr>
              <w:t>Завідувач кафедри</w:t>
            </w:r>
          </w:p>
          <w:p w:rsidR="00B81D16" w:rsidRPr="00B81D16" w:rsidRDefault="00B81D16" w:rsidP="00B81D16">
            <w:pPr>
              <w:ind w:right="-2"/>
              <w:rPr>
                <w:rFonts w:ascii="Times New Roman" w:hAnsi="Times New Roman" w:cs="Times New Roman"/>
                <w:bCs/>
                <w:sz w:val="22"/>
                <w:szCs w:val="28"/>
                <w:lang w:val="uk-UA"/>
              </w:rPr>
            </w:pPr>
            <w:r w:rsidRPr="00B81D16">
              <w:rPr>
                <w:rFonts w:ascii="Times New Roman" w:hAnsi="Times New Roman" w:cs="Times New Roman"/>
                <w:bCs/>
                <w:sz w:val="22"/>
                <w:szCs w:val="28"/>
                <w:lang w:val="uk-UA"/>
              </w:rPr>
              <w:t>________  В.Г. Колобродов</w:t>
            </w:r>
          </w:p>
        </w:tc>
      </w:tr>
      <w:tr w:rsidR="00B81D16" w:rsidRPr="00B81D16" w:rsidTr="00B81D16">
        <w:tc>
          <w:tcPr>
            <w:tcW w:w="3544" w:type="dxa"/>
          </w:tcPr>
          <w:p w:rsidR="00B81D16" w:rsidRPr="00B81D16" w:rsidRDefault="00B81D16" w:rsidP="00B81D16">
            <w:pPr>
              <w:ind w:right="-2"/>
              <w:rPr>
                <w:rFonts w:ascii="Times New Roman" w:hAnsi="Times New Roman" w:cs="Times New Roman"/>
                <w:bCs/>
                <w:sz w:val="28"/>
                <w:szCs w:val="28"/>
                <w:lang w:val="uk-UA"/>
              </w:rPr>
            </w:pPr>
          </w:p>
        </w:tc>
        <w:tc>
          <w:tcPr>
            <w:tcW w:w="2268" w:type="dxa"/>
          </w:tcPr>
          <w:p w:rsidR="00B81D16" w:rsidRPr="00B81D16" w:rsidRDefault="00B81D16" w:rsidP="00B81D16">
            <w:pPr>
              <w:ind w:right="-2"/>
              <w:jc w:val="center"/>
              <w:rPr>
                <w:rFonts w:ascii="Times New Roman" w:hAnsi="Times New Roman" w:cs="Times New Roman"/>
                <w:bCs/>
                <w:sz w:val="22"/>
                <w:szCs w:val="28"/>
                <w:lang w:val="uk-UA"/>
              </w:rPr>
            </w:pPr>
          </w:p>
        </w:tc>
        <w:tc>
          <w:tcPr>
            <w:tcW w:w="3686" w:type="dxa"/>
          </w:tcPr>
          <w:p w:rsidR="00B81D16" w:rsidRPr="00B81D16" w:rsidRDefault="00B81D16" w:rsidP="00B81D16">
            <w:pPr>
              <w:ind w:right="-2"/>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     (підпис)         (ініціали, прізвище)</w:t>
            </w:r>
          </w:p>
        </w:tc>
      </w:tr>
      <w:tr w:rsidR="00B81D16" w:rsidRPr="00B81D16" w:rsidTr="00B81D16">
        <w:tc>
          <w:tcPr>
            <w:tcW w:w="3544" w:type="dxa"/>
          </w:tcPr>
          <w:p w:rsidR="00B81D16" w:rsidRPr="00B81D16" w:rsidRDefault="00B81D16" w:rsidP="00B81D16">
            <w:pPr>
              <w:ind w:right="-2"/>
              <w:jc w:val="center"/>
              <w:rPr>
                <w:rFonts w:ascii="Times New Roman" w:hAnsi="Times New Roman" w:cs="Times New Roman"/>
                <w:bCs/>
                <w:sz w:val="22"/>
                <w:szCs w:val="28"/>
                <w:lang w:val="uk-UA"/>
              </w:rPr>
            </w:pPr>
          </w:p>
        </w:tc>
        <w:tc>
          <w:tcPr>
            <w:tcW w:w="2268" w:type="dxa"/>
          </w:tcPr>
          <w:p w:rsidR="00B81D16" w:rsidRPr="00B81D16" w:rsidRDefault="00B81D16" w:rsidP="00B81D16">
            <w:pPr>
              <w:ind w:right="-2"/>
              <w:jc w:val="center"/>
              <w:rPr>
                <w:rFonts w:ascii="Times New Roman" w:hAnsi="Times New Roman" w:cs="Times New Roman"/>
                <w:bCs/>
                <w:sz w:val="22"/>
                <w:szCs w:val="28"/>
                <w:lang w:val="uk-UA"/>
              </w:rPr>
            </w:pPr>
          </w:p>
        </w:tc>
        <w:tc>
          <w:tcPr>
            <w:tcW w:w="3686" w:type="dxa"/>
          </w:tcPr>
          <w:p w:rsidR="00B81D16" w:rsidRPr="00B81D16" w:rsidRDefault="00B81D16" w:rsidP="00B81D16">
            <w:pPr>
              <w:ind w:right="-2"/>
              <w:rPr>
                <w:rFonts w:ascii="Times New Roman" w:hAnsi="Times New Roman" w:cs="Times New Roman"/>
                <w:bCs/>
                <w:sz w:val="22"/>
                <w:szCs w:val="28"/>
                <w:lang w:val="uk-UA"/>
              </w:rPr>
            </w:pPr>
            <w:r w:rsidRPr="00B81D16">
              <w:rPr>
                <w:rFonts w:ascii="Times New Roman" w:hAnsi="Times New Roman" w:cs="Times New Roman"/>
                <w:bCs/>
                <w:sz w:val="22"/>
                <w:szCs w:val="28"/>
                <w:lang w:val="uk-UA"/>
              </w:rPr>
              <w:t>«_____»____________2019р.</w:t>
            </w:r>
          </w:p>
        </w:tc>
      </w:tr>
    </w:tbl>
    <w:p w:rsidR="00B81D16" w:rsidRPr="00B81D16" w:rsidRDefault="00B81D16" w:rsidP="00B81D16">
      <w:pPr>
        <w:jc w:val="center"/>
        <w:rPr>
          <w:rFonts w:ascii="Times New Roman" w:hAnsi="Times New Roman" w:cs="Times New Roman"/>
          <w:bCs/>
          <w:sz w:val="22"/>
          <w:szCs w:val="28"/>
          <w:lang w:val="uk-UA"/>
        </w:rPr>
      </w:pPr>
    </w:p>
    <w:p w:rsidR="00B81D16" w:rsidRPr="00B81D16" w:rsidRDefault="00B81D16" w:rsidP="00B81D16">
      <w:pPr>
        <w:jc w:val="center"/>
        <w:rPr>
          <w:rFonts w:ascii="Times New Roman" w:hAnsi="Times New Roman" w:cs="Times New Roman"/>
          <w:bCs/>
          <w:sz w:val="22"/>
          <w:szCs w:val="28"/>
          <w:lang w:val="uk-UA"/>
        </w:rPr>
      </w:pPr>
    </w:p>
    <w:p w:rsidR="00B81D16" w:rsidRPr="00B81D16" w:rsidRDefault="00B81D16" w:rsidP="00B81D16">
      <w:pPr>
        <w:spacing w:line="0" w:lineRule="atLeast"/>
        <w:jc w:val="center"/>
        <w:rPr>
          <w:rFonts w:ascii="Times New Roman" w:eastAsia="Times New Roman" w:hAnsi="Times New Roman" w:cs="Times New Roman"/>
          <w:b/>
          <w:sz w:val="44"/>
        </w:rPr>
      </w:pPr>
      <w:r w:rsidRPr="00B81D16">
        <w:rPr>
          <w:rFonts w:ascii="Times New Roman" w:eastAsia="Times New Roman" w:hAnsi="Times New Roman" w:cs="Times New Roman"/>
          <w:b/>
          <w:sz w:val="44"/>
        </w:rPr>
        <w:t>Магістерська дисертація</w:t>
      </w:r>
    </w:p>
    <w:p w:rsidR="00B81D16" w:rsidRPr="00B81D16" w:rsidRDefault="00B81D16" w:rsidP="00B81D16">
      <w:pPr>
        <w:rPr>
          <w:rFonts w:ascii="Times New Roman" w:hAnsi="Times New Roman" w:cs="Times New Roman"/>
          <w:bCs/>
          <w:sz w:val="22"/>
          <w:szCs w:val="28"/>
          <w:lang w:val="uk-UA"/>
        </w:rPr>
      </w:pPr>
    </w:p>
    <w:p w:rsidR="00B81D16" w:rsidRPr="00B81D16" w:rsidRDefault="00B81D16" w:rsidP="00B81D16">
      <w:pPr>
        <w:rPr>
          <w:rFonts w:ascii="Times New Roman" w:hAnsi="Times New Roman" w:cs="Times New Roman"/>
          <w:bCs/>
          <w:sz w:val="22"/>
          <w:szCs w:val="28"/>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5"/>
        <w:gridCol w:w="191"/>
        <w:gridCol w:w="421"/>
        <w:gridCol w:w="699"/>
        <w:gridCol w:w="1402"/>
        <w:gridCol w:w="3613"/>
        <w:gridCol w:w="283"/>
        <w:gridCol w:w="1472"/>
      </w:tblGrid>
      <w:tr w:rsidR="00B81D16" w:rsidRPr="00B81D16" w:rsidTr="00B81D16">
        <w:tc>
          <w:tcPr>
            <w:tcW w:w="4048" w:type="dxa"/>
            <w:gridSpan w:val="5"/>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Зі спеціальності (спеціалізації):</w:t>
            </w:r>
          </w:p>
        </w:tc>
        <w:tc>
          <w:tcPr>
            <w:tcW w:w="5368" w:type="dxa"/>
            <w:gridSpan w:val="3"/>
            <w:tcBorders>
              <w:bottom w:val="single" w:sz="4" w:space="0" w:color="auto"/>
            </w:tcBorders>
          </w:tcPr>
          <w:p w:rsidR="00B81D16" w:rsidRPr="00B81D16" w:rsidRDefault="00B81D16" w:rsidP="00B81D16">
            <w:pPr>
              <w:rPr>
                <w:rFonts w:ascii="Times New Roman" w:hAnsi="Times New Roman" w:cs="Times New Roman"/>
                <w:bCs/>
                <w:sz w:val="22"/>
                <w:szCs w:val="28"/>
                <w:lang w:val="uk-UA"/>
              </w:rPr>
            </w:pPr>
          </w:p>
        </w:tc>
      </w:tr>
      <w:tr w:rsidR="00B81D16" w:rsidRPr="00B81D16" w:rsidTr="00B81D16">
        <w:tc>
          <w:tcPr>
            <w:tcW w:w="9416" w:type="dxa"/>
            <w:gridSpan w:val="8"/>
            <w:tcBorders>
              <w:bottom w:val="single" w:sz="4" w:space="0" w:color="auto"/>
            </w:tcBorders>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eastAsia="Times New Roman" w:hAnsi="Times New Roman" w:cs="Times New Roman"/>
                <w:sz w:val="22"/>
              </w:rPr>
              <w:t>152</w:t>
            </w:r>
            <w:r w:rsidRPr="00B81D16">
              <w:rPr>
                <w:rFonts w:ascii="Times New Roman" w:eastAsia="Times New Roman" w:hAnsi="Times New Roman" w:cs="Times New Roman"/>
                <w:sz w:val="22"/>
                <w:lang w:val="uk-UA"/>
              </w:rPr>
              <w:t xml:space="preserve"> </w:t>
            </w:r>
            <w:r w:rsidRPr="00B81D16">
              <w:rPr>
                <w:rFonts w:ascii="Times New Roman" w:eastAsia="Times New Roman" w:hAnsi="Times New Roman" w:cs="Times New Roman"/>
                <w:sz w:val="22"/>
              </w:rPr>
              <w:t>Метрологія та інформаційно-вимірювальна техніка</w:t>
            </w:r>
          </w:p>
        </w:tc>
      </w:tr>
      <w:tr w:rsidR="00B81D16" w:rsidRPr="00B81D16" w:rsidTr="00B81D16">
        <w:tc>
          <w:tcPr>
            <w:tcW w:w="9416" w:type="dxa"/>
            <w:gridSpan w:val="8"/>
            <w:tcBorders>
              <w:top w:val="single" w:sz="4" w:space="0" w:color="auto"/>
            </w:tcBorders>
          </w:tcPr>
          <w:p w:rsidR="00B81D16" w:rsidRPr="00B81D16" w:rsidRDefault="00B81D16" w:rsidP="00B81D16">
            <w:pPr>
              <w:spacing w:line="220" w:lineRule="auto"/>
              <w:jc w:val="center"/>
              <w:rPr>
                <w:rFonts w:ascii="Times New Roman" w:eastAsia="Times New Roman" w:hAnsi="Times New Roman" w:cs="Times New Roman"/>
                <w:sz w:val="18"/>
              </w:rPr>
            </w:pPr>
            <w:r w:rsidRPr="00B81D16">
              <w:rPr>
                <w:rFonts w:ascii="Times New Roman" w:eastAsia="Times New Roman" w:hAnsi="Times New Roman" w:cs="Times New Roman"/>
                <w:sz w:val="18"/>
              </w:rPr>
              <w:t>(код і назва спеціальності)</w:t>
            </w:r>
          </w:p>
        </w:tc>
      </w:tr>
      <w:tr w:rsidR="00B81D16" w:rsidRPr="00B81D16" w:rsidTr="00B81D16">
        <w:tc>
          <w:tcPr>
            <w:tcW w:w="1335" w:type="dxa"/>
          </w:tcPr>
          <w:p w:rsidR="00B81D16" w:rsidRPr="00B81D16" w:rsidRDefault="00B81D16" w:rsidP="00B81D16">
            <w:pPr>
              <w:spacing w:line="220" w:lineRule="auto"/>
              <w:rPr>
                <w:rFonts w:ascii="Times New Roman" w:eastAsia="Times New Roman" w:hAnsi="Times New Roman" w:cs="Times New Roman"/>
                <w:sz w:val="22"/>
                <w:lang w:val="uk-UA"/>
              </w:rPr>
            </w:pPr>
            <w:r w:rsidRPr="00B81D16">
              <w:rPr>
                <w:rFonts w:ascii="Times New Roman" w:eastAsia="Times New Roman" w:hAnsi="Times New Roman" w:cs="Times New Roman"/>
                <w:sz w:val="22"/>
                <w:lang w:val="uk-UA"/>
              </w:rPr>
              <w:t>На тему:</w:t>
            </w:r>
          </w:p>
        </w:tc>
        <w:tc>
          <w:tcPr>
            <w:tcW w:w="8081" w:type="dxa"/>
            <w:gridSpan w:val="7"/>
            <w:tcBorders>
              <w:bottom w:val="single" w:sz="4" w:space="0" w:color="auto"/>
            </w:tcBorders>
          </w:tcPr>
          <w:p w:rsidR="00B81D16" w:rsidRPr="00B81D16" w:rsidRDefault="00B81D16" w:rsidP="00B81D16">
            <w:pPr>
              <w:spacing w:line="220" w:lineRule="auto"/>
              <w:jc w:val="center"/>
              <w:rPr>
                <w:rFonts w:ascii="Times New Roman" w:eastAsia="Times New Roman" w:hAnsi="Times New Roman" w:cs="Times New Roman"/>
                <w:sz w:val="22"/>
                <w:lang w:val="uk-UA"/>
              </w:rPr>
            </w:pPr>
            <w:r w:rsidRPr="00B81D16">
              <w:rPr>
                <w:rFonts w:ascii="Times New Roman" w:eastAsia="Times New Roman" w:hAnsi="Times New Roman" w:cs="Times New Roman"/>
                <w:sz w:val="22"/>
                <w:lang w:val="uk-UA"/>
              </w:rPr>
              <w:t>«Спектральна оптично-електронна система»</w:t>
            </w:r>
          </w:p>
        </w:tc>
      </w:tr>
      <w:tr w:rsidR="00B81D16" w:rsidRPr="00B81D16" w:rsidTr="00B81D16">
        <w:tc>
          <w:tcPr>
            <w:tcW w:w="1335" w:type="dxa"/>
          </w:tcPr>
          <w:p w:rsidR="00B81D16" w:rsidRPr="00B81D16" w:rsidRDefault="00B81D16" w:rsidP="00B81D16">
            <w:pPr>
              <w:spacing w:line="220" w:lineRule="auto"/>
              <w:rPr>
                <w:rFonts w:ascii="Times New Roman" w:eastAsia="Times New Roman" w:hAnsi="Times New Roman" w:cs="Times New Roman"/>
                <w:sz w:val="18"/>
                <w:lang w:val="uk-UA"/>
              </w:rPr>
            </w:pPr>
          </w:p>
        </w:tc>
        <w:tc>
          <w:tcPr>
            <w:tcW w:w="8081" w:type="dxa"/>
            <w:gridSpan w:val="7"/>
            <w:tcBorders>
              <w:top w:val="single" w:sz="4" w:space="0" w:color="auto"/>
            </w:tcBorders>
          </w:tcPr>
          <w:p w:rsidR="00B81D16" w:rsidRPr="00B81D16" w:rsidRDefault="00B81D16" w:rsidP="00B81D16">
            <w:pPr>
              <w:spacing w:line="220" w:lineRule="auto"/>
              <w:jc w:val="center"/>
              <w:rPr>
                <w:rFonts w:ascii="Times New Roman" w:eastAsia="Times New Roman" w:hAnsi="Times New Roman" w:cs="Times New Roman"/>
                <w:sz w:val="18"/>
                <w:lang w:val="uk-UA"/>
              </w:rPr>
            </w:pPr>
          </w:p>
        </w:tc>
      </w:tr>
      <w:tr w:rsidR="00B81D16" w:rsidRPr="00B81D16" w:rsidTr="00B81D16">
        <w:tc>
          <w:tcPr>
            <w:tcW w:w="1335" w:type="dxa"/>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Виконав:</w:t>
            </w:r>
          </w:p>
        </w:tc>
        <w:tc>
          <w:tcPr>
            <w:tcW w:w="8081" w:type="dxa"/>
            <w:gridSpan w:val="7"/>
            <w:tcBorders>
              <w:bottom w:val="single" w:sz="4" w:space="0" w:color="auto"/>
            </w:tcBorders>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                     Студент 6 курсу, групи ПО-82 мп</w:t>
            </w:r>
          </w:p>
        </w:tc>
      </w:tr>
      <w:tr w:rsidR="00B81D16" w:rsidRPr="00B81D16" w:rsidTr="00B81D16">
        <w:tc>
          <w:tcPr>
            <w:tcW w:w="9416" w:type="dxa"/>
            <w:gridSpan w:val="8"/>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      </w:t>
            </w:r>
            <w:r w:rsidRPr="00B81D16">
              <w:rPr>
                <w:rFonts w:ascii="Times New Roman" w:hAnsi="Times New Roman" w:cs="Times New Roman"/>
                <w:bCs/>
                <w:sz w:val="18"/>
                <w:szCs w:val="28"/>
                <w:lang w:val="uk-UA"/>
              </w:rPr>
              <w:t>(шифр групи)</w:t>
            </w:r>
          </w:p>
        </w:tc>
      </w:tr>
      <w:tr w:rsidR="00B81D16" w:rsidRPr="00B81D16" w:rsidTr="00B81D16">
        <w:tc>
          <w:tcPr>
            <w:tcW w:w="7944" w:type="dxa"/>
            <w:gridSpan w:val="7"/>
            <w:tcBorders>
              <w:bottom w:val="single" w:sz="4" w:space="0" w:color="auto"/>
            </w:tcBorders>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                                     Антонюк Іван Сергійович   </w:t>
            </w:r>
          </w:p>
        </w:tc>
        <w:tc>
          <w:tcPr>
            <w:tcW w:w="1472" w:type="dxa"/>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________</w:t>
            </w:r>
          </w:p>
        </w:tc>
      </w:tr>
      <w:tr w:rsidR="00B81D16" w:rsidRPr="00B81D16" w:rsidTr="00B81D16">
        <w:tc>
          <w:tcPr>
            <w:tcW w:w="7944" w:type="dxa"/>
            <w:gridSpan w:val="7"/>
            <w:tcBorders>
              <w:top w:val="single" w:sz="4" w:space="0" w:color="auto"/>
            </w:tcBorders>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18"/>
                <w:szCs w:val="28"/>
                <w:lang w:val="uk-UA"/>
              </w:rPr>
              <w:t xml:space="preserve">                                             (прізвище, імя, по батькові)                                        </w:t>
            </w:r>
          </w:p>
        </w:tc>
        <w:tc>
          <w:tcPr>
            <w:tcW w:w="1472" w:type="dxa"/>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(підпис)</w:t>
            </w:r>
          </w:p>
        </w:tc>
      </w:tr>
      <w:tr w:rsidR="00B81D16" w:rsidRPr="00B81D16" w:rsidTr="00B81D16">
        <w:tc>
          <w:tcPr>
            <w:tcW w:w="2646" w:type="dxa"/>
            <w:gridSpan w:val="4"/>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Науковий керівник:</w:t>
            </w:r>
          </w:p>
        </w:tc>
        <w:tc>
          <w:tcPr>
            <w:tcW w:w="5298" w:type="dxa"/>
            <w:gridSpan w:val="3"/>
            <w:tcBorders>
              <w:bottom w:val="single" w:sz="4" w:space="0" w:color="auto"/>
            </w:tcBorders>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               ст. викл., Кравченко І. В.</w:t>
            </w:r>
          </w:p>
        </w:tc>
        <w:tc>
          <w:tcPr>
            <w:tcW w:w="1472" w:type="dxa"/>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 xml:space="preserve"> ________</w:t>
            </w:r>
          </w:p>
        </w:tc>
      </w:tr>
      <w:tr w:rsidR="00B81D16" w:rsidRPr="00B81D16" w:rsidTr="00B81D16">
        <w:tc>
          <w:tcPr>
            <w:tcW w:w="7944" w:type="dxa"/>
            <w:gridSpan w:val="7"/>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18"/>
                <w:szCs w:val="28"/>
                <w:lang w:val="uk-UA"/>
              </w:rPr>
              <w:t xml:space="preserve">                                                                         (посада, науковий ступінь, вчене звання, прізвище, ініціали)</w:t>
            </w:r>
          </w:p>
        </w:tc>
        <w:tc>
          <w:tcPr>
            <w:tcW w:w="1472" w:type="dxa"/>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(підпис)</w:t>
            </w:r>
          </w:p>
        </w:tc>
      </w:tr>
      <w:tr w:rsidR="00B81D16" w:rsidRPr="00B81D16" w:rsidTr="00B81D16">
        <w:trPr>
          <w:trHeight w:val="233"/>
        </w:trPr>
        <w:tc>
          <w:tcPr>
            <w:tcW w:w="1947" w:type="dxa"/>
            <w:gridSpan w:val="3"/>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Консультант:</w:t>
            </w:r>
          </w:p>
        </w:tc>
        <w:tc>
          <w:tcPr>
            <w:tcW w:w="2101" w:type="dxa"/>
            <w:gridSpan w:val="2"/>
            <w:tcBorders>
              <w:bottom w:val="single" w:sz="4" w:space="0" w:color="auto"/>
            </w:tcBorders>
          </w:tcPr>
          <w:p w:rsidR="00B81D16" w:rsidRPr="00B81D16" w:rsidRDefault="00B81D16" w:rsidP="00B81D16">
            <w:pPr>
              <w:rPr>
                <w:rFonts w:ascii="Times New Roman" w:hAnsi="Times New Roman" w:cs="Times New Roman"/>
                <w:bCs/>
                <w:sz w:val="22"/>
                <w:szCs w:val="28"/>
                <w:lang w:val="uk-UA"/>
              </w:rPr>
            </w:pPr>
            <w:r w:rsidRPr="00B81D16">
              <w:rPr>
                <w:rFonts w:ascii="Times New Roman" w:hAnsi="Times New Roman" w:cs="Times New Roman"/>
                <w:bCs/>
                <w:sz w:val="22"/>
                <w:szCs w:val="28"/>
                <w:lang w:val="uk-UA"/>
              </w:rPr>
              <w:t>Стартап-проект</w:t>
            </w:r>
          </w:p>
        </w:tc>
        <w:tc>
          <w:tcPr>
            <w:tcW w:w="3896" w:type="dxa"/>
            <w:gridSpan w:val="2"/>
            <w:tcBorders>
              <w:bottom w:val="single" w:sz="4" w:space="0" w:color="auto"/>
            </w:tcBorders>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д.е.н., доцент Бояринова К.О.</w:t>
            </w:r>
          </w:p>
        </w:tc>
        <w:tc>
          <w:tcPr>
            <w:tcW w:w="1472" w:type="dxa"/>
          </w:tcPr>
          <w:p w:rsidR="00B81D16" w:rsidRPr="00B81D16" w:rsidRDefault="00B81D16" w:rsidP="00B81D16">
            <w:pPr>
              <w:jc w:val="center"/>
              <w:rPr>
                <w:rFonts w:ascii="Times New Roman" w:hAnsi="Times New Roman" w:cs="Times New Roman"/>
                <w:bCs/>
                <w:sz w:val="22"/>
                <w:szCs w:val="28"/>
                <w:lang w:val="uk-UA"/>
              </w:rPr>
            </w:pPr>
            <w:r w:rsidRPr="00B81D16">
              <w:rPr>
                <w:rFonts w:ascii="Times New Roman" w:hAnsi="Times New Roman" w:cs="Times New Roman"/>
                <w:bCs/>
                <w:sz w:val="22"/>
                <w:szCs w:val="28"/>
                <w:lang w:val="uk-UA"/>
              </w:rPr>
              <w:t>________</w:t>
            </w:r>
          </w:p>
        </w:tc>
      </w:tr>
      <w:tr w:rsidR="00B81D16" w:rsidRPr="00B81D16" w:rsidTr="00B81D16">
        <w:trPr>
          <w:trHeight w:val="232"/>
        </w:trPr>
        <w:tc>
          <w:tcPr>
            <w:tcW w:w="1947" w:type="dxa"/>
            <w:gridSpan w:val="3"/>
          </w:tcPr>
          <w:p w:rsidR="00B81D16" w:rsidRPr="00B81D16" w:rsidRDefault="00B81D16" w:rsidP="00B81D16">
            <w:pPr>
              <w:jc w:val="center"/>
              <w:rPr>
                <w:rFonts w:ascii="Times New Roman" w:hAnsi="Times New Roman" w:cs="Times New Roman"/>
                <w:bCs/>
                <w:sz w:val="22"/>
                <w:lang w:val="uk-UA"/>
              </w:rPr>
            </w:pPr>
          </w:p>
        </w:tc>
        <w:tc>
          <w:tcPr>
            <w:tcW w:w="2101" w:type="dxa"/>
            <w:gridSpan w:val="2"/>
            <w:tcBorders>
              <w:top w:val="single" w:sz="4" w:space="0" w:color="auto"/>
            </w:tcBorders>
          </w:tcPr>
          <w:p w:rsidR="00B81D16" w:rsidRPr="00B81D16" w:rsidRDefault="00B81D16" w:rsidP="00B81D16">
            <w:pPr>
              <w:jc w:val="center"/>
              <w:rPr>
                <w:rFonts w:ascii="Times New Roman" w:hAnsi="Times New Roman" w:cs="Times New Roman"/>
                <w:bCs/>
                <w:sz w:val="22"/>
                <w:lang w:val="uk-UA"/>
              </w:rPr>
            </w:pPr>
            <w:r w:rsidRPr="00B81D16">
              <w:rPr>
                <w:rFonts w:ascii="Times New Roman" w:hAnsi="Times New Roman" w:cs="Times New Roman"/>
                <w:bCs/>
                <w:sz w:val="18"/>
                <w:lang w:val="uk-UA"/>
              </w:rPr>
              <w:t>(назва розділу)</w:t>
            </w:r>
          </w:p>
        </w:tc>
        <w:tc>
          <w:tcPr>
            <w:tcW w:w="3896" w:type="dxa"/>
            <w:gridSpan w:val="2"/>
            <w:tcBorders>
              <w:top w:val="single" w:sz="4" w:space="0" w:color="auto"/>
            </w:tcBorders>
          </w:tcPr>
          <w:p w:rsidR="00B81D16" w:rsidRPr="00B81D16" w:rsidRDefault="00B81D16" w:rsidP="00B81D16">
            <w:pPr>
              <w:rPr>
                <w:rFonts w:ascii="Times New Roman" w:hAnsi="Times New Roman" w:cs="Times New Roman"/>
                <w:bCs/>
                <w:sz w:val="22"/>
                <w:lang w:val="uk-UA"/>
              </w:rPr>
            </w:pPr>
            <w:r w:rsidRPr="00B81D16">
              <w:rPr>
                <w:rFonts w:ascii="Times New Roman" w:hAnsi="Times New Roman" w:cs="Times New Roman"/>
                <w:bCs/>
                <w:sz w:val="18"/>
                <w:szCs w:val="28"/>
                <w:lang w:val="uk-UA"/>
              </w:rPr>
              <w:t>(науковий ступінь, вчене звання, прізвище, ініціали)</w:t>
            </w:r>
          </w:p>
        </w:tc>
        <w:tc>
          <w:tcPr>
            <w:tcW w:w="1472" w:type="dxa"/>
          </w:tcPr>
          <w:p w:rsidR="00B81D16" w:rsidRPr="00B81D16" w:rsidRDefault="00B81D16" w:rsidP="00B81D16">
            <w:pPr>
              <w:jc w:val="center"/>
              <w:rPr>
                <w:rFonts w:ascii="Times New Roman" w:hAnsi="Times New Roman" w:cs="Times New Roman"/>
                <w:bCs/>
                <w:sz w:val="22"/>
                <w:lang w:val="uk-UA"/>
              </w:rPr>
            </w:pPr>
            <w:r w:rsidRPr="00B81D16">
              <w:rPr>
                <w:rFonts w:ascii="Times New Roman" w:hAnsi="Times New Roman" w:cs="Times New Roman"/>
                <w:bCs/>
                <w:sz w:val="22"/>
                <w:lang w:val="uk-UA"/>
              </w:rPr>
              <w:t>(підпис)</w:t>
            </w:r>
          </w:p>
        </w:tc>
      </w:tr>
      <w:tr w:rsidR="00B81D16" w:rsidRPr="00B81D16" w:rsidTr="00B81D16">
        <w:trPr>
          <w:trHeight w:val="232"/>
        </w:trPr>
        <w:tc>
          <w:tcPr>
            <w:tcW w:w="1526" w:type="dxa"/>
            <w:gridSpan w:val="2"/>
          </w:tcPr>
          <w:p w:rsidR="00B81D16" w:rsidRPr="00B81D16" w:rsidRDefault="00B81D16" w:rsidP="00B81D16">
            <w:pPr>
              <w:rPr>
                <w:rFonts w:ascii="Times New Roman" w:hAnsi="Times New Roman" w:cs="Times New Roman"/>
                <w:bCs/>
                <w:sz w:val="22"/>
                <w:lang w:val="uk-UA"/>
              </w:rPr>
            </w:pPr>
            <w:r w:rsidRPr="00B81D16">
              <w:rPr>
                <w:rFonts w:ascii="Times New Roman" w:hAnsi="Times New Roman" w:cs="Times New Roman"/>
                <w:bCs/>
                <w:sz w:val="22"/>
                <w:lang w:val="uk-UA"/>
              </w:rPr>
              <w:t>Рецензент:</w:t>
            </w:r>
          </w:p>
        </w:tc>
        <w:tc>
          <w:tcPr>
            <w:tcW w:w="6418" w:type="dxa"/>
            <w:gridSpan w:val="5"/>
          </w:tcPr>
          <w:p w:rsidR="00B81D16" w:rsidRPr="00B81D16" w:rsidRDefault="00B81D16" w:rsidP="00B81D16">
            <w:pPr>
              <w:rPr>
                <w:rFonts w:ascii="Times New Roman" w:hAnsi="Times New Roman" w:cs="Times New Roman"/>
                <w:bCs/>
                <w:sz w:val="18"/>
                <w:szCs w:val="28"/>
                <w:lang w:val="uk-UA"/>
              </w:rPr>
            </w:pPr>
          </w:p>
        </w:tc>
        <w:tc>
          <w:tcPr>
            <w:tcW w:w="1472" w:type="dxa"/>
          </w:tcPr>
          <w:p w:rsidR="00B81D16" w:rsidRPr="00B81D16" w:rsidRDefault="00B81D16" w:rsidP="00B81D16">
            <w:pPr>
              <w:jc w:val="center"/>
              <w:rPr>
                <w:rFonts w:ascii="Times New Roman" w:hAnsi="Times New Roman" w:cs="Times New Roman"/>
                <w:bCs/>
                <w:sz w:val="22"/>
                <w:lang w:val="uk-UA"/>
              </w:rPr>
            </w:pPr>
            <w:r w:rsidRPr="00B81D16">
              <w:rPr>
                <w:rFonts w:ascii="Times New Roman" w:hAnsi="Times New Roman" w:cs="Times New Roman"/>
                <w:bCs/>
                <w:sz w:val="22"/>
                <w:szCs w:val="28"/>
                <w:lang w:val="uk-UA"/>
              </w:rPr>
              <w:t>________</w:t>
            </w:r>
          </w:p>
        </w:tc>
      </w:tr>
      <w:tr w:rsidR="00B81D16" w:rsidRPr="00B81D16" w:rsidTr="00B81D16">
        <w:trPr>
          <w:trHeight w:val="232"/>
        </w:trPr>
        <w:tc>
          <w:tcPr>
            <w:tcW w:w="1526" w:type="dxa"/>
            <w:gridSpan w:val="2"/>
          </w:tcPr>
          <w:p w:rsidR="00B81D16" w:rsidRPr="00B81D16" w:rsidRDefault="00B81D16" w:rsidP="00B81D16">
            <w:pPr>
              <w:jc w:val="center"/>
              <w:rPr>
                <w:rFonts w:ascii="Times New Roman" w:hAnsi="Times New Roman" w:cs="Times New Roman"/>
                <w:bCs/>
                <w:sz w:val="22"/>
                <w:lang w:val="uk-UA"/>
              </w:rPr>
            </w:pPr>
          </w:p>
        </w:tc>
        <w:tc>
          <w:tcPr>
            <w:tcW w:w="6135" w:type="dxa"/>
            <w:gridSpan w:val="4"/>
            <w:tcBorders>
              <w:top w:val="single" w:sz="4" w:space="0" w:color="auto"/>
            </w:tcBorders>
          </w:tcPr>
          <w:p w:rsidR="00B81D16" w:rsidRPr="00B81D16" w:rsidRDefault="00B81D16" w:rsidP="00B81D16">
            <w:pPr>
              <w:rPr>
                <w:rFonts w:ascii="Times New Roman" w:hAnsi="Times New Roman" w:cs="Times New Roman"/>
                <w:bCs/>
                <w:sz w:val="18"/>
                <w:szCs w:val="28"/>
                <w:lang w:val="uk-UA"/>
              </w:rPr>
            </w:pPr>
            <w:r w:rsidRPr="00B81D16">
              <w:rPr>
                <w:rFonts w:ascii="Times New Roman" w:eastAsia="Times New Roman" w:hAnsi="Times New Roman" w:cs="Times New Roman"/>
                <w:sz w:val="18"/>
                <w:lang w:val="uk-UA"/>
              </w:rPr>
              <w:t xml:space="preserve">      </w:t>
            </w:r>
            <w:r w:rsidRPr="00B81D16">
              <w:rPr>
                <w:rFonts w:ascii="Times New Roman" w:eastAsia="Times New Roman" w:hAnsi="Times New Roman" w:cs="Times New Roman"/>
                <w:sz w:val="18"/>
              </w:rPr>
              <w:t>(посада, науковий ступінь, вчене звання, науковий ступінь, прізвище та ініціали</w:t>
            </w:r>
            <w:r w:rsidRPr="00B81D16">
              <w:rPr>
                <w:rFonts w:ascii="Times New Roman" w:eastAsia="Times New Roman" w:hAnsi="Times New Roman" w:cs="Times New Roman"/>
                <w:sz w:val="18"/>
                <w:lang w:val="uk-UA"/>
              </w:rPr>
              <w:t>)</w:t>
            </w:r>
          </w:p>
        </w:tc>
        <w:tc>
          <w:tcPr>
            <w:tcW w:w="283" w:type="dxa"/>
            <w:tcBorders>
              <w:top w:val="single" w:sz="4" w:space="0" w:color="auto"/>
            </w:tcBorders>
          </w:tcPr>
          <w:p w:rsidR="00B81D16" w:rsidRPr="00B81D16" w:rsidRDefault="00B81D16" w:rsidP="00B81D16">
            <w:pPr>
              <w:rPr>
                <w:rFonts w:ascii="Times New Roman" w:hAnsi="Times New Roman" w:cs="Times New Roman"/>
                <w:bCs/>
                <w:sz w:val="18"/>
                <w:szCs w:val="28"/>
                <w:lang w:val="uk-UA"/>
              </w:rPr>
            </w:pPr>
          </w:p>
        </w:tc>
        <w:tc>
          <w:tcPr>
            <w:tcW w:w="1472" w:type="dxa"/>
          </w:tcPr>
          <w:p w:rsidR="00B81D16" w:rsidRPr="00B81D16" w:rsidRDefault="00B81D16" w:rsidP="00B81D16">
            <w:pPr>
              <w:jc w:val="center"/>
              <w:rPr>
                <w:rFonts w:ascii="Times New Roman" w:hAnsi="Times New Roman" w:cs="Times New Roman"/>
                <w:bCs/>
                <w:sz w:val="22"/>
                <w:lang w:val="uk-UA"/>
              </w:rPr>
            </w:pPr>
            <w:r w:rsidRPr="00B81D16">
              <w:rPr>
                <w:rFonts w:ascii="Times New Roman" w:hAnsi="Times New Roman" w:cs="Times New Roman"/>
                <w:bCs/>
                <w:sz w:val="22"/>
                <w:lang w:val="uk-UA"/>
              </w:rPr>
              <w:t>(підпис)</w:t>
            </w:r>
          </w:p>
        </w:tc>
      </w:tr>
    </w:tbl>
    <w:p w:rsidR="00B81D16" w:rsidRPr="00B81D16" w:rsidRDefault="00B81D16" w:rsidP="00B81D16">
      <w:pPr>
        <w:rPr>
          <w:rFonts w:ascii="Times New Roman" w:hAnsi="Times New Roman" w:cs="Times New Roman"/>
          <w:bCs/>
          <w:sz w:val="22"/>
          <w:szCs w:val="28"/>
          <w:lang w:val="uk-UA"/>
        </w:rPr>
      </w:pPr>
    </w:p>
    <w:p w:rsidR="00B81D16" w:rsidRPr="00B81D16" w:rsidRDefault="00B81D16" w:rsidP="00B81D16">
      <w:pPr>
        <w:rPr>
          <w:rFonts w:ascii="Times New Roman" w:hAnsi="Times New Roman" w:cs="Times New Roman"/>
          <w:bCs/>
          <w:sz w:val="22"/>
          <w:szCs w:val="28"/>
          <w:lang w:val="uk-UA"/>
        </w:rPr>
      </w:pPr>
    </w:p>
    <w:p w:rsidR="00B81D16" w:rsidRPr="00B81D16" w:rsidRDefault="00B81D16" w:rsidP="00B81D16">
      <w:pPr>
        <w:spacing w:line="0" w:lineRule="atLeast"/>
        <w:ind w:firstLine="3969"/>
        <w:rPr>
          <w:rFonts w:ascii="Times New Roman" w:eastAsia="Times New Roman" w:hAnsi="Times New Roman" w:cs="Times New Roman"/>
          <w:sz w:val="22"/>
          <w:szCs w:val="28"/>
        </w:rPr>
      </w:pPr>
      <w:r w:rsidRPr="00B81D16">
        <w:rPr>
          <w:rFonts w:ascii="Times New Roman" w:eastAsia="Times New Roman" w:hAnsi="Times New Roman" w:cs="Times New Roman"/>
          <w:sz w:val="22"/>
          <w:szCs w:val="28"/>
        </w:rPr>
        <w:t>Засвідчую, що у цій магістерській дисертації</w:t>
      </w:r>
    </w:p>
    <w:p w:rsidR="00B81D16" w:rsidRPr="00B81D16" w:rsidRDefault="00B81D16" w:rsidP="00B81D16">
      <w:pPr>
        <w:spacing w:line="0" w:lineRule="atLeast"/>
        <w:ind w:firstLine="3969"/>
        <w:rPr>
          <w:rFonts w:ascii="Times New Roman" w:eastAsia="Times New Roman" w:hAnsi="Times New Roman" w:cs="Times New Roman"/>
          <w:sz w:val="22"/>
          <w:szCs w:val="28"/>
        </w:rPr>
      </w:pPr>
      <w:r w:rsidRPr="00B81D16">
        <w:rPr>
          <w:rFonts w:ascii="Times New Roman" w:eastAsia="Times New Roman" w:hAnsi="Times New Roman" w:cs="Times New Roman"/>
          <w:sz w:val="22"/>
          <w:szCs w:val="28"/>
        </w:rPr>
        <w:t>немає запозичень з праць інших авторів без</w:t>
      </w:r>
    </w:p>
    <w:p w:rsidR="00B81D16" w:rsidRPr="00B81D16" w:rsidRDefault="00B81D16" w:rsidP="00B81D16">
      <w:pPr>
        <w:spacing w:line="0" w:lineRule="atLeast"/>
        <w:ind w:firstLine="3969"/>
        <w:rPr>
          <w:rFonts w:ascii="Times New Roman" w:eastAsia="Times New Roman" w:hAnsi="Times New Roman" w:cs="Times New Roman"/>
          <w:sz w:val="22"/>
          <w:szCs w:val="28"/>
        </w:rPr>
      </w:pPr>
      <w:r w:rsidRPr="00B81D16">
        <w:rPr>
          <w:rFonts w:ascii="Times New Roman" w:eastAsia="Times New Roman" w:hAnsi="Times New Roman" w:cs="Times New Roman"/>
          <w:sz w:val="22"/>
          <w:szCs w:val="28"/>
        </w:rPr>
        <w:t>відповідних посилань.</w:t>
      </w:r>
    </w:p>
    <w:p w:rsidR="00B81D16" w:rsidRPr="00B81D16" w:rsidRDefault="00B81D16" w:rsidP="00B81D16">
      <w:pPr>
        <w:spacing w:line="237" w:lineRule="auto"/>
        <w:ind w:left="3969" w:firstLine="1701"/>
        <w:rPr>
          <w:rFonts w:ascii="Times New Roman" w:eastAsia="Times New Roman" w:hAnsi="Times New Roman" w:cs="Times New Roman"/>
          <w:sz w:val="22"/>
          <w:szCs w:val="28"/>
          <w:lang w:val="uk-UA"/>
        </w:rPr>
      </w:pPr>
      <w:r w:rsidRPr="00B81D16">
        <w:rPr>
          <w:rFonts w:ascii="Times New Roman" w:eastAsia="Times New Roman" w:hAnsi="Times New Roman" w:cs="Times New Roman"/>
          <w:sz w:val="22"/>
          <w:szCs w:val="28"/>
        </w:rPr>
        <w:t>Студент _____________</w:t>
      </w:r>
      <w:r w:rsidRPr="00B81D16">
        <w:rPr>
          <w:rFonts w:ascii="Times New Roman" w:eastAsia="Times New Roman" w:hAnsi="Times New Roman" w:cs="Times New Roman"/>
          <w:sz w:val="22"/>
          <w:szCs w:val="28"/>
          <w:lang w:val="uk-UA"/>
        </w:rPr>
        <w:t>_____</w:t>
      </w:r>
    </w:p>
    <w:p w:rsidR="00B81D16" w:rsidRPr="00B81D16" w:rsidRDefault="00B81D16" w:rsidP="00B81D16">
      <w:pPr>
        <w:spacing w:line="237" w:lineRule="auto"/>
        <w:ind w:left="3969" w:firstLine="1701"/>
        <w:rPr>
          <w:rFonts w:ascii="Times New Roman" w:eastAsia="Times New Roman" w:hAnsi="Times New Roman" w:cs="Times New Roman"/>
          <w:sz w:val="22"/>
          <w:szCs w:val="28"/>
          <w:lang w:val="uk-UA"/>
        </w:rPr>
      </w:pPr>
      <w:r w:rsidRPr="00B81D16">
        <w:rPr>
          <w:rFonts w:ascii="Times New Roman" w:eastAsia="Times New Roman" w:hAnsi="Times New Roman" w:cs="Times New Roman"/>
          <w:sz w:val="22"/>
          <w:szCs w:val="28"/>
          <w:lang w:val="uk-UA"/>
        </w:rPr>
        <w:t xml:space="preserve">                                       (підпис)</w:t>
      </w:r>
    </w:p>
    <w:p w:rsidR="00B81D16" w:rsidRPr="00B81D16" w:rsidRDefault="00B81D16" w:rsidP="00B81D16">
      <w:pPr>
        <w:rPr>
          <w:rFonts w:ascii="Times New Roman" w:hAnsi="Times New Roman" w:cs="Times New Roman"/>
          <w:bCs/>
          <w:sz w:val="22"/>
          <w:szCs w:val="28"/>
          <w:lang w:val="uk-UA"/>
        </w:rPr>
      </w:pPr>
    </w:p>
    <w:p w:rsidR="00B81D16" w:rsidRPr="00B81D16" w:rsidRDefault="00B81D16" w:rsidP="00B81D16">
      <w:pPr>
        <w:rPr>
          <w:rFonts w:ascii="Times New Roman" w:hAnsi="Times New Roman" w:cs="Times New Roman"/>
          <w:bCs/>
          <w:sz w:val="22"/>
          <w:szCs w:val="28"/>
          <w:lang w:val="uk-UA"/>
        </w:rPr>
      </w:pPr>
    </w:p>
    <w:p w:rsidR="00B81D16" w:rsidRPr="00B81D16" w:rsidRDefault="00B81D16" w:rsidP="00B81D16">
      <w:pPr>
        <w:rPr>
          <w:rFonts w:ascii="Times New Roman" w:hAnsi="Times New Roman" w:cs="Times New Roman"/>
          <w:bCs/>
          <w:sz w:val="22"/>
          <w:szCs w:val="28"/>
          <w:lang w:val="uk-UA"/>
        </w:rPr>
      </w:pPr>
    </w:p>
    <w:p w:rsidR="00B81D16" w:rsidRDefault="00B81D16" w:rsidP="00B81D16">
      <w:pPr>
        <w:spacing w:line="0" w:lineRule="atLeast"/>
        <w:jc w:val="center"/>
        <w:rPr>
          <w:rFonts w:ascii="Times New Roman" w:eastAsia="Times New Roman" w:hAnsi="Times New Roman" w:cs="Times New Roman"/>
          <w:sz w:val="22"/>
          <w:szCs w:val="28"/>
          <w:lang w:val="uk-UA"/>
        </w:rPr>
      </w:pPr>
    </w:p>
    <w:p w:rsidR="00B81D16" w:rsidRDefault="00B81D16" w:rsidP="00B81D16">
      <w:pPr>
        <w:spacing w:line="0" w:lineRule="atLeast"/>
        <w:jc w:val="center"/>
        <w:rPr>
          <w:rFonts w:ascii="Times New Roman" w:eastAsia="Times New Roman" w:hAnsi="Times New Roman" w:cs="Times New Roman"/>
          <w:sz w:val="22"/>
          <w:szCs w:val="28"/>
          <w:lang w:val="uk-UA"/>
        </w:rPr>
      </w:pPr>
    </w:p>
    <w:p w:rsidR="00B81D16" w:rsidRDefault="00B81D16" w:rsidP="00B81D16">
      <w:pPr>
        <w:spacing w:line="0" w:lineRule="atLeast"/>
        <w:jc w:val="center"/>
        <w:rPr>
          <w:rFonts w:ascii="Times New Roman" w:eastAsia="Times New Roman" w:hAnsi="Times New Roman" w:cs="Times New Roman"/>
          <w:sz w:val="22"/>
          <w:szCs w:val="28"/>
          <w:lang w:val="uk-UA"/>
        </w:rPr>
      </w:pPr>
    </w:p>
    <w:p w:rsidR="00B81D16" w:rsidRDefault="00B81D16" w:rsidP="00B81D16">
      <w:pPr>
        <w:spacing w:line="0" w:lineRule="atLeast"/>
        <w:jc w:val="center"/>
        <w:rPr>
          <w:rFonts w:ascii="Times New Roman" w:eastAsia="Times New Roman" w:hAnsi="Times New Roman" w:cs="Times New Roman"/>
          <w:sz w:val="22"/>
          <w:szCs w:val="28"/>
          <w:lang w:val="uk-UA"/>
        </w:rPr>
      </w:pPr>
    </w:p>
    <w:p w:rsidR="00B81D16" w:rsidRPr="00B81D16" w:rsidRDefault="00B81D16" w:rsidP="00B81D16">
      <w:pPr>
        <w:spacing w:line="0" w:lineRule="atLeast"/>
        <w:jc w:val="center"/>
        <w:rPr>
          <w:rFonts w:ascii="Times New Roman" w:eastAsia="Times New Roman" w:hAnsi="Times New Roman" w:cs="Times New Roman"/>
          <w:sz w:val="22"/>
          <w:szCs w:val="28"/>
          <w:lang w:val="uk-UA"/>
        </w:rPr>
        <w:sectPr w:rsidR="00B81D16" w:rsidRPr="00B81D16" w:rsidSect="00B81D16">
          <w:pgSz w:w="11900" w:h="16838"/>
          <w:pgMar w:top="1139" w:right="1066" w:bottom="771" w:left="1418" w:header="0" w:footer="0" w:gutter="0"/>
          <w:cols w:space="720"/>
        </w:sectPr>
      </w:pPr>
      <w:r w:rsidRPr="00B81D16">
        <w:rPr>
          <w:rFonts w:ascii="Times New Roman" w:eastAsia="Times New Roman" w:hAnsi="Times New Roman" w:cs="Times New Roman"/>
          <w:sz w:val="22"/>
          <w:szCs w:val="28"/>
        </w:rPr>
        <w:t>Київ – 2019</w:t>
      </w:r>
      <w:r w:rsidRPr="00B81D16">
        <w:rPr>
          <w:rFonts w:ascii="Times New Roman" w:eastAsia="Times New Roman" w:hAnsi="Times New Roman" w:cs="Times New Roman"/>
          <w:sz w:val="22"/>
          <w:szCs w:val="28"/>
          <w:lang w:val="uk-UA"/>
        </w:rPr>
        <w:t xml:space="preserve"> </w:t>
      </w:r>
      <w:r w:rsidRPr="00B81D16">
        <w:rPr>
          <w:rFonts w:ascii="Times New Roman" w:eastAsia="Times New Roman" w:hAnsi="Times New Roman" w:cs="Times New Roman"/>
          <w:sz w:val="22"/>
          <w:szCs w:val="28"/>
        </w:rPr>
        <w:t>р</w:t>
      </w:r>
      <w:r w:rsidRPr="00B81D16">
        <w:rPr>
          <w:rFonts w:ascii="Times New Roman" w:eastAsia="Times New Roman" w:hAnsi="Times New Roman" w:cs="Times New Roman"/>
          <w:sz w:val="22"/>
          <w:szCs w:val="28"/>
          <w:lang w:val="uk-UA"/>
        </w:rPr>
        <w:t>.</w:t>
      </w:r>
    </w:p>
    <w:p w:rsidR="00796B1E" w:rsidRPr="002E37FB" w:rsidRDefault="009B28B5" w:rsidP="00385C2A">
      <w:pPr>
        <w:tabs>
          <w:tab w:val="left" w:pos="851"/>
        </w:tabs>
        <w:spacing w:line="360" w:lineRule="auto"/>
        <w:jc w:val="both"/>
        <w:rPr>
          <w:rFonts w:ascii="Times New Roman" w:eastAsia="Times New Roman" w:hAnsi="Times New Roman"/>
          <w:b/>
          <w:sz w:val="28"/>
          <w:lang w:val="uk-UA"/>
        </w:rPr>
      </w:pPr>
      <w:r w:rsidRPr="002E37FB">
        <w:rPr>
          <w:rFonts w:ascii="Times New Roman" w:eastAsia="Times New Roman" w:hAnsi="Times New Roman"/>
          <w:b/>
          <w:sz w:val="28"/>
          <w:lang w:val="uk-UA"/>
        </w:rPr>
        <w:lastRenderedPageBreak/>
        <w:t>Реферат</w:t>
      </w:r>
    </w:p>
    <w:p w:rsidR="009B28B5" w:rsidRPr="002E37FB" w:rsidRDefault="009B28B5" w:rsidP="005A1AFA">
      <w:pPr>
        <w:tabs>
          <w:tab w:val="left" w:pos="851"/>
        </w:tabs>
        <w:spacing w:line="360" w:lineRule="auto"/>
        <w:jc w:val="both"/>
        <w:rPr>
          <w:rFonts w:ascii="Times New Roman" w:eastAsia="Times New Roman" w:hAnsi="Times New Roman"/>
          <w:b/>
          <w:sz w:val="28"/>
          <w:lang w:val="uk-UA"/>
        </w:rPr>
      </w:pPr>
      <w:r w:rsidRPr="002E37FB">
        <w:rPr>
          <w:rFonts w:ascii="Times New Roman" w:eastAsia="Times New Roman" w:hAnsi="Times New Roman"/>
          <w:b/>
          <w:sz w:val="28"/>
          <w:lang w:val="uk-UA"/>
        </w:rPr>
        <w:tab/>
        <w:t>Спектральна оптико-електронна система</w:t>
      </w:r>
    </w:p>
    <w:p w:rsidR="009B28B5" w:rsidRPr="00B445BD" w:rsidRDefault="009B28B5" w:rsidP="005A1AFA">
      <w:pPr>
        <w:tabs>
          <w:tab w:val="left" w:pos="851"/>
        </w:tabs>
        <w:spacing w:line="360" w:lineRule="auto"/>
        <w:jc w:val="both"/>
        <w:rPr>
          <w:rFonts w:ascii="Times New Roman" w:eastAsia="Times New Roman" w:hAnsi="Times New Roman"/>
          <w:sz w:val="28"/>
        </w:rPr>
      </w:pPr>
      <w:r w:rsidRPr="002E37FB">
        <w:rPr>
          <w:rFonts w:ascii="Times New Roman" w:eastAsia="Times New Roman" w:hAnsi="Times New Roman"/>
          <w:b/>
          <w:sz w:val="28"/>
          <w:lang w:val="uk-UA"/>
        </w:rPr>
        <w:tab/>
      </w:r>
      <w:r w:rsidRPr="002E37FB">
        <w:rPr>
          <w:rFonts w:ascii="Times New Roman" w:eastAsia="Times New Roman" w:hAnsi="Times New Roman"/>
          <w:sz w:val="28"/>
          <w:lang w:val="uk-UA"/>
        </w:rPr>
        <w:t>Обсяг роботи</w:t>
      </w:r>
      <w:r w:rsidR="00750B45" w:rsidRPr="00750B45">
        <w:rPr>
          <w:rFonts w:ascii="Times New Roman" w:eastAsia="Times New Roman" w:hAnsi="Times New Roman"/>
          <w:sz w:val="28"/>
          <w:lang w:val="uk-UA"/>
        </w:rPr>
        <w:t xml:space="preserve"> - 8</w:t>
      </w:r>
      <w:r w:rsidR="00B445BD" w:rsidRPr="00B445BD">
        <w:rPr>
          <w:rFonts w:ascii="Times New Roman" w:eastAsia="Times New Roman" w:hAnsi="Times New Roman"/>
          <w:sz w:val="28"/>
        </w:rPr>
        <w:t>7</w:t>
      </w:r>
    </w:p>
    <w:p w:rsidR="009B28B5" w:rsidRPr="002E37FB" w:rsidRDefault="009B28B5"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Кількість ілюстрацій</w:t>
      </w:r>
      <w:r w:rsidR="00750B45">
        <w:rPr>
          <w:rFonts w:ascii="Times New Roman" w:eastAsia="Times New Roman" w:hAnsi="Times New Roman"/>
          <w:sz w:val="28"/>
          <w:lang w:val="uk-UA"/>
        </w:rPr>
        <w:t xml:space="preserve"> - 26</w:t>
      </w:r>
    </w:p>
    <w:p w:rsidR="009B28B5" w:rsidRPr="00E96989" w:rsidRDefault="009B28B5"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Кількість таблиць</w:t>
      </w:r>
      <w:r w:rsidR="00750B45">
        <w:rPr>
          <w:rFonts w:ascii="Times New Roman" w:eastAsia="Times New Roman" w:hAnsi="Times New Roman"/>
          <w:sz w:val="28"/>
          <w:lang w:val="uk-UA"/>
        </w:rPr>
        <w:t xml:space="preserve"> - </w:t>
      </w:r>
      <w:r w:rsidR="001556A3" w:rsidRPr="00E96989">
        <w:rPr>
          <w:rFonts w:ascii="Times New Roman" w:eastAsia="Times New Roman" w:hAnsi="Times New Roman"/>
          <w:sz w:val="28"/>
          <w:lang w:val="uk-UA"/>
        </w:rPr>
        <w:t>24</w:t>
      </w:r>
    </w:p>
    <w:p w:rsidR="009B28B5" w:rsidRPr="00460B0A" w:rsidRDefault="009B28B5"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Кількість джерел за переліком посилань</w:t>
      </w:r>
      <w:r w:rsidR="00750B45">
        <w:rPr>
          <w:rFonts w:ascii="Times New Roman" w:eastAsia="Times New Roman" w:hAnsi="Times New Roman"/>
          <w:sz w:val="28"/>
          <w:lang w:val="uk-UA"/>
        </w:rPr>
        <w:t xml:space="preserve"> - 16</w:t>
      </w:r>
    </w:p>
    <w:p w:rsidR="00750B45" w:rsidRPr="00750B45" w:rsidRDefault="00750B45" w:rsidP="005A1AFA">
      <w:pPr>
        <w:tabs>
          <w:tab w:val="left" w:pos="851"/>
        </w:tabs>
        <w:spacing w:line="360" w:lineRule="auto"/>
        <w:jc w:val="both"/>
        <w:rPr>
          <w:rFonts w:ascii="Times New Roman" w:eastAsia="Times New Roman" w:hAnsi="Times New Roman"/>
          <w:sz w:val="28"/>
          <w:lang w:val="uk-UA"/>
        </w:rPr>
      </w:pPr>
      <w:r w:rsidRPr="00460B0A">
        <w:rPr>
          <w:rFonts w:ascii="Times New Roman" w:eastAsia="Times New Roman" w:hAnsi="Times New Roman"/>
          <w:sz w:val="28"/>
          <w:lang w:val="uk-UA"/>
        </w:rPr>
        <w:tab/>
      </w:r>
      <w:r w:rsidRPr="00B445BD">
        <w:rPr>
          <w:rFonts w:ascii="Times New Roman" w:eastAsia="Times New Roman" w:hAnsi="Times New Roman"/>
          <w:sz w:val="28"/>
          <w:lang w:val="uk-UA"/>
        </w:rPr>
        <w:t>К</w:t>
      </w:r>
      <w:r>
        <w:rPr>
          <w:rFonts w:ascii="Times New Roman" w:eastAsia="Times New Roman" w:hAnsi="Times New Roman"/>
          <w:sz w:val="28"/>
          <w:lang w:val="uk-UA"/>
        </w:rPr>
        <w:t>ількість додатків - 6</w:t>
      </w:r>
    </w:p>
    <w:p w:rsidR="00796B1E" w:rsidRPr="002E37FB" w:rsidRDefault="00796B1E" w:rsidP="005A1AFA">
      <w:pPr>
        <w:spacing w:line="360" w:lineRule="auto"/>
        <w:jc w:val="both"/>
        <w:rPr>
          <w:rFonts w:ascii="Times New Roman" w:eastAsia="Times New Roman" w:hAnsi="Times New Roman"/>
          <w:lang w:val="uk-UA"/>
        </w:rPr>
      </w:pPr>
    </w:p>
    <w:p w:rsidR="00D64E41" w:rsidRDefault="00796B1E"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009B28B5" w:rsidRPr="002E37FB">
        <w:rPr>
          <w:rFonts w:ascii="Times New Roman" w:eastAsia="Times New Roman" w:hAnsi="Times New Roman"/>
          <w:b/>
          <w:sz w:val="28"/>
          <w:lang w:val="uk-UA"/>
        </w:rPr>
        <w:t>Актуальність теми.</w:t>
      </w:r>
      <w:r w:rsidR="009B28B5" w:rsidRPr="002E37FB">
        <w:rPr>
          <w:rFonts w:ascii="Times New Roman" w:eastAsia="Times New Roman" w:hAnsi="Times New Roman"/>
          <w:sz w:val="28"/>
          <w:lang w:val="uk-UA"/>
        </w:rPr>
        <w:t xml:space="preserve"> </w:t>
      </w:r>
      <w:r w:rsidR="00737760">
        <w:rPr>
          <w:rFonts w:ascii="Times New Roman" w:eastAsia="Times New Roman" w:hAnsi="Times New Roman"/>
          <w:sz w:val="28"/>
          <w:lang w:val="uk-UA"/>
        </w:rPr>
        <w:t xml:space="preserve"> В реаліях сьогодення актуальним є питання контролю якості харчових продуктів на виробництвах.</w:t>
      </w:r>
      <w:r w:rsidR="00D64E41">
        <w:rPr>
          <w:rFonts w:ascii="Times New Roman" w:eastAsia="Times New Roman" w:hAnsi="Times New Roman"/>
          <w:sz w:val="28"/>
          <w:lang w:val="uk-UA"/>
        </w:rPr>
        <w:t xml:space="preserve"> </w:t>
      </w:r>
      <w:r w:rsidR="00737760">
        <w:rPr>
          <w:rFonts w:ascii="Times New Roman" w:eastAsia="Times New Roman" w:hAnsi="Times New Roman"/>
          <w:sz w:val="28"/>
          <w:lang w:val="uk-UA"/>
        </w:rPr>
        <w:t>Використання методів спектрального аналізу є перспективним направленням в сфе</w:t>
      </w:r>
      <w:r w:rsidR="0096222D">
        <w:rPr>
          <w:rFonts w:ascii="Times New Roman" w:eastAsia="Times New Roman" w:hAnsi="Times New Roman"/>
          <w:sz w:val="28"/>
          <w:lang w:val="uk-UA"/>
        </w:rPr>
        <w:t>р</w:t>
      </w:r>
      <w:r w:rsidR="00737760">
        <w:rPr>
          <w:rFonts w:ascii="Times New Roman" w:eastAsia="Times New Roman" w:hAnsi="Times New Roman"/>
          <w:sz w:val="28"/>
          <w:lang w:val="uk-UA"/>
        </w:rPr>
        <w:t>і виробництва продуктів харчування, оскільки методи аналізу доволі точні,</w:t>
      </w:r>
      <w:r w:rsidR="0096222D">
        <w:rPr>
          <w:rFonts w:ascii="Times New Roman" w:eastAsia="Times New Roman" w:hAnsi="Times New Roman"/>
          <w:sz w:val="28"/>
          <w:lang w:val="uk-UA"/>
        </w:rPr>
        <w:t xml:space="preserve"> являються різновидом неруйнівного  контролю, та дозволяють одночасно аналізувати декілька параметрів якості. Такі технології можуть використовуватись як для безпосередньої оцінки якості, так і для сортування органічних продуктів. В даний час існує багато досліджень в області вивчення параметрів якості органічних продуктів з використанням спектральних технологій, отже напрям є доволі актуальним і затребуваним.</w:t>
      </w:r>
    </w:p>
    <w:p w:rsidR="00796B1E" w:rsidRPr="002E37FB" w:rsidRDefault="00796B1E"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Pr="002E37FB">
        <w:rPr>
          <w:rFonts w:ascii="Times New Roman" w:eastAsia="Times New Roman" w:hAnsi="Times New Roman"/>
          <w:b/>
          <w:sz w:val="28"/>
          <w:lang w:val="uk-UA"/>
        </w:rPr>
        <w:t xml:space="preserve">Мета та завдання дослідження. </w:t>
      </w:r>
      <w:r w:rsidRPr="002E37FB">
        <w:rPr>
          <w:rFonts w:ascii="Times New Roman" w:eastAsia="Times New Roman" w:hAnsi="Times New Roman"/>
          <w:sz w:val="28"/>
          <w:lang w:val="uk-UA"/>
        </w:rPr>
        <w:t>Мета роботи – визначення областей спектру органічних продуктів, які відповідають фактичним параметрам якості за допомогою гіперспектральної камери та розробка спектральної оптично-електронної системи яка могла б аналізувати тільки важливі області спектру.</w:t>
      </w:r>
    </w:p>
    <w:p w:rsidR="00796B1E" w:rsidRPr="002E37FB" w:rsidRDefault="00796B1E"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Pr="002E37FB">
        <w:rPr>
          <w:rFonts w:ascii="Times New Roman" w:eastAsia="Times New Roman" w:hAnsi="Times New Roman"/>
          <w:b/>
          <w:sz w:val="28"/>
          <w:lang w:val="uk-UA"/>
        </w:rPr>
        <w:t xml:space="preserve">Об’єкт дослідження. </w:t>
      </w:r>
      <w:r w:rsidR="00BB6288" w:rsidRPr="002E37FB">
        <w:rPr>
          <w:rFonts w:ascii="Times New Roman" w:eastAsia="Times New Roman" w:hAnsi="Times New Roman"/>
          <w:sz w:val="28"/>
          <w:lang w:val="uk-UA"/>
        </w:rPr>
        <w:t>Властивості м’ясних продуктів.</w:t>
      </w:r>
    </w:p>
    <w:p w:rsidR="00796B1E" w:rsidRPr="002E37FB" w:rsidRDefault="00796B1E"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Pr="002E37FB">
        <w:rPr>
          <w:rFonts w:ascii="Times New Roman" w:eastAsia="Times New Roman" w:hAnsi="Times New Roman"/>
          <w:b/>
          <w:sz w:val="28"/>
          <w:lang w:val="uk-UA"/>
        </w:rPr>
        <w:t>Предмет дослідження.</w:t>
      </w:r>
      <w:r w:rsidRPr="002E37FB">
        <w:rPr>
          <w:rFonts w:ascii="Times New Roman" w:eastAsia="Times New Roman" w:hAnsi="Times New Roman"/>
          <w:sz w:val="28"/>
          <w:lang w:val="uk-UA"/>
        </w:rPr>
        <w:t xml:space="preserve">  </w:t>
      </w:r>
      <w:r w:rsidR="00917859" w:rsidRPr="002E37FB">
        <w:rPr>
          <w:rFonts w:ascii="Times New Roman" w:eastAsia="Times New Roman" w:hAnsi="Times New Roman"/>
          <w:sz w:val="28"/>
          <w:lang w:val="uk-UA"/>
        </w:rPr>
        <w:t>Засіб вимірювання – відбивна спектральна</w:t>
      </w:r>
      <w:r w:rsidR="00957756" w:rsidRPr="002E37FB">
        <w:rPr>
          <w:rFonts w:ascii="Times New Roman" w:eastAsia="Times New Roman" w:hAnsi="Times New Roman"/>
          <w:sz w:val="28"/>
          <w:lang w:val="uk-UA"/>
        </w:rPr>
        <w:t xml:space="preserve"> радіометрія в діапазоні 0.4-1</w:t>
      </w:r>
      <w:r w:rsidR="00917859" w:rsidRPr="002E37FB">
        <w:rPr>
          <w:rFonts w:ascii="Times New Roman" w:eastAsia="Times New Roman" w:hAnsi="Times New Roman"/>
          <w:sz w:val="28"/>
          <w:lang w:val="uk-UA"/>
        </w:rPr>
        <w:t xml:space="preserve"> мкм</w:t>
      </w:r>
      <w:r w:rsidRPr="002E37FB">
        <w:rPr>
          <w:rFonts w:ascii="Times New Roman" w:eastAsia="Times New Roman" w:hAnsi="Times New Roman"/>
          <w:sz w:val="28"/>
          <w:lang w:val="uk-UA"/>
        </w:rPr>
        <w:t>.</w:t>
      </w:r>
    </w:p>
    <w:p w:rsidR="00796B1E" w:rsidRPr="002E37FB" w:rsidRDefault="00796B1E"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Pr="002E37FB">
        <w:rPr>
          <w:rFonts w:ascii="Times New Roman" w:eastAsia="Times New Roman" w:hAnsi="Times New Roman"/>
          <w:b/>
          <w:sz w:val="28"/>
          <w:lang w:val="uk-UA"/>
        </w:rPr>
        <w:t xml:space="preserve">Методи дослідження. </w:t>
      </w:r>
      <w:r w:rsidRPr="002E37FB">
        <w:rPr>
          <w:rFonts w:ascii="Times New Roman" w:eastAsia="Times New Roman" w:hAnsi="Times New Roman"/>
          <w:sz w:val="28"/>
          <w:lang w:val="uk-UA"/>
        </w:rPr>
        <w:t xml:space="preserve">Аналіз спектральних зображень продуктів харчування, отриманих на гіперспектральній камері. Визначення залежності зміни спектральних характеристик від зміни показників якості продукту. Розробка спрощеної, в порівнянні з гіперспектральною камерою, спектральної оптично-електронної системи, яка здатна аналізувати обрані області спектру і </w:t>
      </w:r>
      <w:r w:rsidRPr="002E37FB">
        <w:rPr>
          <w:rFonts w:ascii="Times New Roman" w:eastAsia="Times New Roman" w:hAnsi="Times New Roman"/>
          <w:sz w:val="28"/>
          <w:lang w:val="uk-UA"/>
        </w:rPr>
        <w:lastRenderedPageBreak/>
        <w:t>визначати, чи задовольняє даний продукт встановленим нормативам якості підприємст</w:t>
      </w:r>
      <w:r w:rsidR="003A2EA5" w:rsidRPr="002E37FB">
        <w:rPr>
          <w:rFonts w:ascii="Times New Roman" w:eastAsia="Times New Roman" w:hAnsi="Times New Roman"/>
          <w:sz w:val="28"/>
          <w:lang w:val="uk-UA"/>
        </w:rPr>
        <w:t>в</w:t>
      </w:r>
      <w:r w:rsidRPr="002E37FB">
        <w:rPr>
          <w:rFonts w:ascii="Times New Roman" w:eastAsia="Times New Roman" w:hAnsi="Times New Roman"/>
          <w:sz w:val="28"/>
          <w:lang w:val="uk-UA"/>
        </w:rPr>
        <w:t>а</w:t>
      </w:r>
      <w:r w:rsidR="003A2EA5" w:rsidRPr="002E37FB">
        <w:rPr>
          <w:rFonts w:ascii="Times New Roman" w:eastAsia="Times New Roman" w:hAnsi="Times New Roman"/>
          <w:sz w:val="28"/>
          <w:lang w:val="uk-UA"/>
        </w:rPr>
        <w:t>.</w:t>
      </w:r>
    </w:p>
    <w:p w:rsidR="00796B1E" w:rsidRPr="002E37FB" w:rsidRDefault="00796B1E"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Pr="002E37FB">
        <w:rPr>
          <w:rFonts w:ascii="Times New Roman" w:eastAsia="Times New Roman" w:hAnsi="Times New Roman"/>
          <w:b/>
          <w:sz w:val="28"/>
          <w:lang w:val="uk-UA"/>
        </w:rPr>
        <w:t xml:space="preserve">Наукова новизна одержаних результатів. </w:t>
      </w:r>
      <w:r w:rsidRPr="002E37FB">
        <w:rPr>
          <w:rFonts w:ascii="Times New Roman" w:eastAsia="Times New Roman" w:hAnsi="Times New Roman"/>
          <w:sz w:val="28"/>
          <w:lang w:val="uk-UA"/>
        </w:rPr>
        <w:t>На основі існуючих систем, методів та засобів контролю якості продуктів харчування на підприємствах була виявлена необхідність у розробці такої спектральної оптично-електронної системи, яка має нижчу собівартість, підвищену швидкодію, та здатна задовольняти потреби у контролі якості на такому ж рівні, як аналогічні і більш складні системи.</w:t>
      </w:r>
    </w:p>
    <w:p w:rsidR="004974BC" w:rsidRPr="002E37FB" w:rsidRDefault="004974BC"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r>
      <w:r w:rsidRPr="002E37FB">
        <w:rPr>
          <w:rFonts w:ascii="Times New Roman" w:eastAsia="Times New Roman" w:hAnsi="Times New Roman"/>
          <w:b/>
          <w:sz w:val="28"/>
          <w:lang w:val="uk-UA"/>
        </w:rPr>
        <w:t xml:space="preserve">Публікації. </w:t>
      </w:r>
      <w:r w:rsidRPr="002E37FB">
        <w:rPr>
          <w:rFonts w:ascii="Times New Roman" w:eastAsia="Times New Roman" w:hAnsi="Times New Roman"/>
          <w:sz w:val="28"/>
          <w:lang w:val="uk-UA"/>
        </w:rPr>
        <w:t xml:space="preserve">За результатами проведеної роботи прийнято до опублікування </w:t>
      </w:r>
      <w:r w:rsidR="005405B3">
        <w:rPr>
          <w:rFonts w:ascii="Times New Roman" w:eastAsia="Times New Roman" w:hAnsi="Times New Roman"/>
          <w:sz w:val="28"/>
          <w:lang w:val="uk-UA"/>
        </w:rPr>
        <w:t>тези на конференці</w:t>
      </w:r>
      <w:r w:rsidR="00D64E41">
        <w:rPr>
          <w:rFonts w:ascii="Times New Roman" w:eastAsia="Times New Roman" w:hAnsi="Times New Roman"/>
          <w:sz w:val="28"/>
          <w:lang w:val="uk-UA"/>
        </w:rPr>
        <w:t>ях</w:t>
      </w:r>
      <w:r w:rsidR="005405B3">
        <w:rPr>
          <w:rFonts w:ascii="Times New Roman" w:eastAsia="Times New Roman" w:hAnsi="Times New Roman"/>
          <w:sz w:val="28"/>
          <w:lang w:val="uk-UA"/>
        </w:rPr>
        <w:t xml:space="preserve"> студентів, аспірантів та молодих вчених</w:t>
      </w:r>
      <w:r w:rsidRPr="002E37FB">
        <w:rPr>
          <w:rFonts w:ascii="Times New Roman" w:eastAsia="Times New Roman" w:hAnsi="Times New Roman"/>
          <w:sz w:val="28"/>
          <w:lang w:val="uk-UA"/>
        </w:rPr>
        <w:t>:</w:t>
      </w:r>
    </w:p>
    <w:p w:rsidR="004974BC" w:rsidRPr="005405B3" w:rsidRDefault="004974BC" w:rsidP="005A1AFA">
      <w:pPr>
        <w:pStyle w:val="a3"/>
        <w:numPr>
          <w:ilvl w:val="0"/>
          <w:numId w:val="1"/>
        </w:numPr>
        <w:tabs>
          <w:tab w:val="left" w:pos="851"/>
        </w:tabs>
        <w:spacing w:line="360" w:lineRule="auto"/>
        <w:jc w:val="both"/>
        <w:rPr>
          <w:rStyle w:val="a4"/>
          <w:rFonts w:ascii="Times New Roman" w:eastAsia="Times New Roman" w:hAnsi="Times New Roman"/>
          <w:color w:val="auto"/>
          <w:sz w:val="28"/>
          <w:u w:val="none"/>
          <w:lang w:val="uk-UA"/>
        </w:rPr>
      </w:pPr>
      <w:r w:rsidRPr="002E37FB">
        <w:rPr>
          <w:rFonts w:ascii="Times New Roman" w:eastAsia="Times New Roman" w:hAnsi="Times New Roman"/>
          <w:sz w:val="28"/>
          <w:lang w:val="uk-UA"/>
        </w:rPr>
        <w:t xml:space="preserve">Using of spectral imaging in food quality inspection, </w:t>
      </w:r>
      <w:r w:rsidR="005D0437" w:rsidRPr="002E37FB">
        <w:rPr>
          <w:rFonts w:ascii="Times New Roman" w:eastAsia="Times New Roman" w:hAnsi="Times New Roman"/>
          <w:sz w:val="28"/>
          <w:lang w:val="uk-UA"/>
        </w:rPr>
        <w:t xml:space="preserve">Antoniuk Ivan, supervisor: Kravchenko Igor, 2019, National Technical University of Ukraine “Igor Sikorsky Kyiv Polytechnic Institute”, 978-611-01-1465-3 </w:t>
      </w:r>
      <w:hyperlink r:id="rId7" w:history="1">
        <w:r w:rsidR="005D0437" w:rsidRPr="002E37FB">
          <w:rPr>
            <w:rStyle w:val="a4"/>
            <w:rFonts w:ascii="Times New Roman" w:eastAsia="Times New Roman" w:hAnsi="Times New Roman"/>
            <w:sz w:val="28"/>
            <w:lang w:val="uk-UA"/>
          </w:rPr>
          <w:t>https://ela.kpi.ua/handle/123456789/27676</w:t>
        </w:r>
      </w:hyperlink>
    </w:p>
    <w:p w:rsidR="0034777B" w:rsidRPr="005405B3" w:rsidRDefault="005D0437" w:rsidP="005405B3">
      <w:pPr>
        <w:pStyle w:val="a3"/>
        <w:numPr>
          <w:ilvl w:val="0"/>
          <w:numId w:val="1"/>
        </w:numPr>
        <w:tabs>
          <w:tab w:val="left" w:pos="851"/>
        </w:tabs>
        <w:spacing w:line="360" w:lineRule="auto"/>
        <w:jc w:val="both"/>
        <w:rPr>
          <w:rFonts w:ascii="Times New Roman" w:eastAsia="Times New Roman" w:hAnsi="Times New Roman"/>
          <w:sz w:val="28"/>
          <w:lang w:val="uk-UA"/>
        </w:rPr>
      </w:pPr>
      <w:r w:rsidRPr="005405B3">
        <w:rPr>
          <w:rFonts w:ascii="Times New Roman" w:eastAsia="Times New Roman" w:hAnsi="Times New Roman"/>
          <w:sz w:val="28"/>
          <w:lang w:val="uk-UA"/>
        </w:rPr>
        <w:t>Використання гіперспектральної камери для оцінки якості органічних продуктів</w:t>
      </w:r>
    </w:p>
    <w:p w:rsidR="005D0437" w:rsidRPr="002E37FB" w:rsidRDefault="0034777B" w:rsidP="0034777B">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 xml:space="preserve">    //</w:t>
      </w:r>
      <w:r w:rsidR="005D043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«Потенціал сучасної науки», </w:t>
      </w:r>
      <w:r w:rsidR="005D0437" w:rsidRPr="002E37FB">
        <w:rPr>
          <w:rFonts w:ascii="Times New Roman" w:eastAsia="Times New Roman" w:hAnsi="Times New Roman"/>
          <w:sz w:val="28"/>
          <w:lang w:val="uk-UA"/>
        </w:rPr>
        <w:t xml:space="preserve">2019, </w:t>
      </w:r>
      <w:r w:rsidRPr="002E37FB">
        <w:rPr>
          <w:rFonts w:ascii="Times New Roman" w:eastAsia="Times New Roman" w:hAnsi="Times New Roman"/>
          <w:sz w:val="28"/>
          <w:lang w:val="uk-UA"/>
        </w:rPr>
        <w:t>Київ, Україна</w:t>
      </w:r>
    </w:p>
    <w:p w:rsidR="003C5CBA" w:rsidRPr="002E37FB" w:rsidRDefault="004645C5"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b/>
          <w:sz w:val="28"/>
          <w:lang w:val="uk-UA"/>
        </w:rPr>
        <w:tab/>
        <w:t xml:space="preserve">Ключові слова: </w:t>
      </w:r>
      <w:r w:rsidRPr="002E37FB">
        <w:rPr>
          <w:rFonts w:ascii="Times New Roman" w:hAnsi="Times New Roman" w:cs="Times New Roman"/>
          <w:sz w:val="28"/>
          <w:lang w:val="uk-UA"/>
        </w:rPr>
        <w:t>спектральні зображувальні технології, гіперспектральна камера, оцінка якості, оптико-електронні системи, органічні продукти.</w:t>
      </w:r>
    </w:p>
    <w:p w:rsidR="003C5CBA" w:rsidRPr="002E37FB" w:rsidRDefault="003C5CBA" w:rsidP="005A1AFA">
      <w:pPr>
        <w:tabs>
          <w:tab w:val="left" w:pos="851"/>
        </w:tabs>
        <w:spacing w:line="360" w:lineRule="auto"/>
        <w:jc w:val="both"/>
        <w:rPr>
          <w:rFonts w:ascii="Times New Roman" w:hAnsi="Times New Roman" w:cs="Times New Roman"/>
          <w:sz w:val="28"/>
          <w:lang w:val="uk-UA"/>
        </w:rPr>
      </w:pPr>
    </w:p>
    <w:p w:rsidR="003C5CBA" w:rsidRPr="002E37FB" w:rsidRDefault="003C5CBA" w:rsidP="005A1AFA">
      <w:pPr>
        <w:tabs>
          <w:tab w:val="left" w:pos="851"/>
        </w:tabs>
        <w:spacing w:line="360" w:lineRule="auto"/>
        <w:jc w:val="both"/>
        <w:rPr>
          <w:rFonts w:ascii="Times New Roman" w:hAnsi="Times New Roman" w:cs="Times New Roman"/>
          <w:sz w:val="28"/>
          <w:lang w:val="uk-UA"/>
        </w:rPr>
      </w:pPr>
    </w:p>
    <w:p w:rsidR="003C5CBA" w:rsidRPr="002E37FB" w:rsidRDefault="003C5CBA" w:rsidP="005A1AFA">
      <w:pPr>
        <w:tabs>
          <w:tab w:val="left" w:pos="851"/>
        </w:tabs>
        <w:spacing w:line="360" w:lineRule="auto"/>
        <w:jc w:val="both"/>
        <w:rPr>
          <w:rFonts w:ascii="Times New Roman" w:hAnsi="Times New Roman" w:cs="Times New Roman"/>
          <w:sz w:val="28"/>
          <w:lang w:val="uk-UA"/>
        </w:rPr>
      </w:pPr>
    </w:p>
    <w:p w:rsidR="003C5CBA" w:rsidRDefault="003C5CBA" w:rsidP="005A1AFA">
      <w:pPr>
        <w:tabs>
          <w:tab w:val="left" w:pos="851"/>
        </w:tabs>
        <w:spacing w:line="360" w:lineRule="auto"/>
        <w:jc w:val="both"/>
        <w:rPr>
          <w:rFonts w:ascii="Times New Roman" w:hAnsi="Times New Roman" w:cs="Times New Roman"/>
          <w:sz w:val="28"/>
          <w:lang w:val="uk-UA"/>
        </w:rPr>
      </w:pPr>
    </w:p>
    <w:p w:rsidR="005405B3" w:rsidRDefault="005405B3" w:rsidP="005A1AFA">
      <w:pPr>
        <w:tabs>
          <w:tab w:val="left" w:pos="851"/>
        </w:tabs>
        <w:spacing w:line="360" w:lineRule="auto"/>
        <w:jc w:val="both"/>
        <w:rPr>
          <w:rFonts w:ascii="Times New Roman" w:hAnsi="Times New Roman" w:cs="Times New Roman"/>
          <w:sz w:val="28"/>
          <w:lang w:val="uk-UA"/>
        </w:rPr>
      </w:pPr>
    </w:p>
    <w:p w:rsidR="00D64E41" w:rsidRDefault="00D64E41" w:rsidP="005A1AFA">
      <w:pPr>
        <w:tabs>
          <w:tab w:val="left" w:pos="851"/>
        </w:tabs>
        <w:spacing w:line="360" w:lineRule="auto"/>
        <w:jc w:val="both"/>
        <w:rPr>
          <w:rFonts w:ascii="Times New Roman" w:hAnsi="Times New Roman" w:cs="Times New Roman"/>
          <w:sz w:val="28"/>
          <w:lang w:val="uk-UA"/>
        </w:rPr>
      </w:pPr>
    </w:p>
    <w:p w:rsidR="00D64E41" w:rsidRDefault="00D64E41" w:rsidP="005A1AFA">
      <w:pPr>
        <w:tabs>
          <w:tab w:val="left" w:pos="851"/>
        </w:tabs>
        <w:spacing w:line="360" w:lineRule="auto"/>
        <w:jc w:val="both"/>
        <w:rPr>
          <w:rFonts w:ascii="Times New Roman" w:hAnsi="Times New Roman" w:cs="Times New Roman"/>
          <w:sz w:val="28"/>
          <w:lang w:val="uk-UA"/>
        </w:rPr>
      </w:pPr>
    </w:p>
    <w:p w:rsidR="00D64E41" w:rsidRDefault="00D64E41" w:rsidP="005A1AFA">
      <w:pPr>
        <w:tabs>
          <w:tab w:val="left" w:pos="851"/>
        </w:tabs>
        <w:spacing w:line="360" w:lineRule="auto"/>
        <w:jc w:val="both"/>
        <w:rPr>
          <w:rFonts w:ascii="Times New Roman" w:hAnsi="Times New Roman" w:cs="Times New Roman"/>
          <w:sz w:val="28"/>
          <w:lang w:val="uk-UA"/>
        </w:rPr>
      </w:pPr>
    </w:p>
    <w:p w:rsidR="00D64E41" w:rsidRDefault="00D64E41" w:rsidP="005A1AFA">
      <w:pPr>
        <w:tabs>
          <w:tab w:val="left" w:pos="851"/>
        </w:tabs>
        <w:spacing w:line="360" w:lineRule="auto"/>
        <w:jc w:val="both"/>
        <w:rPr>
          <w:rFonts w:ascii="Times New Roman" w:hAnsi="Times New Roman" w:cs="Times New Roman"/>
          <w:sz w:val="28"/>
          <w:lang w:val="uk-UA"/>
        </w:rPr>
      </w:pPr>
    </w:p>
    <w:p w:rsidR="00D64E41" w:rsidRDefault="00D64E41" w:rsidP="005A1AFA">
      <w:pPr>
        <w:tabs>
          <w:tab w:val="left" w:pos="851"/>
        </w:tabs>
        <w:spacing w:line="360" w:lineRule="auto"/>
        <w:jc w:val="both"/>
        <w:rPr>
          <w:rFonts w:ascii="Times New Roman" w:hAnsi="Times New Roman" w:cs="Times New Roman"/>
          <w:sz w:val="28"/>
          <w:lang w:val="uk-UA"/>
        </w:rPr>
      </w:pPr>
    </w:p>
    <w:p w:rsidR="00D64E41" w:rsidRDefault="00D64E41" w:rsidP="005A1AFA">
      <w:pPr>
        <w:tabs>
          <w:tab w:val="left" w:pos="851"/>
        </w:tabs>
        <w:spacing w:line="360" w:lineRule="auto"/>
        <w:jc w:val="both"/>
        <w:rPr>
          <w:rFonts w:ascii="Times New Roman" w:hAnsi="Times New Roman" w:cs="Times New Roman"/>
          <w:sz w:val="28"/>
          <w:lang w:val="uk-UA"/>
        </w:rPr>
      </w:pPr>
    </w:p>
    <w:p w:rsidR="004645C5" w:rsidRPr="00F6483B" w:rsidRDefault="005A1AFA" w:rsidP="005A1AFA">
      <w:pPr>
        <w:tabs>
          <w:tab w:val="left" w:pos="851"/>
        </w:tabs>
        <w:spacing w:line="360" w:lineRule="auto"/>
        <w:jc w:val="both"/>
        <w:rPr>
          <w:rFonts w:ascii="Times New Roman" w:hAnsi="Times New Roman" w:cs="Times New Roman"/>
          <w:b/>
          <w:sz w:val="28"/>
          <w:lang w:val="uk-UA"/>
        </w:rPr>
      </w:pPr>
      <w:r w:rsidRPr="002E37FB">
        <w:rPr>
          <w:rFonts w:ascii="Times New Roman" w:hAnsi="Times New Roman" w:cs="Times New Roman"/>
          <w:sz w:val="28"/>
          <w:lang w:val="uk-UA"/>
        </w:rPr>
        <w:lastRenderedPageBreak/>
        <w:tab/>
      </w:r>
      <w:r w:rsidR="00FA4E7E" w:rsidRPr="00F6483B">
        <w:rPr>
          <w:rFonts w:ascii="Times New Roman" w:hAnsi="Times New Roman" w:cs="Times New Roman"/>
          <w:b/>
          <w:sz w:val="28"/>
          <w:lang w:val="uk-UA"/>
        </w:rPr>
        <w:t>Abstract</w:t>
      </w:r>
      <w:r w:rsidR="004645C5" w:rsidRPr="00F6483B">
        <w:rPr>
          <w:rFonts w:ascii="Times New Roman" w:hAnsi="Times New Roman" w:cs="Times New Roman"/>
          <w:b/>
          <w:sz w:val="28"/>
          <w:lang w:val="uk-UA"/>
        </w:rPr>
        <w:t xml:space="preserve"> </w:t>
      </w:r>
    </w:p>
    <w:p w:rsidR="00FA4E7E" w:rsidRPr="00F6483B" w:rsidRDefault="00FA4E7E" w:rsidP="005A1AFA">
      <w:pPr>
        <w:tabs>
          <w:tab w:val="left" w:pos="851"/>
        </w:tabs>
        <w:spacing w:line="360" w:lineRule="auto"/>
        <w:jc w:val="both"/>
        <w:rPr>
          <w:rFonts w:ascii="Times New Roman" w:hAnsi="Times New Roman" w:cs="Times New Roman"/>
          <w:b/>
          <w:sz w:val="28"/>
          <w:lang w:val="uk-UA"/>
        </w:rPr>
      </w:pPr>
      <w:r w:rsidRPr="00F6483B">
        <w:rPr>
          <w:rFonts w:ascii="Times New Roman" w:hAnsi="Times New Roman" w:cs="Times New Roman"/>
          <w:b/>
          <w:sz w:val="28"/>
          <w:lang w:val="uk-UA"/>
        </w:rPr>
        <w:tab/>
        <w:t>Spectral Optoelectronic System</w:t>
      </w:r>
    </w:p>
    <w:p w:rsidR="00FA4E7E" w:rsidRPr="002E37FB" w:rsidRDefault="00FA4E7E"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t>Number of pages</w:t>
      </w:r>
    </w:p>
    <w:p w:rsidR="00FA4E7E" w:rsidRPr="002E37FB" w:rsidRDefault="00FA4E7E" w:rsidP="005A1AFA">
      <w:pPr>
        <w:tabs>
          <w:tab w:val="left" w:pos="851"/>
        </w:tabs>
        <w:spacing w:line="360" w:lineRule="auto"/>
        <w:jc w:val="both"/>
        <w:rPr>
          <w:rFonts w:ascii="Times New Roman" w:hAnsi="Times New Roman" w:cs="Times New Roman"/>
          <w:sz w:val="28"/>
          <w:lang w:val="uk-UA"/>
        </w:rPr>
      </w:pPr>
      <w:r w:rsidRPr="002E37FB">
        <w:rPr>
          <w:rFonts w:ascii="Times New Roman" w:eastAsia="Times New Roman" w:hAnsi="Times New Roman"/>
          <w:sz w:val="28"/>
          <w:lang w:val="uk-UA"/>
        </w:rPr>
        <w:tab/>
      </w:r>
      <w:r w:rsidRPr="002E37FB">
        <w:rPr>
          <w:rFonts w:ascii="Times New Roman" w:hAnsi="Times New Roman" w:cs="Times New Roman"/>
          <w:sz w:val="28"/>
          <w:lang w:val="uk-UA"/>
        </w:rPr>
        <w:t>Number of figures</w:t>
      </w:r>
    </w:p>
    <w:p w:rsidR="00FA4E7E" w:rsidRPr="002E37FB" w:rsidRDefault="00FA4E7E"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t>Number of tables</w:t>
      </w:r>
    </w:p>
    <w:p w:rsidR="00FA4E7E" w:rsidRPr="002E37FB" w:rsidRDefault="00FA4E7E" w:rsidP="005A1AFA">
      <w:pPr>
        <w:tabs>
          <w:tab w:val="left" w:pos="851"/>
        </w:tabs>
        <w:spacing w:line="360" w:lineRule="auto"/>
        <w:jc w:val="both"/>
        <w:rPr>
          <w:rFonts w:ascii="Times New Roman" w:hAnsi="Times New Roman" w:cs="Times New Roman"/>
          <w:sz w:val="28"/>
          <w:lang w:val="uk-UA"/>
        </w:rPr>
      </w:pPr>
      <w:r w:rsidRPr="002E37FB">
        <w:rPr>
          <w:rFonts w:ascii="Times New Roman" w:eastAsia="Times New Roman" w:hAnsi="Times New Roman"/>
          <w:sz w:val="28"/>
          <w:lang w:val="uk-UA"/>
        </w:rPr>
        <w:tab/>
      </w:r>
      <w:r w:rsidRPr="002E37FB">
        <w:rPr>
          <w:rFonts w:ascii="Times New Roman" w:hAnsi="Times New Roman" w:cs="Times New Roman"/>
          <w:sz w:val="28"/>
          <w:lang w:val="uk-UA"/>
        </w:rPr>
        <w:t>Number of references</w:t>
      </w:r>
    </w:p>
    <w:p w:rsidR="00FA4E7E" w:rsidRPr="002E37FB" w:rsidRDefault="00FA4E7E" w:rsidP="005A1AFA">
      <w:pPr>
        <w:tabs>
          <w:tab w:val="left" w:pos="851"/>
        </w:tabs>
        <w:spacing w:line="360" w:lineRule="auto"/>
        <w:jc w:val="both"/>
        <w:rPr>
          <w:rFonts w:ascii="Times New Roman" w:hAnsi="Times New Roman" w:cs="Times New Roman"/>
          <w:b/>
          <w:sz w:val="28"/>
          <w:lang w:val="uk-UA"/>
        </w:rPr>
      </w:pPr>
      <w:r w:rsidRPr="002E37FB">
        <w:rPr>
          <w:rFonts w:ascii="Times New Roman" w:eastAsia="Times New Roman" w:hAnsi="Times New Roman"/>
          <w:sz w:val="28"/>
          <w:lang w:val="uk-UA"/>
        </w:rPr>
        <w:tab/>
      </w:r>
      <w:r w:rsidRPr="002E37FB">
        <w:rPr>
          <w:rFonts w:ascii="Times New Roman" w:hAnsi="Times New Roman" w:cs="Times New Roman"/>
          <w:b/>
          <w:sz w:val="28"/>
          <w:lang w:val="uk-UA"/>
        </w:rPr>
        <w:t xml:space="preserve">Topic relevance. </w:t>
      </w:r>
    </w:p>
    <w:p w:rsidR="003A2EA5" w:rsidRPr="002E37FB" w:rsidRDefault="00FA4E7E"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b/>
          <w:sz w:val="28"/>
          <w:lang w:val="uk-UA"/>
        </w:rPr>
        <w:tab/>
      </w:r>
      <w:r w:rsidR="00BB598E" w:rsidRPr="00BB598E">
        <w:rPr>
          <w:rFonts w:ascii="Times New Roman" w:hAnsi="Times New Roman" w:cs="Times New Roman"/>
          <w:sz w:val="28"/>
          <w:lang w:val="uk-UA"/>
        </w:rPr>
        <w:t>In the realities of today, the issue of food quality control at production is urgent. The use of spectral analysis methods is a promising trend in the field of food production, since the methods of analysis are quite accurate, are a kind of non-destructive control, and allow to analyze several quality parameters at the same time. Such technologies can be used both for direct quality assessment and for the sorting of organic products. Currently, there is a lot of research in the field of studying the parameters of the quality of organic products using spectral technologies, so the direction is quite relevant and in demand.</w:t>
      </w:r>
      <w:r w:rsidR="003A2EA5" w:rsidRPr="002E37FB">
        <w:rPr>
          <w:rFonts w:ascii="Times New Roman" w:hAnsi="Times New Roman" w:cs="Times New Roman"/>
          <w:sz w:val="28"/>
          <w:lang w:val="uk-UA"/>
        </w:rPr>
        <w:t>.</w:t>
      </w:r>
    </w:p>
    <w:p w:rsidR="003A2EA5" w:rsidRPr="002E37FB" w:rsidRDefault="003A2EA5"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r>
      <w:r w:rsidRPr="002E37FB">
        <w:rPr>
          <w:rFonts w:ascii="Times New Roman" w:hAnsi="Times New Roman" w:cs="Times New Roman"/>
          <w:b/>
          <w:sz w:val="28"/>
          <w:lang w:val="uk-UA"/>
        </w:rPr>
        <w:t>The aims and objectives of the study.</w:t>
      </w:r>
      <w:r w:rsidRPr="002E37FB">
        <w:rPr>
          <w:rFonts w:ascii="Times New Roman" w:hAnsi="Times New Roman" w:cs="Times New Roman"/>
          <w:sz w:val="28"/>
          <w:lang w:val="uk-UA"/>
        </w:rPr>
        <w:t xml:space="preserve"> The purpose of the work is to identify areas of the spectrum of organic products that meet the actual quality parameters using a hyperspectral camera and to develop a spectral optical-electronic system that could analyze only important areas of the spectrum.</w:t>
      </w:r>
    </w:p>
    <w:p w:rsidR="003A2EA5" w:rsidRPr="002E37FB" w:rsidRDefault="003A2EA5"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r>
      <w:r w:rsidRPr="002E37FB">
        <w:rPr>
          <w:rFonts w:ascii="Times New Roman" w:hAnsi="Times New Roman" w:cs="Times New Roman"/>
          <w:b/>
          <w:sz w:val="28"/>
          <w:lang w:val="uk-UA"/>
        </w:rPr>
        <w:t>Object of study.</w:t>
      </w:r>
      <w:r w:rsidRPr="002E37FB">
        <w:rPr>
          <w:rFonts w:ascii="Times New Roman" w:hAnsi="Times New Roman" w:cs="Times New Roman"/>
          <w:sz w:val="28"/>
          <w:lang w:val="uk-UA"/>
        </w:rPr>
        <w:t xml:space="preserve"> </w:t>
      </w:r>
      <w:r w:rsidR="00BB6288" w:rsidRPr="002E37FB">
        <w:rPr>
          <w:rFonts w:ascii="Times New Roman" w:hAnsi="Times New Roman" w:cs="Times New Roman"/>
          <w:sz w:val="28"/>
          <w:lang w:val="uk-UA"/>
        </w:rPr>
        <w:t>Property of meat products</w:t>
      </w:r>
      <w:r w:rsidRPr="002E37FB">
        <w:rPr>
          <w:rFonts w:ascii="Times New Roman" w:hAnsi="Times New Roman" w:cs="Times New Roman"/>
          <w:sz w:val="28"/>
          <w:lang w:val="uk-UA"/>
        </w:rPr>
        <w:t>.</w:t>
      </w:r>
    </w:p>
    <w:p w:rsidR="003A2EA5" w:rsidRPr="002E37FB" w:rsidRDefault="003A2EA5"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r>
      <w:r w:rsidRPr="002E37FB">
        <w:rPr>
          <w:rFonts w:ascii="Times New Roman" w:hAnsi="Times New Roman" w:cs="Times New Roman"/>
          <w:b/>
          <w:sz w:val="28"/>
          <w:lang w:val="uk-UA"/>
        </w:rPr>
        <w:t>Subject of study.</w:t>
      </w:r>
      <w:r w:rsidRPr="002E37FB">
        <w:rPr>
          <w:rFonts w:ascii="Times New Roman" w:hAnsi="Times New Roman" w:cs="Times New Roman"/>
          <w:sz w:val="28"/>
          <w:lang w:val="uk-UA"/>
        </w:rPr>
        <w:t xml:space="preserve"> </w:t>
      </w:r>
      <w:r w:rsidR="00BB6288" w:rsidRPr="002E37FB">
        <w:rPr>
          <w:rFonts w:ascii="Times New Roman" w:hAnsi="Times New Roman" w:cs="Times New Roman"/>
          <w:sz w:val="28"/>
          <w:lang w:val="uk-UA"/>
        </w:rPr>
        <w:t>Measurement tool - reflective spectral ra</w:t>
      </w:r>
      <w:r w:rsidR="00957756" w:rsidRPr="002E37FB">
        <w:rPr>
          <w:rFonts w:ascii="Times New Roman" w:hAnsi="Times New Roman" w:cs="Times New Roman"/>
          <w:sz w:val="28"/>
          <w:lang w:val="uk-UA"/>
        </w:rPr>
        <w:t>diometry in the range of 0.4-1</w:t>
      </w:r>
      <w:r w:rsidR="00BB6288" w:rsidRPr="002E37FB">
        <w:rPr>
          <w:rFonts w:ascii="Times New Roman" w:hAnsi="Times New Roman" w:cs="Times New Roman"/>
          <w:sz w:val="28"/>
          <w:lang w:val="uk-UA"/>
        </w:rPr>
        <w:t xml:space="preserve"> microns</w:t>
      </w:r>
      <w:r w:rsidRPr="002E37FB">
        <w:rPr>
          <w:rFonts w:ascii="Times New Roman" w:hAnsi="Times New Roman" w:cs="Times New Roman"/>
          <w:sz w:val="28"/>
          <w:lang w:val="uk-UA"/>
        </w:rPr>
        <w:t>.</w:t>
      </w:r>
    </w:p>
    <w:p w:rsidR="006E134B" w:rsidRPr="002E37FB" w:rsidRDefault="006E134B"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r>
      <w:r w:rsidRPr="002E37FB">
        <w:rPr>
          <w:rFonts w:ascii="Times New Roman" w:hAnsi="Times New Roman" w:cs="Times New Roman"/>
          <w:b/>
          <w:sz w:val="28"/>
          <w:lang w:val="uk-UA"/>
        </w:rPr>
        <w:t>Research methods.</w:t>
      </w:r>
      <w:r w:rsidRPr="002E37FB">
        <w:rPr>
          <w:rFonts w:ascii="Times New Roman" w:hAnsi="Times New Roman" w:cs="Times New Roman"/>
          <w:sz w:val="28"/>
          <w:lang w:val="uk-UA"/>
        </w:rPr>
        <w:t xml:space="preserve"> Analysis of spectral images of food products obtained on a hyperspectral camera. Determination of dependence of change of spectral characteristics on change of indicators of product quality. Development of a simplified, compared to hyperspectral camera, spectral optical-electronic system that is able to analyze selected areas of the spectrum and determine whether the product meets the established quality standards of the enterprise.</w:t>
      </w:r>
    </w:p>
    <w:p w:rsidR="006E134B" w:rsidRPr="002E37FB" w:rsidRDefault="006E134B"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r>
      <w:r w:rsidRPr="002E37FB">
        <w:rPr>
          <w:rFonts w:ascii="Times New Roman" w:hAnsi="Times New Roman" w:cs="Times New Roman"/>
          <w:b/>
          <w:sz w:val="28"/>
          <w:lang w:val="uk-UA"/>
        </w:rPr>
        <w:t>Scientific novelty of the obtained results.</w:t>
      </w:r>
      <w:r w:rsidRPr="002E37FB">
        <w:rPr>
          <w:rFonts w:ascii="Times New Roman" w:hAnsi="Times New Roman" w:cs="Times New Roman"/>
          <w:sz w:val="28"/>
          <w:lang w:val="uk-UA"/>
        </w:rPr>
        <w:t xml:space="preserve"> On the basis of existing systems, methods and means of quality control of foodstuffs at enterprises, it was identified the need to develop such a spectral optical-electronic system, which has lower cost, </w:t>
      </w:r>
      <w:r w:rsidRPr="002E37FB">
        <w:rPr>
          <w:rFonts w:ascii="Times New Roman" w:hAnsi="Times New Roman" w:cs="Times New Roman"/>
          <w:sz w:val="28"/>
          <w:lang w:val="uk-UA"/>
        </w:rPr>
        <w:lastRenderedPageBreak/>
        <w:t>increased processing speed, and is able to satisfy the needs for quality control at the same level as similar and more complex systems.</w:t>
      </w:r>
    </w:p>
    <w:p w:rsidR="003A2EA5" w:rsidRPr="002E37FB" w:rsidRDefault="00701628" w:rsidP="005A1AFA">
      <w:pPr>
        <w:tabs>
          <w:tab w:val="left" w:pos="851"/>
        </w:tabs>
        <w:spacing w:line="360" w:lineRule="auto"/>
        <w:jc w:val="both"/>
        <w:rPr>
          <w:rFonts w:ascii="Times New Roman" w:hAnsi="Times New Roman" w:cs="Times New Roman"/>
          <w:sz w:val="28"/>
          <w:lang w:val="uk-UA"/>
        </w:rPr>
      </w:pPr>
      <w:r w:rsidRPr="002E37FB">
        <w:rPr>
          <w:rFonts w:ascii="Times New Roman" w:hAnsi="Times New Roman" w:cs="Times New Roman"/>
          <w:sz w:val="28"/>
          <w:lang w:val="uk-UA"/>
        </w:rPr>
        <w:tab/>
      </w:r>
      <w:r w:rsidRPr="002E37FB">
        <w:rPr>
          <w:rFonts w:ascii="Times New Roman" w:hAnsi="Times New Roman" w:cs="Times New Roman"/>
          <w:b/>
          <w:sz w:val="28"/>
          <w:lang w:val="uk-UA"/>
        </w:rPr>
        <w:t>Keywords:</w:t>
      </w:r>
      <w:r w:rsidRPr="002E37FB">
        <w:rPr>
          <w:rFonts w:ascii="Times New Roman" w:hAnsi="Times New Roman" w:cs="Times New Roman"/>
          <w:sz w:val="28"/>
          <w:lang w:val="uk-UA"/>
        </w:rPr>
        <w:t xml:space="preserve"> spectral imaging technologies, hyperspectral camera, quality assessment, optical-electronic systems, organic products.</w:t>
      </w: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66850" w:rsidRPr="002E37FB" w:rsidRDefault="00C66850" w:rsidP="005A1AFA">
      <w:pPr>
        <w:tabs>
          <w:tab w:val="left" w:pos="851"/>
        </w:tabs>
        <w:spacing w:line="360" w:lineRule="auto"/>
        <w:jc w:val="both"/>
        <w:rPr>
          <w:rFonts w:ascii="Times New Roman" w:hAnsi="Times New Roman" w:cs="Times New Roman"/>
          <w:sz w:val="28"/>
          <w:lang w:val="uk-UA"/>
        </w:rPr>
      </w:pPr>
    </w:p>
    <w:p w:rsidR="00CE37F5" w:rsidRPr="002E37FB" w:rsidRDefault="00CE37F5" w:rsidP="005A1AFA">
      <w:pPr>
        <w:tabs>
          <w:tab w:val="left" w:pos="851"/>
        </w:tabs>
        <w:spacing w:line="360" w:lineRule="auto"/>
        <w:jc w:val="both"/>
        <w:rPr>
          <w:rFonts w:ascii="Times New Roman" w:hAnsi="Times New Roman" w:cs="Times New Roman"/>
          <w:sz w:val="28"/>
          <w:lang w:val="uk-UA"/>
        </w:rPr>
      </w:pPr>
    </w:p>
    <w:p w:rsidR="00CE37F5" w:rsidRPr="002E37FB" w:rsidRDefault="00CE37F5" w:rsidP="005A1AFA">
      <w:pPr>
        <w:tabs>
          <w:tab w:val="left" w:pos="851"/>
        </w:tabs>
        <w:spacing w:line="360" w:lineRule="auto"/>
        <w:jc w:val="both"/>
        <w:rPr>
          <w:rFonts w:ascii="Times New Roman" w:hAnsi="Times New Roman" w:cs="Times New Roman"/>
          <w:sz w:val="28"/>
          <w:lang w:val="uk-UA"/>
        </w:rPr>
      </w:pPr>
    </w:p>
    <w:p w:rsidR="00CE37F5" w:rsidRPr="002E37FB" w:rsidRDefault="00CE37F5" w:rsidP="005A1AFA">
      <w:pPr>
        <w:tabs>
          <w:tab w:val="left" w:pos="851"/>
        </w:tabs>
        <w:spacing w:line="360" w:lineRule="auto"/>
        <w:jc w:val="both"/>
        <w:rPr>
          <w:rFonts w:ascii="Times New Roman" w:hAnsi="Times New Roman" w:cs="Times New Roman"/>
          <w:sz w:val="28"/>
          <w:lang w:val="uk-UA"/>
        </w:rPr>
      </w:pPr>
    </w:p>
    <w:p w:rsidR="00CE37F5" w:rsidRPr="002E37FB" w:rsidRDefault="00CE37F5" w:rsidP="005A1AFA">
      <w:pPr>
        <w:tabs>
          <w:tab w:val="left" w:pos="851"/>
        </w:tabs>
        <w:spacing w:line="360" w:lineRule="auto"/>
        <w:jc w:val="both"/>
        <w:rPr>
          <w:rFonts w:ascii="Times New Roman" w:hAnsi="Times New Roman" w:cs="Times New Roman"/>
          <w:sz w:val="28"/>
          <w:lang w:val="uk-UA"/>
        </w:rPr>
      </w:pPr>
    </w:p>
    <w:p w:rsidR="00CE37F5" w:rsidRPr="002E37FB" w:rsidRDefault="00CE37F5" w:rsidP="005A1AFA">
      <w:pPr>
        <w:tabs>
          <w:tab w:val="left" w:pos="851"/>
        </w:tabs>
        <w:spacing w:line="360" w:lineRule="auto"/>
        <w:jc w:val="both"/>
        <w:rPr>
          <w:rFonts w:ascii="Times New Roman" w:hAnsi="Times New Roman" w:cs="Times New Roman"/>
          <w:sz w:val="28"/>
          <w:lang w:val="uk-UA"/>
        </w:rPr>
      </w:pPr>
    </w:p>
    <w:p w:rsidR="00CE37F5" w:rsidRDefault="00CE37F5" w:rsidP="005A1AFA">
      <w:pPr>
        <w:tabs>
          <w:tab w:val="left" w:pos="851"/>
        </w:tabs>
        <w:spacing w:line="360" w:lineRule="auto"/>
        <w:jc w:val="both"/>
        <w:rPr>
          <w:rFonts w:ascii="Times New Roman" w:hAnsi="Times New Roman" w:cs="Times New Roman"/>
          <w:sz w:val="28"/>
          <w:lang w:val="uk-UA"/>
        </w:rPr>
      </w:pPr>
    </w:p>
    <w:p w:rsidR="00BB598E" w:rsidRDefault="00BB598E" w:rsidP="005A1AFA">
      <w:pPr>
        <w:tabs>
          <w:tab w:val="left" w:pos="851"/>
        </w:tabs>
        <w:spacing w:line="360" w:lineRule="auto"/>
        <w:jc w:val="both"/>
        <w:rPr>
          <w:rFonts w:ascii="Times New Roman" w:hAnsi="Times New Roman" w:cs="Times New Roman"/>
          <w:sz w:val="28"/>
          <w:lang w:val="uk-UA"/>
        </w:rPr>
      </w:pPr>
    </w:p>
    <w:p w:rsidR="00BB598E" w:rsidRDefault="00BB598E" w:rsidP="005A1AFA">
      <w:pPr>
        <w:tabs>
          <w:tab w:val="left" w:pos="851"/>
        </w:tabs>
        <w:spacing w:line="360" w:lineRule="auto"/>
        <w:jc w:val="both"/>
        <w:rPr>
          <w:rFonts w:ascii="Times New Roman" w:hAnsi="Times New Roman" w:cs="Times New Roman"/>
          <w:sz w:val="28"/>
          <w:lang w:val="uk-UA"/>
        </w:rPr>
      </w:pPr>
    </w:p>
    <w:p w:rsidR="00CE37F5" w:rsidRDefault="00CE37F5" w:rsidP="005A1AFA">
      <w:pPr>
        <w:tabs>
          <w:tab w:val="left" w:pos="851"/>
        </w:tabs>
        <w:spacing w:line="360" w:lineRule="auto"/>
        <w:jc w:val="both"/>
        <w:rPr>
          <w:rFonts w:ascii="Times New Roman" w:hAnsi="Times New Roman" w:cs="Times New Roman"/>
          <w:sz w:val="28"/>
          <w:lang w:val="uk-UA"/>
        </w:rPr>
      </w:pPr>
    </w:p>
    <w:sdt>
      <w:sdtPr>
        <w:rPr>
          <w:rFonts w:ascii="Times New Roman" w:eastAsiaTheme="minorEastAsia" w:hAnsi="Times New Roman" w:cs="Times New Roman"/>
          <w:b w:val="0"/>
          <w:bCs w:val="0"/>
          <w:color w:val="auto"/>
          <w:sz w:val="20"/>
          <w:szCs w:val="20"/>
          <w:lang w:val="ru-RU"/>
        </w:rPr>
        <w:id w:val="5744047"/>
        <w:docPartObj>
          <w:docPartGallery w:val="Table of Contents"/>
          <w:docPartUnique/>
        </w:docPartObj>
      </w:sdtPr>
      <w:sdtEndPr>
        <w:rPr>
          <w:sz w:val="28"/>
          <w:szCs w:val="28"/>
          <w:lang w:val="uk-UA"/>
        </w:rPr>
      </w:sdtEndPr>
      <w:sdtContent>
        <w:p w:rsidR="00385C2A" w:rsidRPr="009E4711" w:rsidRDefault="00385C2A" w:rsidP="00385C2A">
          <w:pPr>
            <w:pStyle w:val="ab"/>
            <w:jc w:val="center"/>
            <w:rPr>
              <w:rFonts w:ascii="Times New Roman" w:hAnsi="Times New Roman" w:cs="Times New Roman"/>
              <w:color w:val="auto"/>
            </w:rPr>
          </w:pPr>
          <w:r w:rsidRPr="009E4711">
            <w:rPr>
              <w:rFonts w:ascii="Times New Roman" w:hAnsi="Times New Roman" w:cs="Times New Roman"/>
              <w:b w:val="0"/>
              <w:color w:val="auto"/>
            </w:rPr>
            <w:t>ЗМІСТ</w:t>
          </w:r>
        </w:p>
        <w:p w:rsidR="00385C2A" w:rsidRPr="009E4711" w:rsidRDefault="00385C2A" w:rsidP="00385C2A">
          <w:pPr>
            <w:rPr>
              <w:rFonts w:ascii="Times New Roman" w:hAnsi="Times New Roman" w:cs="Times New Roman"/>
              <w:sz w:val="28"/>
              <w:szCs w:val="28"/>
              <w:lang w:val="uk-UA"/>
            </w:rPr>
          </w:pPr>
          <w:r w:rsidRPr="009E4711">
            <w:rPr>
              <w:rFonts w:ascii="Times New Roman" w:hAnsi="Times New Roman" w:cs="Times New Roman"/>
              <w:sz w:val="28"/>
              <w:szCs w:val="28"/>
              <w:lang w:val="uk-UA"/>
            </w:rPr>
            <w:t>ПЕРЕДМОВА</w:t>
          </w:r>
          <w:r w:rsidRPr="009E4711">
            <w:rPr>
              <w:rFonts w:ascii="Times New Roman" w:hAnsi="Times New Roman" w:cs="Times New Roman"/>
              <w:sz w:val="28"/>
              <w:szCs w:val="28"/>
              <w:lang w:val="uk-UA"/>
            </w:rPr>
            <w:ptab w:relativeTo="margin" w:alignment="right" w:leader="dot"/>
          </w:r>
          <w:r w:rsidRPr="009E4711">
            <w:rPr>
              <w:rFonts w:ascii="Times New Roman" w:hAnsi="Times New Roman" w:cs="Times New Roman"/>
              <w:sz w:val="28"/>
              <w:szCs w:val="28"/>
              <w:lang w:val="uk-UA"/>
            </w:rPr>
            <w:t>6</w:t>
          </w:r>
        </w:p>
        <w:p w:rsidR="00385C2A" w:rsidRPr="009E4711" w:rsidRDefault="00385C2A" w:rsidP="00385C2A">
          <w:pPr>
            <w:pStyle w:val="11"/>
            <w:rPr>
              <w:lang w:val="ru-RU"/>
            </w:rPr>
          </w:pPr>
          <w:r w:rsidRPr="009E4711">
            <w:t xml:space="preserve">РОЗДІЛ І. ОГЛЯД ТА АНАЛІЗ ЛІТЕРАТУРНИХ ДЖЕРЕЛ </w:t>
          </w:r>
          <w:r w:rsidRPr="009E4711">
            <w:ptab w:relativeTo="margin" w:alignment="right" w:leader="dot"/>
          </w:r>
          <w:r w:rsidRPr="009E4711">
            <w:rPr>
              <w:lang w:val="ru-RU"/>
            </w:rPr>
            <w:t>7</w:t>
          </w:r>
        </w:p>
        <w:p w:rsidR="00385C2A" w:rsidRPr="009E4711" w:rsidRDefault="00385C2A" w:rsidP="00385C2A">
          <w:pPr>
            <w:pStyle w:val="21"/>
            <w:ind w:left="0"/>
            <w:rPr>
              <w:rFonts w:cs="Times New Roman"/>
              <w:lang w:val="ru-RU"/>
            </w:rPr>
          </w:pPr>
          <w:r w:rsidRPr="009E4711">
            <w:rPr>
              <w:rFonts w:cs="Times New Roman"/>
            </w:rPr>
            <w:t>1.1. Гіперспектральна камера</w:t>
          </w:r>
          <w:r w:rsidRPr="009E4711">
            <w:rPr>
              <w:rFonts w:cs="Times New Roman"/>
            </w:rPr>
            <w:ptab w:relativeTo="margin" w:alignment="right" w:leader="dot"/>
          </w:r>
          <w:r w:rsidRPr="009E4711">
            <w:rPr>
              <w:rFonts w:cs="Times New Roman"/>
              <w:lang w:val="ru-RU"/>
            </w:rPr>
            <w:t>7</w:t>
          </w:r>
        </w:p>
        <w:p w:rsidR="00385C2A" w:rsidRPr="009E4711" w:rsidRDefault="00385C2A" w:rsidP="00385C2A">
          <w:pPr>
            <w:pStyle w:val="21"/>
            <w:ind w:left="0"/>
            <w:rPr>
              <w:rFonts w:cs="Times New Roman"/>
              <w:lang w:val="ru-RU"/>
            </w:rPr>
          </w:pPr>
          <w:r w:rsidRPr="009E4711">
            <w:rPr>
              <w:rFonts w:cs="Times New Roman"/>
            </w:rPr>
            <w:t>1.2 Види гіперспектальних камер</w:t>
          </w:r>
          <w:r w:rsidRPr="009E4711">
            <w:rPr>
              <w:rFonts w:cs="Times New Roman"/>
            </w:rPr>
            <w:ptab w:relativeTo="margin" w:alignment="right" w:leader="dot"/>
          </w:r>
          <w:r w:rsidRPr="009E4711">
            <w:rPr>
              <w:rFonts w:cs="Times New Roman"/>
              <w:lang w:val="ru-RU"/>
            </w:rPr>
            <w:t>11</w:t>
          </w:r>
        </w:p>
        <w:p w:rsidR="00385C2A" w:rsidRDefault="00385C2A" w:rsidP="00385C2A">
          <w:pPr>
            <w:pStyle w:val="21"/>
            <w:ind w:left="0"/>
            <w:rPr>
              <w:rFonts w:cs="Times New Roman"/>
              <w:lang w:val="ru-RU"/>
            </w:rPr>
          </w:pPr>
          <w:r w:rsidRPr="009E4711">
            <w:rPr>
              <w:rFonts w:cs="Times New Roman"/>
            </w:rPr>
            <w:t xml:space="preserve">1.3 Області застосування. </w:t>
          </w:r>
          <w:r w:rsidRPr="009E4711">
            <w:rPr>
              <w:rFonts w:cs="Times New Roman"/>
            </w:rPr>
            <w:ptab w:relativeTo="margin" w:alignment="right" w:leader="dot"/>
          </w:r>
          <w:r w:rsidRPr="009E4711">
            <w:rPr>
              <w:rFonts w:cs="Times New Roman"/>
              <w:lang w:val="ru-RU"/>
            </w:rPr>
            <w:t>16</w:t>
          </w:r>
        </w:p>
        <w:p w:rsidR="005405B3" w:rsidRPr="005405B3" w:rsidRDefault="005405B3" w:rsidP="005405B3">
          <w:pPr>
            <w:pStyle w:val="21"/>
            <w:ind w:left="0"/>
            <w:rPr>
              <w:rFonts w:cs="Times New Roman"/>
              <w:lang w:val="ru-RU"/>
            </w:rPr>
          </w:pPr>
          <w:r>
            <w:rPr>
              <w:rFonts w:cs="Times New Roman"/>
            </w:rPr>
            <w:t>Висновок до розділу 1</w:t>
          </w:r>
          <w:r w:rsidRPr="009E4711">
            <w:rPr>
              <w:rFonts w:cs="Times New Roman"/>
            </w:rPr>
            <w:t xml:space="preserve"> </w:t>
          </w:r>
          <w:r w:rsidRPr="009E4711">
            <w:rPr>
              <w:rFonts w:cs="Times New Roman"/>
            </w:rPr>
            <w:ptab w:relativeTo="margin" w:alignment="right" w:leader="dot"/>
          </w:r>
          <w:r>
            <w:rPr>
              <w:rFonts w:cs="Times New Roman"/>
              <w:lang w:val="ru-RU"/>
            </w:rPr>
            <w:t>16</w:t>
          </w:r>
        </w:p>
        <w:p w:rsidR="00385C2A" w:rsidRDefault="00385C2A" w:rsidP="00385C2A">
          <w:pPr>
            <w:pStyle w:val="11"/>
            <w:rPr>
              <w:lang w:val="ru-RU"/>
            </w:rPr>
          </w:pPr>
          <w:r w:rsidRPr="009E4711">
            <w:t xml:space="preserve">РОЗДІЛ 2. </w:t>
          </w:r>
          <w:r w:rsidR="005405B3">
            <w:t>СХЕМА ВИМІРЮВАНЬ ТА</w:t>
          </w:r>
          <w:r w:rsidRPr="009E4711">
            <w:t xml:space="preserve"> ВЛАСНЕ ДОСЛІДЖЕННЯ </w:t>
          </w:r>
          <w:r w:rsidRPr="009E4711">
            <w:ptab w:relativeTo="margin" w:alignment="right" w:leader="dot"/>
          </w:r>
          <w:r w:rsidRPr="009E4711">
            <w:rPr>
              <w:lang w:val="ru-RU"/>
            </w:rPr>
            <w:t>31</w:t>
          </w:r>
        </w:p>
        <w:p w:rsidR="005405B3" w:rsidRPr="005405B3" w:rsidRDefault="005405B3" w:rsidP="005405B3">
          <w:pPr>
            <w:pStyle w:val="21"/>
            <w:ind w:left="0"/>
            <w:rPr>
              <w:rFonts w:cs="Times New Roman"/>
              <w:lang w:val="ru-RU"/>
            </w:rPr>
          </w:pPr>
          <w:r w:rsidRPr="009E4711">
            <w:rPr>
              <w:rFonts w:cs="Times New Roman"/>
            </w:rPr>
            <w:t xml:space="preserve">2.1 </w:t>
          </w:r>
          <w:r>
            <w:rPr>
              <w:rFonts w:cs="Times New Roman"/>
            </w:rPr>
            <w:t>Схема вимірювань</w:t>
          </w:r>
          <w:r w:rsidRPr="009E4711">
            <w:rPr>
              <w:rFonts w:cs="Times New Roman"/>
            </w:rPr>
            <w:ptab w:relativeTo="margin" w:alignment="right" w:leader="dot"/>
          </w:r>
          <w:r>
            <w:rPr>
              <w:rFonts w:cs="Times New Roman"/>
              <w:lang w:val="ru-RU"/>
            </w:rPr>
            <w:t>31</w:t>
          </w:r>
        </w:p>
        <w:p w:rsidR="00385C2A" w:rsidRPr="009E4711" w:rsidRDefault="00385C2A" w:rsidP="00385C2A">
          <w:pPr>
            <w:pStyle w:val="21"/>
            <w:ind w:left="0"/>
            <w:rPr>
              <w:rFonts w:cs="Times New Roman"/>
              <w:lang w:val="ru-RU"/>
            </w:rPr>
          </w:pPr>
          <w:r w:rsidRPr="009E4711">
            <w:rPr>
              <w:rFonts w:cs="Times New Roman"/>
            </w:rPr>
            <w:t>2.</w:t>
          </w:r>
          <w:r w:rsidR="005405B3">
            <w:rPr>
              <w:rFonts w:cs="Times New Roman"/>
            </w:rPr>
            <w:t>2</w:t>
          </w:r>
          <w:r w:rsidRPr="009E4711">
            <w:rPr>
              <w:rFonts w:cs="Times New Roman"/>
            </w:rPr>
            <w:t xml:space="preserve"> Процес </w:t>
          </w:r>
          <w:r w:rsidR="005405B3">
            <w:rPr>
              <w:rFonts w:cs="Times New Roman"/>
            </w:rPr>
            <w:t xml:space="preserve">попереднього </w:t>
          </w:r>
          <w:r w:rsidRPr="009E4711">
            <w:rPr>
              <w:rFonts w:cs="Times New Roman"/>
            </w:rPr>
            <w:t>налашт</w:t>
          </w:r>
          <w:r w:rsidR="005405B3">
            <w:rPr>
              <w:rFonts w:cs="Times New Roman"/>
            </w:rPr>
            <w:t>ування гіперспектральної камери</w:t>
          </w:r>
          <w:r w:rsidRPr="009E4711">
            <w:rPr>
              <w:rFonts w:cs="Times New Roman"/>
            </w:rPr>
            <w:ptab w:relativeTo="margin" w:alignment="right" w:leader="dot"/>
          </w:r>
          <w:r w:rsidRPr="009E4711">
            <w:rPr>
              <w:rFonts w:cs="Times New Roman"/>
              <w:lang w:val="ru-RU"/>
            </w:rPr>
            <w:t>31</w:t>
          </w:r>
        </w:p>
        <w:p w:rsidR="00385C2A" w:rsidRDefault="00385C2A" w:rsidP="00385C2A">
          <w:pPr>
            <w:pStyle w:val="21"/>
            <w:ind w:left="0"/>
            <w:rPr>
              <w:rFonts w:cs="Times New Roman"/>
              <w:lang w:val="ru-RU"/>
            </w:rPr>
          </w:pPr>
          <w:r w:rsidRPr="009E4711">
            <w:rPr>
              <w:rFonts w:cs="Times New Roman"/>
            </w:rPr>
            <w:t>2.</w:t>
          </w:r>
          <w:r w:rsidR="005405B3">
            <w:rPr>
              <w:rFonts w:cs="Times New Roman"/>
            </w:rPr>
            <w:t>3</w:t>
          </w:r>
          <w:r w:rsidRPr="009E4711">
            <w:rPr>
              <w:rFonts w:cs="Times New Roman"/>
            </w:rPr>
            <w:t xml:space="preserve"> Дослідження спектральних характеристик свинячого м’яса.</w:t>
          </w:r>
          <w:r w:rsidRPr="009E4711">
            <w:rPr>
              <w:rFonts w:cs="Times New Roman"/>
            </w:rPr>
            <w:ptab w:relativeTo="margin" w:alignment="right" w:leader="dot"/>
          </w:r>
          <w:r w:rsidRPr="009E4711">
            <w:rPr>
              <w:rFonts w:cs="Times New Roman"/>
            </w:rPr>
            <w:t>3</w:t>
          </w:r>
          <w:r w:rsidRPr="009E4711">
            <w:rPr>
              <w:rFonts w:cs="Times New Roman"/>
              <w:lang w:val="ru-RU"/>
            </w:rPr>
            <w:t>6</w:t>
          </w:r>
        </w:p>
        <w:p w:rsidR="005405B3" w:rsidRDefault="005405B3" w:rsidP="005405B3">
          <w:pPr>
            <w:pStyle w:val="21"/>
            <w:ind w:left="0"/>
            <w:rPr>
              <w:rFonts w:cs="Times New Roman"/>
              <w:lang w:val="ru-RU"/>
            </w:rPr>
          </w:pPr>
          <w:r w:rsidRPr="009E4711">
            <w:rPr>
              <w:rFonts w:cs="Times New Roman"/>
            </w:rPr>
            <w:t>2.</w:t>
          </w:r>
          <w:r>
            <w:rPr>
              <w:rFonts w:cs="Times New Roman"/>
            </w:rPr>
            <w:t>4</w:t>
          </w:r>
          <w:r w:rsidRPr="009E4711">
            <w:rPr>
              <w:rFonts w:cs="Times New Roman"/>
            </w:rPr>
            <w:t xml:space="preserve"> </w:t>
          </w:r>
          <w:r>
            <w:rPr>
              <w:rFonts w:cs="Times New Roman"/>
            </w:rPr>
            <w:t>Аналіз отриманих результатів</w:t>
          </w:r>
          <w:r w:rsidRPr="009E4711">
            <w:rPr>
              <w:rFonts w:cs="Times New Roman"/>
            </w:rPr>
            <w:t>.</w:t>
          </w:r>
          <w:r w:rsidRPr="009E4711">
            <w:rPr>
              <w:rFonts w:cs="Times New Roman"/>
            </w:rPr>
            <w:ptab w:relativeTo="margin" w:alignment="right" w:leader="dot"/>
          </w:r>
          <w:r w:rsidRPr="009E4711">
            <w:rPr>
              <w:rFonts w:cs="Times New Roman"/>
            </w:rPr>
            <w:t>3</w:t>
          </w:r>
          <w:r>
            <w:rPr>
              <w:rFonts w:cs="Times New Roman"/>
              <w:lang w:val="ru-RU"/>
            </w:rPr>
            <w:t>6</w:t>
          </w:r>
        </w:p>
        <w:p w:rsidR="005405B3" w:rsidRPr="00B81D16" w:rsidRDefault="005405B3" w:rsidP="005405B3">
          <w:pPr>
            <w:pStyle w:val="21"/>
            <w:ind w:left="0"/>
            <w:rPr>
              <w:rFonts w:cs="Times New Roman"/>
              <w:lang w:val="ru-RU"/>
            </w:rPr>
          </w:pPr>
          <w:r>
            <w:rPr>
              <w:rFonts w:cs="Times New Roman"/>
            </w:rPr>
            <w:t>Висновок до розділу 2</w:t>
          </w:r>
          <w:r w:rsidRPr="009E4711">
            <w:rPr>
              <w:rFonts w:cs="Times New Roman"/>
            </w:rPr>
            <w:t xml:space="preserve"> </w:t>
          </w:r>
          <w:r w:rsidRPr="009E4711">
            <w:rPr>
              <w:rFonts w:cs="Times New Roman"/>
            </w:rPr>
            <w:ptab w:relativeTo="margin" w:alignment="right" w:leader="dot"/>
          </w:r>
          <w:r w:rsidR="00513D65" w:rsidRPr="00B81D16">
            <w:rPr>
              <w:rFonts w:cs="Times New Roman"/>
              <w:lang w:val="ru-RU"/>
            </w:rPr>
            <w:t>37</w:t>
          </w:r>
        </w:p>
        <w:p w:rsidR="00385C2A" w:rsidRPr="009E4711" w:rsidRDefault="00385C2A" w:rsidP="00385C2A">
          <w:pPr>
            <w:pStyle w:val="11"/>
            <w:rPr>
              <w:lang w:val="ru-RU"/>
            </w:rPr>
          </w:pPr>
          <w:r w:rsidRPr="009E4711">
            <w:t xml:space="preserve">РОЗДІЛ </w:t>
          </w:r>
          <w:r w:rsidR="00687544" w:rsidRPr="009E4711">
            <w:t>3</w:t>
          </w:r>
          <w:r w:rsidRPr="009E4711">
            <w:rPr>
              <w:lang w:val="ru-RU"/>
            </w:rPr>
            <w:t>.</w:t>
          </w:r>
          <w:r w:rsidRPr="009E4711">
            <w:t xml:space="preserve"> </w:t>
          </w:r>
          <w:r w:rsidR="00687544" w:rsidRPr="009E4711">
            <w:t xml:space="preserve">МАТЕМАТИЧНА МОДЕЛЬ І ВИБІР КОМПОНЕНТІВ </w:t>
          </w:r>
          <w:r w:rsidRPr="009E4711">
            <w:ptab w:relativeTo="margin" w:alignment="right" w:leader="dot"/>
          </w:r>
          <w:r w:rsidR="00687544" w:rsidRPr="009E4711">
            <w:rPr>
              <w:lang w:val="ru-RU"/>
            </w:rPr>
            <w:t>45</w:t>
          </w:r>
        </w:p>
        <w:p w:rsidR="00385C2A" w:rsidRPr="009E4711" w:rsidRDefault="00385C2A" w:rsidP="00385C2A">
          <w:pPr>
            <w:pStyle w:val="21"/>
            <w:ind w:left="0"/>
            <w:rPr>
              <w:rFonts w:cs="Times New Roman"/>
              <w:lang w:val="ru-RU"/>
            </w:rPr>
          </w:pPr>
          <w:r w:rsidRPr="009E4711">
            <w:rPr>
              <w:rFonts w:cs="Times New Roman"/>
            </w:rPr>
            <w:t xml:space="preserve">3.1. </w:t>
          </w:r>
          <w:r w:rsidR="00DE28AD" w:rsidRPr="009E4711">
            <w:rPr>
              <w:rFonts w:cs="Times New Roman"/>
            </w:rPr>
            <w:t xml:space="preserve">Узагальнені характеристики параметрів спектральної оптико-електронної системи </w:t>
          </w:r>
          <w:r w:rsidRPr="009E4711">
            <w:rPr>
              <w:rFonts w:cs="Times New Roman"/>
            </w:rPr>
            <w:ptab w:relativeTo="margin" w:alignment="right" w:leader="dot"/>
          </w:r>
          <w:r w:rsidR="00DE28AD" w:rsidRPr="009E4711">
            <w:rPr>
              <w:rFonts w:cs="Times New Roman"/>
              <w:lang w:val="ru-RU"/>
            </w:rPr>
            <w:t>45</w:t>
          </w:r>
        </w:p>
        <w:p w:rsidR="00385C2A" w:rsidRPr="009E4711" w:rsidRDefault="00385C2A" w:rsidP="00385C2A">
          <w:pPr>
            <w:pStyle w:val="21"/>
            <w:ind w:left="0"/>
            <w:rPr>
              <w:rFonts w:cs="Times New Roman"/>
              <w:lang w:val="ru-RU"/>
            </w:rPr>
          </w:pPr>
          <w:r w:rsidRPr="009E4711">
            <w:rPr>
              <w:rFonts w:cs="Times New Roman"/>
            </w:rPr>
            <w:t>3.</w:t>
          </w:r>
          <w:r w:rsidR="00591248" w:rsidRPr="009E4711">
            <w:rPr>
              <w:rFonts w:cs="Times New Roman"/>
            </w:rPr>
            <w:t>1</w:t>
          </w:r>
          <w:r w:rsidRPr="009E4711">
            <w:rPr>
              <w:rFonts w:cs="Times New Roman"/>
            </w:rPr>
            <w:t>.</w:t>
          </w:r>
          <w:r w:rsidR="00591248" w:rsidRPr="009E4711">
            <w:rPr>
              <w:rFonts w:cs="Times New Roman"/>
            </w:rPr>
            <w:t>1</w:t>
          </w:r>
          <w:r w:rsidRPr="009E4711">
            <w:rPr>
              <w:rFonts w:cs="Times New Roman"/>
            </w:rPr>
            <w:t xml:space="preserve"> </w:t>
          </w:r>
          <w:r w:rsidR="00DE28AD" w:rsidRPr="009E4711">
            <w:rPr>
              <w:rFonts w:cs="Times New Roman"/>
            </w:rPr>
            <w:t xml:space="preserve">Функціональна схема спектральної оптико-електронної системи </w:t>
          </w:r>
          <w:r w:rsidRPr="009E4711">
            <w:rPr>
              <w:rFonts w:cs="Times New Roman"/>
            </w:rPr>
            <w:ptab w:relativeTo="margin" w:alignment="right" w:leader="dot"/>
          </w:r>
          <w:r w:rsidR="00DE28AD" w:rsidRPr="009E4711">
            <w:rPr>
              <w:rFonts w:cs="Times New Roman"/>
              <w:lang w:val="ru-RU"/>
            </w:rPr>
            <w:t>47</w:t>
          </w:r>
        </w:p>
        <w:p w:rsidR="00DE28AD" w:rsidRPr="009E4711" w:rsidRDefault="00591248" w:rsidP="00DE28AD">
          <w:pPr>
            <w:pStyle w:val="21"/>
            <w:ind w:left="0"/>
            <w:rPr>
              <w:rFonts w:cs="Times New Roman"/>
              <w:lang w:val="ru-RU"/>
            </w:rPr>
          </w:pPr>
          <w:r w:rsidRPr="009E4711">
            <w:rPr>
              <w:rFonts w:cs="Times New Roman"/>
            </w:rPr>
            <w:t>3</w:t>
          </w:r>
          <w:r w:rsidR="00DE28AD" w:rsidRPr="009E4711">
            <w:rPr>
              <w:rFonts w:cs="Times New Roman"/>
            </w:rPr>
            <w:t xml:space="preserve">.2 </w:t>
          </w:r>
          <w:r w:rsidR="005405B3">
            <w:rPr>
              <w:rFonts w:cs="Times New Roman"/>
            </w:rPr>
            <w:t>Розробка конструкції та в</w:t>
          </w:r>
          <w:r w:rsidRPr="009E4711">
            <w:rPr>
              <w:rFonts w:cs="Times New Roman"/>
            </w:rPr>
            <w:t xml:space="preserve">ибір компонентів приладу </w:t>
          </w:r>
          <w:r w:rsidR="00DE28AD" w:rsidRPr="009E4711">
            <w:rPr>
              <w:rFonts w:cs="Times New Roman"/>
            </w:rPr>
            <w:ptab w:relativeTo="margin" w:alignment="right" w:leader="dot"/>
          </w:r>
          <w:r w:rsidRPr="009E4711">
            <w:rPr>
              <w:rFonts w:cs="Times New Roman"/>
              <w:lang w:val="ru-RU"/>
            </w:rPr>
            <w:t>48</w:t>
          </w:r>
        </w:p>
        <w:p w:rsidR="00DE28AD" w:rsidRPr="009E4711" w:rsidRDefault="00591248" w:rsidP="00DE28AD">
          <w:pPr>
            <w:pStyle w:val="21"/>
            <w:ind w:left="0"/>
            <w:rPr>
              <w:rFonts w:cs="Times New Roman"/>
              <w:lang w:val="ru-RU"/>
            </w:rPr>
          </w:pPr>
          <w:r w:rsidRPr="009E4711">
            <w:rPr>
              <w:rFonts w:cs="Times New Roman"/>
            </w:rPr>
            <w:t>3</w:t>
          </w:r>
          <w:r w:rsidR="00DE28AD" w:rsidRPr="009E4711">
            <w:rPr>
              <w:rFonts w:cs="Times New Roman"/>
            </w:rPr>
            <w:t>.2</w:t>
          </w:r>
          <w:r w:rsidRPr="009E4711">
            <w:rPr>
              <w:rFonts w:cs="Times New Roman"/>
            </w:rPr>
            <w:t>.1</w:t>
          </w:r>
          <w:r w:rsidR="00DE28AD" w:rsidRPr="009E4711">
            <w:rPr>
              <w:rFonts w:cs="Times New Roman"/>
            </w:rPr>
            <w:t xml:space="preserve"> </w:t>
          </w:r>
          <w:r w:rsidRPr="009E4711">
            <w:rPr>
              <w:rFonts w:cs="Times New Roman"/>
            </w:rPr>
            <w:t xml:space="preserve">Розрахунок втрат енергії у приладі </w:t>
          </w:r>
          <w:r w:rsidR="00DE28AD" w:rsidRPr="009E4711">
            <w:rPr>
              <w:rFonts w:cs="Times New Roman"/>
            </w:rPr>
            <w:ptab w:relativeTo="margin" w:alignment="right" w:leader="dot"/>
          </w:r>
          <w:r w:rsidRPr="009E4711">
            <w:rPr>
              <w:rFonts w:cs="Times New Roman"/>
              <w:lang w:val="ru-RU"/>
            </w:rPr>
            <w:t>5</w:t>
          </w:r>
          <w:r w:rsidR="00DE28AD" w:rsidRPr="009E4711">
            <w:rPr>
              <w:rFonts w:cs="Times New Roman"/>
              <w:lang w:val="ru-RU"/>
            </w:rPr>
            <w:t>1</w:t>
          </w:r>
        </w:p>
        <w:p w:rsidR="00591248" w:rsidRPr="009E4711" w:rsidRDefault="00591248" w:rsidP="00591248">
          <w:pPr>
            <w:pStyle w:val="21"/>
            <w:ind w:left="0"/>
            <w:rPr>
              <w:rFonts w:cs="Times New Roman"/>
              <w:lang w:val="ru-RU"/>
            </w:rPr>
          </w:pPr>
          <w:r w:rsidRPr="009E4711">
            <w:rPr>
              <w:rFonts w:cs="Times New Roman"/>
            </w:rPr>
            <w:t xml:space="preserve">3.3 </w:t>
          </w:r>
          <w:r w:rsidR="00E77A6C" w:rsidRPr="00E77A6C">
            <w:rPr>
              <w:rFonts w:cs="Times New Roman"/>
            </w:rPr>
            <w:t xml:space="preserve">Підбір інтерференційних фільтрів </w:t>
          </w:r>
          <w:r w:rsidRPr="009E4711">
            <w:rPr>
              <w:rFonts w:cs="Times New Roman"/>
            </w:rPr>
            <w:ptab w:relativeTo="margin" w:alignment="right" w:leader="dot"/>
          </w:r>
          <w:r w:rsidR="00AD56FA" w:rsidRPr="009E4711">
            <w:rPr>
              <w:rFonts w:cs="Times New Roman"/>
              <w:lang w:val="ru-RU"/>
            </w:rPr>
            <w:t>52</w:t>
          </w:r>
        </w:p>
        <w:p w:rsidR="00591248" w:rsidRDefault="00591248" w:rsidP="009E4711">
          <w:pPr>
            <w:pStyle w:val="21"/>
            <w:ind w:left="0"/>
            <w:rPr>
              <w:rFonts w:cs="Times New Roman"/>
              <w:lang w:val="ru-RU"/>
            </w:rPr>
          </w:pPr>
          <w:r w:rsidRPr="009E4711">
            <w:rPr>
              <w:rFonts w:cs="Times New Roman"/>
            </w:rPr>
            <w:t>3.</w:t>
          </w:r>
          <w:r w:rsidR="009E4711" w:rsidRPr="009E4711">
            <w:rPr>
              <w:rFonts w:cs="Times New Roman"/>
            </w:rPr>
            <w:t>3.1</w:t>
          </w:r>
          <w:r w:rsidRPr="009E4711">
            <w:rPr>
              <w:rFonts w:cs="Times New Roman"/>
            </w:rPr>
            <w:t xml:space="preserve"> </w:t>
          </w:r>
          <w:r w:rsidR="005405B3">
            <w:rPr>
              <w:rFonts w:cs="Times New Roman"/>
            </w:rPr>
            <w:t>Алгоритм о</w:t>
          </w:r>
          <w:r w:rsidR="009E4711" w:rsidRPr="009E4711">
            <w:rPr>
              <w:rFonts w:cs="Times New Roman"/>
            </w:rPr>
            <w:t>бробк</w:t>
          </w:r>
          <w:r w:rsidR="005405B3">
            <w:rPr>
              <w:rFonts w:cs="Times New Roman"/>
            </w:rPr>
            <w:t>и</w:t>
          </w:r>
          <w:r w:rsidR="009E4711" w:rsidRPr="009E4711">
            <w:rPr>
              <w:rFonts w:cs="Times New Roman"/>
            </w:rPr>
            <w:t xml:space="preserve"> </w:t>
          </w:r>
          <w:r w:rsidR="005405B3">
            <w:rPr>
              <w:rFonts w:cs="Times New Roman"/>
            </w:rPr>
            <w:t>отриманих даних для отримання інформації про параметри якості</w:t>
          </w:r>
          <w:r w:rsidR="009E4711" w:rsidRPr="009E4711">
            <w:rPr>
              <w:rFonts w:cs="Times New Roman"/>
            </w:rPr>
            <w:t xml:space="preserve"> </w:t>
          </w:r>
          <w:r w:rsidRPr="009E4711">
            <w:rPr>
              <w:rFonts w:cs="Times New Roman"/>
            </w:rPr>
            <w:ptab w:relativeTo="margin" w:alignment="right" w:leader="dot"/>
          </w:r>
          <w:r w:rsidR="009E4711">
            <w:rPr>
              <w:rFonts w:cs="Times New Roman"/>
              <w:lang w:val="ru-RU"/>
            </w:rPr>
            <w:t>54</w:t>
          </w:r>
        </w:p>
        <w:p w:rsidR="009E4711" w:rsidRDefault="009E4711" w:rsidP="009E4711">
          <w:pPr>
            <w:pStyle w:val="21"/>
            <w:ind w:left="0"/>
            <w:rPr>
              <w:rFonts w:cs="Times New Roman"/>
              <w:lang w:val="ru-RU"/>
            </w:rPr>
          </w:pPr>
          <w:r w:rsidRPr="009E4711">
            <w:rPr>
              <w:rFonts w:cs="Times New Roman"/>
            </w:rPr>
            <w:t>3.</w:t>
          </w:r>
          <w:r>
            <w:rPr>
              <w:rFonts w:cs="Times New Roman"/>
            </w:rPr>
            <w:t>4</w:t>
          </w:r>
          <w:r w:rsidRPr="009E4711">
            <w:rPr>
              <w:rFonts w:cs="Times New Roman"/>
            </w:rPr>
            <w:t xml:space="preserve"> Можливі подальші розробки </w:t>
          </w:r>
          <w:r w:rsidRPr="009E4711">
            <w:rPr>
              <w:rFonts w:cs="Times New Roman"/>
            </w:rPr>
            <w:ptab w:relativeTo="margin" w:alignment="right" w:leader="dot"/>
          </w:r>
          <w:r>
            <w:rPr>
              <w:rFonts w:cs="Times New Roman"/>
              <w:lang w:val="ru-RU"/>
            </w:rPr>
            <w:t>55</w:t>
          </w:r>
        </w:p>
        <w:p w:rsidR="00857DC1" w:rsidRDefault="00857DC1" w:rsidP="00857DC1">
          <w:pPr>
            <w:pStyle w:val="11"/>
            <w:rPr>
              <w:lang w:val="ru-RU"/>
            </w:rPr>
          </w:pPr>
          <w:r w:rsidRPr="009E4711">
            <w:t xml:space="preserve">РОЗДІЛ </w:t>
          </w:r>
          <w:r>
            <w:t>4</w:t>
          </w:r>
          <w:r w:rsidRPr="009E4711">
            <w:rPr>
              <w:lang w:val="ru-RU"/>
            </w:rPr>
            <w:t>.</w:t>
          </w:r>
          <w:r w:rsidRPr="009E4711">
            <w:t xml:space="preserve"> </w:t>
          </w:r>
          <w:r>
            <w:t>РОЗРОБКА СТАРТАП ПРОЕКТІВ</w:t>
          </w:r>
          <w:r w:rsidRPr="009E4711">
            <w:ptab w:relativeTo="margin" w:alignment="right" w:leader="dot"/>
          </w:r>
          <w:r w:rsidR="00AA49F3">
            <w:rPr>
              <w:lang w:val="ru-RU"/>
            </w:rPr>
            <w:t>56</w:t>
          </w:r>
        </w:p>
        <w:p w:rsidR="00AA49F3" w:rsidRPr="009E4711" w:rsidRDefault="00AA49F3" w:rsidP="00AA49F3">
          <w:pPr>
            <w:pStyle w:val="21"/>
            <w:ind w:left="0"/>
            <w:rPr>
              <w:rFonts w:cs="Times New Roman"/>
              <w:lang w:val="ru-RU"/>
            </w:rPr>
          </w:pPr>
          <w:r>
            <w:rPr>
              <w:rFonts w:cs="Times New Roman"/>
            </w:rPr>
            <w:t>4.1</w:t>
          </w:r>
          <w:r w:rsidRPr="009E4711">
            <w:rPr>
              <w:rFonts w:cs="Times New Roman"/>
            </w:rPr>
            <w:t xml:space="preserve"> </w:t>
          </w:r>
          <w:r w:rsidR="00BC47DA" w:rsidRPr="00BC47DA">
            <w:rPr>
              <w:rFonts w:cs="Times New Roman"/>
            </w:rPr>
            <w:t xml:space="preserve">Опис ідеї проекту </w:t>
          </w:r>
          <w:r w:rsidRPr="009E4711">
            <w:rPr>
              <w:rFonts w:cs="Times New Roman"/>
            </w:rPr>
            <w:ptab w:relativeTo="margin" w:alignment="right" w:leader="dot"/>
          </w:r>
          <w:r w:rsidR="00BC47DA">
            <w:rPr>
              <w:rFonts w:cs="Times New Roman"/>
              <w:lang w:val="ru-RU"/>
            </w:rPr>
            <w:t>56</w:t>
          </w:r>
        </w:p>
        <w:p w:rsidR="00AA49F3" w:rsidRPr="009E4711" w:rsidRDefault="00AA49F3" w:rsidP="00AA49F3">
          <w:pPr>
            <w:pStyle w:val="21"/>
            <w:ind w:left="0"/>
            <w:rPr>
              <w:rFonts w:cs="Times New Roman"/>
              <w:lang w:val="ru-RU"/>
            </w:rPr>
          </w:pPr>
          <w:r>
            <w:rPr>
              <w:rFonts w:cs="Times New Roman"/>
            </w:rPr>
            <w:t>4.2</w:t>
          </w:r>
          <w:r w:rsidRPr="009E4711">
            <w:rPr>
              <w:rFonts w:cs="Times New Roman"/>
            </w:rPr>
            <w:t xml:space="preserve"> </w:t>
          </w:r>
          <w:r w:rsidR="00BC47DA" w:rsidRPr="00BC47DA">
            <w:rPr>
              <w:rFonts w:cs="Times New Roman"/>
            </w:rPr>
            <w:t xml:space="preserve">Технологічний аудит ідеї проекту </w:t>
          </w:r>
          <w:r w:rsidRPr="009E4711">
            <w:rPr>
              <w:rFonts w:cs="Times New Roman"/>
            </w:rPr>
            <w:ptab w:relativeTo="margin" w:alignment="right" w:leader="dot"/>
          </w:r>
          <w:r w:rsidR="00BC47DA">
            <w:rPr>
              <w:rFonts w:cs="Times New Roman"/>
              <w:lang w:val="ru-RU"/>
            </w:rPr>
            <w:t>59</w:t>
          </w:r>
        </w:p>
        <w:p w:rsidR="00AA49F3" w:rsidRDefault="00AA49F3" w:rsidP="00AA49F3">
          <w:pPr>
            <w:pStyle w:val="21"/>
            <w:ind w:left="0"/>
            <w:rPr>
              <w:rFonts w:cs="Times New Roman"/>
              <w:lang w:val="ru-RU"/>
            </w:rPr>
          </w:pPr>
          <w:r>
            <w:rPr>
              <w:rFonts w:cs="Times New Roman"/>
            </w:rPr>
            <w:t>4.3</w:t>
          </w:r>
          <w:r w:rsidRPr="009E4711">
            <w:rPr>
              <w:rFonts w:cs="Times New Roman"/>
            </w:rPr>
            <w:t xml:space="preserve"> </w:t>
          </w:r>
          <w:r w:rsidR="00BC47DA" w:rsidRPr="00BC47DA">
            <w:rPr>
              <w:rFonts w:cs="Times New Roman"/>
            </w:rPr>
            <w:t xml:space="preserve">Аналіз ринкових можливостей запуску стартаппроекту </w:t>
          </w:r>
          <w:r w:rsidRPr="009E4711">
            <w:rPr>
              <w:rFonts w:cs="Times New Roman"/>
            </w:rPr>
            <w:ptab w:relativeTo="margin" w:alignment="right" w:leader="dot"/>
          </w:r>
          <w:r w:rsidR="00BC47DA">
            <w:rPr>
              <w:rFonts w:cs="Times New Roman"/>
              <w:lang w:val="ru-RU"/>
            </w:rPr>
            <w:t>60</w:t>
          </w:r>
        </w:p>
        <w:p w:rsidR="00AA49F3" w:rsidRDefault="00AA49F3" w:rsidP="00AA49F3">
          <w:pPr>
            <w:pStyle w:val="21"/>
            <w:ind w:left="0"/>
            <w:rPr>
              <w:rFonts w:cs="Times New Roman"/>
              <w:lang w:val="ru-RU"/>
            </w:rPr>
          </w:pPr>
          <w:r>
            <w:rPr>
              <w:rFonts w:cs="Times New Roman"/>
            </w:rPr>
            <w:t>4.4</w:t>
          </w:r>
          <w:r w:rsidRPr="009E4711">
            <w:rPr>
              <w:rFonts w:cs="Times New Roman"/>
            </w:rPr>
            <w:t xml:space="preserve"> </w:t>
          </w:r>
          <w:r w:rsidR="00BC47DA" w:rsidRPr="00BC47DA">
            <w:rPr>
              <w:rFonts w:cs="Times New Roman"/>
            </w:rPr>
            <w:t xml:space="preserve">Розроблення ринкової стратегії проекту </w:t>
          </w:r>
          <w:r w:rsidRPr="009E4711">
            <w:rPr>
              <w:rFonts w:cs="Times New Roman"/>
            </w:rPr>
            <w:ptab w:relativeTo="margin" w:alignment="right" w:leader="dot"/>
          </w:r>
          <w:r w:rsidR="00BC47DA">
            <w:rPr>
              <w:rFonts w:cs="Times New Roman"/>
              <w:lang w:val="ru-RU"/>
            </w:rPr>
            <w:t>67</w:t>
          </w:r>
        </w:p>
        <w:p w:rsidR="00AA49F3" w:rsidRPr="009E4711" w:rsidRDefault="00BC47DA" w:rsidP="00AA49F3">
          <w:pPr>
            <w:pStyle w:val="21"/>
            <w:ind w:left="0"/>
            <w:rPr>
              <w:rFonts w:cs="Times New Roman"/>
              <w:lang w:val="ru-RU"/>
            </w:rPr>
          </w:pPr>
          <w:r>
            <w:rPr>
              <w:rFonts w:cs="Times New Roman"/>
            </w:rPr>
            <w:t>4.5</w:t>
          </w:r>
          <w:r w:rsidR="00AA49F3" w:rsidRPr="009E4711">
            <w:rPr>
              <w:rFonts w:cs="Times New Roman"/>
            </w:rPr>
            <w:t xml:space="preserve"> </w:t>
          </w:r>
          <w:r w:rsidR="00D14677" w:rsidRPr="00D14677">
            <w:rPr>
              <w:rFonts w:cs="Times New Roman"/>
            </w:rPr>
            <w:t xml:space="preserve">Розроблення маркетингової програми стартап-проекту </w:t>
          </w:r>
          <w:r w:rsidR="00AA49F3" w:rsidRPr="009E4711">
            <w:rPr>
              <w:rFonts w:cs="Times New Roman"/>
            </w:rPr>
            <w:ptab w:relativeTo="margin" w:alignment="right" w:leader="dot"/>
          </w:r>
          <w:r w:rsidR="00D14677">
            <w:rPr>
              <w:rFonts w:cs="Times New Roman"/>
              <w:lang w:val="ru-RU"/>
            </w:rPr>
            <w:t>70</w:t>
          </w:r>
        </w:p>
        <w:p w:rsidR="00AA49F3" w:rsidRPr="009E4711" w:rsidRDefault="00BC47DA" w:rsidP="00AA49F3">
          <w:pPr>
            <w:pStyle w:val="21"/>
            <w:ind w:left="0"/>
            <w:rPr>
              <w:rFonts w:cs="Times New Roman"/>
              <w:lang w:val="ru-RU"/>
            </w:rPr>
          </w:pPr>
          <w:r>
            <w:rPr>
              <w:rFonts w:cs="Times New Roman"/>
            </w:rPr>
            <w:t>4.6</w:t>
          </w:r>
          <w:r w:rsidR="00AA49F3" w:rsidRPr="009E4711">
            <w:rPr>
              <w:rFonts w:cs="Times New Roman"/>
            </w:rPr>
            <w:t xml:space="preserve"> </w:t>
          </w:r>
          <w:r w:rsidR="00664BCC" w:rsidRPr="00664BCC">
            <w:rPr>
              <w:rFonts w:cs="Times New Roman"/>
            </w:rPr>
            <w:t xml:space="preserve">Висновки </w:t>
          </w:r>
          <w:r w:rsidR="00AA49F3" w:rsidRPr="009E4711">
            <w:rPr>
              <w:rFonts w:cs="Times New Roman"/>
            </w:rPr>
            <w:ptab w:relativeTo="margin" w:alignment="right" w:leader="dot"/>
          </w:r>
          <w:r w:rsidR="00664BCC">
            <w:rPr>
              <w:rFonts w:cs="Times New Roman"/>
              <w:lang w:val="ru-RU"/>
            </w:rPr>
            <w:t>73</w:t>
          </w:r>
        </w:p>
        <w:p w:rsidR="00385C2A" w:rsidRPr="009E4711" w:rsidRDefault="00385C2A" w:rsidP="00385C2A">
          <w:pPr>
            <w:pStyle w:val="21"/>
            <w:spacing w:after="0"/>
            <w:ind w:left="0"/>
            <w:rPr>
              <w:rFonts w:cs="Times New Roman"/>
              <w:lang w:val="ru-RU"/>
            </w:rPr>
          </w:pPr>
          <w:r w:rsidRPr="009E4711">
            <w:rPr>
              <w:rFonts w:cs="Times New Roman"/>
            </w:rPr>
            <w:t>ВИСНОВКИ</w:t>
          </w:r>
          <w:r w:rsidRPr="009E4711">
            <w:rPr>
              <w:rFonts w:cs="Times New Roman"/>
            </w:rPr>
            <w:ptab w:relativeTo="margin" w:alignment="right" w:leader="dot"/>
          </w:r>
          <w:r w:rsidR="00664BCC">
            <w:rPr>
              <w:rFonts w:cs="Times New Roman"/>
              <w:lang w:val="ru-RU"/>
            </w:rPr>
            <w:t>74</w:t>
          </w:r>
        </w:p>
        <w:p w:rsidR="006F0379" w:rsidRDefault="00385C2A" w:rsidP="00385C2A">
          <w:pPr>
            <w:pStyle w:val="31"/>
            <w:ind w:left="0"/>
            <w:rPr>
              <w:rFonts w:ascii="Times New Roman" w:hAnsi="Times New Roman" w:cs="Times New Roman"/>
              <w:sz w:val="28"/>
              <w:szCs w:val="28"/>
              <w:lang w:val="ru-RU"/>
            </w:rPr>
          </w:pPr>
          <w:r w:rsidRPr="009E4711">
            <w:rPr>
              <w:rFonts w:ascii="Times New Roman" w:hAnsi="Times New Roman" w:cs="Times New Roman"/>
              <w:sz w:val="28"/>
              <w:szCs w:val="28"/>
            </w:rPr>
            <w:t>СПИСОК ВИКОРИСТАНИХ ДЖЕРЕЛ</w:t>
          </w:r>
          <w:r w:rsidRPr="009E4711">
            <w:rPr>
              <w:rFonts w:ascii="Times New Roman" w:hAnsi="Times New Roman" w:cs="Times New Roman"/>
              <w:sz w:val="28"/>
              <w:szCs w:val="28"/>
            </w:rPr>
            <w:ptab w:relativeTo="margin" w:alignment="right" w:leader="dot"/>
          </w:r>
          <w:r w:rsidR="00664BCC">
            <w:rPr>
              <w:rFonts w:ascii="Times New Roman" w:hAnsi="Times New Roman" w:cs="Times New Roman"/>
              <w:sz w:val="28"/>
              <w:szCs w:val="28"/>
              <w:lang w:val="ru-RU"/>
            </w:rPr>
            <w:t>75</w:t>
          </w:r>
        </w:p>
        <w:p w:rsidR="000E05CD" w:rsidRPr="000E05CD" w:rsidRDefault="006F0379" w:rsidP="000E05CD">
          <w:pPr>
            <w:pStyle w:val="21"/>
            <w:spacing w:after="0"/>
            <w:ind w:left="0"/>
            <w:rPr>
              <w:rFonts w:cs="Times New Roman"/>
              <w:lang w:val="ru-RU"/>
            </w:rPr>
          </w:pPr>
          <w:r>
            <w:rPr>
              <w:rFonts w:cs="Times New Roman"/>
            </w:rPr>
            <w:t>ДОДАТКИ</w:t>
          </w:r>
          <w:r w:rsidRPr="009E4711">
            <w:rPr>
              <w:rFonts w:cs="Times New Roman"/>
            </w:rPr>
            <w:ptab w:relativeTo="margin" w:alignment="right" w:leader="dot"/>
          </w:r>
          <w:r>
            <w:rPr>
              <w:rFonts w:cs="Times New Roman"/>
              <w:lang w:val="ru-RU"/>
            </w:rPr>
            <w:t>77</w:t>
          </w:r>
        </w:p>
      </w:sdtContent>
    </w:sdt>
    <w:p w:rsidR="00C66850" w:rsidRPr="000E05CD" w:rsidRDefault="005A1AFA" w:rsidP="000E05CD">
      <w:r w:rsidRPr="002E37FB">
        <w:rPr>
          <w:rFonts w:ascii="Times New Roman" w:hAnsi="Times New Roman" w:cs="Times New Roman"/>
          <w:sz w:val="28"/>
          <w:lang w:val="uk-UA"/>
        </w:rPr>
        <w:lastRenderedPageBreak/>
        <w:tab/>
      </w:r>
      <w:r w:rsidR="000E05CD">
        <w:rPr>
          <w:rFonts w:ascii="Times New Roman" w:hAnsi="Times New Roman" w:cs="Times New Roman"/>
          <w:sz w:val="28"/>
          <w:lang w:val="uk-UA"/>
        </w:rPr>
        <w:t xml:space="preserve">  </w:t>
      </w:r>
      <w:r w:rsidR="00C66850" w:rsidRPr="002E37FB">
        <w:rPr>
          <w:rFonts w:ascii="Times New Roman" w:hAnsi="Times New Roman" w:cs="Times New Roman"/>
          <w:b/>
          <w:sz w:val="28"/>
          <w:lang w:val="uk-UA"/>
        </w:rPr>
        <w:t xml:space="preserve">Передмова. </w:t>
      </w:r>
    </w:p>
    <w:p w:rsidR="00D44CC5" w:rsidRPr="002E37FB" w:rsidRDefault="00D44CC5" w:rsidP="005A1AFA">
      <w:pPr>
        <w:tabs>
          <w:tab w:val="left" w:pos="851"/>
        </w:tabs>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З часів створення першого спектроскопа методи і прилади, що використовуються для спектрального аналізу зазнали значних змін. В перших приладах світло, що проходить через щілини і колімуючі лінзи перетворювалось в тонкий пучок паралельних променів. Потім світло проходило через призму, яка за рахунок дисперсії розщеплювала пучок на спектр (різні довжини хвиль відхиляються на різні кути). Зображення спостерігалося через трубку зі шкалою, що накладається на спектральне зображення, дозволяючи таким чином проводити вимірювання.</w:t>
      </w:r>
    </w:p>
    <w:p w:rsidR="00D44CC5" w:rsidRPr="002E37FB" w:rsidRDefault="00D44CC5" w:rsidP="005C5234">
      <w:pPr>
        <w:tabs>
          <w:tab w:val="left" w:pos="1056"/>
        </w:tabs>
        <w:spacing w:line="360" w:lineRule="auto"/>
        <w:jc w:val="both"/>
        <w:rPr>
          <w:rFonts w:ascii="Times New Roman" w:eastAsia="Times New Roman" w:hAnsi="Times New Roman"/>
          <w:lang w:val="uk-UA"/>
        </w:rPr>
      </w:pPr>
      <w:r w:rsidRPr="002E37FB">
        <w:rPr>
          <w:rFonts w:ascii="Times New Roman" w:eastAsia="Times New Roman" w:hAnsi="Times New Roman"/>
          <w:sz w:val="28"/>
          <w:lang w:val="uk-UA"/>
        </w:rPr>
        <w:tab/>
        <w:t>Для комплексного спектрального аналізу великих поверхонь, складних систем, або об’єктів, для яких порушення структури або цілісності є критичним, часто є необхідним інформація про зв’язок безпосередньо спектральної інформації з фактичним положенням області аналізу на об’єкті.       Для задоволення доної потреби нині використовуються гіперспектральні камери. Спектральний діапазон таких пристроїв достатньо широкий, і залежить в більшості від їх призначення. Число спектральних каналів варіюється від декількох десятків до декількох сотень, з кроком в декілька нанометрів. На виході формується одне трьохвимірне зображення, так званий спектральний куб, який містить спектральну інформацію усіх діапазонів для кожного пікселя зображення.</w:t>
      </w:r>
    </w:p>
    <w:p w:rsidR="003832C6" w:rsidRPr="002E37FB" w:rsidRDefault="00D44CC5" w:rsidP="005A1AFA">
      <w:pPr>
        <w:spacing w:line="360" w:lineRule="auto"/>
        <w:ind w:right="20" w:firstLine="720"/>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Нині гіперспектральні камери використовуються в багатьох галузях, таких як сільське господарство, картографія, оцінка якості органічних продуктів, сортування. </w:t>
      </w:r>
      <w:r w:rsidR="005C5234">
        <w:rPr>
          <w:rFonts w:ascii="Times New Roman" w:eastAsia="Times New Roman" w:hAnsi="Times New Roman"/>
          <w:sz w:val="28"/>
          <w:lang w:val="uk-UA"/>
        </w:rPr>
        <w:t>Для українських виробництв особливо нагальною є потреба в контролі якості продуктів харчування на виробництвах через велику кількість браку. Використання запропонованих систем контролю якості дозволить підприємствам задовольняти більш високим стандартам якості, що в свою чергу відкриває перспективи виходу на закордонні ринки збуту. В наступних розділах будуть розглянуті різні системи, які використовуються для подібних цілей. Запропоновано рішення, яке здешевлює установку такого роду обладнання, підвищує швидкодію, але при цьому являється вузькоспеціалізованим.</w:t>
      </w:r>
    </w:p>
    <w:p w:rsidR="00D44CC5" w:rsidRDefault="007F28AF" w:rsidP="005A1AFA">
      <w:pPr>
        <w:tabs>
          <w:tab w:val="left" w:pos="851"/>
        </w:tabs>
        <w:spacing w:line="360" w:lineRule="auto"/>
        <w:jc w:val="center"/>
        <w:rPr>
          <w:rFonts w:ascii="Times New Roman" w:hAnsi="Times New Roman" w:cs="Times New Roman"/>
          <w:b/>
          <w:sz w:val="28"/>
          <w:szCs w:val="28"/>
          <w:lang w:val="uk-UA"/>
        </w:rPr>
      </w:pPr>
      <w:r w:rsidRPr="002E37FB">
        <w:rPr>
          <w:rFonts w:ascii="Times New Roman" w:hAnsi="Times New Roman" w:cs="Times New Roman"/>
          <w:b/>
          <w:sz w:val="28"/>
          <w:szCs w:val="28"/>
          <w:lang w:val="uk-UA"/>
        </w:rPr>
        <w:lastRenderedPageBreak/>
        <w:t>РОЗДІЛ</w:t>
      </w:r>
      <w:r w:rsidRPr="002E37FB">
        <w:rPr>
          <w:rFonts w:ascii="Times New Roman" w:hAnsi="Times New Roman" w:cs="Times New Roman"/>
          <w:b/>
          <w:sz w:val="28"/>
          <w:szCs w:val="28"/>
          <w:lang w:val="uk-UA"/>
        </w:rPr>
        <w:tab/>
        <w:t xml:space="preserve">1 </w:t>
      </w:r>
      <w:r w:rsidRPr="002E37FB">
        <w:rPr>
          <w:rFonts w:ascii="Times New Roman" w:hAnsi="Times New Roman" w:cs="Times New Roman"/>
          <w:b/>
          <w:sz w:val="28"/>
          <w:szCs w:val="28"/>
          <w:lang w:val="uk-UA"/>
        </w:rPr>
        <w:br/>
        <w:t>ОГЛЯД ТА АНАЛІЗ ЛІТЕРАТУРНИХ ДЖЕРЕЛ</w:t>
      </w:r>
    </w:p>
    <w:p w:rsidR="008F3B10" w:rsidRPr="008F3B10" w:rsidRDefault="008F3B10" w:rsidP="008F3B10">
      <w:pPr>
        <w:tabs>
          <w:tab w:val="left" w:pos="851"/>
        </w:tabs>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Розглянемо види гіперспектральних камер, а також галузі де вони використовуються.</w:t>
      </w:r>
    </w:p>
    <w:p w:rsidR="009504D6" w:rsidRPr="002E37FB" w:rsidRDefault="009504D6" w:rsidP="009504D6">
      <w:pPr>
        <w:pStyle w:val="a3"/>
        <w:numPr>
          <w:ilvl w:val="1"/>
          <w:numId w:val="4"/>
        </w:numPr>
        <w:spacing w:line="360" w:lineRule="auto"/>
        <w:jc w:val="both"/>
        <w:rPr>
          <w:rFonts w:ascii="Times New Roman" w:eastAsia="Times New Roman" w:hAnsi="Times New Roman"/>
          <w:b/>
          <w:sz w:val="28"/>
          <w:lang w:val="uk-UA"/>
        </w:rPr>
      </w:pPr>
      <w:r w:rsidRPr="002E37FB">
        <w:rPr>
          <w:rFonts w:ascii="Times New Roman" w:eastAsia="Times New Roman" w:hAnsi="Times New Roman"/>
          <w:b/>
          <w:sz w:val="28"/>
          <w:lang w:val="uk-UA"/>
        </w:rPr>
        <w:t>Гіперспектральна камера</w:t>
      </w:r>
    </w:p>
    <w:p w:rsidR="005A1AFA" w:rsidRPr="002E37FB" w:rsidRDefault="005A1AFA" w:rsidP="009504D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Гіперспектральна камера це пристрій, який поєднує функціонал спектрометру і цифрової камери. Процес отримання зображення являє собою сканування, при якому за одиницю часу отримується інформація в трьох вимірах, двох просторових і одному спектральному. Процес сканування займає набагато більше часу, в порівнянні з мультиспектральною камерою.</w:t>
      </w:r>
    </w:p>
    <w:p w:rsidR="005A1AFA" w:rsidRPr="002E37FB" w:rsidRDefault="005A1AFA" w:rsidP="005A1AFA">
      <w:pPr>
        <w:spacing w:line="360" w:lineRule="auto"/>
        <w:rPr>
          <w:rFonts w:ascii="Times New Roman" w:eastAsia="Times New Roman" w:hAnsi="Times New Roman"/>
          <w:lang w:val="uk-UA"/>
        </w:rPr>
      </w:pPr>
      <w:bookmarkStart w:id="2" w:name="page7"/>
      <w:bookmarkEnd w:id="2"/>
    </w:p>
    <w:p w:rsidR="005A1AFA" w:rsidRPr="002E37FB" w:rsidRDefault="00D529A7" w:rsidP="00D529A7">
      <w:pPr>
        <w:spacing w:line="360" w:lineRule="auto"/>
        <w:jc w:val="center"/>
        <w:rPr>
          <w:rFonts w:ascii="Times New Roman" w:eastAsia="Times New Roman" w:hAnsi="Times New Roman"/>
          <w:lang w:val="uk-UA"/>
        </w:rPr>
      </w:pPr>
      <w:r w:rsidRPr="002E37FB">
        <w:rPr>
          <w:rFonts w:ascii="Times New Roman" w:eastAsia="Times New Roman" w:hAnsi="Times New Roman"/>
          <w:noProof/>
          <w:sz w:val="28"/>
        </w:rPr>
        <w:drawing>
          <wp:inline distT="0" distB="0" distL="0" distR="0" wp14:anchorId="3C61688F" wp14:editId="7FF51960">
            <wp:extent cx="5991225" cy="4354832"/>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87789" cy="4352335"/>
                    </a:xfrm>
                    <a:prstGeom prst="rect">
                      <a:avLst/>
                    </a:prstGeom>
                    <a:noFill/>
                  </pic:spPr>
                </pic:pic>
              </a:graphicData>
            </a:graphic>
          </wp:inline>
        </w:drawing>
      </w:r>
    </w:p>
    <w:p w:rsidR="005A1AFA" w:rsidRPr="002E37FB" w:rsidRDefault="005A1AFA" w:rsidP="005A1AFA">
      <w:pPr>
        <w:spacing w:line="360" w:lineRule="auto"/>
        <w:rPr>
          <w:rFonts w:ascii="Times New Roman" w:eastAsia="Times New Roman" w:hAnsi="Times New Roman"/>
          <w:lang w:val="uk-UA"/>
        </w:rPr>
      </w:pPr>
    </w:p>
    <w:p w:rsidR="005A1AFA" w:rsidRPr="002E37FB" w:rsidRDefault="005A1AFA" w:rsidP="005A1AFA">
      <w:pPr>
        <w:spacing w:line="360" w:lineRule="auto"/>
        <w:ind w:left="260"/>
        <w:jc w:val="center"/>
        <w:rPr>
          <w:rFonts w:ascii="Times New Roman" w:eastAsia="Times New Roman" w:hAnsi="Times New Roman"/>
          <w:sz w:val="28"/>
          <w:lang w:val="uk-UA"/>
        </w:rPr>
      </w:pPr>
      <w:r w:rsidRPr="002E37FB">
        <w:rPr>
          <w:rFonts w:ascii="Times New Roman" w:eastAsia="Times New Roman" w:hAnsi="Times New Roman"/>
          <w:sz w:val="28"/>
          <w:lang w:val="uk-UA"/>
        </w:rPr>
        <w:t>Рис. 1.</w:t>
      </w:r>
      <w:r w:rsidR="00D529A7" w:rsidRPr="002E37FB">
        <w:rPr>
          <w:rFonts w:ascii="Times New Roman" w:eastAsia="Times New Roman" w:hAnsi="Times New Roman"/>
          <w:sz w:val="28"/>
          <w:lang w:val="uk-UA"/>
        </w:rPr>
        <w:t>1</w:t>
      </w:r>
      <w:r w:rsidRPr="002E37FB">
        <w:rPr>
          <w:rFonts w:ascii="Times New Roman" w:eastAsia="Times New Roman" w:hAnsi="Times New Roman"/>
          <w:sz w:val="28"/>
          <w:lang w:val="uk-UA"/>
        </w:rPr>
        <w:t xml:space="preserve"> Гіперспектральна камера HySpex встановлена на конструкції з платформою для сканування</w:t>
      </w:r>
    </w:p>
    <w:p w:rsidR="005A1AFA" w:rsidRPr="002E37FB" w:rsidRDefault="005A1AFA" w:rsidP="005A1AFA">
      <w:pPr>
        <w:spacing w:line="360" w:lineRule="auto"/>
        <w:rPr>
          <w:rFonts w:ascii="Times New Roman" w:eastAsia="Times New Roman" w:hAnsi="Times New Roman"/>
          <w:lang w:val="uk-UA"/>
        </w:rPr>
      </w:pPr>
    </w:p>
    <w:p w:rsidR="005A1AFA" w:rsidRPr="002E37FB" w:rsidRDefault="006714BF" w:rsidP="006714BF">
      <w:pPr>
        <w:spacing w:line="360" w:lineRule="auto"/>
        <w:jc w:val="both"/>
        <w:rPr>
          <w:rFonts w:ascii="Times New Roman" w:eastAsia="Times New Roman" w:hAnsi="Times New Roman"/>
          <w:lang w:val="uk-UA"/>
        </w:rPr>
      </w:pPr>
      <w:r w:rsidRPr="002E37FB">
        <w:rPr>
          <w:rFonts w:ascii="Times New Roman" w:eastAsia="Times New Roman" w:hAnsi="Times New Roman"/>
          <w:sz w:val="28"/>
          <w:lang w:val="uk-UA"/>
        </w:rPr>
        <w:tab/>
        <w:t xml:space="preserve">В </w:t>
      </w:r>
      <w:r w:rsidR="005A1AFA" w:rsidRPr="002E37FB">
        <w:rPr>
          <w:rFonts w:ascii="Times New Roman" w:eastAsia="Times New Roman" w:hAnsi="Times New Roman"/>
          <w:sz w:val="28"/>
          <w:lang w:val="uk-UA"/>
        </w:rPr>
        <w:t xml:space="preserve">процесі отримання гіперспектральних зображень камера збирає та обробляє інформацію з усього електромагнітного спектру, охоплюваного </w:t>
      </w:r>
      <w:r w:rsidR="005A1AFA" w:rsidRPr="002E37FB">
        <w:rPr>
          <w:rFonts w:ascii="Times New Roman" w:eastAsia="Times New Roman" w:hAnsi="Times New Roman"/>
          <w:sz w:val="28"/>
          <w:lang w:val="uk-UA"/>
        </w:rPr>
        <w:lastRenderedPageBreak/>
        <w:t>сенсором з невеликим кроком. Мета гіперспектральної візуалізації - отримати спектр кожного пікселя в зображенні з метою пошуку об’єктів, ідентифікації матеріалів або виявлення процесів. [1]</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Тоді як людське око бачить колір видимого світла в основному в трьох діапазонах (довгі довжини хвилі - сприймаються як червоні, середні довжини хвилі - сприймаються як зелені, а короткі довжини хвилі - сприймаються як сині), спектральне зображення поділяє спектр на багато інших смуг. Ця техніка поділу зображень на смуги може бути розширена поза видимим діапазоном. У гіперспектральній візуалізації записані спектри мають точну роздільну здатність хвилі і охоплюють широкий діапазон довжин хвиль. Гіперспектральна візуалізація вимірює безперервні спектральні смуги, на відміну від мультиспектральної візуалізації, яка вимірює спектральні смуги відмежованих один від одного діапазонів. [3]</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 xml:space="preserve">Гіперспектральні </w:t>
      </w:r>
      <w:r w:rsidR="000C5DBA" w:rsidRPr="002E37FB">
        <w:rPr>
          <w:rFonts w:ascii="Times New Roman" w:eastAsia="Times New Roman" w:hAnsi="Times New Roman"/>
          <w:sz w:val="28"/>
          <w:lang w:val="uk-UA"/>
        </w:rPr>
        <w:t>камери</w:t>
      </w:r>
      <w:r w:rsidRPr="002E37FB">
        <w:rPr>
          <w:rFonts w:ascii="Times New Roman" w:eastAsia="Times New Roman" w:hAnsi="Times New Roman"/>
          <w:sz w:val="28"/>
          <w:lang w:val="uk-UA"/>
        </w:rPr>
        <w:t xml:space="preserve"> та системи обробки ствоюрюються для застосування в астрономії, сільському господарстві, молекулярній біології, біомедичній візуалізації, геознавствах, фізиці. Гіперспектральні датчики</w:t>
      </w:r>
      <w:r w:rsidR="00D529A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«фотографують»</w:t>
      </w:r>
      <w:r w:rsidRPr="002E37FB">
        <w:rPr>
          <w:rFonts w:ascii="Times New Roman" w:eastAsia="Times New Roman" w:hAnsi="Times New Roman"/>
          <w:lang w:val="uk-UA"/>
        </w:rPr>
        <w:tab/>
      </w:r>
      <w:r w:rsidRPr="002E37FB">
        <w:rPr>
          <w:rFonts w:ascii="Times New Roman" w:eastAsia="Times New Roman" w:hAnsi="Times New Roman"/>
          <w:sz w:val="28"/>
          <w:lang w:val="uk-UA"/>
        </w:rPr>
        <w:t>об’єкти,</w:t>
      </w:r>
      <w:r w:rsidR="00D529A7" w:rsidRPr="002E37FB">
        <w:rPr>
          <w:rFonts w:ascii="Times New Roman" w:eastAsia="Times New Roman" w:hAnsi="Times New Roman"/>
          <w:lang w:val="uk-UA"/>
        </w:rPr>
        <w:t xml:space="preserve"> </w:t>
      </w:r>
      <w:r w:rsidRPr="002E37FB">
        <w:rPr>
          <w:rFonts w:ascii="Times New Roman" w:eastAsia="Times New Roman" w:hAnsi="Times New Roman"/>
          <w:sz w:val="28"/>
          <w:lang w:val="uk-UA"/>
        </w:rPr>
        <w:t>використовуючи</w:t>
      </w:r>
      <w:r w:rsidR="00D529A7" w:rsidRPr="002E37FB">
        <w:rPr>
          <w:rFonts w:ascii="Times New Roman" w:eastAsia="Times New Roman" w:hAnsi="Times New Roman"/>
          <w:lang w:val="uk-UA"/>
        </w:rPr>
        <w:t xml:space="preserve"> </w:t>
      </w:r>
      <w:r w:rsidRPr="002E37FB">
        <w:rPr>
          <w:rFonts w:ascii="Times New Roman" w:eastAsia="Times New Roman" w:hAnsi="Times New Roman"/>
          <w:sz w:val="28"/>
          <w:lang w:val="uk-UA"/>
        </w:rPr>
        <w:t>значну</w:t>
      </w:r>
      <w:r w:rsidR="00D529A7" w:rsidRPr="002E37FB">
        <w:rPr>
          <w:rFonts w:ascii="Times New Roman" w:eastAsia="Times New Roman" w:hAnsi="Times New Roman"/>
          <w:lang w:val="uk-UA"/>
        </w:rPr>
        <w:t xml:space="preserve"> </w:t>
      </w:r>
      <w:r w:rsidRPr="002E37FB">
        <w:rPr>
          <w:rFonts w:ascii="Times New Roman" w:eastAsia="Times New Roman" w:hAnsi="Times New Roman"/>
          <w:sz w:val="28"/>
          <w:lang w:val="uk-UA"/>
        </w:rPr>
        <w:t>частину</w:t>
      </w:r>
      <w:bookmarkStart w:id="3" w:name="page8"/>
      <w:bookmarkEnd w:id="3"/>
      <w:r w:rsidR="00D529A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електромагнітного спектру. Деякі об'єкти залишають унікальні «відбитки» в електромагнітному спектрі. Ці «відбитки», відомі як спектральні підписи, дозволяють ідентифікувати матеріали, що входять до складу відсканованого об’єкту. Наприклад, спектральний підпис нафти допомагає геологам знайти нові родовища нафти.</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Гіперспектральні датчики збирають інформацію у вигляді набору "зображень". Кожне зображення являє собою вузький діапазон довжин хвиль електромагнітного спектру, також відомий як спектральна смуга. Ці "зображення" об'єднуються для формування тривимірного (x, y, λ) гіперспектрального куба даних для обробки та аналізу, де x і y являють собою два просторові виміри, а λ являє спектральний розмір (що включає діапазон довжини хвиль).</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lastRenderedPageBreak/>
        <w:t>Існують чотири способи формування гіперспектрального куба: просторове сканування, спектральне сканування, моментальні знімки, [4] [6] та просторово-спектральне сканування [7].</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Точність цих датчиків, як правило, вимірюється в спектральній роздільній здатності, яка є шириною смуги захопленого спектру. Якщо сканер виявить велику кількість досить вузьких діапазонів частот, можна виявити об'єкти, навіть якщо вони зафіксовані лише на декількох пікселях. Однак просторова роздільна здатність є додатковим фактором до спектральної роздільної здатності. Якщо пікселі занадто великі, то кілька об'єктів захоплюються в одному пікселі і їх важко ідентифікувати. Якщо пікселі занадто малі, то енергія, захоплена кожним елементом датчика, є низькою, а зменшене співвідношення сигнал/шум знижує надійність вимірюваних характеристик.</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При просторовому скануванні кожен двовимірний (2-D) елемент сканування містить інформацію про повний спектр сканованої смуги (x, λ). Прилади гіперспектральної візуалізації для просторового сканування отримують спектри щілин, проектуючи смугу сцени на щілину і розділяючи зображення щілини призмою або решіткою.</w:t>
      </w:r>
    </w:p>
    <w:p w:rsidR="005A1AFA" w:rsidRPr="002E37FB" w:rsidRDefault="005A1AFA" w:rsidP="006714B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Ці системи мають недолік: аналізувати зображення за лініями (за допомогою сканера направленого на рухому платформу), а також механічні частини, що входять в конструкцію окрім оптичної системи. За допомогою таких систем сканування просторовий вимір збирається за допомогою руху платформи або сканування з поворотом. Для цього потрібні стабілізовані кріплення або точна вказівна інформація для «реконструкції» зображення.</w:t>
      </w:r>
    </w:p>
    <w:p w:rsidR="005A1AFA" w:rsidRPr="002E37FB" w:rsidRDefault="005A1AFA" w:rsidP="006714BF">
      <w:pPr>
        <w:spacing w:line="360" w:lineRule="auto"/>
        <w:jc w:val="both"/>
        <w:rPr>
          <w:rFonts w:ascii="Times New Roman" w:eastAsia="Times New Roman" w:hAnsi="Times New Roman"/>
          <w:lang w:val="uk-UA"/>
        </w:rPr>
      </w:pPr>
      <w:bookmarkStart w:id="4" w:name="page9"/>
      <w:bookmarkEnd w:id="4"/>
      <w:r w:rsidRPr="002E37FB">
        <w:rPr>
          <w:rFonts w:ascii="Times New Roman" w:eastAsia="Times New Roman" w:hAnsi="Times New Roman"/>
          <w:sz w:val="28"/>
          <w:lang w:val="uk-UA"/>
        </w:rPr>
        <w:t>Тим не менш, системи сканування ліній особливо характерні для дистанційного зондування, де розумно використовувати мобільні платформи. Системи лінійного сканування також використовуються для сканування матеріалів, що рухаються на конвеєрі. Особливим випадком лінійного сканування є точкове сканування, де замість щілини використовується точкоподібна діафрагма, а датчик по суті одновимірний замість 2-D.</w:t>
      </w:r>
    </w:p>
    <w:p w:rsidR="00D529A7" w:rsidRPr="002E37FB" w:rsidRDefault="005A1AFA" w:rsidP="006714B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lastRenderedPageBreak/>
        <w:t>При спектральному скануванні кож</w:t>
      </w:r>
      <w:r w:rsidR="00D529A7" w:rsidRPr="002E37FB">
        <w:rPr>
          <w:rFonts w:ascii="Times New Roman" w:eastAsia="Times New Roman" w:hAnsi="Times New Roman"/>
          <w:sz w:val="28"/>
          <w:lang w:val="uk-UA"/>
        </w:rPr>
        <w:t>не</w:t>
      </w:r>
      <w:r w:rsidRPr="002E37FB">
        <w:rPr>
          <w:rFonts w:ascii="Times New Roman" w:eastAsia="Times New Roman" w:hAnsi="Times New Roman"/>
          <w:sz w:val="28"/>
          <w:lang w:val="uk-UA"/>
        </w:rPr>
        <w:t xml:space="preserve"> 2-D вихідн</w:t>
      </w:r>
      <w:r w:rsidR="00D529A7" w:rsidRPr="002E37FB">
        <w:rPr>
          <w:rFonts w:ascii="Times New Roman" w:eastAsia="Times New Roman" w:hAnsi="Times New Roman"/>
          <w:sz w:val="28"/>
          <w:lang w:val="uk-UA"/>
        </w:rPr>
        <w:t>е зображення</w:t>
      </w:r>
      <w:r w:rsidRPr="002E37FB">
        <w:rPr>
          <w:rFonts w:ascii="Times New Roman" w:eastAsia="Times New Roman" w:hAnsi="Times New Roman"/>
          <w:sz w:val="28"/>
          <w:lang w:val="uk-UA"/>
        </w:rPr>
        <w:t xml:space="preserve"> являє собою монохроматичну просторову (x, y) карту сцени. Пристрої для спектрального сканування, як правило, базуються на оптичних смугових фільтрах (фіксованих або змінних). Область простору спектрально сканується шляхом </w:t>
      </w:r>
      <w:r w:rsidR="00D529A7" w:rsidRPr="002E37FB">
        <w:rPr>
          <w:rFonts w:ascii="Times New Roman" w:eastAsia="Times New Roman" w:hAnsi="Times New Roman"/>
          <w:sz w:val="28"/>
          <w:lang w:val="uk-UA"/>
        </w:rPr>
        <w:t>зміни</w:t>
      </w:r>
      <w:r w:rsidRPr="002E37FB">
        <w:rPr>
          <w:rFonts w:ascii="Times New Roman" w:eastAsia="Times New Roman" w:hAnsi="Times New Roman"/>
          <w:sz w:val="28"/>
          <w:lang w:val="uk-UA"/>
        </w:rPr>
        <w:t xml:space="preserve"> </w:t>
      </w:r>
      <w:r w:rsidR="00D529A7" w:rsidRPr="002E37FB">
        <w:rPr>
          <w:rFonts w:ascii="Times New Roman" w:eastAsia="Times New Roman" w:hAnsi="Times New Roman"/>
          <w:sz w:val="28"/>
          <w:lang w:val="uk-UA"/>
        </w:rPr>
        <w:t>фільтрів</w:t>
      </w:r>
      <w:r w:rsidRPr="002E37FB">
        <w:rPr>
          <w:rFonts w:ascii="Times New Roman" w:eastAsia="Times New Roman" w:hAnsi="Times New Roman"/>
          <w:sz w:val="28"/>
          <w:lang w:val="uk-UA"/>
        </w:rPr>
        <w:t>, поки платформа залишається нерухомою. У таких системах сканування при скануванні по довжинам хвилі, може виникати спектральне розмазування, якщо в межах сцени є рух</w:t>
      </w:r>
      <w:r w:rsidR="00D529A7" w:rsidRPr="002E37FB">
        <w:rPr>
          <w:rFonts w:ascii="Times New Roman" w:eastAsia="Times New Roman" w:hAnsi="Times New Roman"/>
          <w:sz w:val="28"/>
          <w:lang w:val="uk-UA"/>
        </w:rPr>
        <w:t>.</w:t>
      </w:r>
      <w:r w:rsidRPr="002E37FB">
        <w:rPr>
          <w:rFonts w:ascii="Times New Roman" w:eastAsia="Times New Roman" w:hAnsi="Times New Roman"/>
          <w:sz w:val="28"/>
          <w:lang w:val="uk-UA"/>
        </w:rPr>
        <w:t xml:space="preserve"> Тим не менш,</w:t>
      </w:r>
      <w:r w:rsidR="00D529A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перевага в тому, що можна вибирати спектральні смуги і мати безпосереднє зображення двох просторових вимірів сцени. [5] </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Якщо система візуалізації використовується на платформі, що рухається, наприклад, на літаку, отримані зображення з різною довжиною хвилі відповідають різним областям поля зору. Просторові особливості кожного з зображень можуть використовуватися для перестановки пікселів.</w:t>
      </w:r>
    </w:p>
    <w:p w:rsidR="00D529A7" w:rsidRPr="002E37FB" w:rsidRDefault="005A1AFA" w:rsidP="006714B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При отриманні зображень методом миттєвої фотографії один вивід 2-D датчика містить усі</w:t>
      </w:r>
      <w:r w:rsidR="00D529A7" w:rsidRPr="002E37FB">
        <w:rPr>
          <w:rFonts w:ascii="Times New Roman" w:eastAsia="Times New Roman" w:hAnsi="Times New Roman"/>
          <w:sz w:val="28"/>
          <w:lang w:val="uk-UA"/>
        </w:rPr>
        <w:t>х</w:t>
      </w:r>
      <w:r w:rsidRPr="002E37FB">
        <w:rPr>
          <w:rFonts w:ascii="Times New Roman" w:eastAsia="Times New Roman" w:hAnsi="Times New Roman"/>
          <w:sz w:val="28"/>
          <w:lang w:val="uk-UA"/>
        </w:rPr>
        <w:t xml:space="preserve"> просторові (x, y) та спектральн</w:t>
      </w:r>
      <w:r w:rsidR="00D529A7" w:rsidRPr="002E37FB">
        <w:rPr>
          <w:rFonts w:ascii="Times New Roman" w:eastAsia="Times New Roman" w:hAnsi="Times New Roman"/>
          <w:sz w:val="28"/>
          <w:lang w:val="uk-UA"/>
        </w:rPr>
        <w:t>их</w:t>
      </w:r>
      <w:r w:rsidRPr="002E37FB">
        <w:rPr>
          <w:rFonts w:ascii="Times New Roman" w:eastAsia="Times New Roman" w:hAnsi="Times New Roman"/>
          <w:sz w:val="28"/>
          <w:lang w:val="uk-UA"/>
        </w:rPr>
        <w:t xml:space="preserve"> (λ) дан</w:t>
      </w:r>
      <w:r w:rsidR="00D529A7" w:rsidRPr="002E37FB">
        <w:rPr>
          <w:rFonts w:ascii="Times New Roman" w:eastAsia="Times New Roman" w:hAnsi="Times New Roman"/>
          <w:sz w:val="28"/>
          <w:lang w:val="uk-UA"/>
        </w:rPr>
        <w:t>их</w:t>
      </w:r>
      <w:r w:rsidRPr="002E37FB">
        <w:rPr>
          <w:rFonts w:ascii="Times New Roman" w:eastAsia="Times New Roman" w:hAnsi="Times New Roman"/>
          <w:sz w:val="28"/>
          <w:lang w:val="uk-UA"/>
        </w:rPr>
        <w:t xml:space="preserve">. Пристрої </w:t>
      </w:r>
      <w:r w:rsidR="00D529A7" w:rsidRPr="002E37FB">
        <w:rPr>
          <w:rFonts w:ascii="Times New Roman" w:eastAsia="Times New Roman" w:hAnsi="Times New Roman"/>
          <w:sz w:val="28"/>
          <w:lang w:val="uk-UA"/>
        </w:rPr>
        <w:t xml:space="preserve">гіперспектрального сканування </w:t>
      </w:r>
      <w:r w:rsidRPr="002E37FB">
        <w:rPr>
          <w:rFonts w:ascii="Times New Roman" w:eastAsia="Times New Roman" w:hAnsi="Times New Roman"/>
          <w:sz w:val="28"/>
          <w:lang w:val="uk-UA"/>
        </w:rPr>
        <w:t>для такого типу отримання зображень одразу дають повний куб даних без будь-якого сканування. Образно кажучи, один знімок представляє перспективну проекцію куба даних, з якої можна реконструювати його</w:t>
      </w:r>
      <w:r w:rsidR="00D529A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тривимірну структуру. [6] </w:t>
      </w:r>
    </w:p>
    <w:p w:rsidR="005A1AFA" w:rsidRPr="002E37FB" w:rsidRDefault="005A1AFA" w:rsidP="006714BF">
      <w:pPr>
        <w:spacing w:line="360" w:lineRule="auto"/>
        <w:ind w:firstLine="708"/>
        <w:jc w:val="both"/>
        <w:rPr>
          <w:rFonts w:ascii="Times New Roman" w:eastAsia="Times New Roman" w:hAnsi="Times New Roman"/>
          <w:lang w:val="uk-UA"/>
        </w:rPr>
      </w:pPr>
      <w:r w:rsidRPr="002E37FB">
        <w:rPr>
          <w:rFonts w:ascii="Times New Roman" w:eastAsia="Times New Roman" w:hAnsi="Times New Roman"/>
          <w:sz w:val="28"/>
          <w:lang w:val="uk-UA"/>
        </w:rPr>
        <w:t>Найвизначнішими перевагами цих гіперспектральних систем візуалізації знімків є більша пропускна здатність світла та скорочення часу отримання зображень.</w:t>
      </w:r>
    </w:p>
    <w:p w:rsidR="005A1AFA" w:rsidRPr="002E37FB" w:rsidRDefault="005A1AFA" w:rsidP="00D529A7">
      <w:pPr>
        <w:spacing w:line="360" w:lineRule="auto"/>
        <w:jc w:val="center"/>
        <w:rPr>
          <w:rFonts w:ascii="Times New Roman" w:eastAsia="Times New Roman" w:hAnsi="Times New Roman"/>
          <w:lang w:val="uk-UA"/>
        </w:rPr>
      </w:pPr>
      <w:bookmarkStart w:id="5" w:name="page10"/>
      <w:bookmarkEnd w:id="5"/>
      <w:r w:rsidRPr="002E37FB">
        <w:rPr>
          <w:rFonts w:ascii="Times New Roman" w:eastAsia="Times New Roman" w:hAnsi="Times New Roman"/>
          <w:noProof/>
          <w:sz w:val="28"/>
        </w:rPr>
        <w:lastRenderedPageBreak/>
        <w:drawing>
          <wp:inline distT="0" distB="0" distL="0" distR="0" wp14:anchorId="78DB797F" wp14:editId="16D106A2">
            <wp:extent cx="3248025" cy="32480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46378" cy="3246378"/>
                    </a:xfrm>
                    <a:prstGeom prst="rect">
                      <a:avLst/>
                    </a:prstGeom>
                    <a:noFill/>
                  </pic:spPr>
                </pic:pic>
              </a:graphicData>
            </a:graphic>
          </wp:inline>
        </w:drawing>
      </w:r>
    </w:p>
    <w:p w:rsidR="005A1AFA" w:rsidRPr="002E37FB" w:rsidRDefault="005A1AFA" w:rsidP="005A1AFA">
      <w:pPr>
        <w:spacing w:line="360" w:lineRule="auto"/>
        <w:ind w:left="2220"/>
        <w:rPr>
          <w:rFonts w:ascii="Times New Roman" w:eastAsia="Times New Roman" w:hAnsi="Times New Roman"/>
          <w:sz w:val="28"/>
          <w:lang w:val="uk-UA"/>
        </w:rPr>
      </w:pPr>
      <w:r w:rsidRPr="002E37FB">
        <w:rPr>
          <w:rFonts w:ascii="Times New Roman" w:eastAsia="Times New Roman" w:hAnsi="Times New Roman"/>
          <w:sz w:val="28"/>
          <w:lang w:val="uk-UA"/>
        </w:rPr>
        <w:t>Рис. 1.</w:t>
      </w:r>
      <w:r w:rsidR="006714BF" w:rsidRPr="002E37FB">
        <w:rPr>
          <w:rFonts w:ascii="Times New Roman" w:eastAsia="Times New Roman" w:hAnsi="Times New Roman"/>
          <w:sz w:val="28"/>
          <w:lang w:val="uk-UA"/>
        </w:rPr>
        <w:t>2</w:t>
      </w:r>
      <w:r w:rsidRPr="002E37FB">
        <w:rPr>
          <w:rFonts w:ascii="Times New Roman" w:eastAsia="Times New Roman" w:hAnsi="Times New Roman"/>
          <w:sz w:val="28"/>
          <w:lang w:val="uk-UA"/>
        </w:rPr>
        <w:t xml:space="preserve"> Гіперспектральний куб (візуалізація)</w:t>
      </w:r>
    </w:p>
    <w:p w:rsidR="003832C6" w:rsidRPr="002E37FB" w:rsidRDefault="003832C6" w:rsidP="00CE37F5">
      <w:pPr>
        <w:spacing w:line="272" w:lineRule="auto"/>
        <w:ind w:left="260" w:firstLine="566"/>
        <w:jc w:val="both"/>
        <w:rPr>
          <w:rFonts w:ascii="Times New Roman" w:eastAsia="Times New Roman" w:hAnsi="Times New Roman"/>
          <w:sz w:val="28"/>
          <w:lang w:val="uk-UA"/>
        </w:rPr>
      </w:pPr>
    </w:p>
    <w:p w:rsidR="003832C6" w:rsidRPr="002E37FB" w:rsidRDefault="003832C6" w:rsidP="003832C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Гіперспектральні зображення - це тривимірний масив даних (куб даних), який включає в себе просторову інформація (2D) про об'єкт, доповнену спектральної інформацією (1D) по кожному просторової координаті. Іншими словами, кожній точці зображення відповідає спектр, отриманий в цій точці, що знімається.</w:t>
      </w:r>
    </w:p>
    <w:p w:rsidR="003832C6" w:rsidRPr="002E37FB" w:rsidRDefault="003832C6" w:rsidP="003832C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Для обробки таких зображень використовуються спектральні бібліотеки Python або пакети MathLab для роботи зі спектральними зображеннями.</w:t>
      </w:r>
    </w:p>
    <w:p w:rsidR="005F6317" w:rsidRPr="002E37FB" w:rsidRDefault="005F6317" w:rsidP="005F6317">
      <w:pPr>
        <w:pStyle w:val="a3"/>
        <w:numPr>
          <w:ilvl w:val="1"/>
          <w:numId w:val="4"/>
        </w:numPr>
        <w:spacing w:line="360" w:lineRule="auto"/>
        <w:jc w:val="both"/>
        <w:rPr>
          <w:rFonts w:ascii="Times New Roman" w:eastAsia="Times New Roman" w:hAnsi="Times New Roman"/>
          <w:b/>
          <w:sz w:val="28"/>
          <w:lang w:val="uk-UA"/>
        </w:rPr>
      </w:pPr>
      <w:r w:rsidRPr="002E37FB">
        <w:rPr>
          <w:rFonts w:ascii="Times New Roman" w:eastAsia="Times New Roman" w:hAnsi="Times New Roman"/>
          <w:b/>
          <w:sz w:val="28"/>
          <w:lang w:val="uk-UA"/>
        </w:rPr>
        <w:t>Види гіперспектальних камер</w:t>
      </w:r>
    </w:p>
    <w:p w:rsidR="005F6317" w:rsidRPr="002E37FB" w:rsidRDefault="005F6317" w:rsidP="005F6317">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b/>
          <w:sz w:val="28"/>
          <w:lang w:val="uk-UA"/>
        </w:rPr>
        <w:t>Гіперспектральна камера HySpex VNIR-1024.</w:t>
      </w:r>
      <w:r w:rsidRPr="002E37FB">
        <w:rPr>
          <w:rFonts w:ascii="Times New Roman" w:eastAsia="Times New Roman" w:hAnsi="Times New Roman"/>
          <w:sz w:val="28"/>
          <w:lang w:val="uk-UA"/>
        </w:rPr>
        <w:t xml:space="preserve"> Камера, розроблена для польових, лабораторних та повітряних застосувань, поєднує в собі відносну швидкодію в отриманні зображень без погіршення щодо якості отримуваних даних.</w:t>
      </w:r>
      <w:r w:rsidR="005C3115" w:rsidRPr="002E37FB">
        <w:rPr>
          <w:rFonts w:ascii="Times New Roman" w:eastAsia="Times New Roman" w:hAnsi="Times New Roman"/>
          <w:sz w:val="28"/>
          <w:lang w:val="uk-UA"/>
        </w:rPr>
        <w:t xml:space="preserve"> Розроблена в Норвегії.</w:t>
      </w:r>
    </w:p>
    <w:p w:rsidR="005F6317" w:rsidRPr="002E37FB" w:rsidRDefault="005F6317" w:rsidP="005F6317">
      <w:pPr>
        <w:spacing w:line="360" w:lineRule="auto"/>
        <w:jc w:val="center"/>
        <w:rPr>
          <w:rFonts w:ascii="Times New Roman" w:eastAsia="Times New Roman" w:hAnsi="Times New Roman"/>
          <w:sz w:val="28"/>
          <w:lang w:val="uk-UA"/>
        </w:rPr>
      </w:pPr>
      <w:r w:rsidRPr="002E37FB">
        <w:rPr>
          <w:noProof/>
        </w:rPr>
        <w:lastRenderedPageBreak/>
        <w:drawing>
          <wp:inline distT="0" distB="0" distL="0" distR="0" wp14:anchorId="6BF83450" wp14:editId="2BFBDB7F">
            <wp:extent cx="4914900" cy="31813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914900" cy="3181350"/>
                    </a:xfrm>
                    <a:prstGeom prst="rect">
                      <a:avLst/>
                    </a:prstGeom>
                  </pic:spPr>
                </pic:pic>
              </a:graphicData>
            </a:graphic>
          </wp:inline>
        </w:drawing>
      </w:r>
    </w:p>
    <w:p w:rsidR="005F6317" w:rsidRPr="002E37FB" w:rsidRDefault="005F6317" w:rsidP="005F6317">
      <w:pPr>
        <w:spacing w:line="360" w:lineRule="auto"/>
        <w:jc w:val="center"/>
        <w:rPr>
          <w:rFonts w:ascii="Times New Roman" w:eastAsia="Times New Roman" w:hAnsi="Times New Roman"/>
          <w:sz w:val="28"/>
          <w:lang w:val="uk-UA"/>
        </w:rPr>
      </w:pPr>
      <w:r w:rsidRPr="002E37FB">
        <w:rPr>
          <w:rFonts w:ascii="Times New Roman" w:eastAsia="Times New Roman" w:hAnsi="Times New Roman"/>
          <w:sz w:val="28"/>
          <w:lang w:val="uk-UA"/>
        </w:rPr>
        <w:t>Рис. 1.3 Гіперспектральна камера HySpex VNIR-1024</w:t>
      </w:r>
    </w:p>
    <w:p w:rsidR="005F6317" w:rsidRPr="002E37FB" w:rsidRDefault="005F6317" w:rsidP="005F6317">
      <w:pPr>
        <w:spacing w:line="360" w:lineRule="auto"/>
        <w:jc w:val="right"/>
        <w:rPr>
          <w:rFonts w:ascii="Times New Roman" w:eastAsia="Times New Roman" w:hAnsi="Times New Roman"/>
          <w:sz w:val="28"/>
          <w:lang w:val="uk-UA"/>
        </w:rPr>
      </w:pPr>
      <w:r w:rsidRPr="002E37FB">
        <w:rPr>
          <w:rFonts w:ascii="Times New Roman" w:eastAsia="Times New Roman" w:hAnsi="Times New Roman"/>
          <w:sz w:val="28"/>
          <w:lang w:val="uk-UA"/>
        </w:rPr>
        <w:t>Табл.1.1 Специфікація гіперспектральної камера HySpex VNIR-1024</w:t>
      </w:r>
    </w:p>
    <w:tbl>
      <w:tblPr>
        <w:tblStyle w:val="a7"/>
        <w:tblW w:w="7770" w:type="dxa"/>
        <w:jc w:val="center"/>
        <w:tblLook w:val="04A0" w:firstRow="1" w:lastRow="0" w:firstColumn="1" w:lastColumn="0" w:noHBand="0" w:noVBand="1"/>
      </w:tblPr>
      <w:tblGrid>
        <w:gridCol w:w="3090"/>
        <w:gridCol w:w="4680"/>
      </w:tblGrid>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Спектральний діапазон</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400-1000 nm </w:t>
            </w:r>
          </w:p>
        </w:tc>
      </w:tr>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Просторові пікселі</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1024 </w:t>
            </w:r>
          </w:p>
        </w:tc>
      </w:tr>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Кількість спектральних каналів </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108 </w:t>
            </w:r>
          </w:p>
        </w:tc>
      </w:tr>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Спектральна вибірка</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5.4 nm </w:t>
            </w:r>
          </w:p>
        </w:tc>
      </w:tr>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Кут поля зору </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16.1° </w:t>
            </w:r>
          </w:p>
        </w:tc>
      </w:tr>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Кут поля зору пікселя </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0.28/.0.56 mrad </w:t>
            </w:r>
          </w:p>
        </w:tc>
      </w:tr>
      <w:tr w:rsidR="005F6317" w:rsidRPr="002E37FB" w:rsidTr="005F6317">
        <w:trPr>
          <w:trHeight w:val="270"/>
          <w:jc w:val="center"/>
        </w:trPr>
        <w:tc>
          <w:tcPr>
            <w:tcW w:w="3090" w:type="dxa"/>
            <w:hideMark/>
          </w:tcPr>
          <w:p w:rsidR="005F6317" w:rsidRPr="002E37FB" w:rsidRDefault="005F6317"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Розмірність </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14 bit </w:t>
            </w:r>
          </w:p>
        </w:tc>
      </w:tr>
      <w:tr w:rsidR="005F6317" w:rsidRPr="002E37FB" w:rsidTr="005F6317">
        <w:trPr>
          <w:trHeight w:val="27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Рівень власних шумів</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11 e- </w:t>
            </w:r>
          </w:p>
        </w:tc>
      </w:tr>
      <w:tr w:rsidR="005F6317" w:rsidRPr="002E37FB" w:rsidTr="005F6317">
        <w:trPr>
          <w:trHeight w:val="27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Динамічний діапазон</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3400 </w:t>
            </w:r>
          </w:p>
        </w:tc>
      </w:tr>
      <w:tr w:rsidR="005F6317" w:rsidRPr="002E37FB" w:rsidTr="005F6317">
        <w:trPr>
          <w:trHeight w:val="54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Пік SNR (з повною роздільною здатністю)</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&gt; 330 </w:t>
            </w:r>
          </w:p>
        </w:tc>
      </w:tr>
      <w:tr w:rsidR="005F6317" w:rsidRPr="002E37FB" w:rsidTr="005F6317">
        <w:trPr>
          <w:trHeight w:val="54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Максимальна швидкість (при повній роздільній здатності)</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690 fps </w:t>
            </w:r>
          </w:p>
        </w:tc>
      </w:tr>
      <w:tr w:rsidR="005F6317" w:rsidRPr="002E37FB" w:rsidTr="005F6317">
        <w:trPr>
          <w:trHeight w:val="27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Споживання енергії</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6 W </w:t>
            </w:r>
          </w:p>
        </w:tc>
      </w:tr>
      <w:tr w:rsidR="005F6317" w:rsidRPr="002E37FB" w:rsidTr="005F6317">
        <w:trPr>
          <w:trHeight w:val="27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Розміри (l-w-h)</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30.5-9.9-15 cm </w:t>
            </w:r>
          </w:p>
        </w:tc>
      </w:tr>
      <w:tr w:rsidR="005F6317" w:rsidRPr="002E37FB" w:rsidTr="005F6317">
        <w:trPr>
          <w:trHeight w:val="27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Вага</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4.2 kg </w:t>
            </w:r>
          </w:p>
        </w:tc>
      </w:tr>
      <w:tr w:rsidR="005F6317" w:rsidRPr="002E37FB" w:rsidTr="005F6317">
        <w:trPr>
          <w:trHeight w:val="270"/>
          <w:jc w:val="center"/>
        </w:trPr>
        <w:tc>
          <w:tcPr>
            <w:tcW w:w="3090" w:type="dxa"/>
            <w:hideMark/>
          </w:tcPr>
          <w:p w:rsidR="005F6317" w:rsidRPr="002E37FB" w:rsidRDefault="005C3115" w:rsidP="005F631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Интерфейс</w:t>
            </w:r>
            <w:r w:rsidR="005F6317" w:rsidRPr="002E37FB">
              <w:rPr>
                <w:rFonts w:ascii="Times New Roman" w:eastAsia="Times New Roman" w:hAnsi="Times New Roman" w:cs="Times New Roman"/>
                <w:color w:val="393C3E"/>
                <w:sz w:val="28"/>
                <w:szCs w:val="28"/>
                <w:lang w:val="uk-UA"/>
              </w:rPr>
              <w:t> </w:t>
            </w:r>
          </w:p>
        </w:tc>
        <w:tc>
          <w:tcPr>
            <w:tcW w:w="4680" w:type="dxa"/>
            <w:hideMark/>
          </w:tcPr>
          <w:p w:rsidR="005F6317" w:rsidRPr="002E37FB" w:rsidRDefault="005F6317" w:rsidP="005F6317">
            <w:pPr>
              <w:jc w:val="right"/>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CameraLink</w:t>
            </w:r>
          </w:p>
        </w:tc>
      </w:tr>
    </w:tbl>
    <w:p w:rsidR="005F6317" w:rsidRPr="002E37FB" w:rsidRDefault="005F6317" w:rsidP="005F6317">
      <w:pPr>
        <w:spacing w:line="360" w:lineRule="auto"/>
        <w:rPr>
          <w:rFonts w:ascii="Times New Roman" w:eastAsia="Times New Roman" w:hAnsi="Times New Roman"/>
          <w:sz w:val="28"/>
          <w:lang w:val="uk-UA"/>
        </w:rPr>
      </w:pPr>
    </w:p>
    <w:p w:rsidR="005F6317" w:rsidRPr="002E37FB" w:rsidRDefault="005C3115" w:rsidP="005C3115">
      <w:pPr>
        <w:spacing w:line="360" w:lineRule="auto"/>
        <w:jc w:val="center"/>
        <w:rPr>
          <w:rFonts w:ascii="Times New Roman" w:eastAsia="Times New Roman" w:hAnsi="Times New Roman"/>
          <w:sz w:val="28"/>
          <w:lang w:val="uk-UA"/>
        </w:rPr>
      </w:pPr>
      <w:r w:rsidRPr="002E37FB">
        <w:rPr>
          <w:rFonts w:ascii="Times New Roman" w:eastAsia="Times New Roman" w:hAnsi="Times New Roman"/>
          <w:b/>
          <w:sz w:val="28"/>
          <w:lang w:val="uk-UA"/>
        </w:rPr>
        <w:lastRenderedPageBreak/>
        <w:t>Камера HySpex VNIR-1800</w:t>
      </w:r>
      <w:r w:rsidR="00635042" w:rsidRPr="002E37FB">
        <w:rPr>
          <w:rFonts w:ascii="Times New Roman" w:eastAsia="Times New Roman" w:hAnsi="Times New Roman"/>
          <w:sz w:val="28"/>
          <w:lang w:val="uk-UA"/>
        </w:rPr>
        <w:t>.</w:t>
      </w:r>
      <w:r w:rsidRPr="002E37FB">
        <w:rPr>
          <w:rFonts w:ascii="Times New Roman" w:eastAsia="Times New Roman" w:hAnsi="Times New Roman"/>
          <w:sz w:val="28"/>
          <w:lang w:val="uk-UA"/>
        </w:rPr>
        <w:t xml:space="preserve"> </w:t>
      </w:r>
      <w:r w:rsidR="00635042" w:rsidRPr="002E37FB">
        <w:rPr>
          <w:rFonts w:ascii="Times New Roman" w:eastAsia="Times New Roman" w:hAnsi="Times New Roman"/>
          <w:sz w:val="28"/>
          <w:lang w:val="uk-UA"/>
        </w:rPr>
        <w:t>Р</w:t>
      </w:r>
      <w:r w:rsidRPr="002E37FB">
        <w:rPr>
          <w:rFonts w:ascii="Times New Roman" w:eastAsia="Times New Roman" w:hAnsi="Times New Roman"/>
          <w:sz w:val="28"/>
          <w:lang w:val="uk-UA"/>
        </w:rPr>
        <w:t>озроблена для для польових, лабораторних та повітряних застосувань. Розроблена в Норвегії.</w:t>
      </w:r>
      <w:r w:rsidRPr="002E37FB">
        <w:rPr>
          <w:noProof/>
        </w:rPr>
        <w:drawing>
          <wp:inline distT="0" distB="0" distL="0" distR="0" wp14:anchorId="7820697B" wp14:editId="0E7B856E">
            <wp:extent cx="6104890" cy="410374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04890" cy="4103741"/>
                    </a:xfrm>
                    <a:prstGeom prst="rect">
                      <a:avLst/>
                    </a:prstGeom>
                  </pic:spPr>
                </pic:pic>
              </a:graphicData>
            </a:graphic>
          </wp:inline>
        </w:drawing>
      </w:r>
    </w:p>
    <w:p w:rsidR="005C3115" w:rsidRPr="002E37FB" w:rsidRDefault="005C3115" w:rsidP="005C3115">
      <w:pPr>
        <w:spacing w:line="360" w:lineRule="auto"/>
        <w:jc w:val="center"/>
        <w:rPr>
          <w:rFonts w:ascii="Times New Roman" w:eastAsia="Times New Roman" w:hAnsi="Times New Roman"/>
          <w:sz w:val="28"/>
          <w:lang w:val="uk-UA"/>
        </w:rPr>
      </w:pPr>
      <w:r w:rsidRPr="002E37FB">
        <w:rPr>
          <w:rFonts w:ascii="Times New Roman" w:eastAsia="Times New Roman" w:hAnsi="Times New Roman"/>
          <w:sz w:val="28"/>
          <w:lang w:val="uk-UA"/>
        </w:rPr>
        <w:t>Рис. 1.4 Гіперспектральна камера HySpex VNIR-1800</w:t>
      </w:r>
    </w:p>
    <w:p w:rsidR="005C3115" w:rsidRPr="002E37FB" w:rsidRDefault="005C3115" w:rsidP="005C3115">
      <w:pPr>
        <w:spacing w:line="360" w:lineRule="auto"/>
        <w:jc w:val="right"/>
        <w:rPr>
          <w:rFonts w:ascii="Times New Roman" w:eastAsia="Times New Roman" w:hAnsi="Times New Roman"/>
          <w:sz w:val="28"/>
          <w:lang w:val="uk-UA"/>
        </w:rPr>
      </w:pPr>
      <w:r w:rsidRPr="002E37FB">
        <w:rPr>
          <w:rFonts w:ascii="Times New Roman" w:eastAsia="Times New Roman" w:hAnsi="Times New Roman"/>
          <w:sz w:val="28"/>
          <w:lang w:val="uk-UA"/>
        </w:rPr>
        <w:t>Табл. 1.2 Специфікація гіперспектральної камера HySpex VNIR-1024</w:t>
      </w:r>
    </w:p>
    <w:tbl>
      <w:tblPr>
        <w:tblStyle w:val="a7"/>
        <w:tblW w:w="7440" w:type="dxa"/>
        <w:jc w:val="center"/>
        <w:tblLook w:val="04A0" w:firstRow="1" w:lastRow="0" w:firstColumn="1" w:lastColumn="0" w:noHBand="0" w:noVBand="1"/>
      </w:tblPr>
      <w:tblGrid>
        <w:gridCol w:w="4365"/>
        <w:gridCol w:w="3075"/>
      </w:tblGrid>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Спектральний діапазон</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400 – 1000 nm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Просторові пікселі</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1800 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Кількість спектральних каналів </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186 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Спектральна вибірка</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3.26 nm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Кут поля зору </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17°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Кут поля зору пікселя </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0.16/0.32 mrad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Розмірність </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16 bit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Рівень власних шумів</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2.4 e-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Динамічний діапазон</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20000 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Пік SNR (з повною роздільною здатністю)</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&gt; 255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Максимальна швидкість (при повній роздільній здатності)</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260 fps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Споживання енергії</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30 W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Розміри (l-w-h)</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39 – 9.9 – 15 cm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Вага</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5.0 kg </w:t>
            </w:r>
          </w:p>
        </w:tc>
      </w:tr>
      <w:tr w:rsidR="005C3115" w:rsidRPr="002E37FB" w:rsidTr="005C3115">
        <w:trPr>
          <w:trHeight w:val="320"/>
          <w:jc w:val="center"/>
        </w:trPr>
        <w:tc>
          <w:tcPr>
            <w:tcW w:w="4365" w:type="dxa"/>
          </w:tcPr>
          <w:p w:rsidR="005C3115" w:rsidRPr="002E37FB" w:rsidRDefault="005C3115" w:rsidP="005A1BC7">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Интерфейс </w:t>
            </w:r>
          </w:p>
        </w:tc>
        <w:tc>
          <w:tcPr>
            <w:tcW w:w="3075" w:type="dxa"/>
            <w:hideMark/>
          </w:tcPr>
          <w:p w:rsidR="005C3115" w:rsidRPr="002E37FB" w:rsidRDefault="005C3115" w:rsidP="005C3115">
            <w:pPr>
              <w:rPr>
                <w:rFonts w:ascii="Times New Roman" w:eastAsia="Times New Roman" w:hAnsi="Times New Roman" w:cs="Times New Roman"/>
                <w:color w:val="393C3E"/>
                <w:sz w:val="28"/>
                <w:szCs w:val="28"/>
                <w:lang w:val="uk-UA"/>
              </w:rPr>
            </w:pPr>
            <w:r w:rsidRPr="002E37FB">
              <w:rPr>
                <w:rFonts w:ascii="Times New Roman" w:eastAsia="Times New Roman" w:hAnsi="Times New Roman" w:cs="Times New Roman"/>
                <w:color w:val="393C3E"/>
                <w:sz w:val="28"/>
                <w:szCs w:val="28"/>
                <w:lang w:val="uk-UA"/>
              </w:rPr>
              <w:t>CameraLink </w:t>
            </w:r>
          </w:p>
        </w:tc>
      </w:tr>
    </w:tbl>
    <w:p w:rsidR="005C3115" w:rsidRPr="002E37FB" w:rsidRDefault="00110B99" w:rsidP="005C3115">
      <w:pPr>
        <w:spacing w:line="360" w:lineRule="auto"/>
        <w:jc w:val="right"/>
        <w:rPr>
          <w:rFonts w:ascii="Times New Roman" w:eastAsia="Times New Roman" w:hAnsi="Times New Roman"/>
          <w:sz w:val="28"/>
          <w:lang w:val="uk-UA"/>
        </w:rPr>
      </w:pPr>
      <w:r w:rsidRPr="002E37FB">
        <w:rPr>
          <w:rFonts w:ascii="Times New Roman" w:eastAsia="Times New Roman" w:hAnsi="Times New Roman"/>
          <w:sz w:val="28"/>
          <w:lang w:val="uk-UA"/>
        </w:rPr>
        <w:t xml:space="preserve"> [14]</w:t>
      </w:r>
    </w:p>
    <w:p w:rsidR="005C3115" w:rsidRPr="002E37FB" w:rsidRDefault="005C3115" w:rsidP="005C3115">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b/>
          <w:sz w:val="28"/>
          <w:lang w:val="uk-UA"/>
        </w:rPr>
        <w:lastRenderedPageBreak/>
        <w:t>OCI-F - скануюча гіперспектральних камера.</w:t>
      </w:r>
      <w:r w:rsidRPr="002E37FB">
        <w:rPr>
          <w:rFonts w:ascii="Times New Roman" w:eastAsia="Times New Roman" w:hAnsi="Times New Roman"/>
          <w:sz w:val="28"/>
          <w:lang w:val="uk-UA"/>
        </w:rPr>
        <w:t xml:space="preserve"> Камери серії OCI-F працюють як лінійні скануючі камери (технологія push-broom), забезпечуючи повну спектральну інформацію для кожного пікселя в лінії. Для сканування можна переміщати як камеру, так і зразок. Так як відсутня вимога постійної швидкості сканування, камери OCI-F є універсальним рішенням для гіперспектральних технологій візуалізації і можуть бути встановлені на БПЛА.</w:t>
      </w:r>
    </w:p>
    <w:p w:rsidR="005C3115" w:rsidRPr="002E37FB" w:rsidRDefault="005C3115" w:rsidP="005C3115">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Камери з технологією push-broom за замовчуванням мають високу просторову роздільну і спектральну роздільну здатність. Моделі OCI-F мають спектральну роздільну здатність до 3 нм для 240 спектральних каналів.</w:t>
      </w:r>
      <w:r w:rsidR="00110B99" w:rsidRPr="002E37FB">
        <w:rPr>
          <w:rFonts w:ascii="Times New Roman" w:eastAsia="Times New Roman" w:hAnsi="Times New Roman"/>
          <w:sz w:val="28"/>
          <w:lang w:val="uk-UA"/>
        </w:rPr>
        <w:t xml:space="preserve"> [15]</w:t>
      </w:r>
    </w:p>
    <w:p w:rsidR="005C3115" w:rsidRPr="002E37FB" w:rsidRDefault="005C3115" w:rsidP="005C3115">
      <w:pPr>
        <w:spacing w:line="360" w:lineRule="auto"/>
        <w:jc w:val="center"/>
        <w:rPr>
          <w:rFonts w:ascii="Times New Roman" w:eastAsia="Times New Roman" w:hAnsi="Times New Roman"/>
          <w:sz w:val="28"/>
          <w:lang w:val="uk-UA"/>
        </w:rPr>
      </w:pPr>
      <w:r w:rsidRPr="002E37FB">
        <w:rPr>
          <w:noProof/>
        </w:rPr>
        <w:drawing>
          <wp:inline distT="0" distB="0" distL="0" distR="0" wp14:anchorId="33BA763F" wp14:editId="13572BF3">
            <wp:extent cx="2857500" cy="1781175"/>
            <wp:effectExtent l="0" t="0" r="0" b="9525"/>
            <wp:docPr id="11" name="Рисунок 11" descr="https://sphotonics.ru/upload/iblock/655/OCI_F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photonics.ru/upload/iblock/655/OCI_F_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0" cy="1781175"/>
                    </a:xfrm>
                    <a:prstGeom prst="rect">
                      <a:avLst/>
                    </a:prstGeom>
                    <a:noFill/>
                    <a:ln>
                      <a:noFill/>
                    </a:ln>
                  </pic:spPr>
                </pic:pic>
              </a:graphicData>
            </a:graphic>
          </wp:inline>
        </w:drawing>
      </w:r>
    </w:p>
    <w:p w:rsidR="005C3115" w:rsidRPr="002E37FB" w:rsidRDefault="005C3115" w:rsidP="005C3115">
      <w:pPr>
        <w:spacing w:line="360" w:lineRule="auto"/>
        <w:jc w:val="center"/>
        <w:rPr>
          <w:rFonts w:ascii="Times New Roman" w:eastAsia="Times New Roman" w:hAnsi="Times New Roman"/>
          <w:sz w:val="28"/>
          <w:lang w:val="uk-UA"/>
        </w:rPr>
      </w:pPr>
      <w:r w:rsidRPr="002E37FB">
        <w:rPr>
          <w:rFonts w:ascii="Times New Roman" w:eastAsia="Times New Roman" w:hAnsi="Times New Roman"/>
          <w:sz w:val="28"/>
          <w:lang w:val="uk-UA"/>
        </w:rPr>
        <w:t xml:space="preserve">Рис. 1.5. </w:t>
      </w:r>
      <w:r w:rsidR="009C28CB" w:rsidRPr="002E37FB">
        <w:rPr>
          <w:rFonts w:ascii="Times New Roman" w:eastAsia="Times New Roman" w:hAnsi="Times New Roman"/>
          <w:sz w:val="28"/>
          <w:lang w:val="uk-UA"/>
        </w:rPr>
        <w:t xml:space="preserve">OCI-F </w:t>
      </w:r>
      <w:r w:rsidR="00635042" w:rsidRPr="002E37FB">
        <w:rPr>
          <w:rFonts w:ascii="Times New Roman" w:eastAsia="Times New Roman" w:hAnsi="Times New Roman"/>
          <w:sz w:val="28"/>
          <w:lang w:val="uk-UA"/>
        </w:rPr>
        <w:t>скануюча гіперспектральних камера</w:t>
      </w:r>
    </w:p>
    <w:p w:rsidR="00635042" w:rsidRPr="002E37FB" w:rsidRDefault="00635042" w:rsidP="00635042">
      <w:p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Особливості:</w:t>
      </w:r>
    </w:p>
    <w:p w:rsidR="00635042" w:rsidRPr="002E37FB" w:rsidRDefault="00635042" w:rsidP="00635042">
      <w:pPr>
        <w:pStyle w:val="a3"/>
        <w:numPr>
          <w:ilvl w:val="0"/>
          <w:numId w:val="7"/>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Аналіз в реальному часі;</w:t>
      </w:r>
    </w:p>
    <w:p w:rsidR="00635042" w:rsidRPr="002E37FB" w:rsidRDefault="00635042" w:rsidP="00635042">
      <w:pPr>
        <w:pStyle w:val="a3"/>
        <w:numPr>
          <w:ilvl w:val="0"/>
          <w:numId w:val="7"/>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Покриття видимого та ближнього ІК діапазонів в одному приладі;</w:t>
      </w:r>
    </w:p>
    <w:p w:rsidR="00635042" w:rsidRPr="002E37FB" w:rsidRDefault="00635042" w:rsidP="00635042">
      <w:pPr>
        <w:pStyle w:val="a3"/>
        <w:numPr>
          <w:ilvl w:val="0"/>
          <w:numId w:val="7"/>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Компактні розміри 14 x 7 x 7 см і невелика вага;</w:t>
      </w:r>
    </w:p>
    <w:p w:rsidR="00635042" w:rsidRPr="002E37FB" w:rsidRDefault="00635042" w:rsidP="00635042">
      <w:pPr>
        <w:pStyle w:val="a3"/>
        <w:numPr>
          <w:ilvl w:val="0"/>
          <w:numId w:val="7"/>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Висока частота кадрів (до 60 fps);</w:t>
      </w:r>
    </w:p>
    <w:p w:rsidR="00635042" w:rsidRPr="002E37FB" w:rsidRDefault="00635042" w:rsidP="00635042">
      <w:pPr>
        <w:pStyle w:val="a3"/>
        <w:numPr>
          <w:ilvl w:val="0"/>
          <w:numId w:val="7"/>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Проста інтеграція на різні платформи, включаючи БПЛА;</w:t>
      </w:r>
    </w:p>
    <w:p w:rsidR="005C3115" w:rsidRPr="002E37FB" w:rsidRDefault="00635042" w:rsidP="00635042">
      <w:pPr>
        <w:pStyle w:val="a3"/>
        <w:numPr>
          <w:ilvl w:val="0"/>
          <w:numId w:val="7"/>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Не потрібна ортокоррекція знімків за допомогою ІНС / СНС;</w:t>
      </w:r>
      <w:r w:rsidR="00110B99" w:rsidRPr="002E37FB">
        <w:rPr>
          <w:rFonts w:ascii="Times New Roman" w:eastAsia="Times New Roman" w:hAnsi="Times New Roman"/>
          <w:sz w:val="28"/>
          <w:lang w:val="uk-UA"/>
        </w:rPr>
        <w:t xml:space="preserve"> [15]</w:t>
      </w:r>
    </w:p>
    <w:p w:rsidR="00110B99" w:rsidRPr="002E37FB" w:rsidRDefault="00110B99" w:rsidP="00110B99">
      <w:pPr>
        <w:spacing w:line="360" w:lineRule="auto"/>
        <w:jc w:val="right"/>
        <w:rPr>
          <w:rFonts w:ascii="Times New Roman" w:eastAsia="Times New Roman" w:hAnsi="Times New Roman"/>
          <w:sz w:val="28"/>
          <w:lang w:val="uk-UA"/>
        </w:rPr>
      </w:pPr>
      <w:r w:rsidRPr="002E37FB">
        <w:rPr>
          <w:rFonts w:ascii="Times New Roman" w:eastAsia="Times New Roman" w:hAnsi="Times New Roman"/>
          <w:sz w:val="28"/>
          <w:lang w:val="uk-UA"/>
        </w:rPr>
        <w:t>Табл 1.3 Специфікація камери OCI-F</w:t>
      </w:r>
    </w:p>
    <w:tbl>
      <w:tblPr>
        <w:tblStyle w:val="a7"/>
        <w:tblW w:w="9747" w:type="dxa"/>
        <w:tblLayout w:type="fixed"/>
        <w:tblLook w:val="04A0" w:firstRow="1" w:lastRow="0" w:firstColumn="1" w:lastColumn="0" w:noHBand="0" w:noVBand="1"/>
      </w:tblPr>
      <w:tblGrid>
        <w:gridCol w:w="3816"/>
        <w:gridCol w:w="4324"/>
        <w:gridCol w:w="1607"/>
      </w:tblGrid>
      <w:tr w:rsidR="00635042" w:rsidRPr="002E37FB" w:rsidTr="00635042">
        <w:trPr>
          <w:trHeight w:val="300"/>
        </w:trPr>
        <w:tc>
          <w:tcPr>
            <w:tcW w:w="3816" w:type="dxa"/>
            <w:hideMark/>
          </w:tcPr>
          <w:p w:rsidR="00635042" w:rsidRPr="002E37FB" w:rsidRDefault="00635042" w:rsidP="00635042">
            <w:pPr>
              <w:jc w:val="center"/>
              <w:rPr>
                <w:rFonts w:ascii="Times New Roman" w:eastAsia="Times New Roman" w:hAnsi="Times New Roman" w:cs="Times New Roman"/>
                <w:b/>
                <w:bCs/>
                <w:color w:val="000000"/>
                <w:spacing w:val="2"/>
                <w:sz w:val="28"/>
                <w:szCs w:val="28"/>
                <w:lang w:val="uk-UA"/>
              </w:rPr>
            </w:pPr>
            <w:r w:rsidRPr="002E37FB">
              <w:rPr>
                <w:rFonts w:ascii="Times New Roman" w:eastAsia="Times New Roman" w:hAnsi="Times New Roman" w:cs="Times New Roman"/>
                <w:b/>
                <w:bCs/>
                <w:color w:val="000000"/>
                <w:spacing w:val="2"/>
                <w:sz w:val="28"/>
                <w:szCs w:val="28"/>
                <w:lang w:val="uk-UA"/>
              </w:rPr>
              <w:t>Параметр</w:t>
            </w:r>
          </w:p>
        </w:tc>
        <w:tc>
          <w:tcPr>
            <w:tcW w:w="4324" w:type="dxa"/>
            <w:hideMark/>
          </w:tcPr>
          <w:p w:rsidR="00635042" w:rsidRPr="002E37FB" w:rsidRDefault="00635042" w:rsidP="00635042">
            <w:pPr>
              <w:jc w:val="center"/>
              <w:rPr>
                <w:rFonts w:ascii="Times New Roman" w:eastAsia="Times New Roman" w:hAnsi="Times New Roman" w:cs="Times New Roman"/>
                <w:b/>
                <w:bCs/>
                <w:color w:val="000000"/>
                <w:spacing w:val="2"/>
                <w:sz w:val="28"/>
                <w:szCs w:val="28"/>
                <w:lang w:val="uk-UA"/>
              </w:rPr>
            </w:pPr>
            <w:r w:rsidRPr="002E37FB">
              <w:rPr>
                <w:rFonts w:ascii="Times New Roman" w:eastAsia="Times New Roman" w:hAnsi="Times New Roman" w:cs="Times New Roman"/>
                <w:b/>
                <w:bCs/>
                <w:color w:val="000000"/>
                <w:spacing w:val="2"/>
                <w:sz w:val="28"/>
                <w:szCs w:val="28"/>
                <w:lang w:val="uk-UA"/>
              </w:rPr>
              <w:t> Значення</w:t>
            </w:r>
          </w:p>
        </w:tc>
        <w:tc>
          <w:tcPr>
            <w:tcW w:w="1607" w:type="dxa"/>
            <w:hideMark/>
          </w:tcPr>
          <w:p w:rsidR="00635042" w:rsidRPr="002E37FB" w:rsidRDefault="00635042" w:rsidP="00635042">
            <w:pPr>
              <w:jc w:val="center"/>
              <w:rPr>
                <w:rFonts w:ascii="Times New Roman" w:eastAsia="Times New Roman" w:hAnsi="Times New Roman" w:cs="Times New Roman"/>
                <w:b/>
                <w:bCs/>
                <w:color w:val="000000"/>
                <w:spacing w:val="2"/>
                <w:sz w:val="28"/>
                <w:szCs w:val="28"/>
                <w:lang w:val="uk-UA"/>
              </w:rPr>
            </w:pPr>
            <w:r w:rsidRPr="002E37FB">
              <w:rPr>
                <w:rFonts w:ascii="Times New Roman" w:eastAsia="Times New Roman" w:hAnsi="Times New Roman" w:cs="Times New Roman"/>
                <w:b/>
                <w:bCs/>
                <w:color w:val="000000"/>
                <w:spacing w:val="2"/>
                <w:sz w:val="28"/>
                <w:szCs w:val="28"/>
                <w:lang w:val="uk-UA"/>
              </w:rPr>
              <w:t> Одиниця вимірювання</w:t>
            </w:r>
          </w:p>
        </w:tc>
      </w:tr>
      <w:tr w:rsidR="00635042" w:rsidRPr="002E37FB" w:rsidTr="00635042">
        <w:trPr>
          <w:trHeight w:val="300"/>
        </w:trPr>
        <w:tc>
          <w:tcPr>
            <w:tcW w:w="3816" w:type="dxa"/>
            <w:hideMark/>
          </w:tcPr>
          <w:p w:rsidR="00635042" w:rsidRPr="002E37FB" w:rsidRDefault="00635042"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Технологія зйомки</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Push-broom</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635042"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Спектральний діапазон</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400-1000</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нм</w:t>
            </w:r>
          </w:p>
        </w:tc>
      </w:tr>
      <w:tr w:rsidR="00635042" w:rsidRPr="002E37FB" w:rsidTr="00635042">
        <w:trPr>
          <w:trHeight w:val="300"/>
        </w:trPr>
        <w:tc>
          <w:tcPr>
            <w:tcW w:w="3816" w:type="dxa"/>
            <w:hideMark/>
          </w:tcPr>
          <w:p w:rsidR="00635042" w:rsidRPr="002E37FB" w:rsidRDefault="00635042"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Число спектральних каналів</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OCI-FL: 60</w:t>
            </w:r>
            <w:r w:rsidRPr="002E37FB">
              <w:rPr>
                <w:rFonts w:ascii="Times New Roman" w:eastAsia="Times New Roman" w:hAnsi="Times New Roman" w:cs="Times New Roman"/>
                <w:color w:val="000000"/>
                <w:sz w:val="28"/>
                <w:szCs w:val="28"/>
                <w:lang w:val="uk-UA"/>
              </w:rPr>
              <w:br/>
              <w:t>OCI-F: 120</w:t>
            </w:r>
            <w:r w:rsidRPr="002E37FB">
              <w:rPr>
                <w:rFonts w:ascii="Times New Roman" w:eastAsia="Times New Roman" w:hAnsi="Times New Roman" w:cs="Times New Roman"/>
                <w:color w:val="000000"/>
                <w:sz w:val="28"/>
                <w:szCs w:val="28"/>
                <w:lang w:val="uk-UA"/>
              </w:rPr>
              <w:br/>
              <w:t>OCI-F-HR: 240</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635042"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 xml:space="preserve">Спектральна роздільна </w:t>
            </w:r>
            <w:r w:rsidRPr="002E37FB">
              <w:rPr>
                <w:rFonts w:ascii="Times New Roman" w:eastAsia="Times New Roman" w:hAnsi="Times New Roman" w:cs="Times New Roman"/>
                <w:color w:val="000000"/>
                <w:sz w:val="28"/>
                <w:szCs w:val="28"/>
                <w:lang w:val="uk-UA"/>
              </w:rPr>
              <w:lastRenderedPageBreak/>
              <w:t>здатність (FWHM)</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lastRenderedPageBreak/>
              <w:t>OCI-FL: 10-12</w:t>
            </w:r>
            <w:r w:rsidRPr="002E37FB">
              <w:rPr>
                <w:rFonts w:ascii="Times New Roman" w:eastAsia="Times New Roman" w:hAnsi="Times New Roman" w:cs="Times New Roman"/>
                <w:color w:val="000000"/>
                <w:sz w:val="28"/>
                <w:szCs w:val="28"/>
                <w:lang w:val="uk-UA"/>
              </w:rPr>
              <w:br/>
            </w:r>
            <w:r w:rsidRPr="002E37FB">
              <w:rPr>
                <w:rFonts w:ascii="Times New Roman" w:eastAsia="Times New Roman" w:hAnsi="Times New Roman" w:cs="Times New Roman"/>
                <w:color w:val="000000"/>
                <w:sz w:val="28"/>
                <w:szCs w:val="28"/>
                <w:lang w:val="uk-UA"/>
              </w:rPr>
              <w:lastRenderedPageBreak/>
              <w:t>OCI-F: 5-7</w:t>
            </w:r>
            <w:r w:rsidRPr="002E37FB">
              <w:rPr>
                <w:rFonts w:ascii="Times New Roman" w:eastAsia="Times New Roman" w:hAnsi="Times New Roman" w:cs="Times New Roman"/>
                <w:color w:val="000000"/>
                <w:sz w:val="28"/>
                <w:szCs w:val="28"/>
                <w:lang w:val="uk-UA"/>
              </w:rPr>
              <w:br/>
              <w:t>OCI-F-HR: 3</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lastRenderedPageBreak/>
              <w:t>нм</w:t>
            </w:r>
          </w:p>
        </w:tc>
      </w:tr>
      <w:tr w:rsidR="00635042" w:rsidRPr="002E37FB" w:rsidTr="00635042">
        <w:trPr>
          <w:trHeight w:val="300"/>
        </w:trPr>
        <w:tc>
          <w:tcPr>
            <w:tcW w:w="3816" w:type="dxa"/>
            <w:hideMark/>
          </w:tcPr>
          <w:p w:rsidR="00635042" w:rsidRPr="002E37FB" w:rsidRDefault="00635042"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Просторова роздільна здатність</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800</w:t>
            </w:r>
          </w:p>
        </w:tc>
        <w:tc>
          <w:tcPr>
            <w:tcW w:w="1607" w:type="dxa"/>
            <w:hideMark/>
          </w:tcPr>
          <w:p w:rsidR="00635042" w:rsidRPr="002E37FB" w:rsidRDefault="00635042" w:rsidP="00EF759C">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п</w:t>
            </w:r>
            <w:r w:rsidR="00EF759C" w:rsidRPr="002E37FB">
              <w:rPr>
                <w:rFonts w:ascii="Times New Roman" w:eastAsia="Times New Roman" w:hAnsi="Times New Roman" w:cs="Times New Roman"/>
                <w:color w:val="000000"/>
                <w:sz w:val="28"/>
                <w:szCs w:val="28"/>
                <w:lang w:val="uk-UA"/>
              </w:rPr>
              <w:t>і</w:t>
            </w:r>
            <w:r w:rsidRPr="002E37FB">
              <w:rPr>
                <w:rFonts w:ascii="Times New Roman" w:eastAsia="Times New Roman" w:hAnsi="Times New Roman" w:cs="Times New Roman"/>
                <w:color w:val="000000"/>
                <w:sz w:val="28"/>
                <w:szCs w:val="28"/>
                <w:lang w:val="uk-UA"/>
              </w:rPr>
              <w:t>ксел</w:t>
            </w:r>
            <w:r w:rsidR="00EF759C" w:rsidRPr="002E37FB">
              <w:rPr>
                <w:rFonts w:ascii="Times New Roman" w:eastAsia="Times New Roman" w:hAnsi="Times New Roman" w:cs="Times New Roman"/>
                <w:color w:val="000000"/>
                <w:sz w:val="28"/>
                <w:szCs w:val="28"/>
                <w:lang w:val="uk-UA"/>
              </w:rPr>
              <w:t>ів</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Фокусн</w:t>
            </w:r>
            <w:r w:rsidR="00EF759C" w:rsidRPr="002E37FB">
              <w:rPr>
                <w:rFonts w:ascii="Times New Roman" w:eastAsia="Times New Roman" w:hAnsi="Times New Roman" w:cs="Times New Roman"/>
                <w:color w:val="000000"/>
                <w:sz w:val="28"/>
                <w:szCs w:val="28"/>
                <w:lang w:val="uk-UA"/>
              </w:rPr>
              <w:t>а</w:t>
            </w:r>
            <w:r w:rsidRPr="002E37FB">
              <w:rPr>
                <w:rFonts w:ascii="Times New Roman" w:eastAsia="Times New Roman" w:hAnsi="Times New Roman" w:cs="Times New Roman"/>
                <w:color w:val="000000"/>
                <w:sz w:val="28"/>
                <w:szCs w:val="28"/>
                <w:lang w:val="uk-UA"/>
              </w:rPr>
              <w:t xml:space="preserve"> </w:t>
            </w:r>
            <w:r w:rsidR="00EF759C" w:rsidRPr="002E37FB">
              <w:rPr>
                <w:rFonts w:ascii="Times New Roman" w:eastAsia="Times New Roman" w:hAnsi="Times New Roman" w:cs="Times New Roman"/>
                <w:color w:val="000000"/>
                <w:sz w:val="28"/>
                <w:szCs w:val="28"/>
                <w:lang w:val="uk-UA"/>
              </w:rPr>
              <w:t>відстань</w:t>
            </w:r>
            <w:r w:rsidRPr="002E37FB">
              <w:rPr>
                <w:rFonts w:ascii="Times New Roman" w:eastAsia="Times New Roman" w:hAnsi="Times New Roman" w:cs="Times New Roman"/>
                <w:color w:val="000000"/>
                <w:sz w:val="28"/>
                <w:szCs w:val="28"/>
                <w:lang w:val="uk-UA"/>
              </w:rPr>
              <w:t xml:space="preserve"> об</w:t>
            </w:r>
            <w:r w:rsidR="00EF759C" w:rsidRPr="002E37FB">
              <w:rPr>
                <w:rFonts w:ascii="Times New Roman" w:eastAsia="Times New Roman" w:hAnsi="Times New Roman" w:cs="Times New Roman"/>
                <w:color w:val="000000"/>
                <w:sz w:val="28"/>
                <w:szCs w:val="28"/>
                <w:lang w:val="uk-UA"/>
              </w:rPr>
              <w:t>’є</w:t>
            </w:r>
            <w:r w:rsidRPr="002E37FB">
              <w:rPr>
                <w:rFonts w:ascii="Times New Roman" w:eastAsia="Times New Roman" w:hAnsi="Times New Roman" w:cs="Times New Roman"/>
                <w:color w:val="000000"/>
                <w:sz w:val="28"/>
                <w:szCs w:val="28"/>
                <w:lang w:val="uk-UA"/>
              </w:rPr>
              <w:t>ктива</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16</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мм</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Поле з</w:t>
            </w:r>
            <w:r w:rsidR="00EF759C" w:rsidRPr="002E37FB">
              <w:rPr>
                <w:rFonts w:ascii="Times New Roman" w:eastAsia="Times New Roman" w:hAnsi="Times New Roman" w:cs="Times New Roman"/>
                <w:color w:val="000000"/>
                <w:sz w:val="28"/>
                <w:szCs w:val="28"/>
                <w:lang w:val="uk-UA"/>
              </w:rPr>
              <w:t>ору</w:t>
            </w:r>
            <w:r w:rsidRPr="002E37FB">
              <w:rPr>
                <w:rFonts w:ascii="Times New Roman" w:eastAsia="Times New Roman" w:hAnsi="Times New Roman" w:cs="Times New Roman"/>
                <w:color w:val="000000"/>
                <w:sz w:val="28"/>
                <w:szCs w:val="28"/>
                <w:lang w:val="uk-UA"/>
              </w:rPr>
              <w:t xml:space="preserve"> об</w:t>
            </w:r>
            <w:r w:rsidR="00EF759C" w:rsidRPr="002E37FB">
              <w:rPr>
                <w:rFonts w:ascii="Times New Roman" w:eastAsia="Times New Roman" w:hAnsi="Times New Roman" w:cs="Times New Roman"/>
                <w:color w:val="000000"/>
                <w:sz w:val="28"/>
                <w:szCs w:val="28"/>
                <w:lang w:val="uk-UA"/>
              </w:rPr>
              <w:t>’є</w:t>
            </w:r>
            <w:r w:rsidRPr="002E37FB">
              <w:rPr>
                <w:rFonts w:ascii="Times New Roman" w:eastAsia="Times New Roman" w:hAnsi="Times New Roman" w:cs="Times New Roman"/>
                <w:color w:val="000000"/>
                <w:sz w:val="28"/>
                <w:szCs w:val="28"/>
                <w:lang w:val="uk-UA"/>
              </w:rPr>
              <w:t>ктива</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21</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EF759C"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Час</w:t>
            </w:r>
            <w:r w:rsidR="00635042" w:rsidRPr="002E37FB">
              <w:rPr>
                <w:rFonts w:ascii="Times New Roman" w:eastAsia="Times New Roman" w:hAnsi="Times New Roman" w:cs="Times New Roman"/>
                <w:color w:val="000000"/>
                <w:sz w:val="28"/>
                <w:szCs w:val="28"/>
                <w:lang w:val="uk-UA"/>
              </w:rPr>
              <w:t xml:space="preserve"> </w:t>
            </w:r>
            <w:r w:rsidRPr="002E37FB">
              <w:rPr>
                <w:rFonts w:ascii="Times New Roman" w:eastAsia="Times New Roman" w:hAnsi="Times New Roman" w:cs="Times New Roman"/>
                <w:color w:val="000000"/>
                <w:sz w:val="28"/>
                <w:szCs w:val="28"/>
                <w:lang w:val="uk-UA"/>
              </w:rPr>
              <w:t>е</w:t>
            </w:r>
            <w:r w:rsidR="00635042" w:rsidRPr="002E37FB">
              <w:rPr>
                <w:rFonts w:ascii="Times New Roman" w:eastAsia="Times New Roman" w:hAnsi="Times New Roman" w:cs="Times New Roman"/>
                <w:color w:val="000000"/>
                <w:sz w:val="28"/>
                <w:szCs w:val="28"/>
                <w:lang w:val="uk-UA"/>
              </w:rPr>
              <w:t>кспозиц</w:t>
            </w:r>
            <w:r w:rsidRPr="002E37FB">
              <w:rPr>
                <w:rFonts w:ascii="Times New Roman" w:eastAsia="Times New Roman" w:hAnsi="Times New Roman" w:cs="Times New Roman"/>
                <w:color w:val="000000"/>
                <w:sz w:val="28"/>
                <w:szCs w:val="28"/>
                <w:lang w:val="uk-UA"/>
              </w:rPr>
              <w:t>ії</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2 мкс - 1 с</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Кал</w:t>
            </w:r>
            <w:r w:rsidR="00EF759C" w:rsidRPr="002E37FB">
              <w:rPr>
                <w:rFonts w:ascii="Times New Roman" w:eastAsia="Times New Roman" w:hAnsi="Times New Roman" w:cs="Times New Roman"/>
                <w:color w:val="000000"/>
                <w:sz w:val="28"/>
                <w:szCs w:val="28"/>
                <w:lang w:val="uk-UA"/>
              </w:rPr>
              <w:t>ібрування довжини хвилі</w:t>
            </w:r>
          </w:p>
        </w:tc>
        <w:tc>
          <w:tcPr>
            <w:tcW w:w="4324" w:type="dxa"/>
            <w:hideMark/>
          </w:tcPr>
          <w:p w:rsidR="00635042" w:rsidRPr="002E37FB" w:rsidRDefault="00EF759C"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Встановлена</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Тип кр</w:t>
            </w:r>
            <w:r w:rsidR="00EF759C" w:rsidRPr="002E37FB">
              <w:rPr>
                <w:rFonts w:ascii="Times New Roman" w:eastAsia="Times New Roman" w:hAnsi="Times New Roman" w:cs="Times New Roman"/>
                <w:color w:val="000000"/>
                <w:sz w:val="28"/>
                <w:szCs w:val="28"/>
                <w:lang w:val="uk-UA"/>
              </w:rPr>
              <w:t>і</w:t>
            </w:r>
            <w:r w:rsidRPr="002E37FB">
              <w:rPr>
                <w:rFonts w:ascii="Times New Roman" w:eastAsia="Times New Roman" w:hAnsi="Times New Roman" w:cs="Times New Roman"/>
                <w:color w:val="000000"/>
                <w:sz w:val="28"/>
                <w:szCs w:val="28"/>
                <w:lang w:val="uk-UA"/>
              </w:rPr>
              <w:t>плен</w:t>
            </w:r>
            <w:r w:rsidR="00EF759C" w:rsidRPr="002E37FB">
              <w:rPr>
                <w:rFonts w:ascii="Times New Roman" w:eastAsia="Times New Roman" w:hAnsi="Times New Roman" w:cs="Times New Roman"/>
                <w:color w:val="000000"/>
                <w:sz w:val="28"/>
                <w:szCs w:val="28"/>
                <w:lang w:val="uk-UA"/>
              </w:rPr>
              <w:t>ня</w:t>
            </w:r>
            <w:r w:rsidRPr="002E37FB">
              <w:rPr>
                <w:rFonts w:ascii="Times New Roman" w:eastAsia="Times New Roman" w:hAnsi="Times New Roman" w:cs="Times New Roman"/>
                <w:color w:val="000000"/>
                <w:sz w:val="28"/>
                <w:szCs w:val="28"/>
                <w:lang w:val="uk-UA"/>
              </w:rPr>
              <w:t xml:space="preserve"> об</w:t>
            </w:r>
            <w:r w:rsidR="00EF759C" w:rsidRPr="002E37FB">
              <w:rPr>
                <w:rFonts w:ascii="Times New Roman" w:eastAsia="Times New Roman" w:hAnsi="Times New Roman" w:cs="Times New Roman"/>
                <w:color w:val="000000"/>
                <w:sz w:val="28"/>
                <w:szCs w:val="28"/>
                <w:lang w:val="uk-UA"/>
              </w:rPr>
              <w:t>’є</w:t>
            </w:r>
            <w:r w:rsidRPr="002E37FB">
              <w:rPr>
                <w:rFonts w:ascii="Times New Roman" w:eastAsia="Times New Roman" w:hAnsi="Times New Roman" w:cs="Times New Roman"/>
                <w:color w:val="000000"/>
                <w:sz w:val="28"/>
                <w:szCs w:val="28"/>
                <w:lang w:val="uk-UA"/>
              </w:rPr>
              <w:t>ктива</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C-mount</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Частота кадр</w:t>
            </w:r>
            <w:r w:rsidR="00EF759C" w:rsidRPr="002E37FB">
              <w:rPr>
                <w:rFonts w:ascii="Times New Roman" w:eastAsia="Times New Roman" w:hAnsi="Times New Roman" w:cs="Times New Roman"/>
                <w:color w:val="000000"/>
                <w:sz w:val="28"/>
                <w:szCs w:val="28"/>
                <w:lang w:val="uk-UA"/>
              </w:rPr>
              <w:t>і</w:t>
            </w:r>
            <w:r w:rsidRPr="002E37FB">
              <w:rPr>
                <w:rFonts w:ascii="Times New Roman" w:eastAsia="Times New Roman" w:hAnsi="Times New Roman" w:cs="Times New Roman"/>
                <w:color w:val="000000"/>
                <w:sz w:val="28"/>
                <w:szCs w:val="28"/>
                <w:lang w:val="uk-UA"/>
              </w:rPr>
              <w:t>в</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60</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кадров/с</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Формат дан</w:t>
            </w:r>
            <w:r w:rsidR="00EF759C" w:rsidRPr="002E37FB">
              <w:rPr>
                <w:rFonts w:ascii="Times New Roman" w:eastAsia="Times New Roman" w:hAnsi="Times New Roman" w:cs="Times New Roman"/>
                <w:color w:val="000000"/>
                <w:sz w:val="28"/>
                <w:szCs w:val="28"/>
                <w:lang w:val="uk-UA"/>
              </w:rPr>
              <w:t>и</w:t>
            </w:r>
            <w:r w:rsidRPr="002E37FB">
              <w:rPr>
                <w:rFonts w:ascii="Times New Roman" w:eastAsia="Times New Roman" w:hAnsi="Times New Roman" w:cs="Times New Roman"/>
                <w:color w:val="000000"/>
                <w:sz w:val="28"/>
                <w:szCs w:val="28"/>
                <w:lang w:val="uk-UA"/>
              </w:rPr>
              <w:t>х</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ENVI-BSQ, BMP, CSV, RAW</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Д</w:t>
            </w:r>
            <w:r w:rsidR="00EF759C" w:rsidRPr="002E37FB">
              <w:rPr>
                <w:rFonts w:ascii="Times New Roman" w:eastAsia="Times New Roman" w:hAnsi="Times New Roman" w:cs="Times New Roman"/>
                <w:color w:val="000000"/>
                <w:sz w:val="28"/>
                <w:szCs w:val="28"/>
                <w:lang w:val="uk-UA"/>
              </w:rPr>
              <w:t>і</w:t>
            </w:r>
            <w:r w:rsidRPr="002E37FB">
              <w:rPr>
                <w:rFonts w:ascii="Times New Roman" w:eastAsia="Times New Roman" w:hAnsi="Times New Roman" w:cs="Times New Roman"/>
                <w:color w:val="000000"/>
                <w:sz w:val="28"/>
                <w:szCs w:val="28"/>
                <w:lang w:val="uk-UA"/>
              </w:rPr>
              <w:t>апазон р</w:t>
            </w:r>
            <w:r w:rsidR="00EF759C" w:rsidRPr="002E37FB">
              <w:rPr>
                <w:rFonts w:ascii="Times New Roman" w:eastAsia="Times New Roman" w:hAnsi="Times New Roman" w:cs="Times New Roman"/>
                <w:color w:val="000000"/>
                <w:sz w:val="28"/>
                <w:szCs w:val="28"/>
                <w:lang w:val="uk-UA"/>
              </w:rPr>
              <w:t>о</w:t>
            </w:r>
            <w:r w:rsidRPr="002E37FB">
              <w:rPr>
                <w:rFonts w:ascii="Times New Roman" w:eastAsia="Times New Roman" w:hAnsi="Times New Roman" w:cs="Times New Roman"/>
                <w:color w:val="000000"/>
                <w:sz w:val="28"/>
                <w:szCs w:val="28"/>
                <w:lang w:val="uk-UA"/>
              </w:rPr>
              <w:t>бочих температур</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0 – 50</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°C</w:t>
            </w:r>
          </w:p>
        </w:tc>
      </w:tr>
      <w:tr w:rsidR="00635042" w:rsidRPr="002E37FB" w:rsidTr="00635042">
        <w:trPr>
          <w:trHeight w:val="300"/>
        </w:trPr>
        <w:tc>
          <w:tcPr>
            <w:tcW w:w="3816" w:type="dxa"/>
            <w:hideMark/>
          </w:tcPr>
          <w:p w:rsidR="00635042" w:rsidRPr="002E37FB" w:rsidRDefault="00EF759C"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Споживана потужність</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&lt; 3</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Вт</w:t>
            </w:r>
          </w:p>
        </w:tc>
      </w:tr>
      <w:tr w:rsidR="00635042" w:rsidRPr="002E37FB" w:rsidTr="00635042">
        <w:trPr>
          <w:trHeight w:val="300"/>
        </w:trPr>
        <w:tc>
          <w:tcPr>
            <w:tcW w:w="3816" w:type="dxa"/>
            <w:hideMark/>
          </w:tcPr>
          <w:p w:rsidR="00635042" w:rsidRPr="002E37FB" w:rsidRDefault="00635042" w:rsidP="00EF759C">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Р</w:t>
            </w:r>
            <w:r w:rsidR="00EF759C" w:rsidRPr="002E37FB">
              <w:rPr>
                <w:rFonts w:ascii="Times New Roman" w:eastAsia="Times New Roman" w:hAnsi="Times New Roman" w:cs="Times New Roman"/>
                <w:color w:val="000000"/>
                <w:sz w:val="28"/>
                <w:szCs w:val="28"/>
                <w:lang w:val="uk-UA"/>
              </w:rPr>
              <w:t>о</w:t>
            </w:r>
            <w:r w:rsidRPr="002E37FB">
              <w:rPr>
                <w:rFonts w:ascii="Times New Roman" w:eastAsia="Times New Roman" w:hAnsi="Times New Roman" w:cs="Times New Roman"/>
                <w:color w:val="000000"/>
                <w:sz w:val="28"/>
                <w:szCs w:val="28"/>
                <w:lang w:val="uk-UA"/>
              </w:rPr>
              <w:t>зм</w:t>
            </w:r>
            <w:r w:rsidR="00EF759C" w:rsidRPr="002E37FB">
              <w:rPr>
                <w:rFonts w:ascii="Times New Roman" w:eastAsia="Times New Roman" w:hAnsi="Times New Roman" w:cs="Times New Roman"/>
                <w:color w:val="000000"/>
                <w:sz w:val="28"/>
                <w:szCs w:val="28"/>
                <w:lang w:val="uk-UA"/>
              </w:rPr>
              <w:t>і</w:t>
            </w:r>
            <w:r w:rsidRPr="002E37FB">
              <w:rPr>
                <w:rFonts w:ascii="Times New Roman" w:eastAsia="Times New Roman" w:hAnsi="Times New Roman" w:cs="Times New Roman"/>
                <w:color w:val="000000"/>
                <w:sz w:val="28"/>
                <w:szCs w:val="28"/>
                <w:lang w:val="uk-UA"/>
              </w:rPr>
              <w:t>р</w:t>
            </w:r>
            <w:r w:rsidR="00EF759C" w:rsidRPr="002E37FB">
              <w:rPr>
                <w:rFonts w:ascii="Times New Roman" w:eastAsia="Times New Roman" w:hAnsi="Times New Roman" w:cs="Times New Roman"/>
                <w:color w:val="000000"/>
                <w:sz w:val="28"/>
                <w:szCs w:val="28"/>
                <w:lang w:val="uk-UA"/>
              </w:rPr>
              <w:t>и</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14 x 7 x 7</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см</w:t>
            </w:r>
          </w:p>
        </w:tc>
      </w:tr>
      <w:tr w:rsidR="00635042" w:rsidRPr="002E37FB" w:rsidTr="00635042">
        <w:trPr>
          <w:trHeight w:val="300"/>
        </w:trPr>
        <w:tc>
          <w:tcPr>
            <w:tcW w:w="3816" w:type="dxa"/>
            <w:hideMark/>
          </w:tcPr>
          <w:p w:rsidR="00635042" w:rsidRPr="002E37FB" w:rsidRDefault="00EF759C"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і</w:t>
            </w:r>
            <w:r w:rsidR="00635042" w:rsidRPr="002E37FB">
              <w:rPr>
                <w:rFonts w:ascii="Times New Roman" w:eastAsia="Times New Roman" w:hAnsi="Times New Roman" w:cs="Times New Roman"/>
                <w:color w:val="000000"/>
                <w:sz w:val="28"/>
                <w:szCs w:val="28"/>
                <w:lang w:val="uk-UA"/>
              </w:rPr>
              <w:t>нтерфейс</w:t>
            </w:r>
          </w:p>
        </w:tc>
        <w:tc>
          <w:tcPr>
            <w:tcW w:w="4324"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USB 3.0</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r w:rsidR="00635042" w:rsidRPr="002E37FB" w:rsidTr="00635042">
        <w:trPr>
          <w:trHeight w:val="300"/>
        </w:trPr>
        <w:tc>
          <w:tcPr>
            <w:tcW w:w="3816" w:type="dxa"/>
            <w:hideMark/>
          </w:tcPr>
          <w:p w:rsidR="00635042" w:rsidRPr="002E37FB" w:rsidRDefault="00EF759C" w:rsidP="00635042">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Можливість установки на БПЛА</w:t>
            </w:r>
          </w:p>
        </w:tc>
        <w:tc>
          <w:tcPr>
            <w:tcW w:w="4324" w:type="dxa"/>
            <w:hideMark/>
          </w:tcPr>
          <w:p w:rsidR="00635042" w:rsidRPr="002E37FB" w:rsidRDefault="00D84C17"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Так</w:t>
            </w:r>
          </w:p>
        </w:tc>
        <w:tc>
          <w:tcPr>
            <w:tcW w:w="1607" w:type="dxa"/>
            <w:hideMark/>
          </w:tcPr>
          <w:p w:rsidR="00635042" w:rsidRPr="002E37FB" w:rsidRDefault="00635042" w:rsidP="00635042">
            <w:pPr>
              <w:jc w:val="cente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w:t>
            </w:r>
          </w:p>
        </w:tc>
      </w:tr>
    </w:tbl>
    <w:p w:rsidR="00635042" w:rsidRPr="002E37FB" w:rsidRDefault="00635042" w:rsidP="00635042">
      <w:pPr>
        <w:spacing w:line="360" w:lineRule="auto"/>
        <w:ind w:left="360"/>
        <w:rPr>
          <w:rFonts w:ascii="Times New Roman" w:eastAsia="Times New Roman" w:hAnsi="Times New Roman"/>
          <w:sz w:val="28"/>
          <w:lang w:val="uk-UA"/>
        </w:rPr>
      </w:pPr>
    </w:p>
    <w:p w:rsidR="006C2E0A" w:rsidRPr="002E37FB" w:rsidRDefault="006C2E0A" w:rsidP="00466C1C">
      <w:pPr>
        <w:spacing w:line="360" w:lineRule="auto"/>
        <w:ind w:left="360" w:firstLine="348"/>
        <w:rPr>
          <w:rFonts w:ascii="Times New Roman" w:eastAsia="Times New Roman" w:hAnsi="Times New Roman"/>
          <w:sz w:val="28"/>
          <w:lang w:val="uk-UA"/>
        </w:rPr>
      </w:pPr>
      <w:r w:rsidRPr="002E37FB">
        <w:rPr>
          <w:rFonts w:ascii="Times New Roman" w:eastAsia="Times New Roman" w:hAnsi="Times New Roman"/>
          <w:b/>
          <w:sz w:val="28"/>
          <w:lang w:val="uk-UA"/>
        </w:rPr>
        <w:t xml:space="preserve">GoldenEye - гіперспектральних камера з технологією snapshot. </w:t>
      </w:r>
    </w:p>
    <w:p w:rsidR="006C2E0A" w:rsidRPr="002E37FB" w:rsidRDefault="006C2E0A" w:rsidP="00466C1C">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Камери серії GoldenEyeTM працюють за технологією snapshot, тобто дозволяють отримати всю інформацію в одному кадрі. Захоплення </w:t>
      </w:r>
      <w:r w:rsidR="00466C1C" w:rsidRPr="002E37FB">
        <w:rPr>
          <w:rFonts w:ascii="Times New Roman" w:eastAsia="Times New Roman" w:hAnsi="Times New Roman"/>
          <w:sz w:val="28"/>
          <w:lang w:val="uk-UA"/>
        </w:rPr>
        <w:t>масиву гіперспектральних даних</w:t>
      </w:r>
      <w:r w:rsidRPr="002E37FB">
        <w:rPr>
          <w:rFonts w:ascii="Times New Roman" w:eastAsia="Times New Roman" w:hAnsi="Times New Roman"/>
          <w:sz w:val="28"/>
          <w:lang w:val="uk-UA"/>
        </w:rPr>
        <w:t xml:space="preserve"> відбувається безперервно з дуже високою частотою кадрів.</w:t>
      </w:r>
      <w:r w:rsidR="00466C1C"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GoldenEye - єдина камера на ринку </w:t>
      </w:r>
      <w:r w:rsidR="00466C1C" w:rsidRPr="002E37FB">
        <w:rPr>
          <w:rFonts w:ascii="Times New Roman" w:eastAsia="Times New Roman" w:hAnsi="Times New Roman"/>
          <w:sz w:val="28"/>
          <w:lang w:val="uk-UA"/>
        </w:rPr>
        <w:t>г</w:t>
      </w:r>
      <w:r w:rsidRPr="002E37FB">
        <w:rPr>
          <w:rFonts w:ascii="Times New Roman" w:eastAsia="Times New Roman" w:hAnsi="Times New Roman"/>
          <w:sz w:val="28"/>
          <w:lang w:val="uk-UA"/>
        </w:rPr>
        <w:t>іперспектральних визуал</w:t>
      </w:r>
      <w:r w:rsidR="00466C1C" w:rsidRPr="002E37FB">
        <w:rPr>
          <w:rFonts w:ascii="Times New Roman" w:eastAsia="Times New Roman" w:hAnsi="Times New Roman"/>
          <w:sz w:val="28"/>
          <w:lang w:val="uk-UA"/>
        </w:rPr>
        <w:t>і</w:t>
      </w:r>
      <w:r w:rsidRPr="002E37FB">
        <w:rPr>
          <w:rFonts w:ascii="Times New Roman" w:eastAsia="Times New Roman" w:hAnsi="Times New Roman"/>
          <w:sz w:val="28"/>
          <w:lang w:val="uk-UA"/>
        </w:rPr>
        <w:t>затор</w:t>
      </w:r>
      <w:r w:rsidR="00466C1C" w:rsidRPr="002E37FB">
        <w:rPr>
          <w:rFonts w:ascii="Times New Roman" w:eastAsia="Times New Roman" w:hAnsi="Times New Roman"/>
          <w:sz w:val="28"/>
          <w:lang w:val="uk-UA"/>
        </w:rPr>
        <w:t>і</w:t>
      </w:r>
      <w:r w:rsidRPr="002E37FB">
        <w:rPr>
          <w:rFonts w:ascii="Times New Roman" w:eastAsia="Times New Roman" w:hAnsi="Times New Roman"/>
          <w:sz w:val="28"/>
          <w:lang w:val="uk-UA"/>
        </w:rPr>
        <w:t>в, яка покриває спектральний діапазон від 400 до 1700 нм. Запатентована технологія FT-PI забезпечує високу чутливість вимірювань, що робить камеру відмінним інструментом для задач із слабким рівнем сигналу.</w:t>
      </w:r>
      <w:r w:rsidR="00466C1C" w:rsidRPr="002E37FB">
        <w:rPr>
          <w:rFonts w:ascii="Times New Roman" w:eastAsia="Times New Roman" w:hAnsi="Times New Roman"/>
          <w:sz w:val="28"/>
          <w:lang w:val="uk-UA"/>
        </w:rPr>
        <w:t xml:space="preserve"> [16]</w:t>
      </w:r>
    </w:p>
    <w:p w:rsidR="006C2E0A" w:rsidRPr="002E37FB" w:rsidRDefault="006C2E0A" w:rsidP="00466C1C">
      <w:pPr>
        <w:spacing w:line="360" w:lineRule="auto"/>
        <w:ind w:left="360"/>
        <w:jc w:val="center"/>
        <w:rPr>
          <w:rFonts w:ascii="Times New Roman" w:eastAsia="Times New Roman" w:hAnsi="Times New Roman"/>
          <w:sz w:val="28"/>
          <w:lang w:val="uk-UA"/>
        </w:rPr>
      </w:pPr>
      <w:r w:rsidRPr="002E37FB">
        <w:rPr>
          <w:noProof/>
        </w:rPr>
        <w:drawing>
          <wp:inline distT="0" distB="0" distL="0" distR="0" wp14:anchorId="123DD3AF" wp14:editId="68EEA236">
            <wp:extent cx="1704975" cy="1590675"/>
            <wp:effectExtent l="0" t="0" r="9525" b="9525"/>
            <wp:docPr id="12" name="Рисунок 12" descr="https://sphotonics.ru/upload/iblock/330/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photonics.ru/upload/iblock/330/images.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04975" cy="1590675"/>
                    </a:xfrm>
                    <a:prstGeom prst="rect">
                      <a:avLst/>
                    </a:prstGeom>
                    <a:noFill/>
                    <a:ln>
                      <a:noFill/>
                    </a:ln>
                  </pic:spPr>
                </pic:pic>
              </a:graphicData>
            </a:graphic>
          </wp:inline>
        </w:drawing>
      </w:r>
    </w:p>
    <w:p w:rsidR="00466C1C" w:rsidRPr="002E37FB" w:rsidRDefault="00466C1C" w:rsidP="00466C1C">
      <w:pPr>
        <w:spacing w:line="360" w:lineRule="auto"/>
        <w:ind w:left="360"/>
        <w:jc w:val="center"/>
        <w:rPr>
          <w:rFonts w:ascii="Times New Roman" w:eastAsia="Times New Roman" w:hAnsi="Times New Roman"/>
          <w:sz w:val="28"/>
          <w:lang w:val="uk-UA"/>
        </w:rPr>
      </w:pPr>
      <w:r w:rsidRPr="002E37FB">
        <w:rPr>
          <w:rFonts w:ascii="Times New Roman" w:eastAsia="Times New Roman" w:hAnsi="Times New Roman"/>
          <w:sz w:val="28"/>
          <w:lang w:val="uk-UA"/>
        </w:rPr>
        <w:t>Рис. 1.6 Гіперспектральна камера GoldenEye</w:t>
      </w:r>
    </w:p>
    <w:p w:rsidR="00466C1C" w:rsidRPr="002E37FB" w:rsidRDefault="00466C1C" w:rsidP="00466C1C">
      <w:pPr>
        <w:spacing w:line="360" w:lineRule="auto"/>
        <w:ind w:left="360"/>
        <w:rPr>
          <w:rFonts w:ascii="Times New Roman" w:eastAsia="Times New Roman" w:hAnsi="Times New Roman"/>
          <w:sz w:val="28"/>
          <w:lang w:val="uk-UA"/>
        </w:rPr>
      </w:pPr>
      <w:r w:rsidRPr="002E37FB">
        <w:rPr>
          <w:rFonts w:ascii="Times New Roman" w:eastAsia="Times New Roman" w:hAnsi="Times New Roman"/>
          <w:sz w:val="28"/>
          <w:lang w:val="uk-UA"/>
        </w:rPr>
        <w:t>Особливості:</w:t>
      </w:r>
    </w:p>
    <w:p w:rsidR="00466C1C" w:rsidRPr="002E37FB" w:rsidRDefault="00466C1C" w:rsidP="00466C1C">
      <w:pPr>
        <w:pStyle w:val="a3"/>
        <w:numPr>
          <w:ilvl w:val="0"/>
          <w:numId w:val="8"/>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Висока чутливість;</w:t>
      </w:r>
    </w:p>
    <w:p w:rsidR="00466C1C" w:rsidRPr="002E37FB" w:rsidRDefault="00466C1C" w:rsidP="00466C1C">
      <w:pPr>
        <w:pStyle w:val="a3"/>
        <w:numPr>
          <w:ilvl w:val="0"/>
          <w:numId w:val="8"/>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Компактність і невелика вага;</w:t>
      </w:r>
    </w:p>
    <w:p w:rsidR="00466C1C" w:rsidRPr="002E37FB" w:rsidRDefault="00466C1C" w:rsidP="00466C1C">
      <w:pPr>
        <w:pStyle w:val="a3"/>
        <w:numPr>
          <w:ilvl w:val="0"/>
          <w:numId w:val="8"/>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Проста системна інтеграція;</w:t>
      </w:r>
    </w:p>
    <w:p w:rsidR="00466C1C" w:rsidRPr="002E37FB" w:rsidRDefault="00466C1C" w:rsidP="00466C1C">
      <w:pPr>
        <w:pStyle w:val="a3"/>
        <w:numPr>
          <w:ilvl w:val="0"/>
          <w:numId w:val="8"/>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lastRenderedPageBreak/>
        <w:t>Робота в режимі миттєвого знімка (1 кадр в секунду);</w:t>
      </w:r>
    </w:p>
    <w:p w:rsidR="00466C1C" w:rsidRPr="002E37FB" w:rsidRDefault="00466C1C" w:rsidP="00466C1C">
      <w:pPr>
        <w:spacing w:line="360" w:lineRule="auto"/>
        <w:ind w:left="360"/>
        <w:jc w:val="right"/>
        <w:rPr>
          <w:rFonts w:ascii="Times New Roman" w:eastAsia="Times New Roman" w:hAnsi="Times New Roman"/>
          <w:sz w:val="28"/>
          <w:lang w:val="uk-UA"/>
        </w:rPr>
      </w:pPr>
      <w:r w:rsidRPr="002E37FB">
        <w:rPr>
          <w:rFonts w:ascii="Times New Roman" w:eastAsia="Times New Roman" w:hAnsi="Times New Roman"/>
          <w:sz w:val="28"/>
          <w:lang w:val="uk-UA"/>
        </w:rPr>
        <w:t>Табл. 1.4 Специфікація камери GoldenEye</w:t>
      </w:r>
    </w:p>
    <w:tbl>
      <w:tblPr>
        <w:tblStyle w:val="a7"/>
        <w:tblW w:w="9132" w:type="dxa"/>
        <w:jc w:val="center"/>
        <w:tblLayout w:type="fixed"/>
        <w:tblLook w:val="04A0" w:firstRow="1" w:lastRow="0" w:firstColumn="1" w:lastColumn="0" w:noHBand="0" w:noVBand="1"/>
      </w:tblPr>
      <w:tblGrid>
        <w:gridCol w:w="3816"/>
        <w:gridCol w:w="2623"/>
        <w:gridCol w:w="2693"/>
      </w:tblGrid>
      <w:tr w:rsidR="00D84C17" w:rsidRPr="002E37FB" w:rsidTr="00D84C17">
        <w:trPr>
          <w:trHeight w:val="300"/>
          <w:jc w:val="center"/>
        </w:trPr>
        <w:tc>
          <w:tcPr>
            <w:tcW w:w="3816" w:type="dxa"/>
          </w:tcPr>
          <w:p w:rsidR="00D84C17" w:rsidRPr="002E37FB" w:rsidRDefault="00D84C17" w:rsidP="005A1BC7">
            <w:pPr>
              <w:jc w:val="center"/>
              <w:rPr>
                <w:rFonts w:ascii="Times New Roman" w:eastAsia="Times New Roman" w:hAnsi="Times New Roman" w:cs="Times New Roman"/>
                <w:b/>
                <w:bCs/>
                <w:color w:val="000000"/>
                <w:spacing w:val="2"/>
                <w:sz w:val="28"/>
                <w:szCs w:val="28"/>
                <w:lang w:val="uk-UA"/>
              </w:rPr>
            </w:pPr>
            <w:r w:rsidRPr="002E37FB">
              <w:rPr>
                <w:rFonts w:ascii="Times New Roman" w:eastAsia="Times New Roman" w:hAnsi="Times New Roman" w:cs="Times New Roman"/>
                <w:b/>
                <w:bCs/>
                <w:color w:val="000000"/>
                <w:spacing w:val="2"/>
                <w:sz w:val="28"/>
                <w:szCs w:val="28"/>
                <w:lang w:val="uk-UA"/>
              </w:rPr>
              <w:t>Параметр</w:t>
            </w:r>
          </w:p>
        </w:tc>
        <w:tc>
          <w:tcPr>
            <w:tcW w:w="2623" w:type="dxa"/>
            <w:hideMark/>
          </w:tcPr>
          <w:p w:rsidR="00D84C17" w:rsidRPr="002E37FB" w:rsidRDefault="00D84C17" w:rsidP="00D84C17">
            <w:pPr>
              <w:jc w:val="center"/>
              <w:rPr>
                <w:rFonts w:ascii="Arial" w:eastAsia="Times New Roman" w:hAnsi="Arial"/>
                <w:b/>
                <w:bCs/>
                <w:color w:val="000000"/>
                <w:spacing w:val="2"/>
                <w:sz w:val="24"/>
                <w:szCs w:val="24"/>
                <w:lang w:val="uk-UA"/>
              </w:rPr>
            </w:pPr>
            <w:r w:rsidRPr="002E37FB">
              <w:rPr>
                <w:rFonts w:ascii="Arial" w:eastAsia="Times New Roman" w:hAnsi="Arial"/>
                <w:b/>
                <w:bCs/>
                <w:color w:val="000000"/>
                <w:spacing w:val="2"/>
                <w:sz w:val="24"/>
                <w:szCs w:val="24"/>
                <w:lang w:val="uk-UA"/>
              </w:rPr>
              <w:t> Значення</w:t>
            </w:r>
          </w:p>
        </w:tc>
        <w:tc>
          <w:tcPr>
            <w:tcW w:w="2693" w:type="dxa"/>
            <w:hideMark/>
          </w:tcPr>
          <w:p w:rsidR="00D84C17" w:rsidRPr="002E37FB" w:rsidRDefault="00D84C17" w:rsidP="00466C1C">
            <w:pPr>
              <w:jc w:val="center"/>
              <w:rPr>
                <w:rFonts w:ascii="Arial" w:eastAsia="Times New Roman" w:hAnsi="Arial"/>
                <w:b/>
                <w:bCs/>
                <w:color w:val="000000"/>
                <w:spacing w:val="2"/>
                <w:sz w:val="24"/>
                <w:szCs w:val="24"/>
                <w:lang w:val="uk-UA"/>
              </w:rPr>
            </w:pPr>
            <w:r w:rsidRPr="002E37FB">
              <w:rPr>
                <w:rFonts w:ascii="Arial" w:eastAsia="Times New Roman" w:hAnsi="Arial"/>
                <w:b/>
                <w:bCs/>
                <w:color w:val="000000"/>
                <w:spacing w:val="2"/>
                <w:sz w:val="24"/>
                <w:szCs w:val="24"/>
                <w:lang w:val="uk-UA"/>
              </w:rPr>
              <w:t>Одиниця вимірювання</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Технологія зйомки</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Snapshot</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Спектральний діапазон</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400-1700</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нм</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Число спектральних каналів</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40-52</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Спектральна роздільна здатність (FWHM)</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7-12</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нм</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Просторова роздільна здатність</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648 x 488</w:t>
            </w:r>
          </w:p>
        </w:tc>
        <w:tc>
          <w:tcPr>
            <w:tcW w:w="2693" w:type="dxa"/>
            <w:hideMark/>
          </w:tcPr>
          <w:p w:rsidR="00D84C17" w:rsidRPr="002E37FB" w:rsidRDefault="00D84C17" w:rsidP="00D84C17">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пікселів</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Фокусна відстань об’єктива</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50</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мм</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Поле зору об’єктива</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13</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Калібрування довжини хвилі</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Встановлена</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Тип кріплення об’єктива</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C-mount</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Частота кадрів</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1</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кадр/с</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Діапазон робочих температур</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0 – 50</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°C</w:t>
            </w:r>
          </w:p>
        </w:tc>
      </w:tr>
      <w:tr w:rsidR="00D84C17" w:rsidRPr="002E37FB" w:rsidTr="00D84C17">
        <w:trPr>
          <w:trHeight w:val="300"/>
          <w:jc w:val="center"/>
        </w:trPr>
        <w:tc>
          <w:tcPr>
            <w:tcW w:w="3816" w:type="dxa"/>
          </w:tcPr>
          <w:p w:rsidR="00D84C17" w:rsidRPr="002E37FB" w:rsidRDefault="00D84C17" w:rsidP="005A1BC7">
            <w:pPr>
              <w:rPr>
                <w:rFonts w:ascii="Times New Roman" w:eastAsia="Times New Roman" w:hAnsi="Times New Roman" w:cs="Times New Roman"/>
                <w:color w:val="000000"/>
                <w:sz w:val="28"/>
                <w:szCs w:val="28"/>
                <w:lang w:val="uk-UA"/>
              </w:rPr>
            </w:pPr>
            <w:r w:rsidRPr="002E37FB">
              <w:rPr>
                <w:rFonts w:ascii="Times New Roman" w:eastAsia="Times New Roman" w:hAnsi="Times New Roman" w:cs="Times New Roman"/>
                <w:color w:val="000000"/>
                <w:sz w:val="28"/>
                <w:szCs w:val="28"/>
                <w:lang w:val="uk-UA"/>
              </w:rPr>
              <w:t>Можливість втановлення на БПЛА</w:t>
            </w:r>
          </w:p>
        </w:tc>
        <w:tc>
          <w:tcPr>
            <w:tcW w:w="262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ні</w:t>
            </w:r>
          </w:p>
        </w:tc>
        <w:tc>
          <w:tcPr>
            <w:tcW w:w="2693" w:type="dxa"/>
            <w:hideMark/>
          </w:tcPr>
          <w:p w:rsidR="00D84C17" w:rsidRPr="002E37FB" w:rsidRDefault="00D84C17" w:rsidP="00466C1C">
            <w:pPr>
              <w:jc w:val="center"/>
              <w:rPr>
                <w:rFonts w:ascii="Arial" w:eastAsia="Times New Roman" w:hAnsi="Arial"/>
                <w:color w:val="000000"/>
                <w:sz w:val="24"/>
                <w:szCs w:val="24"/>
                <w:lang w:val="uk-UA"/>
              </w:rPr>
            </w:pPr>
            <w:r w:rsidRPr="002E37FB">
              <w:rPr>
                <w:rFonts w:ascii="Arial" w:eastAsia="Times New Roman" w:hAnsi="Arial"/>
                <w:color w:val="000000"/>
                <w:sz w:val="24"/>
                <w:szCs w:val="24"/>
                <w:lang w:val="uk-UA"/>
              </w:rPr>
              <w:t>-</w:t>
            </w:r>
          </w:p>
        </w:tc>
      </w:tr>
    </w:tbl>
    <w:p w:rsidR="00466C1C" w:rsidRPr="002E37FB" w:rsidRDefault="00466C1C" w:rsidP="00466C1C">
      <w:pPr>
        <w:spacing w:line="360" w:lineRule="auto"/>
        <w:ind w:left="360"/>
        <w:jc w:val="right"/>
        <w:rPr>
          <w:rFonts w:ascii="Times New Roman" w:eastAsia="Times New Roman" w:hAnsi="Times New Roman"/>
          <w:sz w:val="28"/>
          <w:lang w:val="uk-UA"/>
        </w:rPr>
      </w:pPr>
    </w:p>
    <w:p w:rsidR="009504D6" w:rsidRPr="002E37FB" w:rsidRDefault="005F6317" w:rsidP="005F6317">
      <w:pPr>
        <w:spacing w:line="272" w:lineRule="auto"/>
        <w:ind w:firstLine="709"/>
        <w:jc w:val="both"/>
        <w:rPr>
          <w:rFonts w:ascii="Times New Roman" w:eastAsia="Times New Roman" w:hAnsi="Times New Roman"/>
          <w:b/>
          <w:sz w:val="28"/>
          <w:lang w:val="uk-UA"/>
        </w:rPr>
      </w:pPr>
      <w:r w:rsidRPr="002E37FB">
        <w:rPr>
          <w:rFonts w:ascii="Times New Roman" w:eastAsia="Times New Roman" w:hAnsi="Times New Roman"/>
          <w:b/>
          <w:sz w:val="28"/>
          <w:lang w:val="uk-UA"/>
        </w:rPr>
        <w:t>1.3</w:t>
      </w:r>
      <w:r w:rsidR="009504D6" w:rsidRPr="002E37FB">
        <w:rPr>
          <w:rFonts w:ascii="Times New Roman" w:eastAsia="Times New Roman" w:hAnsi="Times New Roman"/>
          <w:b/>
          <w:sz w:val="28"/>
          <w:lang w:val="uk-UA"/>
        </w:rPr>
        <w:t xml:space="preserve"> Області застосування </w:t>
      </w:r>
    </w:p>
    <w:p w:rsidR="00CE37F5" w:rsidRDefault="00CE37F5" w:rsidP="005F6317">
      <w:pPr>
        <w:spacing w:line="272" w:lineRule="auto"/>
        <w:ind w:firstLine="709"/>
        <w:jc w:val="both"/>
        <w:rPr>
          <w:rFonts w:ascii="Times New Roman" w:eastAsia="Times New Roman" w:hAnsi="Times New Roman"/>
          <w:sz w:val="28"/>
          <w:lang w:val="uk-UA"/>
        </w:rPr>
      </w:pPr>
      <w:r w:rsidRPr="002E37FB">
        <w:rPr>
          <w:rFonts w:ascii="Times New Roman" w:eastAsia="Times New Roman" w:hAnsi="Times New Roman"/>
          <w:sz w:val="28"/>
          <w:lang w:val="uk-UA"/>
        </w:rPr>
        <w:t>Розглянемо області використання технологі</w:t>
      </w:r>
      <w:r w:rsidR="003832C6" w:rsidRPr="002E37FB">
        <w:rPr>
          <w:rFonts w:ascii="Times New Roman" w:eastAsia="Times New Roman" w:hAnsi="Times New Roman"/>
          <w:sz w:val="28"/>
          <w:lang w:val="uk-UA"/>
        </w:rPr>
        <w:t>й гіперспектральної зйомки</w:t>
      </w:r>
      <w:r w:rsidR="00C55D76">
        <w:rPr>
          <w:rFonts w:ascii="Times New Roman" w:eastAsia="Times New Roman" w:hAnsi="Times New Roman"/>
          <w:sz w:val="28"/>
          <w:lang w:val="uk-UA"/>
        </w:rPr>
        <w:t>, починаючи з однієї з найбільш актуальних і перспективних в українських реаліях сьогодення.</w:t>
      </w:r>
    </w:p>
    <w:p w:rsidR="008F3B10" w:rsidRPr="002E37FB" w:rsidRDefault="008F3B10" w:rsidP="00C55D76">
      <w:pPr>
        <w:spacing w:line="360" w:lineRule="auto"/>
        <w:ind w:firstLine="708"/>
        <w:jc w:val="both"/>
        <w:rPr>
          <w:rFonts w:ascii="Times New Roman" w:eastAsia="Times New Roman" w:hAnsi="Times New Roman"/>
          <w:b/>
          <w:sz w:val="28"/>
          <w:lang w:val="uk-UA"/>
        </w:rPr>
      </w:pPr>
      <w:r w:rsidRPr="002E37FB">
        <w:rPr>
          <w:rFonts w:ascii="Times New Roman" w:eastAsia="Times New Roman" w:hAnsi="Times New Roman"/>
          <w:b/>
          <w:sz w:val="28"/>
          <w:lang w:val="uk-UA"/>
        </w:rPr>
        <w:t>Використання гіперспектральних зображувальних технік в області досліджень якості продуктів харчування.</w:t>
      </w:r>
    </w:p>
    <w:p w:rsidR="008F3B10" w:rsidRPr="002E37FB" w:rsidRDefault="008F3B10" w:rsidP="008F3B10">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Протягом багатьох років технології оптичного зондування досліджувались як потенційні інструменти для неруйнівної оцінки та перевірки якості та безпеки харчових продуктів. Зокрема, широко вивчені та розроблені методи, засновані на використанні технологій зйомки та спектроскопії, які були успішно застосовані в харчовій. Однак подальший розвиток методів фотозйомки та спектроскопії обмежений їх нездатністю отримувати достатню інформацію з окремих харчових продуктів. Тому, використовуючи найбільш корисні характеристики двох технологій: зйомки та спектроскопії, гіперспектральна візуалізація (або візуальна спектроскопія) стала технологією з великим потенціалом для ефективного та неруйнівного оцінювання якості та безпеки в галузі переробки їжі. Звичайна система візуалізації або, більш </w:t>
      </w:r>
      <w:r w:rsidRPr="002E37FB">
        <w:rPr>
          <w:rFonts w:ascii="Times New Roman" w:eastAsia="Times New Roman" w:hAnsi="Times New Roman"/>
          <w:sz w:val="28"/>
          <w:lang w:val="uk-UA"/>
        </w:rPr>
        <w:lastRenderedPageBreak/>
        <w:t xml:space="preserve">конкретно, комп’ютерний зір, є загальною методикою виявлення особливостей поверхні. Система, як правило, складається з освітлення та оптичний приймач випромінювання, при цьому джерело світла забезпечує освітлення зразка, а оптичний приймач випромінювання захоплює змішаний спектральний вміст зразка. Просторову інформацію про зразок отримують у вигляді монохроматичних або кольорових зображень, тому звичайна система візуалізації використовується для кольорів, форми, розміру, оцінки текстури поверхні харчових продуктів та для виявлення поверхневих дефектів при обстеженні харчових продуктів, однак не може визначити або виявити хімічні властивості або характеристики харчового продукту. З іншого боку, звичайна система спектроскопії - це методика оцінки хімічних властивостей або характеристик харчових продуктів. Така система зазвичай включає джерело світла, пристрій диспергування довжини хвилі та точковий детектор. У цій системі світло розсіюється на різні довжини хвилі після взаємодії з зразком для того, щоб точковий детектор збирав розсіяне світло для отримання спектральної інформації від зразка. Оскільки точковий детектор має обмеження розміру, звичайна система спектроскопії не може охоплювати велику або малу область з високою просторовою роздільною здатністю. Тому методика не надає просторової інформації, яка регулярно вимагається і є критичною при обстеженні їжі. </w:t>
      </w:r>
    </w:p>
    <w:p w:rsidR="008F3B10" w:rsidRPr="002E37FB" w:rsidRDefault="008F3B10" w:rsidP="008F3B10">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Завдяки інтеграції основних особливостей фотозйомки та спектроскопії гіперспектральна зйомка може одночасно отримувати як просторову, так і спектральну інформацію, яка є критичною для виявлення безпеки харчових продуктів та оцінки якості харчових ознак. Типова гіперспектральна система складається з джерела світла, пристрою дисперсії довжини хвилі, оптичної системи, приймача випромінювання. Зображення отримуються у видимій та ближній інфрачервоній (або інфрачервоній) областях спектру для визначення повного спектру відбиття зразка в кожній точці площині візуалізації. Вимірюваний спектр вказує на здатність зразка поглинати або розсіювати збуджуюче світло, що представляє притаманні хімічні властивості зразка. Як результат, технологія надає безпрецедентні можливості виявлення параметрів </w:t>
      </w:r>
      <w:r w:rsidRPr="002E37FB">
        <w:rPr>
          <w:rFonts w:ascii="Times New Roman" w:eastAsia="Times New Roman" w:hAnsi="Times New Roman"/>
          <w:sz w:val="28"/>
          <w:lang w:val="uk-UA"/>
        </w:rPr>
        <w:lastRenderedPageBreak/>
        <w:t>якості неруйнівним способом. Гіперспектральні методи візуалізації приділяли багато уваги оцінці якості та безпеці харчових продуктів. Багато підходів та застосувань показали користь гіперспектральних зображень у харчовій промисловості. Ці додатки включають оцінку якості м’яса, автоматизовану перевірку туші птиці, оцінку якості риби, виявлення синяків яблук, аналіз якості та сортування цитрусових, виявлення синяків полуниці, візуалізацію розподілу цукру баштанних культур, вимірювання дозрівання помідорів, виявлення дефектів маринування огірків та класифікація пшеничних ядер.</w:t>
      </w:r>
    </w:p>
    <w:p w:rsidR="008F3B10" w:rsidRPr="002E37FB" w:rsidRDefault="008F3B10" w:rsidP="008F3B10">
      <w:pPr>
        <w:spacing w:line="360" w:lineRule="auto"/>
        <w:ind w:firstLine="708"/>
        <w:jc w:val="center"/>
        <w:rPr>
          <w:rFonts w:ascii="Times New Roman" w:eastAsia="Times New Roman" w:hAnsi="Times New Roman"/>
          <w:sz w:val="28"/>
          <w:lang w:val="uk-UA"/>
        </w:rPr>
      </w:pPr>
    </w:p>
    <w:p w:rsidR="008F3B10" w:rsidRPr="002E37FB" w:rsidRDefault="008F3B10" w:rsidP="008F3B10">
      <w:pPr>
        <w:spacing w:line="360" w:lineRule="auto"/>
        <w:ind w:firstLine="708"/>
        <w:jc w:val="center"/>
        <w:rPr>
          <w:rFonts w:ascii="Times New Roman" w:eastAsia="Times New Roman" w:hAnsi="Times New Roman"/>
          <w:sz w:val="28"/>
          <w:lang w:val="uk-UA"/>
        </w:rPr>
      </w:pPr>
      <w:r w:rsidRPr="002E37FB">
        <w:rPr>
          <w:noProof/>
        </w:rPr>
        <w:drawing>
          <wp:inline distT="0" distB="0" distL="0" distR="0" wp14:anchorId="3A086BF9" wp14:editId="7022F643">
            <wp:extent cx="3276600" cy="22193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276600" cy="2219325"/>
                    </a:xfrm>
                    <a:prstGeom prst="rect">
                      <a:avLst/>
                    </a:prstGeom>
                  </pic:spPr>
                </pic:pic>
              </a:graphicData>
            </a:graphic>
          </wp:inline>
        </w:drawing>
      </w:r>
    </w:p>
    <w:p w:rsidR="008F3B10" w:rsidRPr="002E37FB" w:rsidRDefault="008F3B10" w:rsidP="008F3B10">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1.</w:t>
      </w:r>
      <w:r w:rsidR="00C55D76">
        <w:rPr>
          <w:rFonts w:ascii="Times New Roman" w:eastAsia="Times New Roman" w:hAnsi="Times New Roman"/>
          <w:sz w:val="28"/>
          <w:lang w:val="uk-UA"/>
        </w:rPr>
        <w:t>7</w:t>
      </w:r>
      <w:r w:rsidRPr="002E37FB">
        <w:rPr>
          <w:rFonts w:ascii="Times New Roman" w:eastAsia="Times New Roman" w:hAnsi="Times New Roman"/>
          <w:sz w:val="28"/>
          <w:lang w:val="uk-UA"/>
        </w:rPr>
        <w:t xml:space="preserve"> Гіперспектральна система: a – камера за ПЗЗ-матрицею, b – спектрограф зі збільшувальним об’єктивом, c – галогенові лампи, d – біла нейлонова плівка, e – комп’ютер оснащений програмним забезпечення для отримання спектральних зображень </w:t>
      </w:r>
    </w:p>
    <w:p w:rsidR="008F3B10" w:rsidRPr="002E37FB" w:rsidRDefault="008F3B10" w:rsidP="008F3B10">
      <w:pPr>
        <w:spacing w:line="272" w:lineRule="auto"/>
        <w:ind w:firstLine="709"/>
        <w:jc w:val="both"/>
        <w:rPr>
          <w:rFonts w:ascii="Times New Roman" w:eastAsia="Times New Roman" w:hAnsi="Times New Roman"/>
          <w:sz w:val="28"/>
          <w:lang w:val="uk-UA"/>
        </w:rPr>
      </w:pPr>
      <w:r w:rsidRPr="002E37FB">
        <w:rPr>
          <w:rFonts w:ascii="Times New Roman" w:eastAsia="Times New Roman" w:hAnsi="Times New Roman"/>
          <w:sz w:val="28"/>
          <w:lang w:val="uk-UA"/>
        </w:rPr>
        <w:t>Особливу увагу в даному випадку варто приділити виробництвам, які займаються виготовленням та переробки м’ясної продукції. В даний час в Україні виробляється велика кількість м’ясної сировини, та особливо свинячого м’яса. Серед публікацій є достатньо інформації щодо особливостей роботи з гіперспектральною камерою при оцінці параметрів якості органічних продуктів. Після попереднього налаштування гіперспектральної камери і отримання зображень, проводиться їх аналіз і встановлення кореляцій зміни спектральних відбиваючих властивостей зі змінами параметрів якості продукту.</w:t>
      </w:r>
    </w:p>
    <w:p w:rsidR="00CE37F5" w:rsidRPr="002E37FB" w:rsidRDefault="00CE37F5" w:rsidP="003832C6">
      <w:pPr>
        <w:spacing w:line="360" w:lineRule="auto"/>
        <w:ind w:firstLine="826"/>
        <w:jc w:val="both"/>
        <w:rPr>
          <w:rFonts w:ascii="Times New Roman" w:eastAsia="Times New Roman" w:hAnsi="Times New Roman"/>
          <w:sz w:val="28"/>
          <w:lang w:val="uk-UA"/>
        </w:rPr>
      </w:pPr>
      <w:r w:rsidRPr="002E37FB">
        <w:rPr>
          <w:rFonts w:ascii="Times New Roman" w:eastAsia="Times New Roman" w:hAnsi="Times New Roman"/>
          <w:b/>
          <w:sz w:val="28"/>
          <w:lang w:val="uk-UA"/>
        </w:rPr>
        <w:t>Відстеження військових цілей.</w:t>
      </w:r>
      <w:r w:rsidRPr="002E37FB">
        <w:rPr>
          <w:rFonts w:ascii="Times New Roman" w:eastAsia="Times New Roman" w:hAnsi="Times New Roman"/>
          <w:sz w:val="28"/>
          <w:lang w:val="uk-UA"/>
        </w:rPr>
        <w:t xml:space="preserve"> У 2003 році дослідники Науково-дослідної лабораторії армії Сполучених Штатів та Федерального альянсу з лабораторних технологій повідомили про двосмуговий багатоспектральний </w:t>
      </w:r>
      <w:r w:rsidR="003832C6" w:rsidRPr="002E37FB">
        <w:rPr>
          <w:rFonts w:ascii="Times New Roman" w:eastAsia="Times New Roman" w:hAnsi="Times New Roman"/>
          <w:sz w:val="28"/>
          <w:lang w:val="uk-UA"/>
        </w:rPr>
        <w:t xml:space="preserve">матрицю у фокальній площині </w:t>
      </w:r>
      <w:r w:rsidRPr="002E37FB">
        <w:rPr>
          <w:rFonts w:ascii="Times New Roman" w:eastAsia="Times New Roman" w:hAnsi="Times New Roman"/>
          <w:sz w:val="28"/>
          <w:lang w:val="uk-UA"/>
        </w:rPr>
        <w:t xml:space="preserve">(FPA). Цей FPA </w:t>
      </w:r>
      <w:r w:rsidR="003832C6" w:rsidRPr="002E37FB">
        <w:rPr>
          <w:rFonts w:ascii="Times New Roman" w:eastAsia="Times New Roman" w:hAnsi="Times New Roman"/>
          <w:sz w:val="28"/>
          <w:lang w:val="uk-UA"/>
        </w:rPr>
        <w:t xml:space="preserve">детектор </w:t>
      </w:r>
      <w:r w:rsidRPr="002E37FB">
        <w:rPr>
          <w:rFonts w:ascii="Times New Roman" w:eastAsia="Times New Roman" w:hAnsi="Times New Roman"/>
          <w:sz w:val="28"/>
          <w:lang w:val="uk-UA"/>
        </w:rPr>
        <w:t>дозволив дослідникам</w:t>
      </w:r>
    </w:p>
    <w:p w:rsidR="00CE37F5" w:rsidRPr="002E37FB" w:rsidRDefault="00CE37F5" w:rsidP="003832C6">
      <w:pPr>
        <w:spacing w:line="360" w:lineRule="auto"/>
        <w:jc w:val="both"/>
        <w:rPr>
          <w:rFonts w:ascii="Times New Roman" w:eastAsia="Times New Roman" w:hAnsi="Times New Roman"/>
          <w:lang w:val="uk-UA"/>
        </w:rPr>
      </w:pPr>
      <w:r w:rsidRPr="002E37FB">
        <w:rPr>
          <w:rFonts w:ascii="Times New Roman" w:eastAsia="Times New Roman" w:hAnsi="Times New Roman"/>
          <w:sz w:val="28"/>
          <w:lang w:val="uk-UA"/>
        </w:rPr>
        <w:lastRenderedPageBreak/>
        <w:t>одночасно переглянути дві інфрачервоні (ІЧ) площини. Багатоспектральна візуалізація вимірює випромінювання світла і часто використовується для виявлення або відстеження військових цілей. Оскільки середньохвильові інфрачервоні (MWIR) та довгохвильові інфрачервоні (LWIR) технології вимірюють випромінювання, властиві об'єкту та не</w:t>
      </w:r>
      <w:bookmarkStart w:id="6" w:name="page11"/>
      <w:bookmarkEnd w:id="6"/>
      <w:r w:rsidRPr="002E37FB">
        <w:rPr>
          <w:rFonts w:ascii="Times New Roman" w:eastAsia="Times New Roman" w:hAnsi="Times New Roman"/>
          <w:sz w:val="28"/>
          <w:lang w:val="uk-UA"/>
        </w:rPr>
        <w:t xml:space="preserve"> потребують зовнішнього джерела світла, їх також називають методами тепловізуалізації.</w:t>
      </w:r>
      <w:r w:rsidR="003832C6" w:rsidRPr="002E37FB">
        <w:rPr>
          <w:rFonts w:ascii="Times New Roman" w:eastAsia="Times New Roman" w:hAnsi="Times New Roman"/>
          <w:sz w:val="28"/>
          <w:lang w:val="uk-UA"/>
        </w:rPr>
        <w:t xml:space="preserve"> [3]</w:t>
      </w:r>
    </w:p>
    <w:p w:rsidR="00CE37F5" w:rsidRPr="002E37FB" w:rsidRDefault="00CE37F5" w:rsidP="008921B7">
      <w:pPr>
        <w:spacing w:line="360" w:lineRule="auto"/>
        <w:ind w:firstLine="566"/>
        <w:jc w:val="both"/>
        <w:rPr>
          <w:rFonts w:ascii="Times New Roman" w:eastAsia="Times New Roman" w:hAnsi="Times New Roman"/>
          <w:lang w:val="uk-UA"/>
        </w:rPr>
      </w:pPr>
      <w:r w:rsidRPr="002E37FB">
        <w:rPr>
          <w:rFonts w:ascii="Times New Roman" w:eastAsia="Times New Roman" w:hAnsi="Times New Roman"/>
          <w:sz w:val="28"/>
          <w:lang w:val="uk-UA"/>
        </w:rPr>
        <w:t xml:space="preserve">Яскравість зображення, виробленого тепловізором, залежить від випромінювання та температури об'єктів. Кожен матеріал має інфрачервоний підпис, який сприяє ідентифікації об'єкта. Ці підписи менш виражені в гіперспектральних системах, які працюють аналогічно мультиспектральним, але використовують більше смуг, коли вони піддаються впливу вітру і, що більш різко, дощу. Іноді поверхня мішені може відображати інфрачервону енергію. Це відображення може неправильно пояснити справжнє зчитування властивого випромінювання об'єктів. Системи візуалізації, які використовують технологію MWIR, краще функціонують при сонячному відбитті на поверхні цілі та створюють більш чіткі зображення гарячих об'єктів, таких як двигуни, порівняно з технологією LWIR. Однак LWIR працює краще в туманних середовищах, таких як дим чи туман, оскільки менше розсіювання відбувається на більших довжинах хвиль. Дослідники стверджували, що дводіапазонні технології поєднують ці переваги для поліпшення зображень, особливо в царині відстеження цілей. </w:t>
      </w:r>
      <w:r w:rsidR="003832C6" w:rsidRPr="002E37FB">
        <w:rPr>
          <w:rFonts w:ascii="Times New Roman" w:eastAsia="Times New Roman" w:hAnsi="Times New Roman"/>
          <w:sz w:val="28"/>
          <w:lang w:val="uk-UA"/>
        </w:rPr>
        <w:t>[4]</w:t>
      </w:r>
    </w:p>
    <w:p w:rsidR="00CE37F5" w:rsidRPr="002E37FB" w:rsidRDefault="00CE37F5" w:rsidP="003832C6">
      <w:pPr>
        <w:spacing w:line="360" w:lineRule="auto"/>
        <w:ind w:firstLine="566"/>
        <w:jc w:val="both"/>
        <w:rPr>
          <w:rFonts w:ascii="Times New Roman" w:eastAsia="Times New Roman" w:hAnsi="Times New Roman"/>
          <w:sz w:val="28"/>
          <w:lang w:val="uk-UA"/>
        </w:rPr>
      </w:pPr>
      <w:r w:rsidRPr="002E37FB">
        <w:rPr>
          <w:rFonts w:ascii="Times New Roman" w:eastAsia="Times New Roman" w:hAnsi="Times New Roman"/>
          <w:sz w:val="28"/>
          <w:lang w:val="uk-UA"/>
        </w:rPr>
        <w:t>Виявлення наземних мін. Аналізуючи випромінювання земних поверхонь, багатоспектральна візуалізація може виявити наявність підземних ракет. Поверхневий і підповерхневий ґрунт мають різні фізичні та хімічні властивості, які виявляються при спектральному аналізі. Порушений ґрунт підвищив випромінювання в діапазоні довжин хвиль від 8,5 до 9,5 мікрометрів, не демонструючи зміни довжини хвилі більше 10 мікрометрів</w:t>
      </w:r>
      <w:r w:rsidR="003832C6"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Подвійний MWIR / LWIR FPA американської дослідницької лабораторії використовував "червоні" та "сині" детектори для пошуку областей із підвищеною емісією. Червоний детектор діє як фон, перевіряючи області непорушених ділянок ґрунту, оскільки він чутливий до довжини хвилі 10,4 мікрометра. Синій детектор </w:t>
      </w:r>
      <w:r w:rsidRPr="002E37FB">
        <w:rPr>
          <w:rFonts w:ascii="Times New Roman" w:eastAsia="Times New Roman" w:hAnsi="Times New Roman"/>
          <w:sz w:val="28"/>
          <w:lang w:val="uk-UA"/>
        </w:rPr>
        <w:lastRenderedPageBreak/>
        <w:t xml:space="preserve">чутливий до довжин хвиль 9,3 мікрометра. Якщо інтенсивність синього зображення змінюється під час сканування, ця область, ймовірно, </w:t>
      </w:r>
      <w:r w:rsidR="003832C6" w:rsidRPr="002E37FB">
        <w:rPr>
          <w:rFonts w:ascii="Times New Roman" w:eastAsia="Times New Roman" w:hAnsi="Times New Roman"/>
          <w:sz w:val="28"/>
          <w:lang w:val="uk-UA"/>
        </w:rPr>
        <w:t>була штучно змінена</w:t>
      </w:r>
      <w:r w:rsidRPr="002E37FB">
        <w:rPr>
          <w:rFonts w:ascii="Times New Roman" w:eastAsia="Times New Roman" w:hAnsi="Times New Roman"/>
          <w:sz w:val="28"/>
          <w:lang w:val="uk-UA"/>
        </w:rPr>
        <w:t>. Вчені повідомили, що злиття цих двох зображень збільшує можливості виявлення</w:t>
      </w:r>
      <w:r w:rsidR="003832C6" w:rsidRPr="002E37FB">
        <w:rPr>
          <w:rFonts w:ascii="Times New Roman" w:eastAsia="Times New Roman" w:hAnsi="Times New Roman"/>
          <w:sz w:val="28"/>
          <w:lang w:val="uk-UA"/>
        </w:rPr>
        <w:t xml:space="preserve"> мін</w:t>
      </w:r>
      <w:r w:rsidRPr="002E37FB">
        <w:rPr>
          <w:rFonts w:ascii="Times New Roman" w:eastAsia="Times New Roman" w:hAnsi="Times New Roman"/>
          <w:sz w:val="28"/>
          <w:lang w:val="uk-UA"/>
        </w:rPr>
        <w:t>. [3]</w:t>
      </w:r>
    </w:p>
    <w:p w:rsidR="00CE37F5" w:rsidRPr="002E37FB" w:rsidRDefault="00CE37F5" w:rsidP="003832C6">
      <w:pPr>
        <w:spacing w:line="360" w:lineRule="auto"/>
        <w:ind w:firstLine="566"/>
        <w:jc w:val="both"/>
        <w:rPr>
          <w:rFonts w:ascii="Times New Roman" w:eastAsia="Times New Roman" w:hAnsi="Times New Roman"/>
          <w:sz w:val="28"/>
          <w:lang w:val="uk-UA"/>
        </w:rPr>
      </w:pPr>
      <w:r w:rsidRPr="002E37FB">
        <w:rPr>
          <w:rFonts w:ascii="Times New Roman" w:eastAsia="Times New Roman" w:hAnsi="Times New Roman"/>
          <w:sz w:val="28"/>
          <w:lang w:val="uk-UA"/>
        </w:rPr>
        <w:t>Перехоплення міжконтинентальної балістичної ракети поки вона перебуває у фазі нарощування, потребує зображення твердого тіла, а також ракетних шлейфів. MWIR</w:t>
      </w:r>
      <w:r w:rsidR="003832C6" w:rsidRPr="002E37FB">
        <w:rPr>
          <w:rFonts w:ascii="Times New Roman" w:eastAsia="Times New Roman" w:hAnsi="Times New Roman"/>
          <w:sz w:val="28"/>
          <w:lang w:val="uk-UA"/>
        </w:rPr>
        <w:t xml:space="preserve"> канал</w:t>
      </w:r>
      <w:r w:rsidRPr="002E37FB">
        <w:rPr>
          <w:rFonts w:ascii="Times New Roman" w:eastAsia="Times New Roman" w:hAnsi="Times New Roman"/>
          <w:sz w:val="28"/>
          <w:lang w:val="uk-UA"/>
        </w:rPr>
        <w:t xml:space="preserve"> </w:t>
      </w:r>
      <w:r w:rsidR="003832C6" w:rsidRPr="002E37FB">
        <w:rPr>
          <w:rFonts w:ascii="Times New Roman" w:eastAsia="Times New Roman" w:hAnsi="Times New Roman"/>
          <w:sz w:val="28"/>
          <w:lang w:val="uk-UA"/>
        </w:rPr>
        <w:t>чутливий</w:t>
      </w:r>
      <w:r w:rsidRPr="002E37FB">
        <w:rPr>
          <w:rFonts w:ascii="Times New Roman" w:eastAsia="Times New Roman" w:hAnsi="Times New Roman"/>
          <w:sz w:val="28"/>
          <w:lang w:val="uk-UA"/>
        </w:rPr>
        <w:t xml:space="preserve"> для сильно нагрітих об'єктів, включаючи ракетні плюси, в той час як LWIR </w:t>
      </w:r>
      <w:r w:rsidR="003832C6" w:rsidRPr="002E37FB">
        <w:rPr>
          <w:rFonts w:ascii="Times New Roman" w:eastAsia="Times New Roman" w:hAnsi="Times New Roman"/>
          <w:sz w:val="28"/>
          <w:lang w:val="uk-UA"/>
        </w:rPr>
        <w:t>використовується для виявлення матеріалів згоряння то палива ракети</w:t>
      </w:r>
      <w:r w:rsidRPr="002E37FB">
        <w:rPr>
          <w:rFonts w:ascii="Times New Roman" w:eastAsia="Times New Roman" w:hAnsi="Times New Roman"/>
          <w:sz w:val="28"/>
          <w:lang w:val="uk-UA"/>
        </w:rPr>
        <w:t>. Дослідницька лабораторія армії США повідомила, що за</w:t>
      </w:r>
      <w:bookmarkStart w:id="7" w:name="page12"/>
      <w:bookmarkEnd w:id="7"/>
      <w:r w:rsidR="003832C6"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допомогою їх дводіапазонної технології MWIR / LWIR відстеження </w:t>
      </w:r>
      <w:r w:rsidR="003832C6" w:rsidRPr="002E37FB">
        <w:rPr>
          <w:rFonts w:ascii="Times New Roman" w:eastAsia="Times New Roman" w:hAnsi="Times New Roman"/>
          <w:sz w:val="28"/>
          <w:lang w:val="uk-UA"/>
        </w:rPr>
        <w:t>ракет</w:t>
      </w:r>
      <w:r w:rsidRPr="002E37FB">
        <w:rPr>
          <w:rFonts w:ascii="Times New Roman" w:eastAsia="Times New Roman" w:hAnsi="Times New Roman"/>
          <w:sz w:val="28"/>
          <w:lang w:val="uk-UA"/>
        </w:rPr>
        <w:t xml:space="preserve"> Atlas 5 Evolved Expendable Vehicles, подібних за конструкцією до МБР, </w:t>
      </w:r>
      <w:r w:rsidR="00EE29C9" w:rsidRPr="002E37FB">
        <w:rPr>
          <w:rFonts w:ascii="Times New Roman" w:eastAsia="Times New Roman" w:hAnsi="Times New Roman"/>
          <w:sz w:val="28"/>
          <w:lang w:val="uk-UA"/>
        </w:rPr>
        <w:t>було здатно визначити</w:t>
      </w:r>
      <w:r w:rsidRPr="002E37FB">
        <w:rPr>
          <w:rFonts w:ascii="Times New Roman" w:eastAsia="Times New Roman" w:hAnsi="Times New Roman"/>
          <w:sz w:val="28"/>
          <w:lang w:val="uk-UA"/>
        </w:rPr>
        <w:t xml:space="preserve"> як корпус ракети, так і оперення</w:t>
      </w:r>
      <w:r w:rsidR="008921B7" w:rsidRPr="002E37FB">
        <w:rPr>
          <w:rFonts w:ascii="Times New Roman" w:eastAsia="Times New Roman" w:hAnsi="Times New Roman"/>
          <w:sz w:val="28"/>
          <w:lang w:val="uk-UA"/>
        </w:rPr>
        <w:t>.</w:t>
      </w:r>
      <w:r w:rsidRPr="002E37FB">
        <w:rPr>
          <w:rFonts w:ascii="Times New Roman" w:eastAsia="Times New Roman" w:hAnsi="Times New Roman"/>
          <w:sz w:val="28"/>
          <w:lang w:val="uk-UA"/>
        </w:rPr>
        <w:t>[3]</w:t>
      </w:r>
    </w:p>
    <w:p w:rsidR="00CE37F5" w:rsidRPr="002E37FB" w:rsidRDefault="009504D6" w:rsidP="00EE29C9">
      <w:pPr>
        <w:spacing w:line="360" w:lineRule="auto"/>
        <w:ind w:firstLine="566"/>
        <w:jc w:val="both"/>
        <w:rPr>
          <w:rFonts w:ascii="Times New Roman" w:eastAsia="Times New Roman" w:hAnsi="Times New Roman"/>
          <w:sz w:val="28"/>
          <w:lang w:val="uk-UA"/>
        </w:rPr>
      </w:pPr>
      <w:r w:rsidRPr="002E37FB">
        <w:rPr>
          <w:rFonts w:ascii="Times New Roman" w:eastAsia="Times New Roman" w:hAnsi="Times New Roman"/>
          <w:b/>
          <w:sz w:val="28"/>
          <w:lang w:val="uk-UA"/>
        </w:rPr>
        <w:t>Космічна гіперспектральна зйомка</w:t>
      </w:r>
      <w:r w:rsidR="00CE37F5" w:rsidRPr="002E37FB">
        <w:rPr>
          <w:rFonts w:ascii="Times New Roman" w:eastAsia="Times New Roman" w:hAnsi="Times New Roman"/>
          <w:sz w:val="28"/>
          <w:lang w:val="uk-UA"/>
        </w:rPr>
        <w:t>. Більшість радіометр</w:t>
      </w:r>
      <w:r w:rsidR="00EE29C9" w:rsidRPr="002E37FB">
        <w:rPr>
          <w:rFonts w:ascii="Times New Roman" w:eastAsia="Times New Roman" w:hAnsi="Times New Roman"/>
          <w:sz w:val="28"/>
          <w:lang w:val="uk-UA"/>
        </w:rPr>
        <w:t xml:space="preserve">ів для дистанційного зондування використовують </w:t>
      </w:r>
      <w:r w:rsidR="00CE37F5" w:rsidRPr="002E37FB">
        <w:rPr>
          <w:rFonts w:ascii="Times New Roman" w:eastAsia="Times New Roman" w:hAnsi="Times New Roman"/>
          <w:sz w:val="28"/>
          <w:lang w:val="uk-UA"/>
        </w:rPr>
        <w:t>багатоспектральн</w:t>
      </w:r>
      <w:r w:rsidR="00EE29C9" w:rsidRPr="002E37FB">
        <w:rPr>
          <w:rFonts w:ascii="Times New Roman" w:eastAsia="Times New Roman" w:hAnsi="Times New Roman"/>
          <w:sz w:val="28"/>
          <w:lang w:val="uk-UA"/>
        </w:rPr>
        <w:t>і</w:t>
      </w:r>
      <w:r w:rsidR="00CE37F5" w:rsidRPr="002E37FB">
        <w:rPr>
          <w:rFonts w:ascii="Times New Roman" w:eastAsia="Times New Roman" w:hAnsi="Times New Roman"/>
          <w:sz w:val="28"/>
          <w:lang w:val="uk-UA"/>
        </w:rPr>
        <w:t xml:space="preserve"> зображен</w:t>
      </w:r>
      <w:r w:rsidR="00EE29C9" w:rsidRPr="002E37FB">
        <w:rPr>
          <w:rFonts w:ascii="Times New Roman" w:eastAsia="Times New Roman" w:hAnsi="Times New Roman"/>
          <w:sz w:val="28"/>
          <w:lang w:val="uk-UA"/>
        </w:rPr>
        <w:t xml:space="preserve">ня. </w:t>
      </w:r>
      <w:r w:rsidR="00CE37F5" w:rsidRPr="002E37FB">
        <w:rPr>
          <w:rFonts w:ascii="Times New Roman" w:eastAsia="Times New Roman" w:hAnsi="Times New Roman"/>
          <w:sz w:val="28"/>
          <w:lang w:val="uk-UA"/>
        </w:rPr>
        <w:t>Зазвичай супутники спостереження Землі мають три і більше радіометр</w:t>
      </w:r>
      <w:r w:rsidR="00EE29C9" w:rsidRPr="002E37FB">
        <w:rPr>
          <w:rFonts w:ascii="Times New Roman" w:eastAsia="Times New Roman" w:hAnsi="Times New Roman"/>
          <w:sz w:val="28"/>
          <w:lang w:val="uk-UA"/>
        </w:rPr>
        <w:t>и</w:t>
      </w:r>
      <w:r w:rsidR="00CE37F5" w:rsidRPr="002E37FB">
        <w:rPr>
          <w:rFonts w:ascii="Times New Roman" w:eastAsia="Times New Roman" w:hAnsi="Times New Roman"/>
          <w:sz w:val="28"/>
          <w:lang w:val="uk-UA"/>
        </w:rPr>
        <w:t xml:space="preserve">. Кожен </w:t>
      </w:r>
      <w:r w:rsidR="00EE29C9" w:rsidRPr="002E37FB">
        <w:rPr>
          <w:rFonts w:ascii="Times New Roman" w:eastAsia="Times New Roman" w:hAnsi="Times New Roman"/>
          <w:sz w:val="28"/>
          <w:lang w:val="uk-UA"/>
        </w:rPr>
        <w:t>отримує</w:t>
      </w:r>
      <w:r w:rsidR="00CE37F5" w:rsidRPr="002E37FB">
        <w:rPr>
          <w:rFonts w:ascii="Times New Roman" w:eastAsia="Times New Roman" w:hAnsi="Times New Roman"/>
          <w:sz w:val="28"/>
          <w:lang w:val="uk-UA"/>
        </w:rPr>
        <w:t xml:space="preserve"> по одному цифровому зображенню при дистанційному зондуванні у невеликій спектральній смузі. Смуги групуються в області довжин хвиль на основі походження світла та інтересів дослідників.</w:t>
      </w:r>
    </w:p>
    <w:p w:rsidR="00CE37F5" w:rsidRPr="002E37FB" w:rsidRDefault="00EE29C9" w:rsidP="00EE29C9">
      <w:pPr>
        <w:spacing w:line="360" w:lineRule="auto"/>
        <w:ind w:firstLine="566"/>
        <w:jc w:val="both"/>
        <w:rPr>
          <w:rFonts w:ascii="Times New Roman" w:eastAsia="Times New Roman" w:hAnsi="Times New Roman"/>
          <w:sz w:val="28"/>
          <w:lang w:val="uk-UA"/>
        </w:rPr>
      </w:pPr>
      <w:r w:rsidRPr="002E37FB">
        <w:rPr>
          <w:rFonts w:ascii="Times New Roman" w:eastAsia="Times New Roman" w:hAnsi="Times New Roman"/>
          <w:sz w:val="28"/>
          <w:lang w:val="uk-UA"/>
        </w:rPr>
        <w:t>Гіпер</w:t>
      </w:r>
      <w:r w:rsidR="00CE37F5" w:rsidRPr="002E37FB">
        <w:rPr>
          <w:rFonts w:ascii="Times New Roman" w:eastAsia="Times New Roman" w:hAnsi="Times New Roman"/>
          <w:sz w:val="28"/>
          <w:lang w:val="uk-UA"/>
        </w:rPr>
        <w:t xml:space="preserve">спектральна </w:t>
      </w:r>
      <w:r w:rsidR="009504D6" w:rsidRPr="002E37FB">
        <w:rPr>
          <w:rFonts w:ascii="Times New Roman" w:eastAsia="Times New Roman" w:hAnsi="Times New Roman"/>
          <w:sz w:val="28"/>
          <w:lang w:val="uk-UA"/>
        </w:rPr>
        <w:t>зображувальна технологія</w:t>
      </w:r>
      <w:r w:rsidR="00CE37F5" w:rsidRPr="002E37FB">
        <w:rPr>
          <w:rFonts w:ascii="Times New Roman" w:eastAsia="Times New Roman" w:hAnsi="Times New Roman"/>
          <w:sz w:val="28"/>
          <w:lang w:val="uk-UA"/>
        </w:rPr>
        <w:t xml:space="preserve"> поєднує в одній оптичній системі дві-п'ять спектральних смуг візуалізації відносно великої пропускної здатності. </w:t>
      </w:r>
      <w:r w:rsidRPr="002E37FB">
        <w:rPr>
          <w:rFonts w:ascii="Times New Roman" w:eastAsia="Times New Roman" w:hAnsi="Times New Roman"/>
          <w:sz w:val="28"/>
          <w:lang w:val="uk-UA"/>
        </w:rPr>
        <w:t>Гіпер</w:t>
      </w:r>
      <w:r w:rsidR="00CE37F5" w:rsidRPr="002E37FB">
        <w:rPr>
          <w:rFonts w:ascii="Times New Roman" w:eastAsia="Times New Roman" w:hAnsi="Times New Roman"/>
          <w:sz w:val="28"/>
          <w:lang w:val="uk-UA"/>
        </w:rPr>
        <w:t xml:space="preserve">спектральна система зазвичай забезпечує комбінацію видимих (0,4 до 0,7 мкм), </w:t>
      </w:r>
      <w:r w:rsidRPr="002E37FB">
        <w:rPr>
          <w:rFonts w:ascii="Times New Roman" w:eastAsia="Times New Roman" w:hAnsi="Times New Roman"/>
          <w:sz w:val="28"/>
          <w:lang w:val="uk-UA"/>
        </w:rPr>
        <w:t>а також</w:t>
      </w:r>
      <w:r w:rsidR="00CE37F5" w:rsidRPr="002E37FB">
        <w:rPr>
          <w:rFonts w:ascii="Times New Roman" w:eastAsia="Times New Roman" w:hAnsi="Times New Roman"/>
          <w:sz w:val="28"/>
          <w:lang w:val="uk-UA"/>
        </w:rPr>
        <w:t xml:space="preserve"> інфрачервоних (NIR; 0,7 до 1 мкм), короткохвильових інфрачервоних (SWIR; від 1 до 1,7 мкм), середньохвильових інфрачервоних (MWIR; 3,5 до 5 мкм) або довгохвильов</w:t>
      </w:r>
      <w:r w:rsidRPr="002E37FB">
        <w:rPr>
          <w:rFonts w:ascii="Times New Roman" w:eastAsia="Times New Roman" w:hAnsi="Times New Roman"/>
          <w:sz w:val="28"/>
          <w:lang w:val="uk-UA"/>
        </w:rPr>
        <w:t>их</w:t>
      </w:r>
      <w:r w:rsidR="00CE37F5" w:rsidRPr="002E37FB">
        <w:rPr>
          <w:rFonts w:ascii="Times New Roman" w:eastAsia="Times New Roman" w:hAnsi="Times New Roman"/>
          <w:sz w:val="28"/>
          <w:lang w:val="uk-UA"/>
        </w:rPr>
        <w:t xml:space="preserve"> інфрачервон</w:t>
      </w:r>
      <w:r w:rsidRPr="002E37FB">
        <w:rPr>
          <w:rFonts w:ascii="Times New Roman" w:eastAsia="Times New Roman" w:hAnsi="Times New Roman"/>
          <w:sz w:val="28"/>
          <w:lang w:val="uk-UA"/>
        </w:rPr>
        <w:t>их</w:t>
      </w:r>
      <w:r w:rsidR="00CE37F5" w:rsidRPr="002E37FB">
        <w:rPr>
          <w:rFonts w:ascii="Times New Roman" w:eastAsia="Times New Roman" w:hAnsi="Times New Roman"/>
          <w:sz w:val="28"/>
          <w:lang w:val="uk-UA"/>
        </w:rPr>
        <w:t xml:space="preserve"> (LWIR; 8-12 мкм) </w:t>
      </w:r>
      <w:r w:rsidRPr="002E37FB">
        <w:rPr>
          <w:rFonts w:ascii="Times New Roman" w:eastAsia="Times New Roman" w:hAnsi="Times New Roman"/>
          <w:sz w:val="28"/>
          <w:lang w:val="uk-UA"/>
        </w:rPr>
        <w:t>смуг</w:t>
      </w:r>
      <w:r w:rsidR="00CE37F5" w:rsidRPr="002E37FB">
        <w:rPr>
          <w:rFonts w:ascii="Times New Roman" w:eastAsia="Times New Roman" w:hAnsi="Times New Roman"/>
          <w:sz w:val="28"/>
          <w:lang w:val="uk-UA"/>
        </w:rPr>
        <w:t xml:space="preserve"> в </w:t>
      </w:r>
      <w:r w:rsidRPr="002E37FB">
        <w:rPr>
          <w:rFonts w:ascii="Times New Roman" w:eastAsia="Times New Roman" w:hAnsi="Times New Roman"/>
          <w:sz w:val="28"/>
          <w:lang w:val="uk-UA"/>
        </w:rPr>
        <w:t>одне зображення</w:t>
      </w:r>
      <w:r w:rsidR="00CE37F5" w:rsidRPr="002E37FB">
        <w:rPr>
          <w:rFonts w:ascii="Times New Roman" w:eastAsia="Times New Roman" w:hAnsi="Times New Roman"/>
          <w:sz w:val="28"/>
          <w:lang w:val="uk-UA"/>
        </w:rPr>
        <w:t>.</w:t>
      </w:r>
    </w:p>
    <w:p w:rsidR="000D2B2F" w:rsidRPr="002E37FB" w:rsidRDefault="000D2B2F" w:rsidP="000D2B2F">
      <w:pPr>
        <w:spacing w:line="360" w:lineRule="auto"/>
        <w:ind w:firstLine="566"/>
        <w:jc w:val="center"/>
        <w:rPr>
          <w:rFonts w:ascii="Times New Roman" w:eastAsia="Times New Roman" w:hAnsi="Times New Roman"/>
          <w:sz w:val="28"/>
          <w:lang w:val="uk-UA"/>
        </w:rPr>
      </w:pPr>
      <w:r w:rsidRPr="002E37FB">
        <w:rPr>
          <w:noProof/>
        </w:rPr>
        <w:lastRenderedPageBreak/>
        <w:drawing>
          <wp:inline distT="0" distB="0" distL="0" distR="0" wp14:anchorId="25D1CFF4" wp14:editId="7D23916A">
            <wp:extent cx="3952875" cy="36861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t="1276"/>
                    <a:stretch/>
                  </pic:blipFill>
                  <pic:spPr bwMode="auto">
                    <a:xfrm>
                      <a:off x="0" y="0"/>
                      <a:ext cx="3952875" cy="3686175"/>
                    </a:xfrm>
                    <a:prstGeom prst="rect">
                      <a:avLst/>
                    </a:prstGeom>
                    <a:ln>
                      <a:noFill/>
                    </a:ln>
                    <a:extLst>
                      <a:ext uri="{53640926-AAD7-44D8-BBD7-CCE9431645EC}">
                        <a14:shadowObscured xmlns:a14="http://schemas.microsoft.com/office/drawing/2010/main"/>
                      </a:ext>
                    </a:extLst>
                  </pic:spPr>
                </pic:pic>
              </a:graphicData>
            </a:graphic>
          </wp:inline>
        </w:drawing>
      </w:r>
    </w:p>
    <w:p w:rsidR="000D2B2F" w:rsidRPr="002E37FB" w:rsidRDefault="000D2B2F" w:rsidP="000D2B2F">
      <w:pPr>
        <w:spacing w:line="360" w:lineRule="auto"/>
        <w:ind w:firstLine="566"/>
        <w:jc w:val="center"/>
        <w:rPr>
          <w:rFonts w:ascii="Times New Roman" w:eastAsia="Times New Roman" w:hAnsi="Times New Roman"/>
          <w:sz w:val="28"/>
          <w:lang w:val="uk-UA"/>
        </w:rPr>
      </w:pPr>
      <w:r w:rsidRPr="002E37FB">
        <w:rPr>
          <w:rFonts w:ascii="Times New Roman" w:eastAsia="Times New Roman" w:hAnsi="Times New Roman"/>
          <w:sz w:val="28"/>
          <w:lang w:val="uk-UA"/>
        </w:rPr>
        <w:t>Рис. 1.</w:t>
      </w:r>
      <w:r w:rsidR="00C55D76">
        <w:rPr>
          <w:rFonts w:ascii="Times New Roman" w:eastAsia="Times New Roman" w:hAnsi="Times New Roman"/>
          <w:sz w:val="28"/>
          <w:lang w:val="uk-UA"/>
        </w:rPr>
        <w:t>8</w:t>
      </w:r>
      <w:r w:rsidRPr="002E37FB">
        <w:rPr>
          <w:rFonts w:ascii="Times New Roman" w:eastAsia="Times New Roman" w:hAnsi="Times New Roman"/>
          <w:sz w:val="28"/>
          <w:lang w:val="uk-UA"/>
        </w:rPr>
        <w:t xml:space="preserve"> Оптична схема гіперспектрометра типу «pushbrom»</w:t>
      </w:r>
    </w:p>
    <w:p w:rsidR="00CE37F5" w:rsidRPr="002E37FB" w:rsidRDefault="009504D6" w:rsidP="00EE29C9">
      <w:pPr>
        <w:spacing w:line="360" w:lineRule="auto"/>
        <w:ind w:firstLine="851"/>
        <w:jc w:val="both"/>
        <w:rPr>
          <w:rFonts w:ascii="Times New Roman" w:eastAsia="Times New Roman" w:hAnsi="Times New Roman"/>
          <w:sz w:val="28"/>
          <w:lang w:val="uk-UA"/>
        </w:rPr>
      </w:pPr>
      <w:r w:rsidRPr="002E37FB">
        <w:rPr>
          <w:rFonts w:ascii="Times New Roman" w:eastAsia="Times New Roman" w:hAnsi="Times New Roman"/>
          <w:sz w:val="28"/>
          <w:lang w:val="uk-UA"/>
        </w:rPr>
        <w:t>С</w:t>
      </w:r>
      <w:r w:rsidR="00CE37F5" w:rsidRPr="002E37FB">
        <w:rPr>
          <w:rFonts w:ascii="Times New Roman" w:eastAsia="Times New Roman" w:hAnsi="Times New Roman"/>
          <w:sz w:val="28"/>
          <w:lang w:val="uk-UA"/>
        </w:rPr>
        <w:t>упутник</w:t>
      </w:r>
      <w:r w:rsidR="000D2B2F" w:rsidRPr="002E37FB">
        <w:rPr>
          <w:rFonts w:ascii="Times New Roman" w:eastAsia="Times New Roman" w:hAnsi="Times New Roman"/>
          <w:sz w:val="28"/>
          <w:lang w:val="uk-UA"/>
        </w:rPr>
        <w:t>и</w:t>
      </w:r>
      <w:r w:rsidR="00CE37F5" w:rsidRPr="002E37FB">
        <w:rPr>
          <w:rFonts w:ascii="Times New Roman" w:eastAsia="Times New Roman" w:hAnsi="Times New Roman"/>
          <w:sz w:val="28"/>
          <w:lang w:val="uk-UA"/>
        </w:rPr>
        <w:t xml:space="preserve"> </w:t>
      </w:r>
      <w:r w:rsidR="00EE29C9" w:rsidRPr="002E37FB">
        <w:rPr>
          <w:rFonts w:ascii="Times New Roman" w:eastAsia="Times New Roman" w:hAnsi="Times New Roman"/>
          <w:sz w:val="28"/>
          <w:lang w:val="uk-UA"/>
        </w:rPr>
        <w:t>типу Landsat</w:t>
      </w:r>
      <w:r w:rsidR="00CE37F5"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 на які</w:t>
      </w:r>
      <w:r w:rsidR="00EE29C9" w:rsidRPr="002E37FB">
        <w:rPr>
          <w:rFonts w:ascii="Times New Roman" w:eastAsia="Times New Roman" w:hAnsi="Times New Roman"/>
          <w:sz w:val="28"/>
          <w:lang w:val="uk-UA"/>
        </w:rPr>
        <w:t xml:space="preserve"> встановлено скануючі </w:t>
      </w:r>
      <w:r w:rsidRPr="002E37FB">
        <w:rPr>
          <w:rFonts w:ascii="Times New Roman" w:eastAsia="Times New Roman" w:hAnsi="Times New Roman"/>
          <w:sz w:val="28"/>
          <w:lang w:val="uk-UA"/>
        </w:rPr>
        <w:t xml:space="preserve">гіперспектральні </w:t>
      </w:r>
      <w:r w:rsidR="00EE29C9" w:rsidRPr="002E37FB">
        <w:rPr>
          <w:rFonts w:ascii="Times New Roman" w:eastAsia="Times New Roman" w:hAnsi="Times New Roman"/>
          <w:sz w:val="28"/>
          <w:lang w:val="uk-UA"/>
        </w:rPr>
        <w:t>системи, що мають</w:t>
      </w:r>
      <w:r w:rsidR="00CE37F5" w:rsidRPr="002E37FB">
        <w:rPr>
          <w:rFonts w:ascii="Times New Roman" w:eastAsia="Times New Roman" w:hAnsi="Times New Roman"/>
          <w:sz w:val="28"/>
          <w:lang w:val="uk-UA"/>
        </w:rPr>
        <w:t xml:space="preserve"> 11 діапазонів (</w:t>
      </w:r>
      <w:r w:rsidR="00EE29C9" w:rsidRPr="002E37FB">
        <w:rPr>
          <w:rFonts w:ascii="Times New Roman" w:eastAsia="Times New Roman" w:hAnsi="Times New Roman"/>
          <w:sz w:val="28"/>
          <w:lang w:val="uk-UA"/>
        </w:rPr>
        <w:t xml:space="preserve">наприклад, </w:t>
      </w:r>
      <w:r w:rsidR="00CE37F5" w:rsidRPr="002E37FB">
        <w:rPr>
          <w:rFonts w:ascii="Times New Roman" w:eastAsia="Times New Roman" w:hAnsi="Times New Roman"/>
          <w:sz w:val="28"/>
          <w:lang w:val="uk-UA"/>
        </w:rPr>
        <w:t>Landsat 8)</w:t>
      </w:r>
      <w:r w:rsidRPr="002E37FB">
        <w:rPr>
          <w:rFonts w:ascii="Times New Roman" w:eastAsia="Times New Roman" w:hAnsi="Times New Roman"/>
          <w:sz w:val="28"/>
          <w:lang w:val="uk-UA"/>
        </w:rPr>
        <w:t>, дозволяють отримати с</w:t>
      </w:r>
      <w:r w:rsidR="00CE37F5" w:rsidRPr="002E37FB">
        <w:rPr>
          <w:rFonts w:ascii="Times New Roman" w:eastAsia="Times New Roman" w:hAnsi="Times New Roman"/>
          <w:sz w:val="28"/>
          <w:lang w:val="uk-UA"/>
        </w:rPr>
        <w:t>пектральне зображення з більш високою радіометричною роздільною здатністю (за участю сотень чи тисяч смуг), більш точн</w:t>
      </w:r>
      <w:r w:rsidR="00EE29C9" w:rsidRPr="002E37FB">
        <w:rPr>
          <w:rFonts w:ascii="Times New Roman" w:eastAsia="Times New Roman" w:hAnsi="Times New Roman"/>
          <w:sz w:val="28"/>
          <w:lang w:val="uk-UA"/>
        </w:rPr>
        <w:t>ою</w:t>
      </w:r>
      <w:r w:rsidR="00CE37F5" w:rsidRPr="002E37FB">
        <w:rPr>
          <w:rFonts w:ascii="Times New Roman" w:eastAsia="Times New Roman" w:hAnsi="Times New Roman"/>
          <w:sz w:val="28"/>
          <w:lang w:val="uk-UA"/>
        </w:rPr>
        <w:t xml:space="preserve"> спектральн</w:t>
      </w:r>
      <w:r w:rsidR="00EE29C9" w:rsidRPr="002E37FB">
        <w:rPr>
          <w:rFonts w:ascii="Times New Roman" w:eastAsia="Times New Roman" w:hAnsi="Times New Roman"/>
          <w:sz w:val="28"/>
          <w:lang w:val="uk-UA"/>
        </w:rPr>
        <w:t>ою роздільною здатністю</w:t>
      </w:r>
      <w:r w:rsidR="00CE37F5" w:rsidRPr="002E37FB">
        <w:rPr>
          <w:rFonts w:ascii="Times New Roman" w:eastAsia="Times New Roman" w:hAnsi="Times New Roman"/>
          <w:sz w:val="28"/>
          <w:lang w:val="uk-UA"/>
        </w:rPr>
        <w:t xml:space="preserve"> або ширшим спектральним.</w:t>
      </w:r>
    </w:p>
    <w:p w:rsidR="0045610C" w:rsidRPr="002E37FB" w:rsidRDefault="0045610C" w:rsidP="0045610C">
      <w:pPr>
        <w:spacing w:line="360" w:lineRule="auto"/>
        <w:rPr>
          <w:rFonts w:ascii="Times New Roman" w:eastAsia="Times New Roman" w:hAnsi="Times New Roman"/>
          <w:sz w:val="28"/>
          <w:lang w:val="uk-UA"/>
        </w:rPr>
      </w:pPr>
      <w:r w:rsidRPr="002E37FB">
        <w:rPr>
          <w:noProof/>
        </w:rPr>
        <w:drawing>
          <wp:inline distT="0" distB="0" distL="0" distR="0" wp14:anchorId="588E7E2D" wp14:editId="6D8B6920">
            <wp:extent cx="6104890" cy="2583450"/>
            <wp:effectExtent l="0" t="0" r="0" b="7620"/>
            <wp:docPr id="3" name="Рисунок 3" descr="https://1usaeh37xc8k42ejdw3evw3c-wpengine.netdna-ssl.com/wp-content/uploads/2018/01/orb0001-768x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1usaeh37xc8k42ejdw3evw3c-wpengine.netdna-ssl.com/wp-content/uploads/2018/01/orb0001-768x325.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04890" cy="2583450"/>
                    </a:xfrm>
                    <a:prstGeom prst="rect">
                      <a:avLst/>
                    </a:prstGeom>
                    <a:noFill/>
                    <a:ln>
                      <a:noFill/>
                    </a:ln>
                  </pic:spPr>
                </pic:pic>
              </a:graphicData>
            </a:graphic>
          </wp:inline>
        </w:drawing>
      </w:r>
    </w:p>
    <w:p w:rsidR="0045610C" w:rsidRPr="002E37FB" w:rsidRDefault="0045610C" w:rsidP="0045610C">
      <w:pPr>
        <w:spacing w:line="360" w:lineRule="auto"/>
        <w:jc w:val="center"/>
        <w:rPr>
          <w:rFonts w:ascii="Times New Roman" w:eastAsia="Times New Roman" w:hAnsi="Times New Roman"/>
          <w:sz w:val="28"/>
          <w:lang w:val="uk-UA"/>
        </w:rPr>
      </w:pPr>
      <w:r w:rsidRPr="002E37FB">
        <w:rPr>
          <w:rFonts w:ascii="Times New Roman" w:eastAsia="Times New Roman" w:hAnsi="Times New Roman"/>
          <w:sz w:val="28"/>
          <w:lang w:val="uk-UA"/>
        </w:rPr>
        <w:t>Рис 1.</w:t>
      </w:r>
      <w:r w:rsidR="00C55D76">
        <w:rPr>
          <w:rFonts w:ascii="Times New Roman" w:eastAsia="Times New Roman" w:hAnsi="Times New Roman"/>
          <w:sz w:val="28"/>
          <w:lang w:val="uk-UA"/>
        </w:rPr>
        <w:t>9</w:t>
      </w:r>
      <w:r w:rsidRPr="002E37FB">
        <w:rPr>
          <w:rFonts w:ascii="Times New Roman" w:eastAsia="Times New Roman" w:hAnsi="Times New Roman"/>
          <w:sz w:val="28"/>
          <w:lang w:val="uk-UA"/>
        </w:rPr>
        <w:t xml:space="preserve"> Візуалізація гіперспектральної аерофотозйомки</w:t>
      </w:r>
    </w:p>
    <w:p w:rsidR="0045610C" w:rsidRPr="002E37FB" w:rsidRDefault="009504D6" w:rsidP="0045610C">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b/>
          <w:sz w:val="28"/>
          <w:lang w:val="uk-UA"/>
        </w:rPr>
        <w:t>Сільське господарство.</w:t>
      </w:r>
      <w:r w:rsidRPr="002E37FB">
        <w:rPr>
          <w:rFonts w:ascii="Times New Roman" w:eastAsia="Times New Roman" w:hAnsi="Times New Roman"/>
          <w:sz w:val="28"/>
          <w:lang w:val="uk-UA"/>
        </w:rPr>
        <w:t xml:space="preserve"> </w:t>
      </w:r>
      <w:r w:rsidR="0045610C" w:rsidRPr="002E37FB">
        <w:rPr>
          <w:rFonts w:ascii="Times New Roman" w:eastAsia="Times New Roman" w:hAnsi="Times New Roman"/>
          <w:sz w:val="28"/>
          <w:lang w:val="uk-UA"/>
        </w:rPr>
        <w:t>Технологія гіперспектральної візуалізації зараз використовується також у сільському господарстві.</w:t>
      </w:r>
      <w:r w:rsidR="00484EFF" w:rsidRPr="002E37FB">
        <w:rPr>
          <w:rFonts w:ascii="Times New Roman" w:eastAsia="Times New Roman" w:hAnsi="Times New Roman"/>
          <w:sz w:val="28"/>
          <w:lang w:val="uk-UA"/>
        </w:rPr>
        <w:t xml:space="preserve"> В даному випадку зараз </w:t>
      </w:r>
      <w:r w:rsidR="00484EFF" w:rsidRPr="002E37FB">
        <w:rPr>
          <w:rFonts w:ascii="Times New Roman" w:eastAsia="Times New Roman" w:hAnsi="Times New Roman"/>
          <w:sz w:val="28"/>
          <w:lang w:val="uk-UA"/>
        </w:rPr>
        <w:lastRenderedPageBreak/>
        <w:t xml:space="preserve">використовуються переважно дрони з монтованими на них гіперспектральними зображувальними системами. </w:t>
      </w:r>
    </w:p>
    <w:p w:rsidR="00484EFF" w:rsidRPr="002E37FB" w:rsidRDefault="00484EFF" w:rsidP="00484EF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Наприклад, Gamaya - це платформа для безпілотного датчика та аналітичної платформи, яка використовує комбінацію космічних та патентованих даних про гіперспектральне зображення на основі безпілотників, а також відповідні історичні кліматичні та погодні записи для надання фермерам сповіщень про шкідників та хвороби, прогнозування врожаю та приписи для вхідних тарифів. Його нинішня платформа обслуговує виробників кукурудзи, сої та цукрового очерету.</w:t>
      </w:r>
    </w:p>
    <w:p w:rsidR="00484EFF" w:rsidRPr="002E37FB" w:rsidRDefault="00484EFF" w:rsidP="00484EF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Gamaya розробила власний гіперпіспектральний датчик, встановлений на безпілотнику. Однак датчик - це технологія, що сприяє Гамаї, і він говорить, що його основна інтелектуальна властивість полягає в аналізі цього гіперспектрального зображення, використовуючи штучний інтелект для отримання інформації про фізіологію рослини.</w:t>
      </w:r>
    </w:p>
    <w:p w:rsidR="00484EFF" w:rsidRPr="002E37FB" w:rsidRDefault="00484EFF" w:rsidP="00484EF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Або ж FluroSat, що для зйомки та аналізу гіперспектральних зображень бавовняних та зернових полів використовує різні методи дистанційного зондування, включаючи супутники, безпілотники та деякі повітряні знімки, щоб передбачити захворювання та допомогти виробникам приймати рішення, пов'язані зі здоров’ям сільськогосподарських культур.</w:t>
      </w:r>
    </w:p>
    <w:p w:rsidR="00484EFF" w:rsidRPr="002E37FB" w:rsidRDefault="00484EFF" w:rsidP="00484EF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Мультиспектральні камери можуть вимірювати загальні характеристики, такі як рослина здорова чи ні, але гіперспектральні зображення можуть піти на крок далі та діагностувати точну причину такого стану, повідомляє FluroSat. Це тому, що додаткові смуги світла, які вони можуть виявити, можуть бути пов'язані з певними фізіологічними ознаками всередині рослини.</w:t>
      </w:r>
    </w:p>
    <w:p w:rsidR="00484EFF" w:rsidRPr="002E37FB" w:rsidRDefault="00484EFF" w:rsidP="00484EF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Платформа FluroSat показує карти азоту та пропонує точні місця для агрономів для взяття проб тканин. Потім вони вносять результати на платформу для подальшої калібрування рекомендацій щодо добрив. Отримані в результаті карти рецептурних добрив можуть бути інтегровані з іншими платформами програмного забезпечення для управління фермами, щоб включити історичні дані. Компанія стверджує, що платформа також може </w:t>
      </w:r>
      <w:r w:rsidRPr="002E37FB">
        <w:rPr>
          <w:rFonts w:ascii="Times New Roman" w:eastAsia="Times New Roman" w:hAnsi="Times New Roman"/>
          <w:sz w:val="28"/>
          <w:lang w:val="uk-UA"/>
        </w:rPr>
        <w:lastRenderedPageBreak/>
        <w:t>передбачити хворобу за п’ять-сім днів до того, як людське око може її побачити.</w:t>
      </w:r>
    </w:p>
    <w:p w:rsidR="001B47F1" w:rsidRPr="002E37FB" w:rsidRDefault="001B47F1" w:rsidP="001B47F1">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Сільськогосподарські матеріали характеризуються різним хімічним складом та внутрішніми фізичними структурами, а це означає, що при роботі з інфрачервоною (NIR) спектроскопією вони по-різному відбивають, розсіюють, поглинають та/або випромінюють електромагнітну енергію на певних довжинах хвиль. Ці відмінності характеризуються типовим спектром NIR, який можна розглядати як спектральний підпис або спектральний відбиток матеріалу.  Це неруйнівний метод аналізу, заснований на дифузному коефіцієнті відбиття проб і широко застосовується для швидкого визначення концентрації поживних речовин та кормової цінності в сушених та свіжих посівних матеріалах, контролю якості харчових продуктів та кормів.</w:t>
      </w:r>
    </w:p>
    <w:p w:rsidR="001B47F1" w:rsidRPr="002E37FB" w:rsidRDefault="001B47F1" w:rsidP="001B47F1">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В останні роки були розроблені нові методи, засновані на технології спектроскопії NIR, в основному на основі комбінації методик. Таким чином, технологія NIR була пов'язана з мікроскопом для створення мікроскопії NIR (NIRM) та з методами візуалізації для створення методологій гіперспектральної візуалізації (HSI). Зображення надають достатньо інформації для ідентифікації та розрізнення спектрів як унікального матеріалу. Гіперспектральне зображення пропонує можливість отримати більш точну та детальну інформацію, ніж отримана під час роботи з класичною технологією NIR. Відзначимо, що NIR-гіперспектральні зображення дають нам природне розширення звичайної спектроскопії, а також інформацію про просторове положення отриманих  спектрів. Зі зменшенням роздільної здатності довжини хвилі спектр NIR-гіперспектральні зображення компенсується за рахунок збільшення спектральної якості, отриманої з тисяч спектрів. Алгоритми обробки NIR-HSI, відомі як багатовимірний аналіз зображень (MIA), все ще розробляються. </w:t>
      </w:r>
    </w:p>
    <w:p w:rsidR="00484EFF" w:rsidRPr="002E37FB" w:rsidRDefault="001B47F1" w:rsidP="001B47F1">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Система спектроскопії NIR забезпечує один спектр на вимірювання, тоді як гіперспектральні зображення  забезпечують тисячі спектрів з одного зразка. В одному вимірюванні кожен піксель відповідає одному спектру. Зображення, зроблене NIR-HSI, також забезпечує спектральний підпис зразка, який є </w:t>
      </w:r>
      <w:r w:rsidRPr="002E37FB">
        <w:rPr>
          <w:rFonts w:ascii="Times New Roman" w:eastAsia="Times New Roman" w:hAnsi="Times New Roman"/>
          <w:sz w:val="28"/>
          <w:lang w:val="uk-UA"/>
        </w:rPr>
        <w:lastRenderedPageBreak/>
        <w:t>унікальним і може бути використаний для характеристики та ідентифікації будь-якого матеріалу.</w:t>
      </w:r>
    </w:p>
    <w:p w:rsidR="001B47F1" w:rsidRPr="002E37FB" w:rsidRDefault="001B47F1" w:rsidP="001B47F1">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Первісне використання цих гіперспектральних зображень було застосовано для застосувань дистанційного зондування (виявлення та відображення) через відображаючі характеристики спектрів. Гіперспектральні зображення використовувався для виявлення військових транспортних засобів, захованих у рослинності, та для деяких робіт Національної адміністрації з питань аеронавтики та космічного простору (NASA). Геологи також успішно використовували для визначення та одночасного аналізу понад 150 матеріалів, включаючи корисні копалини, рослинність, лід та сніг. Гіперспектральні зображення  дають достатньо хороший спектральний діапазон та просторову роздільну здатність для картографування та вивчення поверхні Землі та для характеристики властивостей ґрунту, включаючи вологу, вміст органічної речовини та pH. NIR-гіперспектральні зображення корисний у паперовій промисловості для сортування різних типів матеріалів (наприклад, целюлози, паперу, картону, газет, а також вибілених та небілених волокон).</w:t>
      </w:r>
    </w:p>
    <w:p w:rsidR="00F3378E" w:rsidRPr="002E37FB" w:rsidRDefault="00F3378E" w:rsidP="00F3378E">
      <w:pPr>
        <w:spacing w:line="360" w:lineRule="auto"/>
        <w:ind w:firstLine="708"/>
        <w:jc w:val="center"/>
        <w:rPr>
          <w:rFonts w:ascii="Times New Roman" w:eastAsia="Times New Roman" w:hAnsi="Times New Roman"/>
          <w:sz w:val="28"/>
          <w:lang w:val="uk-UA"/>
        </w:rPr>
      </w:pPr>
      <w:r w:rsidRPr="002E37FB">
        <w:rPr>
          <w:noProof/>
        </w:rPr>
        <w:drawing>
          <wp:inline distT="0" distB="0" distL="0" distR="0" wp14:anchorId="184CD63B" wp14:editId="56C35499">
            <wp:extent cx="5438775" cy="3465310"/>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42827" cy="3467892"/>
                    </a:xfrm>
                    <a:prstGeom prst="rect">
                      <a:avLst/>
                    </a:prstGeom>
                  </pic:spPr>
                </pic:pic>
              </a:graphicData>
            </a:graphic>
          </wp:inline>
        </w:drawing>
      </w:r>
    </w:p>
    <w:p w:rsidR="00F3378E" w:rsidRPr="002E37FB" w:rsidRDefault="00F3378E" w:rsidP="00F3378E">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1.</w:t>
      </w:r>
      <w:r w:rsidR="00C55D76">
        <w:rPr>
          <w:rFonts w:ascii="Times New Roman" w:eastAsia="Times New Roman" w:hAnsi="Times New Roman"/>
          <w:sz w:val="28"/>
          <w:lang w:val="uk-UA"/>
        </w:rPr>
        <w:t>10</w:t>
      </w:r>
      <w:r w:rsidRPr="002E37FB">
        <w:rPr>
          <w:rFonts w:ascii="Times New Roman" w:eastAsia="Times New Roman" w:hAnsi="Times New Roman"/>
          <w:sz w:val="28"/>
          <w:lang w:val="uk-UA"/>
        </w:rPr>
        <w:t xml:space="preserve"> Графіки спектру відбиття для різних сільськогосподарських культур</w:t>
      </w:r>
    </w:p>
    <w:p w:rsidR="00AA5854" w:rsidRPr="002E37FB" w:rsidRDefault="009504D6" w:rsidP="005D15B7">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b/>
          <w:sz w:val="28"/>
          <w:lang w:val="uk-UA"/>
        </w:rPr>
        <w:lastRenderedPageBreak/>
        <w:t xml:space="preserve">Робота з </w:t>
      </w:r>
      <w:r w:rsidRPr="002E37FB">
        <w:rPr>
          <w:rFonts w:ascii="Times New Roman" w:eastAsia="Times New Roman" w:hAnsi="Times New Roman" w:cs="Times New Roman"/>
          <w:b/>
          <w:sz w:val="28"/>
          <w:lang w:val="uk-UA"/>
        </w:rPr>
        <w:t>об’єктами</w:t>
      </w:r>
      <w:r w:rsidRPr="002E37FB">
        <w:rPr>
          <w:rFonts w:ascii="Times New Roman" w:eastAsia="Times New Roman" w:hAnsi="Times New Roman"/>
          <w:b/>
          <w:sz w:val="28"/>
          <w:lang w:val="uk-UA"/>
        </w:rPr>
        <w:t xml:space="preserve"> культурного спадку.</w:t>
      </w:r>
      <w:r w:rsidRPr="002E37FB">
        <w:rPr>
          <w:rFonts w:ascii="Times New Roman" w:eastAsia="Times New Roman" w:hAnsi="Times New Roman"/>
          <w:sz w:val="28"/>
          <w:lang w:val="uk-UA"/>
        </w:rPr>
        <w:t xml:space="preserve"> </w:t>
      </w:r>
      <w:r w:rsidR="00F3378E" w:rsidRPr="002E37FB">
        <w:rPr>
          <w:rFonts w:ascii="Times New Roman" w:eastAsia="Times New Roman" w:hAnsi="Times New Roman"/>
          <w:sz w:val="28"/>
          <w:lang w:val="uk-UA"/>
        </w:rPr>
        <w:t xml:space="preserve">Використання гіперспектральної зйомки в області роботи з об’єктами культурного </w:t>
      </w:r>
      <w:r w:rsidRPr="002E37FB">
        <w:rPr>
          <w:rFonts w:ascii="Times New Roman" w:eastAsia="Times New Roman" w:hAnsi="Times New Roman"/>
          <w:sz w:val="28"/>
          <w:lang w:val="uk-UA"/>
        </w:rPr>
        <w:t xml:space="preserve">спадку на прикладі карти Гофа. </w:t>
      </w:r>
      <w:r w:rsidR="00F3378E" w:rsidRPr="002E37FB">
        <w:rPr>
          <w:rFonts w:ascii="Times New Roman" w:eastAsia="Times New Roman" w:hAnsi="Times New Roman"/>
          <w:sz w:val="28"/>
          <w:lang w:val="uk-UA"/>
        </w:rPr>
        <w:t xml:space="preserve">Карта Гофа, карта Британії середини чотирнадцятого століття - це найбільш рання карта острова в географічно що збереглася </w:t>
      </w:r>
      <w:r w:rsidR="00AA5854" w:rsidRPr="002E37FB">
        <w:rPr>
          <w:rFonts w:ascii="Times New Roman" w:eastAsia="Times New Roman" w:hAnsi="Times New Roman"/>
          <w:sz w:val="28"/>
          <w:lang w:val="uk-UA"/>
        </w:rPr>
        <w:t xml:space="preserve">у </w:t>
      </w:r>
      <w:r w:rsidR="00F3378E" w:rsidRPr="002E37FB">
        <w:rPr>
          <w:rFonts w:ascii="Times New Roman" w:eastAsia="Times New Roman" w:hAnsi="Times New Roman"/>
          <w:sz w:val="28"/>
          <w:lang w:val="uk-UA"/>
        </w:rPr>
        <w:t xml:space="preserve">впізнаваному вигляді. Попередні дослідження, засновані на видимих ​​особливостях карти, показали, що ця карта була детально </w:t>
      </w:r>
      <w:r w:rsidR="00AA5854" w:rsidRPr="002E37FB">
        <w:rPr>
          <w:rFonts w:ascii="Times New Roman" w:eastAsia="Times New Roman" w:hAnsi="Times New Roman"/>
          <w:sz w:val="28"/>
          <w:lang w:val="uk-UA"/>
        </w:rPr>
        <w:t>переглянута після її первісного створення.</w:t>
      </w:r>
      <w:r w:rsidR="00F3378E" w:rsidRPr="002E37FB">
        <w:rPr>
          <w:rFonts w:ascii="Times New Roman" w:eastAsia="Times New Roman" w:hAnsi="Times New Roman"/>
          <w:sz w:val="28"/>
          <w:lang w:val="uk-UA"/>
        </w:rPr>
        <w:t xml:space="preserve"> На карті є багато особливостей, включаючи понад 600 міських знаків, зображення водних шляхів та відстані між</w:t>
      </w:r>
      <w:r w:rsidR="00AA5854" w:rsidRPr="002E37FB">
        <w:rPr>
          <w:rFonts w:ascii="Times New Roman" w:eastAsia="Times New Roman" w:hAnsi="Times New Roman"/>
          <w:sz w:val="28"/>
          <w:lang w:val="uk-UA"/>
        </w:rPr>
        <w:t xml:space="preserve"> </w:t>
      </w:r>
      <w:r w:rsidR="00F3378E" w:rsidRPr="002E37FB">
        <w:rPr>
          <w:rFonts w:ascii="Times New Roman" w:eastAsia="Times New Roman" w:hAnsi="Times New Roman"/>
          <w:sz w:val="28"/>
          <w:lang w:val="uk-UA"/>
        </w:rPr>
        <w:t>міста</w:t>
      </w:r>
      <w:r w:rsidR="00AA5854" w:rsidRPr="002E37FB">
        <w:rPr>
          <w:rFonts w:ascii="Times New Roman" w:eastAsia="Times New Roman" w:hAnsi="Times New Roman"/>
          <w:sz w:val="28"/>
          <w:lang w:val="uk-UA"/>
        </w:rPr>
        <w:t>ми. К</w:t>
      </w:r>
      <w:r w:rsidR="00F3378E" w:rsidRPr="002E37FB">
        <w:rPr>
          <w:rFonts w:ascii="Times New Roman" w:eastAsia="Times New Roman" w:hAnsi="Times New Roman"/>
          <w:sz w:val="28"/>
          <w:lang w:val="uk-UA"/>
        </w:rPr>
        <w:t>арта була створена в три чіткі шари протягом трьох різних періодів, початковий етап створення та два наступні етапи перегляду. Здається, карта була переглянута протягом приблизно 100 років. Однак на кожному кроці використовувались подібні пігменти та методи для створення та оновлення карти, про що свідчить однорідність знаків та символів на карті. Незважаючи на зацікавленість та вивчення карти, багато питань досі залишаються без відповіді щодо методу та мотивація її створення. Прагнучи відповісти на деякі питання, пов’язані з картою Гофа, гіперспектральні зображення карти були зібрані в Бібліотеці Бодлея, Оксфордський університет у 2015 році. Мапа була зображена в шести «фішках», щоб забезпечити достатню просторову роздільну здатність, охоплюючи всю карт</w:t>
      </w:r>
      <w:r w:rsidR="00AA5854" w:rsidRPr="002E37FB">
        <w:rPr>
          <w:rFonts w:ascii="Times New Roman" w:eastAsia="Times New Roman" w:hAnsi="Times New Roman"/>
          <w:sz w:val="28"/>
          <w:lang w:val="uk-UA"/>
        </w:rPr>
        <w:t>у</w:t>
      </w:r>
      <w:r w:rsidR="00F3378E" w:rsidRPr="002E37FB">
        <w:rPr>
          <w:rFonts w:ascii="Times New Roman" w:eastAsia="Times New Roman" w:hAnsi="Times New Roman"/>
          <w:sz w:val="28"/>
          <w:lang w:val="uk-UA"/>
        </w:rPr>
        <w:t xml:space="preserve">. Кожне зображення має 334 спектральні смуги по спектру Vis-NIR, що варіюються від 400 нм до 1000 нм. Розмір кожного чіпа - 1600 (пікселів) x 5512 (пікселів). Можна сподіватися, що аналіз гіперспектральних зображень допоможе в кодикологічних дослідженнях карти (тобто, розумінні інструментів, прийомів та шкали часу створення карти). </w:t>
      </w:r>
    </w:p>
    <w:p w:rsidR="00F3378E" w:rsidRPr="002E37FB" w:rsidRDefault="00F3378E" w:rsidP="005D15B7">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Як і інші дослідження культурної спадщини, кодикологічні питання виникають із карти Гофа, наприклад</w:t>
      </w:r>
      <w:r w:rsidR="00AA5854"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як бажання прочитати зів’ялий текст і розвинути розуміння використовуваних пігментів. Попередні дослідження зображень культурної спадщини були зосереджені на витягуванні зів’ялого тексту за допомогою багатоспектрального відбиття, флуоресценції та передачі зображень</w:t>
      </w:r>
      <w:r w:rsidR="00AA5854" w:rsidRPr="002E37FB">
        <w:rPr>
          <w:rFonts w:ascii="Times New Roman" w:eastAsia="Times New Roman" w:hAnsi="Times New Roman"/>
          <w:sz w:val="28"/>
          <w:lang w:val="uk-UA"/>
        </w:rPr>
        <w:t>.</w:t>
      </w:r>
      <w:r w:rsidRPr="002E37FB">
        <w:rPr>
          <w:rFonts w:ascii="Times New Roman" w:eastAsia="Times New Roman" w:hAnsi="Times New Roman"/>
          <w:sz w:val="28"/>
          <w:lang w:val="uk-UA"/>
        </w:rPr>
        <w:t xml:space="preserve"> Застосовувались методи аналізу основних компонентів, незалежний аналіз компонентів, непідконтрольна / контрольована класифікація, спектральний псевдоінверсний розрахунок, детерміновані візуалізації в </w:t>
      </w:r>
      <w:r w:rsidRPr="002E37FB">
        <w:rPr>
          <w:rFonts w:ascii="Times New Roman" w:eastAsia="Times New Roman" w:hAnsi="Times New Roman"/>
          <w:sz w:val="28"/>
          <w:lang w:val="uk-UA"/>
        </w:rPr>
        <w:lastRenderedPageBreak/>
        <w:t>псевдоколірному кольорі та спектральне незмішування для відновлення зів’ялих творів з історичних рукописів, таких як Архімед Палімпсест і Геркуланум Папірі.</w:t>
      </w:r>
      <w:r w:rsidR="00AA5854"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 </w:t>
      </w:r>
      <w:r w:rsidR="00AA5854" w:rsidRPr="002E37FB">
        <w:rPr>
          <w:rFonts w:ascii="Times New Roman" w:eastAsia="Times New Roman" w:hAnsi="Times New Roman"/>
          <w:sz w:val="28"/>
          <w:lang w:val="uk-UA"/>
        </w:rPr>
        <w:t>Д</w:t>
      </w:r>
      <w:r w:rsidRPr="002E37FB">
        <w:rPr>
          <w:rFonts w:ascii="Times New Roman" w:eastAsia="Times New Roman" w:hAnsi="Times New Roman"/>
          <w:sz w:val="28"/>
          <w:lang w:val="uk-UA"/>
        </w:rPr>
        <w:t>ля пігментного аналізу культурної спадщини, Comelli et al. (2007) розробила флуоресцентну багатоспектральну систему зображень для аналізу поверхонь епохи Відродження</w:t>
      </w:r>
      <w:r w:rsidR="00AA5854" w:rsidRPr="002E37FB">
        <w:rPr>
          <w:rFonts w:ascii="Times New Roman" w:eastAsia="Times New Roman" w:hAnsi="Times New Roman"/>
          <w:sz w:val="28"/>
          <w:lang w:val="uk-UA"/>
        </w:rPr>
        <w:t xml:space="preserve"> двух фресок</w:t>
      </w:r>
      <w:r w:rsidRPr="002E37FB">
        <w:rPr>
          <w:rFonts w:ascii="Times New Roman" w:eastAsia="Times New Roman" w:hAnsi="Times New Roman"/>
          <w:sz w:val="28"/>
          <w:lang w:val="uk-UA"/>
        </w:rPr>
        <w:t xml:space="preserve">. Ця система використовувала ультрафіолетові лампи для збудження та рідкокристалічний фільтр, прикріплений до ПЗЗ в якості детектора. Вони отримали багатоспектральні дані, спостерігаючи спектр флуоресценції. </w:t>
      </w:r>
      <w:r w:rsidR="00AA5854" w:rsidRPr="002E37FB">
        <w:rPr>
          <w:rFonts w:ascii="Times New Roman" w:eastAsia="Times New Roman" w:hAnsi="Times New Roman"/>
          <w:sz w:val="28"/>
          <w:lang w:val="uk-UA"/>
        </w:rPr>
        <w:t xml:space="preserve">Пов’язуючи </w:t>
      </w:r>
      <w:r w:rsidRPr="002E37FB">
        <w:rPr>
          <w:rFonts w:ascii="Times New Roman" w:eastAsia="Times New Roman" w:hAnsi="Times New Roman"/>
          <w:sz w:val="28"/>
          <w:lang w:val="uk-UA"/>
        </w:rPr>
        <w:t>виявлені та диференційовані пігменти із специфічними властивостями флуоресценції за допомогою цієї системи</w:t>
      </w:r>
      <w:r w:rsidR="00AA5854" w:rsidRPr="002E37FB">
        <w:rPr>
          <w:rFonts w:ascii="Times New Roman" w:eastAsia="Times New Roman" w:hAnsi="Times New Roman"/>
          <w:sz w:val="28"/>
          <w:lang w:val="uk-UA"/>
        </w:rPr>
        <w:t xml:space="preserve"> було розроблено</w:t>
      </w:r>
      <w:r w:rsidRPr="002E37FB">
        <w:rPr>
          <w:rFonts w:ascii="Times New Roman" w:eastAsia="Times New Roman" w:hAnsi="Times New Roman"/>
          <w:sz w:val="28"/>
          <w:lang w:val="uk-UA"/>
        </w:rPr>
        <w:t xml:space="preserve"> алгоритми сегментації зображення та пігментного відображення для картин, такі як "Зоряна ніч", також засновані на б</w:t>
      </w:r>
      <w:r w:rsidR="00AA5854" w:rsidRPr="002E37FB">
        <w:rPr>
          <w:rFonts w:ascii="Times New Roman" w:eastAsia="Times New Roman" w:hAnsi="Times New Roman"/>
          <w:sz w:val="28"/>
          <w:lang w:val="uk-UA"/>
        </w:rPr>
        <w:t>агатоспектральних зображеннях. М</w:t>
      </w:r>
      <w:r w:rsidRPr="002E37FB">
        <w:rPr>
          <w:rFonts w:ascii="Times New Roman" w:eastAsia="Times New Roman" w:hAnsi="Times New Roman"/>
          <w:sz w:val="28"/>
          <w:lang w:val="uk-UA"/>
        </w:rPr>
        <w:t xml:space="preserve">етоди </w:t>
      </w:r>
      <w:r w:rsidR="00AA5854" w:rsidRPr="002E37FB">
        <w:rPr>
          <w:rFonts w:ascii="Times New Roman" w:eastAsia="Times New Roman" w:hAnsi="Times New Roman"/>
          <w:sz w:val="28"/>
          <w:lang w:val="uk-UA"/>
        </w:rPr>
        <w:t xml:space="preserve">обробки </w:t>
      </w:r>
      <w:r w:rsidRPr="002E37FB">
        <w:rPr>
          <w:rFonts w:ascii="Times New Roman" w:eastAsia="Times New Roman" w:hAnsi="Times New Roman"/>
          <w:sz w:val="28"/>
          <w:lang w:val="uk-UA"/>
        </w:rPr>
        <w:t>включали алгоритм спектральної реконструкції, заснований на гіпотезі Вишецького, і алгоритм пігментного відображення, заснований на теорії медіа Кубелка-Мунка, яка може передбачити спектральну відбиття для змішаного зразка від оптичн</w:t>
      </w:r>
      <w:r w:rsidR="00AA5854" w:rsidRPr="002E37FB">
        <w:rPr>
          <w:rFonts w:ascii="Times New Roman" w:eastAsia="Times New Roman" w:hAnsi="Times New Roman"/>
          <w:sz w:val="28"/>
          <w:lang w:val="uk-UA"/>
        </w:rPr>
        <w:t>их</w:t>
      </w:r>
      <w:r w:rsidRPr="002E37FB">
        <w:rPr>
          <w:rFonts w:ascii="Times New Roman" w:eastAsia="Times New Roman" w:hAnsi="Times New Roman"/>
          <w:sz w:val="28"/>
          <w:lang w:val="uk-UA"/>
        </w:rPr>
        <w:t xml:space="preserve"> властивост</w:t>
      </w:r>
      <w:r w:rsidR="00AA5854" w:rsidRPr="002E37FB">
        <w:rPr>
          <w:rFonts w:ascii="Times New Roman" w:eastAsia="Times New Roman" w:hAnsi="Times New Roman"/>
          <w:sz w:val="28"/>
          <w:lang w:val="uk-UA"/>
        </w:rPr>
        <w:t>ей</w:t>
      </w:r>
      <w:r w:rsidRPr="002E37FB">
        <w:rPr>
          <w:rFonts w:ascii="Times New Roman" w:eastAsia="Times New Roman" w:hAnsi="Times New Roman"/>
          <w:sz w:val="28"/>
          <w:lang w:val="uk-UA"/>
        </w:rPr>
        <w:t xml:space="preserve"> складових пігментів. Виведенням методу відображення пігменту була послідовність просторових розподілів пігментів, що складають картину. </w:t>
      </w:r>
      <w:r w:rsidR="00AA5854" w:rsidRPr="002E37FB">
        <w:rPr>
          <w:rFonts w:ascii="Times New Roman" w:eastAsia="Times New Roman" w:hAnsi="Times New Roman"/>
          <w:sz w:val="28"/>
          <w:lang w:val="uk-UA"/>
        </w:rPr>
        <w:t xml:space="preserve"> </w:t>
      </w:r>
    </w:p>
    <w:p w:rsidR="005D15B7" w:rsidRPr="002E37FB" w:rsidRDefault="005D15B7" w:rsidP="000D2B2F">
      <w:pPr>
        <w:spacing w:line="360" w:lineRule="auto"/>
        <w:ind w:firstLine="708"/>
        <w:jc w:val="center"/>
        <w:rPr>
          <w:rFonts w:ascii="Times New Roman" w:eastAsia="Times New Roman" w:hAnsi="Times New Roman"/>
          <w:sz w:val="28"/>
          <w:lang w:val="uk-UA"/>
        </w:rPr>
      </w:pPr>
      <w:r w:rsidRPr="002E37FB">
        <w:rPr>
          <w:noProof/>
        </w:rPr>
        <w:drawing>
          <wp:inline distT="0" distB="0" distL="0" distR="0" wp14:anchorId="1E915025" wp14:editId="47BC57C2">
            <wp:extent cx="5143500" cy="231457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143500" cy="2314575"/>
                    </a:xfrm>
                    <a:prstGeom prst="rect">
                      <a:avLst/>
                    </a:prstGeom>
                  </pic:spPr>
                </pic:pic>
              </a:graphicData>
            </a:graphic>
          </wp:inline>
        </w:drawing>
      </w:r>
    </w:p>
    <w:p w:rsidR="005D15B7" w:rsidRPr="002E37FB" w:rsidRDefault="005D15B7" w:rsidP="000D2B2F">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1.</w:t>
      </w:r>
      <w:r w:rsidR="00122652" w:rsidRPr="002E37FB">
        <w:rPr>
          <w:rFonts w:ascii="Times New Roman" w:eastAsia="Times New Roman" w:hAnsi="Times New Roman"/>
          <w:sz w:val="28"/>
          <w:lang w:val="uk-UA"/>
        </w:rPr>
        <w:t>1</w:t>
      </w:r>
      <w:r w:rsidR="00C55D76">
        <w:rPr>
          <w:rFonts w:ascii="Times New Roman" w:eastAsia="Times New Roman" w:hAnsi="Times New Roman"/>
          <w:sz w:val="28"/>
          <w:lang w:val="uk-UA"/>
        </w:rPr>
        <w:t>1</w:t>
      </w:r>
      <w:r w:rsidRPr="002E37FB">
        <w:rPr>
          <w:rFonts w:ascii="Times New Roman" w:eastAsia="Times New Roman" w:hAnsi="Times New Roman"/>
          <w:sz w:val="28"/>
          <w:lang w:val="uk-UA"/>
        </w:rPr>
        <w:t xml:space="preserve"> Карта Гофа </w:t>
      </w:r>
      <w:r w:rsidR="000D2B2F" w:rsidRPr="002E37FB">
        <w:rPr>
          <w:rFonts w:ascii="Times New Roman" w:eastAsia="Times New Roman" w:hAnsi="Times New Roman"/>
          <w:sz w:val="28"/>
          <w:lang w:val="uk-UA"/>
        </w:rPr>
        <w:t>в обробці</w:t>
      </w:r>
    </w:p>
    <w:p w:rsidR="00AA5854" w:rsidRPr="002E37FB" w:rsidRDefault="00AA5854" w:rsidP="005D15B7">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В роботі [11]</w:t>
      </w:r>
      <w:r w:rsidR="009504D6" w:rsidRPr="002E37FB">
        <w:rPr>
          <w:rFonts w:ascii="Times New Roman" w:eastAsia="Times New Roman" w:hAnsi="Times New Roman"/>
          <w:sz w:val="28"/>
          <w:lang w:val="uk-UA"/>
        </w:rPr>
        <w:t xml:space="preserve"> проведено</w:t>
      </w:r>
      <w:r w:rsidRPr="002E37FB">
        <w:rPr>
          <w:rFonts w:ascii="Times New Roman" w:eastAsia="Times New Roman" w:hAnsi="Times New Roman"/>
          <w:sz w:val="28"/>
          <w:lang w:val="uk-UA"/>
        </w:rPr>
        <w:t xml:space="preserve"> аналіз пігментної різноманітності на середньовічній карті</w:t>
      </w:r>
      <w:r w:rsidR="009504D6" w:rsidRPr="002E37FB">
        <w:rPr>
          <w:rFonts w:ascii="Times New Roman" w:eastAsia="Times New Roman" w:hAnsi="Times New Roman"/>
          <w:sz w:val="28"/>
          <w:lang w:val="uk-UA"/>
        </w:rPr>
        <w:t>, було розроблено</w:t>
      </w:r>
      <w:r w:rsidRPr="002E37FB">
        <w:rPr>
          <w:rFonts w:ascii="Times New Roman" w:eastAsia="Times New Roman" w:hAnsi="Times New Roman"/>
          <w:sz w:val="28"/>
          <w:lang w:val="uk-UA"/>
        </w:rPr>
        <w:t xml:space="preserve"> підхід до аналізу пігментів на наборі гіперспектральних зображень карти </w:t>
      </w:r>
      <w:r w:rsidR="009504D6" w:rsidRPr="002E37FB">
        <w:rPr>
          <w:rFonts w:ascii="Times New Roman" w:eastAsia="Times New Roman" w:hAnsi="Times New Roman"/>
          <w:sz w:val="28"/>
          <w:lang w:val="uk-UA"/>
        </w:rPr>
        <w:t>Гофа</w:t>
      </w:r>
      <w:r w:rsidRPr="002E37FB">
        <w:rPr>
          <w:rFonts w:ascii="Times New Roman" w:eastAsia="Times New Roman" w:hAnsi="Times New Roman"/>
          <w:sz w:val="28"/>
          <w:lang w:val="uk-UA"/>
        </w:rPr>
        <w:t xml:space="preserve">, найбільш ранньої збереженої карти Британії в географічно впізнаваному вигляді. Карта була створена та </w:t>
      </w:r>
      <w:r w:rsidRPr="002E37FB">
        <w:rPr>
          <w:rFonts w:ascii="Times New Roman" w:eastAsia="Times New Roman" w:hAnsi="Times New Roman"/>
          <w:sz w:val="28"/>
          <w:lang w:val="uk-UA"/>
        </w:rPr>
        <w:lastRenderedPageBreak/>
        <w:t xml:space="preserve">переглянута протягом приблизно 100-річного періоду та методів і мотивація її створення в основному невідома. </w:t>
      </w:r>
      <w:r w:rsidR="009504D6" w:rsidRPr="002E37FB">
        <w:rPr>
          <w:rFonts w:ascii="Times New Roman" w:eastAsia="Times New Roman" w:hAnsi="Times New Roman"/>
          <w:sz w:val="28"/>
          <w:lang w:val="uk-UA"/>
        </w:rPr>
        <w:t>Було</w:t>
      </w:r>
      <w:r w:rsidRPr="002E37FB">
        <w:rPr>
          <w:rFonts w:ascii="Times New Roman" w:eastAsia="Times New Roman" w:hAnsi="Times New Roman"/>
          <w:sz w:val="28"/>
          <w:lang w:val="uk-UA"/>
        </w:rPr>
        <w:t xml:space="preserve"> проаналізовано матеріальне різноманіття червоних пігментів, щоб допомогти в кодикологічних дослідженнях карти, тобто розуміння інструментів, прийомів та матеріалів, використаних для її створення. Візуально червоні пікселі були вилучені з кожної з 6 мікросхем зображень, які складають все гіперспектральне зображення. Оцінку проводили за чіпом, щоб зрозуміти загальну різноманітність червоного пігменту на карті. Потім їх порівнювали по всій карті та об'єднували в глобальні червоні пігментні елементи, які є різними матеріалами. Всі червоні пікселі на карті потім були класифіковані в один з цих п'яти класів пігментів, і їх просторове розподілення оцінювалося шляхом відображення їх назад у</w:t>
      </w:r>
      <w:r w:rsidR="005D15B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 xml:space="preserve">велике зображення, тому візерунки легко ідентифікувати. Виходячи з цього аналізу, ми робимо висновок, що на карті </w:t>
      </w:r>
      <w:r w:rsidR="009504D6" w:rsidRPr="002E37FB">
        <w:rPr>
          <w:rFonts w:ascii="Times New Roman" w:eastAsia="Times New Roman" w:hAnsi="Times New Roman"/>
          <w:sz w:val="28"/>
          <w:lang w:val="uk-UA"/>
        </w:rPr>
        <w:t>Гофа</w:t>
      </w:r>
      <w:r w:rsidRPr="002E37FB">
        <w:rPr>
          <w:rFonts w:ascii="Times New Roman" w:eastAsia="Times New Roman" w:hAnsi="Times New Roman"/>
          <w:sz w:val="28"/>
          <w:lang w:val="uk-UA"/>
        </w:rPr>
        <w:t xml:space="preserve"> присутні п’ять унікальних червоних пігментів. Крім того, </w:t>
      </w:r>
      <w:r w:rsidR="009504D6" w:rsidRPr="002E37FB">
        <w:rPr>
          <w:rFonts w:ascii="Times New Roman" w:eastAsia="Times New Roman" w:hAnsi="Times New Roman"/>
          <w:sz w:val="28"/>
          <w:lang w:val="uk-UA"/>
        </w:rPr>
        <w:t>можна</w:t>
      </w:r>
      <w:r w:rsidRPr="002E37FB">
        <w:rPr>
          <w:rFonts w:ascii="Times New Roman" w:eastAsia="Times New Roman" w:hAnsi="Times New Roman"/>
          <w:sz w:val="28"/>
          <w:lang w:val="uk-UA"/>
        </w:rPr>
        <w:t xml:space="preserve"> з упевненістю сказати, що основні відмінності червоних пігментів полягають між написанням та містом</w:t>
      </w:r>
      <w:r w:rsidR="009504D6" w:rsidRPr="002E37FB">
        <w:rPr>
          <w:rFonts w:ascii="Times New Roman" w:eastAsia="Times New Roman" w:hAnsi="Times New Roman"/>
          <w:sz w:val="28"/>
          <w:lang w:val="uk-UA"/>
        </w:rPr>
        <w:t>,</w:t>
      </w:r>
      <w:r w:rsidRPr="002E37FB">
        <w:rPr>
          <w:rFonts w:ascii="Times New Roman" w:eastAsia="Times New Roman" w:hAnsi="Times New Roman"/>
          <w:sz w:val="28"/>
          <w:lang w:val="uk-UA"/>
        </w:rPr>
        <w:t xml:space="preserve"> </w:t>
      </w:r>
      <w:r w:rsidR="009504D6" w:rsidRPr="002E37FB">
        <w:rPr>
          <w:rFonts w:ascii="Times New Roman" w:eastAsia="Times New Roman" w:hAnsi="Times New Roman"/>
          <w:sz w:val="28"/>
          <w:lang w:val="uk-UA"/>
        </w:rPr>
        <w:t>і</w:t>
      </w:r>
      <w:r w:rsidRPr="002E37FB">
        <w:rPr>
          <w:rFonts w:ascii="Times New Roman" w:eastAsia="Times New Roman" w:hAnsi="Times New Roman"/>
          <w:sz w:val="28"/>
          <w:lang w:val="uk-UA"/>
        </w:rPr>
        <w:t xml:space="preserve"> що існує певний </w:t>
      </w:r>
      <w:r w:rsidR="005D15B7" w:rsidRPr="002E37FB">
        <w:rPr>
          <w:rFonts w:ascii="Times New Roman" w:eastAsia="Times New Roman" w:hAnsi="Times New Roman"/>
          <w:sz w:val="28"/>
          <w:lang w:val="uk-UA"/>
        </w:rPr>
        <w:t>п</w:t>
      </w:r>
      <w:r w:rsidRPr="002E37FB">
        <w:rPr>
          <w:rFonts w:ascii="Times New Roman" w:eastAsia="Times New Roman" w:hAnsi="Times New Roman"/>
          <w:sz w:val="28"/>
          <w:lang w:val="uk-UA"/>
        </w:rPr>
        <w:t>росторовий зв’язок з розподілом двох класів пігментів, які можуть бути пов’язані із часовою шкалою побудови та перегляду карти. Причин цього може бути багато, включаючи пігментні та / або відмінності в інструментах. Ця методологія, хоча тут застосовується лише до червоних пігментів для оцінки їх внутрішньо</w:t>
      </w:r>
      <w:r w:rsidR="005D15B7" w:rsidRPr="002E37FB">
        <w:rPr>
          <w:rFonts w:ascii="Times New Roman" w:eastAsia="Times New Roman" w:hAnsi="Times New Roman"/>
          <w:sz w:val="28"/>
          <w:lang w:val="uk-UA"/>
        </w:rPr>
        <w:t xml:space="preserve"> </w:t>
      </w:r>
      <w:r w:rsidRPr="002E37FB">
        <w:rPr>
          <w:rFonts w:ascii="Times New Roman" w:eastAsia="Times New Roman" w:hAnsi="Times New Roman"/>
          <w:sz w:val="28"/>
          <w:lang w:val="uk-UA"/>
        </w:rPr>
        <w:t>матеріальної різноманітності, може бути узагальнена до нового пігментного аналізу.</w:t>
      </w:r>
    </w:p>
    <w:p w:rsidR="00DF71C2" w:rsidRPr="002E37FB" w:rsidRDefault="00EE41EA" w:rsidP="00DF71C2">
      <w:pPr>
        <w:spacing w:line="360" w:lineRule="auto"/>
        <w:ind w:firstLine="708"/>
        <w:jc w:val="both"/>
        <w:rPr>
          <w:rFonts w:ascii="Times New Roman" w:eastAsia="Times New Roman" w:hAnsi="Times New Roman"/>
          <w:b/>
          <w:sz w:val="28"/>
          <w:lang w:val="uk-UA"/>
        </w:rPr>
      </w:pPr>
      <w:r w:rsidRPr="002E37FB">
        <w:rPr>
          <w:rFonts w:ascii="Times New Roman" w:eastAsia="Times New Roman" w:hAnsi="Times New Roman"/>
          <w:b/>
          <w:sz w:val="28"/>
          <w:lang w:val="uk-UA"/>
        </w:rPr>
        <w:t xml:space="preserve">Використання аерокосмічної зйомки в гідробіологічних дослідженнях. </w:t>
      </w:r>
    </w:p>
    <w:p w:rsidR="00EE41EA" w:rsidRPr="002E37FB" w:rsidRDefault="00EE41EA" w:rsidP="00EE41EA">
      <w:p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 xml:space="preserve">При використанні аерокосмічної зйомки в гідробіологічних дослідженнях найбільші перспективи має зондування морського дна в видимій частині спектру. Прозорість морської води можна охарактеризувати коефіцієнтом відносного пропускання сонячного спектра, і вона змінюється в залежності від довжини хвилі випромінювання. Видима частина спектра (діапазон 400-750 нм) пропускається водою значно краще, ніж випромінювання в ультрафіолетовому або інфрачервоному діапазонах. Зі збільшенням каламутності води пропускання випромінювання у видимій частині спектру зменшується. У водах </w:t>
      </w:r>
      <w:r w:rsidRPr="002E37FB">
        <w:rPr>
          <w:rFonts w:ascii="Times New Roman" w:eastAsia="Times New Roman" w:hAnsi="Times New Roman"/>
          <w:sz w:val="28"/>
          <w:lang w:val="uk-UA"/>
        </w:rPr>
        <w:lastRenderedPageBreak/>
        <w:t>відкритого океану, що володіють найбільшою прозорістю, випромінювання з довжиною хвилі 465 нм (синьо-зелена частина спектра) має максимальний коефіцієнт пропускання, відповідно, в прибережних водах значення цього коефіцієнта зсувається в область випромінювання з більшою довжиною хвилі. Таким чином, діапазон коливання пропускання сонячного спектра для морської води варіює від 455 (самі прозорі води) до 575 нм (самі замутнені води). Основна причина цих відмінностей полягає в тому, що розчинена в морській воді органічна речовина вибірково поглинає короткохвильове випромінювання, і в результаті в прибережній зоні максимум пропускання переходить в область більш довгих хвиль. Тому неминуче актуальним стає використання мультиспектральної зйомки з високою роздільною здатністю (1-15 м) в діапазоні 455-750 нм (включаючи ближню інфрачервону зону) з поділом максимально великої кількості спектральних каналів. Залежно від спектрального діапазону зйомки, існують три типи аерокосмічних знімків земної та водної поверхні: панхроматичні, спектрозональних, багатозональні (мультиспектральні) і гіперспектральні. Всі вони охоплюють широкий діапазон відбитого сонячного випромінювання, але відрізняються один від одного по ширині і кількості смуг спектрів. [12]</w:t>
      </w:r>
    </w:p>
    <w:p w:rsidR="00EE41EA" w:rsidRPr="002E37FB" w:rsidRDefault="00EE41EA" w:rsidP="00EE41EA">
      <w:p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ab/>
        <w:t xml:space="preserve">Панхроматичні зображення фіксують відбитий відоб'єктів на місцевості світловий потік в одному широкому спектральному діапазоні (450-900 нм), який включає практично весь видимий і ближній інфрачервоний діапазони електромагнітного спектра. Тому вони є чорно-білими. При спектрозональной зйомці використовуються певні світлофільтри і одночасно фіксуються 2 або 3 зони спектра в реальних або умовних кольорах на одній і тій же фотоплівці або цифровому носії, зображення в цих зонах вже реально нероздільні. Таким способом збільшується контрастність відтінків сірого тону між різними образами об'єктів ландшафту, тим самим посилюється їх розрізнення і дешіфріруемость, і в кінцевому підсумку - інформативність. Щоб краще вловити спектральную специфіку об'єктів і використовувати її при дешифрування, застосовується багатозональна (мультиспектрального) зйомка, коли одночасно, але окремо фіксуються кілька зображень в різних зонах </w:t>
      </w:r>
      <w:r w:rsidRPr="002E37FB">
        <w:rPr>
          <w:rFonts w:ascii="Times New Roman" w:eastAsia="Times New Roman" w:hAnsi="Times New Roman"/>
          <w:sz w:val="28"/>
          <w:lang w:val="uk-UA"/>
        </w:rPr>
        <w:lastRenderedPageBreak/>
        <w:t>спектра на окремих (до чотирьох) синхронізованих камерах, які мають ідентичні світлотехнічні характеристики об'єктивів, в різних спектральних</w:t>
      </w:r>
    </w:p>
    <w:p w:rsidR="00EE41EA" w:rsidRPr="002E37FB" w:rsidRDefault="00EE41EA" w:rsidP="00EE41EA">
      <w:p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діапазонах. Окремо підібраний для кожної камери вузькосмуговий (іноді інтерференційний) світлофільтр дозволяє реєструвати відбите від об'єктів світловий потік в строго обмежених зонах спектра. Найчастіше використовуються такі світлофільтри, які дозволяють реєструвати електромагнітне випромінювання тільки в блакитний, зеленої, червоної або інфрачервоної зонах спектра. При використанні оптичних цифрових скануючих пристроїв замість аналогових фотокамер, кількість робочих зон спектра при зйомці може бути і більше чотирьох, аж до декількох десятків і навіть сотень вузьких спектральних зон. Якщо цих зон більше 16, то такі знімки вже називають не багатозональна або мультиспектрального, а гіперспектральних. Такі зйомки дозволяють вивчати спектри відображення об'єктів місцевості настільки детально, що можна визначити типи і навіть конкретні види рослинності, гірські породи і грунти, визначити склад плівки забруднень на поверхні води, матеріал, з якого виконано дорожнє покриття і багато іншого. Мультиспектральний сенсор формує кілька зображень на окремих вузьких смугах видимого до інфрачервоного спектра, а гіперспектральних сенсор одночасно формує зображення на всіх ділянках спектрального діапазону. Гіперспектральних зйомка є еволюційним розвитком мультиспектральних систем, коли завдяки новим технологіям кількість каналів збору інформації збільшується з 3-7 до 200 і більше при досягненні високого спетрального дозволу (від 0,1 до 10 нм), в результаті чого формується багатовимірне пространственноспектральное зображення, в якому кожен елементарний ділянку зображення (піксель) характеризується власним спектром [6]. Таке зображення називається «куба» інформації, два виміри якого відповідають просторовому зображенню місцевості на площині, а третє - частоті спектра прийнятого випромінювання. Проте гіперспектральних зйомка до теперішнього часу залишається найбільш складною і трудомісткою порівняно з більш традиційної ногозональной і панхроматичною зйомкою в зв'язку з труднощами в передачі і обробці гігантських обсягів складного інформаційного масиву, </w:t>
      </w:r>
      <w:r w:rsidRPr="002E37FB">
        <w:rPr>
          <w:rFonts w:ascii="Times New Roman" w:eastAsia="Times New Roman" w:hAnsi="Times New Roman"/>
          <w:sz w:val="28"/>
          <w:lang w:val="uk-UA"/>
        </w:rPr>
        <w:lastRenderedPageBreak/>
        <w:t>який вимагає підвищеної ускладнення алгоритмів аналізу і програмного забезпечення. [12]</w:t>
      </w:r>
    </w:p>
    <w:p w:rsidR="009504D6" w:rsidRPr="002E37FB" w:rsidRDefault="00760289" w:rsidP="00C55D76">
      <w:pPr>
        <w:spacing w:line="360" w:lineRule="auto"/>
        <w:jc w:val="both"/>
        <w:rPr>
          <w:rFonts w:ascii="Times New Roman" w:eastAsia="Times New Roman" w:hAnsi="Times New Roman"/>
          <w:b/>
          <w:sz w:val="28"/>
          <w:lang w:val="uk-UA"/>
        </w:rPr>
      </w:pPr>
      <w:r w:rsidRPr="002E37FB">
        <w:rPr>
          <w:rFonts w:ascii="Times New Roman" w:eastAsia="Times New Roman" w:hAnsi="Times New Roman"/>
          <w:sz w:val="28"/>
          <w:lang w:val="uk-UA"/>
        </w:rPr>
        <w:tab/>
      </w:r>
      <w:r w:rsidR="009504D6" w:rsidRPr="002E37FB">
        <w:rPr>
          <w:rFonts w:ascii="Times New Roman" w:eastAsia="Times New Roman" w:hAnsi="Times New Roman"/>
          <w:b/>
          <w:sz w:val="28"/>
          <w:lang w:val="uk-UA"/>
        </w:rPr>
        <w:t>Висновок до розділу 1</w:t>
      </w:r>
    </w:p>
    <w:p w:rsidR="00D64E41" w:rsidRDefault="00D64E41" w:rsidP="009504D6">
      <w:pPr>
        <w:spacing w:line="360" w:lineRule="auto"/>
        <w:ind w:firstLine="708"/>
        <w:jc w:val="both"/>
        <w:rPr>
          <w:rFonts w:ascii="Times New Roman" w:eastAsia="Times New Roman" w:hAnsi="Times New Roman"/>
          <w:sz w:val="28"/>
          <w:lang w:val="uk-UA"/>
        </w:rPr>
      </w:pPr>
      <w:r>
        <w:rPr>
          <w:rFonts w:ascii="Times New Roman" w:eastAsia="Times New Roman" w:hAnsi="Times New Roman"/>
          <w:sz w:val="28"/>
          <w:lang w:val="uk-UA"/>
        </w:rPr>
        <w:t xml:space="preserve">Спектральні зображувальні технології на сьогоднішній день використовуються в різних галузях науки та промисловості. </w:t>
      </w:r>
      <w:r w:rsidR="00075167">
        <w:rPr>
          <w:rFonts w:ascii="Times New Roman" w:eastAsia="Times New Roman" w:hAnsi="Times New Roman"/>
          <w:sz w:val="28"/>
          <w:lang w:val="uk-UA"/>
        </w:rPr>
        <w:t xml:space="preserve">Для аналізу спектру використовуються </w:t>
      </w:r>
    </w:p>
    <w:p w:rsidR="00EC2056" w:rsidRPr="002E37FB" w:rsidRDefault="00EC2056" w:rsidP="009504D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Гіперспектральні камери набули широкого розповсюдження в різних галузях. Для України особливо актуальними є використання гіперспектральної зйомки в сільському господарстві та на виробництвах харчових продуктів. Особливо актуальним і перспективним на мій погляд є використання спектральних зображувальних технологій на виробництвах м’ясної сировини,  особливо свинини</w:t>
      </w:r>
      <w:r w:rsidR="007775A1" w:rsidRPr="002E37FB">
        <w:rPr>
          <w:rFonts w:ascii="Times New Roman" w:eastAsia="Times New Roman" w:hAnsi="Times New Roman"/>
          <w:sz w:val="28"/>
          <w:lang w:val="uk-UA"/>
        </w:rPr>
        <w:t xml:space="preserve"> через об’єми виробництв</w:t>
      </w:r>
      <w:r w:rsidRPr="002E37FB">
        <w:rPr>
          <w:rFonts w:ascii="Times New Roman" w:eastAsia="Times New Roman" w:hAnsi="Times New Roman"/>
          <w:sz w:val="28"/>
          <w:lang w:val="uk-UA"/>
        </w:rPr>
        <w:t>.</w:t>
      </w:r>
    </w:p>
    <w:p w:rsidR="009504D6" w:rsidRDefault="009504D6" w:rsidP="009504D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Однак, на </w:t>
      </w:r>
      <w:r w:rsidR="007775A1" w:rsidRPr="002E37FB">
        <w:rPr>
          <w:rFonts w:ascii="Times New Roman" w:eastAsia="Times New Roman" w:hAnsi="Times New Roman"/>
          <w:sz w:val="28"/>
          <w:lang w:val="uk-UA"/>
        </w:rPr>
        <w:t>більшості виробництв</w:t>
      </w:r>
      <w:r w:rsidRPr="002E37FB">
        <w:rPr>
          <w:rFonts w:ascii="Times New Roman" w:eastAsia="Times New Roman" w:hAnsi="Times New Roman"/>
          <w:sz w:val="28"/>
          <w:lang w:val="uk-UA"/>
        </w:rPr>
        <w:t xml:space="preserve"> далеко не завжди встановлюються гіперспектральні системи для контролю якості, перш за все через собівартість а також необхідність кваліфікації для роботи з обладнанням та подальшої обробки результатів. Тим паче використання гіперспектральних камер для початкових досліджень або ж для створення бібліотеки даних для широко розповсюджених є доволі зручним. </w:t>
      </w:r>
    </w:p>
    <w:p w:rsidR="00A46BDC" w:rsidRPr="002E37FB" w:rsidRDefault="00A46BDC" w:rsidP="00A46BDC">
      <w:pPr>
        <w:spacing w:line="360" w:lineRule="auto"/>
        <w:ind w:firstLine="709"/>
        <w:jc w:val="both"/>
        <w:rPr>
          <w:rFonts w:ascii="Times New Roman" w:eastAsia="Times New Roman" w:hAnsi="Times New Roman"/>
          <w:sz w:val="28"/>
          <w:lang w:val="uk-UA"/>
        </w:rPr>
      </w:pPr>
      <w:r w:rsidRPr="002E37FB">
        <w:rPr>
          <w:rFonts w:ascii="Times New Roman" w:eastAsia="Times New Roman" w:hAnsi="Times New Roman"/>
          <w:sz w:val="28"/>
          <w:lang w:val="uk-UA"/>
        </w:rPr>
        <w:t>Бу</w:t>
      </w:r>
      <w:r>
        <w:rPr>
          <w:rFonts w:ascii="Times New Roman" w:eastAsia="Times New Roman" w:hAnsi="Times New Roman"/>
          <w:sz w:val="28"/>
          <w:lang w:val="uk-UA"/>
        </w:rPr>
        <w:t>в</w:t>
      </w:r>
      <w:r w:rsidRPr="002E37FB">
        <w:rPr>
          <w:rFonts w:ascii="Times New Roman" w:eastAsia="Times New Roman" w:hAnsi="Times New Roman"/>
          <w:sz w:val="28"/>
          <w:lang w:val="uk-UA"/>
        </w:rPr>
        <w:t xml:space="preserve"> проведен</w:t>
      </w:r>
      <w:r>
        <w:rPr>
          <w:rFonts w:ascii="Times New Roman" w:eastAsia="Times New Roman" w:hAnsi="Times New Roman"/>
          <w:sz w:val="28"/>
          <w:lang w:val="uk-UA"/>
        </w:rPr>
        <w:t>ий</w:t>
      </w:r>
      <w:r w:rsidRPr="002E37FB">
        <w:rPr>
          <w:rFonts w:ascii="Times New Roman" w:eastAsia="Times New Roman" w:hAnsi="Times New Roman"/>
          <w:sz w:val="28"/>
          <w:lang w:val="uk-UA"/>
        </w:rPr>
        <w:t xml:space="preserve"> пошук наукових публікацій в області оцінки якості продуктів харчування, і знайдено статтю, в якій</w:t>
      </w:r>
      <w:r>
        <w:rPr>
          <w:rFonts w:ascii="Times New Roman" w:eastAsia="Times New Roman" w:hAnsi="Times New Roman"/>
          <w:sz w:val="28"/>
          <w:lang w:val="uk-UA"/>
        </w:rPr>
        <w:t xml:space="preserve"> описані</w:t>
      </w:r>
      <w:r w:rsidRPr="002E37FB">
        <w:rPr>
          <w:rFonts w:ascii="Times New Roman" w:eastAsia="Times New Roman" w:hAnsi="Times New Roman"/>
          <w:sz w:val="28"/>
          <w:lang w:val="uk-UA"/>
        </w:rPr>
        <w:t xml:space="preserve"> спектральні дослідження різних типів свинячого м’яса. </w:t>
      </w:r>
      <w:r>
        <w:rPr>
          <w:rFonts w:ascii="Times New Roman" w:eastAsia="Times New Roman" w:hAnsi="Times New Roman"/>
          <w:sz w:val="28"/>
          <w:lang w:val="uk-UA"/>
        </w:rPr>
        <w:t>Серед матеріалів що приведені в статті є усереднені графіки спектрального відбиття для різних типів м’яса, а також графік першої похідної. Дослідження проводились на гіперспектральній камері, тому знайдені дані можна використовувати для перевірки отриманих результатів власних досліджень.</w:t>
      </w:r>
    </w:p>
    <w:p w:rsidR="00A46BDC" w:rsidRPr="002E37FB" w:rsidRDefault="00A46BDC" w:rsidP="009504D6">
      <w:pPr>
        <w:spacing w:line="360" w:lineRule="auto"/>
        <w:ind w:firstLine="708"/>
        <w:jc w:val="both"/>
        <w:rPr>
          <w:rFonts w:ascii="Times New Roman" w:eastAsia="Times New Roman" w:hAnsi="Times New Roman"/>
          <w:sz w:val="28"/>
          <w:lang w:val="uk-UA"/>
        </w:rPr>
      </w:pPr>
    </w:p>
    <w:p w:rsidR="000C5DBA" w:rsidRDefault="000C5DBA" w:rsidP="00DF71C2">
      <w:pPr>
        <w:spacing w:line="360" w:lineRule="auto"/>
        <w:ind w:firstLine="708"/>
        <w:jc w:val="both"/>
        <w:rPr>
          <w:rFonts w:ascii="Times New Roman" w:eastAsia="Times New Roman" w:hAnsi="Times New Roman"/>
          <w:sz w:val="28"/>
          <w:lang w:val="uk-UA"/>
        </w:rPr>
      </w:pPr>
    </w:p>
    <w:p w:rsidR="00D64E41" w:rsidRDefault="00D64E41" w:rsidP="00DF71C2">
      <w:pPr>
        <w:spacing w:line="360" w:lineRule="auto"/>
        <w:ind w:firstLine="708"/>
        <w:jc w:val="both"/>
        <w:rPr>
          <w:rFonts w:ascii="Times New Roman" w:eastAsia="Times New Roman" w:hAnsi="Times New Roman"/>
          <w:sz w:val="28"/>
          <w:lang w:val="uk-UA"/>
        </w:rPr>
      </w:pPr>
    </w:p>
    <w:p w:rsidR="00D64E41" w:rsidRDefault="00D64E41" w:rsidP="00DF71C2">
      <w:pPr>
        <w:spacing w:line="360" w:lineRule="auto"/>
        <w:ind w:firstLine="708"/>
        <w:jc w:val="both"/>
        <w:rPr>
          <w:rFonts w:ascii="Times New Roman" w:eastAsia="Times New Roman" w:hAnsi="Times New Roman"/>
          <w:sz w:val="28"/>
          <w:lang w:val="uk-UA"/>
        </w:rPr>
      </w:pPr>
    </w:p>
    <w:p w:rsidR="00D64E41" w:rsidRDefault="00D64E41" w:rsidP="00DF71C2">
      <w:pPr>
        <w:spacing w:line="360" w:lineRule="auto"/>
        <w:ind w:firstLine="708"/>
        <w:jc w:val="both"/>
        <w:rPr>
          <w:rFonts w:ascii="Times New Roman" w:eastAsia="Times New Roman" w:hAnsi="Times New Roman"/>
          <w:sz w:val="28"/>
          <w:lang w:val="uk-UA"/>
        </w:rPr>
      </w:pPr>
    </w:p>
    <w:p w:rsidR="00D64E41" w:rsidRDefault="00D64E41" w:rsidP="00DF71C2">
      <w:pPr>
        <w:spacing w:line="360" w:lineRule="auto"/>
        <w:ind w:firstLine="708"/>
        <w:jc w:val="both"/>
        <w:rPr>
          <w:rFonts w:ascii="Times New Roman" w:eastAsia="Times New Roman" w:hAnsi="Times New Roman"/>
          <w:sz w:val="28"/>
          <w:lang w:val="uk-UA"/>
        </w:rPr>
      </w:pPr>
    </w:p>
    <w:p w:rsidR="000C5DBA" w:rsidRDefault="000C5DBA" w:rsidP="000C5DBA">
      <w:pPr>
        <w:tabs>
          <w:tab w:val="left" w:pos="851"/>
        </w:tabs>
        <w:spacing w:line="360" w:lineRule="auto"/>
        <w:jc w:val="center"/>
        <w:rPr>
          <w:rFonts w:ascii="Times New Roman" w:hAnsi="Times New Roman" w:cs="Times New Roman"/>
          <w:b/>
          <w:sz w:val="28"/>
          <w:szCs w:val="28"/>
          <w:lang w:val="uk-UA"/>
        </w:rPr>
      </w:pPr>
      <w:r w:rsidRPr="002E37FB">
        <w:rPr>
          <w:rFonts w:ascii="Times New Roman" w:hAnsi="Times New Roman" w:cs="Times New Roman"/>
          <w:b/>
          <w:sz w:val="28"/>
          <w:szCs w:val="28"/>
          <w:lang w:val="uk-UA"/>
        </w:rPr>
        <w:lastRenderedPageBreak/>
        <w:t>РОЗДІЛ</w:t>
      </w:r>
      <w:r w:rsidRPr="002E37FB">
        <w:rPr>
          <w:rFonts w:ascii="Times New Roman" w:hAnsi="Times New Roman" w:cs="Times New Roman"/>
          <w:b/>
          <w:sz w:val="28"/>
          <w:szCs w:val="28"/>
          <w:lang w:val="uk-UA"/>
        </w:rPr>
        <w:tab/>
        <w:t xml:space="preserve">2 </w:t>
      </w:r>
      <w:r w:rsidRPr="002E37FB">
        <w:rPr>
          <w:rFonts w:ascii="Times New Roman" w:hAnsi="Times New Roman" w:cs="Times New Roman"/>
          <w:b/>
          <w:sz w:val="28"/>
          <w:szCs w:val="28"/>
          <w:lang w:val="uk-UA"/>
        </w:rPr>
        <w:br/>
      </w:r>
      <w:r w:rsidR="00A46BDC" w:rsidRPr="00A46BDC">
        <w:rPr>
          <w:rFonts w:ascii="Times New Roman" w:hAnsi="Times New Roman" w:cs="Times New Roman"/>
          <w:b/>
          <w:sz w:val="28"/>
          <w:szCs w:val="28"/>
          <w:lang w:val="uk-UA"/>
        </w:rPr>
        <w:t>СХЕМА ВИМІРЮВАНЬ ТА ВЛАСНЕ ДОСЛІДЖЕННЯ</w:t>
      </w:r>
    </w:p>
    <w:p w:rsidR="00BE6151" w:rsidRDefault="00A46BDC" w:rsidP="00710739">
      <w:pPr>
        <w:tabs>
          <w:tab w:val="left" w:pos="851"/>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E6151">
        <w:rPr>
          <w:rFonts w:ascii="Times New Roman" w:hAnsi="Times New Roman" w:cs="Times New Roman"/>
          <w:sz w:val="28"/>
          <w:szCs w:val="28"/>
          <w:lang w:val="uk-UA"/>
        </w:rPr>
        <w:t>Як видно з попереднього розділу, використання гіперспектральних камер набуло широкого розповсюдження в різних сферах, і активно використовується для визначення і оцінки якості параметрів харчових продуктів. Камери такого типу дозволяють отримати зображення з високою роздільною здатністю та охоплюють широку спектральну область з великою кількістю спектральних каналів. Завдяки цьому їх використання є доцільним для досліджень.</w:t>
      </w:r>
    </w:p>
    <w:p w:rsidR="00A46BDC" w:rsidRDefault="00BE6151" w:rsidP="00710739">
      <w:pPr>
        <w:tabs>
          <w:tab w:val="left" w:pos="851"/>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00A46BDC" w:rsidRPr="002E37FB">
        <w:rPr>
          <w:rFonts w:ascii="Times New Roman" w:hAnsi="Times New Roman" w:cs="Times New Roman"/>
          <w:b/>
          <w:sz w:val="28"/>
          <w:szCs w:val="28"/>
          <w:lang w:val="uk-UA"/>
        </w:rPr>
        <w:t>2.</w:t>
      </w:r>
      <w:r>
        <w:rPr>
          <w:rFonts w:ascii="Times New Roman" w:hAnsi="Times New Roman" w:cs="Times New Roman"/>
          <w:b/>
          <w:sz w:val="28"/>
          <w:szCs w:val="28"/>
          <w:lang w:val="uk-UA"/>
        </w:rPr>
        <w:t>1</w:t>
      </w:r>
      <w:r w:rsidR="00A46BDC" w:rsidRPr="002E37FB">
        <w:rPr>
          <w:rFonts w:ascii="Times New Roman" w:hAnsi="Times New Roman" w:cs="Times New Roman"/>
          <w:b/>
          <w:sz w:val="28"/>
          <w:szCs w:val="28"/>
          <w:lang w:val="uk-UA"/>
        </w:rPr>
        <w:t xml:space="preserve"> </w:t>
      </w:r>
      <w:r w:rsidR="00A46BDC">
        <w:rPr>
          <w:rFonts w:ascii="Times New Roman" w:hAnsi="Times New Roman" w:cs="Times New Roman"/>
          <w:b/>
          <w:sz w:val="28"/>
          <w:szCs w:val="28"/>
          <w:lang w:val="uk-UA"/>
        </w:rPr>
        <w:t>Схема вимірювань</w:t>
      </w:r>
    </w:p>
    <w:p w:rsidR="00BE6151" w:rsidRDefault="00BE6151" w:rsidP="00710739">
      <w:pPr>
        <w:tabs>
          <w:tab w:val="left" w:pos="851"/>
        </w:tabs>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ab/>
        <w:t xml:space="preserve"> Для отримання спектральних зображень використовувалась гіперспектральна камера </w:t>
      </w:r>
      <w:r w:rsidRPr="002E37FB">
        <w:rPr>
          <w:rFonts w:ascii="Times New Roman" w:eastAsia="Times New Roman" w:hAnsi="Times New Roman"/>
          <w:sz w:val="28"/>
          <w:lang w:val="uk-UA"/>
        </w:rPr>
        <w:t>HySpex VNIR 1</w:t>
      </w:r>
      <w:r>
        <w:rPr>
          <w:rFonts w:ascii="Times New Roman" w:eastAsia="Times New Roman" w:hAnsi="Times New Roman"/>
          <w:sz w:val="28"/>
          <w:lang w:val="uk-UA"/>
        </w:rPr>
        <w:t>8</w:t>
      </w:r>
      <w:r w:rsidRPr="002E37FB">
        <w:rPr>
          <w:rFonts w:ascii="Times New Roman" w:eastAsia="Times New Roman" w:hAnsi="Times New Roman"/>
          <w:sz w:val="28"/>
          <w:lang w:val="uk-UA"/>
        </w:rPr>
        <w:t>00</w:t>
      </w:r>
      <w:r w:rsidR="00A16F8A">
        <w:rPr>
          <w:rFonts w:ascii="Times New Roman" w:eastAsia="Times New Roman" w:hAnsi="Times New Roman"/>
          <w:sz w:val="28"/>
          <w:lang w:val="uk-UA"/>
        </w:rPr>
        <w:t>. Камера встановлена на конструкцію з рухомою платформою, яка знаходиться в фокусі об’єктиву і використовується для лінійного сканування.</w:t>
      </w:r>
      <w:r w:rsidR="00932681">
        <w:rPr>
          <w:rFonts w:ascii="Times New Roman" w:eastAsia="Times New Roman" w:hAnsi="Times New Roman"/>
          <w:sz w:val="28"/>
          <w:lang w:val="uk-UA"/>
        </w:rPr>
        <w:t xml:space="preserve"> На рис. 2.1 вказана схема вимірювань з використанням гіперспектральної камери.</w:t>
      </w:r>
    </w:p>
    <w:p w:rsidR="00D7268A" w:rsidRDefault="00992324" w:rsidP="005B738A">
      <w:pPr>
        <w:tabs>
          <w:tab w:val="left" w:pos="851"/>
        </w:tabs>
        <w:spacing w:line="360" w:lineRule="auto"/>
        <w:jc w:val="center"/>
        <w:rPr>
          <w:rFonts w:ascii="Times New Roman" w:eastAsia="Times New Roman" w:hAnsi="Times New Roman"/>
          <w:sz w:val="28"/>
          <w:lang w:val="uk-UA"/>
        </w:rPr>
      </w:pPr>
      <w:r>
        <w:rPr>
          <w:noProof/>
        </w:rPr>
        <w:drawing>
          <wp:inline distT="0" distB="0" distL="0" distR="0" wp14:anchorId="5FDB6868" wp14:editId="4F1D6760">
            <wp:extent cx="6104890" cy="3852968"/>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104890" cy="3852968"/>
                    </a:xfrm>
                    <a:prstGeom prst="rect">
                      <a:avLst/>
                    </a:prstGeom>
                  </pic:spPr>
                </pic:pic>
              </a:graphicData>
            </a:graphic>
          </wp:inline>
        </w:drawing>
      </w:r>
    </w:p>
    <w:p w:rsidR="00932681" w:rsidRDefault="00932681" w:rsidP="005B738A">
      <w:pPr>
        <w:tabs>
          <w:tab w:val="left" w:pos="851"/>
        </w:tabs>
        <w:spacing w:line="360" w:lineRule="auto"/>
        <w:jc w:val="center"/>
        <w:rPr>
          <w:rFonts w:ascii="Times New Roman" w:eastAsia="Times New Roman" w:hAnsi="Times New Roman"/>
          <w:sz w:val="28"/>
          <w:lang w:val="uk-UA"/>
        </w:rPr>
      </w:pPr>
      <w:r>
        <w:rPr>
          <w:rFonts w:ascii="Times New Roman" w:eastAsia="Times New Roman" w:hAnsi="Times New Roman"/>
          <w:sz w:val="28"/>
          <w:lang w:val="uk-UA"/>
        </w:rPr>
        <w:t>Рис. 2.1 Схема вимірювань</w:t>
      </w:r>
    </w:p>
    <w:p w:rsidR="00710739" w:rsidRPr="002E37FB" w:rsidRDefault="00932681" w:rsidP="00932681">
      <w:pPr>
        <w:tabs>
          <w:tab w:val="left" w:pos="851"/>
        </w:tabs>
        <w:spacing w:line="360" w:lineRule="auto"/>
        <w:rPr>
          <w:rFonts w:ascii="Times New Roman" w:hAnsi="Times New Roman" w:cs="Times New Roman"/>
          <w:b/>
          <w:sz w:val="28"/>
          <w:szCs w:val="28"/>
          <w:lang w:val="uk-UA"/>
        </w:rPr>
      </w:pPr>
      <w:r>
        <w:rPr>
          <w:rFonts w:ascii="Times New Roman" w:eastAsia="Times New Roman" w:hAnsi="Times New Roman"/>
          <w:sz w:val="28"/>
          <w:lang w:val="uk-UA"/>
        </w:rPr>
        <w:tab/>
        <w:t xml:space="preserve">Після попереднього налаштування та калібрування камери проводиться вибір оптимальних параметрів сканування, таких як швидкість руху </w:t>
      </w:r>
      <w:r>
        <w:rPr>
          <w:rFonts w:ascii="Times New Roman" w:eastAsia="Times New Roman" w:hAnsi="Times New Roman"/>
          <w:sz w:val="28"/>
          <w:lang w:val="uk-UA"/>
        </w:rPr>
        <w:lastRenderedPageBreak/>
        <w:t>платформи, час експозиції, коефіцієнт підсилення, кількість усереднень для підвищення співвідношення сигнал-шум.</w:t>
      </w:r>
    </w:p>
    <w:p w:rsidR="00710739" w:rsidRPr="002E37FB" w:rsidRDefault="00710739" w:rsidP="00710739">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t>Гіперспектральні системи візуалізації дуже чутливі до параметрів отримання зображень та умов роботи. Забезпечення найкращих можливих умов отримання зображень не тільки допоможе покращити якість отриманих даних, але також може значно спростити обробку даних.</w:t>
      </w:r>
    </w:p>
    <w:p w:rsidR="00710739" w:rsidRPr="002E37FB" w:rsidRDefault="00710739" w:rsidP="00710739">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t xml:space="preserve">Щоб мати можливість отримати кількісні спектральні дані, в області зображення повинен знаходитись референт-об’єкт для нормалізації набутих спектрів до коефіцієнта абсолютного відбиття в майбутньому. Для цього слід придбати </w:t>
      </w:r>
      <w:r w:rsidR="00870EBE" w:rsidRPr="002E37FB">
        <w:rPr>
          <w:rFonts w:ascii="Times New Roman" w:hAnsi="Times New Roman" w:cs="Times New Roman"/>
          <w:sz w:val="28"/>
          <w:szCs w:val="28"/>
          <w:lang w:val="uk-UA"/>
        </w:rPr>
        <w:t xml:space="preserve">референс-об’єкт з </w:t>
      </w:r>
      <w:r w:rsidRPr="002E37FB">
        <w:rPr>
          <w:rFonts w:ascii="Times New Roman" w:hAnsi="Times New Roman" w:cs="Times New Roman"/>
          <w:sz w:val="28"/>
          <w:szCs w:val="28"/>
          <w:lang w:val="uk-UA"/>
        </w:rPr>
        <w:t xml:space="preserve"> </w:t>
      </w:r>
      <w:r w:rsidR="00870EBE" w:rsidRPr="002E37FB">
        <w:rPr>
          <w:rFonts w:ascii="Times New Roman" w:hAnsi="Times New Roman" w:cs="Times New Roman"/>
          <w:sz w:val="28"/>
          <w:szCs w:val="28"/>
          <w:lang w:val="uk-UA"/>
        </w:rPr>
        <w:t>відомими коефіцієнтами відбиття для кожної довжини хвилі</w:t>
      </w:r>
      <w:r w:rsidRPr="002E37FB">
        <w:rPr>
          <w:rFonts w:ascii="Times New Roman" w:hAnsi="Times New Roman" w:cs="Times New Roman"/>
          <w:sz w:val="28"/>
          <w:szCs w:val="28"/>
          <w:lang w:val="uk-UA"/>
        </w:rPr>
        <w:t xml:space="preserve">. </w:t>
      </w:r>
      <w:r w:rsidR="00870EBE" w:rsidRPr="002E37FB">
        <w:rPr>
          <w:rFonts w:ascii="Times New Roman" w:hAnsi="Times New Roman" w:cs="Times New Roman"/>
          <w:sz w:val="28"/>
          <w:szCs w:val="28"/>
          <w:lang w:val="uk-UA"/>
        </w:rPr>
        <w:t xml:space="preserve">Даний об’єкт має знаходитись на одному зображенні з досліджуваним. Таким чином </w:t>
      </w:r>
      <w:r w:rsidRPr="002E37FB">
        <w:rPr>
          <w:rFonts w:ascii="Times New Roman" w:hAnsi="Times New Roman" w:cs="Times New Roman"/>
          <w:sz w:val="28"/>
          <w:szCs w:val="28"/>
          <w:lang w:val="uk-UA"/>
        </w:rPr>
        <w:t>рівень освітлення, час інтеграції, швидкість сканування, геометрі</w:t>
      </w:r>
      <w:r w:rsidR="00870EBE" w:rsidRPr="002E37FB">
        <w:rPr>
          <w:rFonts w:ascii="Times New Roman" w:hAnsi="Times New Roman" w:cs="Times New Roman"/>
          <w:sz w:val="28"/>
          <w:szCs w:val="28"/>
          <w:lang w:val="uk-UA"/>
        </w:rPr>
        <w:t>я</w:t>
      </w:r>
      <w:r w:rsidRPr="002E37FB">
        <w:rPr>
          <w:rFonts w:ascii="Times New Roman" w:hAnsi="Times New Roman" w:cs="Times New Roman"/>
          <w:sz w:val="28"/>
          <w:szCs w:val="28"/>
          <w:lang w:val="uk-UA"/>
        </w:rPr>
        <w:t xml:space="preserve"> зйомки, налаштування </w:t>
      </w:r>
      <w:r w:rsidR="00870EBE" w:rsidRPr="002E37FB">
        <w:rPr>
          <w:rFonts w:ascii="Times New Roman" w:hAnsi="Times New Roman" w:cs="Times New Roman"/>
          <w:sz w:val="28"/>
          <w:szCs w:val="28"/>
          <w:lang w:val="uk-UA"/>
        </w:rPr>
        <w:t>підсилення</w:t>
      </w:r>
      <w:r w:rsidRPr="002E37FB">
        <w:rPr>
          <w:rFonts w:ascii="Times New Roman" w:hAnsi="Times New Roman" w:cs="Times New Roman"/>
          <w:sz w:val="28"/>
          <w:szCs w:val="28"/>
          <w:lang w:val="uk-UA"/>
        </w:rPr>
        <w:t xml:space="preserve"> камери </w:t>
      </w:r>
      <w:r w:rsidR="00870EBE" w:rsidRPr="002E37FB">
        <w:rPr>
          <w:rFonts w:ascii="Times New Roman" w:hAnsi="Times New Roman" w:cs="Times New Roman"/>
          <w:sz w:val="28"/>
          <w:szCs w:val="28"/>
          <w:lang w:val="uk-UA"/>
        </w:rPr>
        <w:t xml:space="preserve"> будуть однаковими</w:t>
      </w:r>
      <w:r w:rsidRPr="002E37FB">
        <w:rPr>
          <w:rFonts w:ascii="Times New Roman" w:hAnsi="Times New Roman" w:cs="Times New Roman"/>
          <w:sz w:val="28"/>
          <w:szCs w:val="28"/>
          <w:lang w:val="uk-UA"/>
        </w:rPr>
        <w:t>.</w:t>
      </w:r>
    </w:p>
    <w:p w:rsidR="00870EBE" w:rsidRPr="002E37FB" w:rsidRDefault="00870EBE" w:rsidP="00870EBE">
      <w:pPr>
        <w:tabs>
          <w:tab w:val="left" w:pos="851"/>
        </w:tabs>
        <w:spacing w:line="360" w:lineRule="auto"/>
        <w:jc w:val="center"/>
        <w:rPr>
          <w:rFonts w:ascii="Times New Roman" w:hAnsi="Times New Roman" w:cs="Times New Roman"/>
          <w:sz w:val="28"/>
          <w:szCs w:val="28"/>
          <w:lang w:val="uk-UA"/>
        </w:rPr>
      </w:pPr>
      <w:r w:rsidRPr="002E37FB">
        <w:rPr>
          <w:noProof/>
        </w:rPr>
        <w:drawing>
          <wp:inline distT="0" distB="0" distL="0" distR="0" wp14:anchorId="6F60561D" wp14:editId="5DD48F3E">
            <wp:extent cx="4248150" cy="3766914"/>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255496" cy="3773428"/>
                    </a:xfrm>
                    <a:prstGeom prst="rect">
                      <a:avLst/>
                    </a:prstGeom>
                  </pic:spPr>
                </pic:pic>
              </a:graphicData>
            </a:graphic>
          </wp:inline>
        </w:drawing>
      </w:r>
    </w:p>
    <w:p w:rsidR="00870EBE" w:rsidRPr="002E37FB" w:rsidRDefault="00870EBE" w:rsidP="00870EBE">
      <w:pPr>
        <w:tabs>
          <w:tab w:val="left" w:pos="851"/>
        </w:tabs>
        <w:spacing w:line="360" w:lineRule="auto"/>
        <w:jc w:val="center"/>
        <w:rPr>
          <w:rFonts w:ascii="Times New Roman" w:hAnsi="Times New Roman" w:cs="Times New Roman"/>
          <w:sz w:val="28"/>
          <w:szCs w:val="28"/>
          <w:lang w:val="uk-UA"/>
        </w:rPr>
      </w:pPr>
      <w:r w:rsidRPr="002E37FB">
        <w:rPr>
          <w:rFonts w:ascii="Times New Roman" w:hAnsi="Times New Roman" w:cs="Times New Roman"/>
          <w:sz w:val="28"/>
          <w:szCs w:val="28"/>
          <w:lang w:val="uk-UA"/>
        </w:rPr>
        <w:t>Рис. 2.</w:t>
      </w:r>
      <w:r w:rsidR="00932681">
        <w:rPr>
          <w:rFonts w:ascii="Times New Roman" w:hAnsi="Times New Roman" w:cs="Times New Roman"/>
          <w:sz w:val="28"/>
          <w:szCs w:val="28"/>
          <w:lang w:val="uk-UA"/>
        </w:rPr>
        <w:t>2</w:t>
      </w:r>
      <w:r w:rsidRPr="002E37FB">
        <w:rPr>
          <w:rFonts w:ascii="Times New Roman" w:hAnsi="Times New Roman" w:cs="Times New Roman"/>
          <w:sz w:val="28"/>
          <w:szCs w:val="28"/>
          <w:lang w:val="uk-UA"/>
        </w:rPr>
        <w:t xml:space="preserve"> Референс-об’єкт з 4 областями відбиття: 99%, 50%, 25% та 12,5%, що використовується для попередньої калібровки камери</w:t>
      </w:r>
    </w:p>
    <w:p w:rsidR="00A45654" w:rsidRPr="002E37FB" w:rsidRDefault="00870EBE" w:rsidP="00870EBE">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r>
      <w:r w:rsidR="00A45654" w:rsidRPr="002E37FB">
        <w:rPr>
          <w:rFonts w:ascii="Times New Roman" w:hAnsi="Times New Roman" w:cs="Times New Roman"/>
          <w:sz w:val="28"/>
          <w:szCs w:val="28"/>
          <w:lang w:val="uk-UA"/>
        </w:rPr>
        <w:t xml:space="preserve">Спектральний куб декількох еталонних референс-об’єктів є критичним для калібрування до коефіцієнта відбиття, і важливо, щоб ці дані були якісними </w:t>
      </w:r>
      <w:r w:rsidR="00A45654" w:rsidRPr="002E37FB">
        <w:rPr>
          <w:rFonts w:ascii="Times New Roman" w:hAnsi="Times New Roman" w:cs="Times New Roman"/>
          <w:sz w:val="28"/>
          <w:szCs w:val="28"/>
          <w:lang w:val="uk-UA"/>
        </w:rPr>
        <w:lastRenderedPageBreak/>
        <w:t>та щоб для радіометричного калібрування використовувались лише ті, які не насичені в будь-якій спектральній смузі.</w:t>
      </w:r>
    </w:p>
    <w:p w:rsidR="00870EBE" w:rsidRPr="002E37FB" w:rsidRDefault="00A45654" w:rsidP="00870EBE">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r>
      <w:r w:rsidR="00870EBE" w:rsidRPr="002E37FB">
        <w:rPr>
          <w:rFonts w:ascii="Times New Roman" w:hAnsi="Times New Roman" w:cs="Times New Roman"/>
          <w:sz w:val="28"/>
          <w:szCs w:val="28"/>
          <w:lang w:val="uk-UA"/>
        </w:rPr>
        <w:t>Ідеальні референс-об’єкти - це рівномірні та дифузні плоскі ламбертівські поверхні, які мають постійне відбиття у широкому спектральному діапазоні. Це, як правило, довговічні та хімічно інертні мішені з політетрафторетилену, найбільш широко використовуваними з яких є Спектралон. Як правило, використовується один референс-об’єкт, більшість зображень отримуються з використанням еталонного референс-об’єкт</w:t>
      </w:r>
      <w:r w:rsidR="006818F7" w:rsidRPr="002E37FB">
        <w:rPr>
          <w:rFonts w:ascii="Times New Roman" w:hAnsi="Times New Roman" w:cs="Times New Roman"/>
          <w:sz w:val="28"/>
          <w:szCs w:val="28"/>
          <w:lang w:val="uk-UA"/>
        </w:rPr>
        <w:t>а з 99% відбивання</w:t>
      </w:r>
      <w:r w:rsidR="00870EBE" w:rsidRPr="002E37FB">
        <w:rPr>
          <w:rFonts w:ascii="Times New Roman" w:hAnsi="Times New Roman" w:cs="Times New Roman"/>
          <w:sz w:val="28"/>
          <w:szCs w:val="28"/>
          <w:lang w:val="uk-UA"/>
        </w:rPr>
        <w:t>.</w:t>
      </w:r>
    </w:p>
    <w:p w:rsidR="00342BE8" w:rsidRPr="002E37FB" w:rsidRDefault="00342BE8" w:rsidP="00342BE8">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t>Гіперспектральні системи типу «pushbroom» - це, по суті, лінійні сканери, що отримують одну єдину просторову лінію одночасно. Для отримання повного 2D-зображення необхідно фізично перемістити камеру перпендикулярно до лінії сканування по осі Y. Щоб уникнути помилок в аспекті співвідношення отриманого зображення, важливо правильно обчислити швидкість сканування вздовж цього напрямку руху. Деякі виробники гіперспектральних камер постачають програмне забезпечення для отримання зображень, яке автоматично обчислює цю швидкість сканування, але далеко не всі, тим самим вимагаючи від користувача введення швидкості сканування вручну. Це часто може бути складним, так як крихітні помилки в обчисленні швидкості сканування можуть призвести до серйозних спотворень, особливо для продовгуватих об’єктів сканування. Щоб краще обчислити швидкість сканування та допомогти виправити будь-які залишкові помилки під час післяобробки, в полі зору об’єктива може бути розміщена геометрична ціль калібрування.</w:t>
      </w:r>
    </w:p>
    <w:p w:rsidR="00342BE8" w:rsidRPr="002E37FB" w:rsidRDefault="00342BE8" w:rsidP="00342BE8">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t xml:space="preserve">Така геометрична ціль калібрування може бути настільки ж простою, як лінійка або надрукована сітка, яка може використовуватися для обчислення відповідної швидкості сканування або може використовуватися для повторного масштабування даних під час </w:t>
      </w:r>
      <w:r w:rsidR="005A1BC7" w:rsidRPr="002E37FB">
        <w:rPr>
          <w:rFonts w:ascii="Times New Roman" w:hAnsi="Times New Roman" w:cs="Times New Roman"/>
          <w:sz w:val="28"/>
          <w:szCs w:val="28"/>
          <w:lang w:val="uk-UA"/>
        </w:rPr>
        <w:t>після обробки, рис 2.2</w:t>
      </w:r>
      <w:r w:rsidRPr="002E37FB">
        <w:rPr>
          <w:rFonts w:ascii="Times New Roman" w:hAnsi="Times New Roman" w:cs="Times New Roman"/>
          <w:sz w:val="28"/>
          <w:szCs w:val="28"/>
          <w:lang w:val="uk-UA"/>
        </w:rPr>
        <w:t>.</w:t>
      </w:r>
    </w:p>
    <w:p w:rsidR="00870EBE" w:rsidRPr="002E37FB" w:rsidRDefault="00870EBE" w:rsidP="00870EBE">
      <w:pPr>
        <w:tabs>
          <w:tab w:val="left" w:pos="851"/>
        </w:tabs>
        <w:spacing w:line="360" w:lineRule="auto"/>
        <w:rPr>
          <w:rFonts w:ascii="Times New Roman" w:hAnsi="Times New Roman" w:cs="Times New Roman"/>
          <w:sz w:val="28"/>
          <w:szCs w:val="28"/>
          <w:lang w:val="uk-UA"/>
        </w:rPr>
      </w:pPr>
    </w:p>
    <w:p w:rsidR="005A1BC7" w:rsidRPr="002E37FB" w:rsidRDefault="0055561B" w:rsidP="00DF71C2">
      <w:pPr>
        <w:spacing w:line="360" w:lineRule="auto"/>
        <w:ind w:firstLine="708"/>
        <w:jc w:val="both"/>
        <w:rPr>
          <w:rFonts w:ascii="Times New Roman" w:eastAsia="Times New Roman" w:hAnsi="Times New Roman"/>
          <w:sz w:val="28"/>
          <w:lang w:val="uk-UA"/>
        </w:rPr>
      </w:pPr>
      <w:r w:rsidRPr="002E37FB">
        <w:rPr>
          <w:noProof/>
        </w:rPr>
        <w:lastRenderedPageBreak/>
        <w:drawing>
          <wp:inline distT="0" distB="0" distL="0" distR="0" wp14:anchorId="3E882F57" wp14:editId="098CF314">
            <wp:extent cx="5025444" cy="7734300"/>
            <wp:effectExtent l="0" t="0" r="3810" b="0"/>
            <wp:docPr id="15" name="Рисунок 15" descr="An external file that holds a picture, illustration, etc.&#10;Object name is sensors-18-02045-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n external file that holds a picture, illustration, etc.&#10;Object name is sensors-18-02045-g00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2022" cy="7744423"/>
                    </a:xfrm>
                    <a:prstGeom prst="rect">
                      <a:avLst/>
                    </a:prstGeom>
                    <a:noFill/>
                    <a:ln>
                      <a:noFill/>
                    </a:ln>
                  </pic:spPr>
                </pic:pic>
              </a:graphicData>
            </a:graphic>
          </wp:inline>
        </w:drawing>
      </w:r>
    </w:p>
    <w:p w:rsidR="0055561B" w:rsidRPr="002E37FB" w:rsidRDefault="0055561B" w:rsidP="0055561B">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3</w:t>
      </w:r>
      <w:r w:rsidRPr="002E37FB">
        <w:rPr>
          <w:rFonts w:ascii="Times New Roman" w:eastAsia="Times New Roman" w:hAnsi="Times New Roman"/>
          <w:sz w:val="28"/>
          <w:lang w:val="uk-UA"/>
        </w:rPr>
        <w:t xml:space="preserve"> Можливі геометричні спотворення при скануванні</w:t>
      </w:r>
    </w:p>
    <w:p w:rsidR="005A1BC7" w:rsidRPr="002E37FB" w:rsidRDefault="005A1BC7" w:rsidP="00DF71C2">
      <w:pPr>
        <w:spacing w:line="360" w:lineRule="auto"/>
        <w:ind w:firstLine="708"/>
        <w:jc w:val="both"/>
        <w:rPr>
          <w:rFonts w:ascii="Times New Roman" w:eastAsia="Times New Roman" w:hAnsi="Times New Roman"/>
          <w:sz w:val="28"/>
          <w:lang w:val="uk-UA"/>
        </w:rPr>
      </w:pPr>
    </w:p>
    <w:p w:rsidR="000C5DBA" w:rsidRPr="002E37FB" w:rsidRDefault="005A1BC7"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Системи гіперспектральної </w:t>
      </w:r>
      <w:r w:rsidR="0055561B" w:rsidRPr="002E37FB">
        <w:rPr>
          <w:rFonts w:ascii="Times New Roman" w:eastAsia="Times New Roman" w:hAnsi="Times New Roman"/>
          <w:sz w:val="28"/>
          <w:lang w:val="uk-UA"/>
        </w:rPr>
        <w:t>візуалізації</w:t>
      </w:r>
      <w:r w:rsidRPr="002E37FB">
        <w:rPr>
          <w:rFonts w:ascii="Times New Roman" w:eastAsia="Times New Roman" w:hAnsi="Times New Roman"/>
          <w:sz w:val="28"/>
          <w:lang w:val="uk-UA"/>
        </w:rPr>
        <w:t xml:space="preserve"> можуть бути або з фіксованою </w:t>
      </w:r>
      <w:r w:rsidR="0055561B" w:rsidRPr="002E37FB">
        <w:rPr>
          <w:rFonts w:ascii="Times New Roman" w:eastAsia="Times New Roman" w:hAnsi="Times New Roman"/>
          <w:sz w:val="28"/>
          <w:lang w:val="uk-UA"/>
        </w:rPr>
        <w:t xml:space="preserve">фокусною </w:t>
      </w:r>
      <w:r w:rsidRPr="002E37FB">
        <w:rPr>
          <w:rFonts w:ascii="Times New Roman" w:eastAsia="Times New Roman" w:hAnsi="Times New Roman"/>
          <w:sz w:val="28"/>
          <w:lang w:val="uk-UA"/>
        </w:rPr>
        <w:t>відстан</w:t>
      </w:r>
      <w:r w:rsidR="0055561B" w:rsidRPr="002E37FB">
        <w:rPr>
          <w:rFonts w:ascii="Times New Roman" w:eastAsia="Times New Roman" w:hAnsi="Times New Roman"/>
          <w:sz w:val="28"/>
          <w:lang w:val="uk-UA"/>
        </w:rPr>
        <w:t>ню</w:t>
      </w:r>
      <w:r w:rsidRPr="002E37FB">
        <w:rPr>
          <w:rFonts w:ascii="Times New Roman" w:eastAsia="Times New Roman" w:hAnsi="Times New Roman"/>
          <w:sz w:val="28"/>
          <w:lang w:val="uk-UA"/>
        </w:rPr>
        <w:t xml:space="preserve">, або з фокусуванням через об'єктив. В обох випадках необхідність відповідного фокусування є важливою. Ідеальний параметр </w:t>
      </w:r>
      <w:r w:rsidRPr="002E37FB">
        <w:rPr>
          <w:rFonts w:ascii="Times New Roman" w:eastAsia="Times New Roman" w:hAnsi="Times New Roman"/>
          <w:sz w:val="28"/>
          <w:lang w:val="uk-UA"/>
        </w:rPr>
        <w:lastRenderedPageBreak/>
        <w:t xml:space="preserve">фокусування зазвичай змінюється залежно від довжини хвилі. Хоча </w:t>
      </w:r>
      <w:r w:rsidR="0055561B" w:rsidRPr="002E37FB">
        <w:rPr>
          <w:rFonts w:ascii="Times New Roman" w:eastAsia="Times New Roman" w:hAnsi="Times New Roman"/>
          <w:sz w:val="28"/>
          <w:lang w:val="uk-UA"/>
        </w:rPr>
        <w:t xml:space="preserve">гіперспектральні системи </w:t>
      </w:r>
      <w:r w:rsidRPr="002E37FB">
        <w:rPr>
          <w:rFonts w:ascii="Times New Roman" w:eastAsia="Times New Roman" w:hAnsi="Times New Roman"/>
          <w:sz w:val="28"/>
          <w:lang w:val="uk-UA"/>
        </w:rPr>
        <w:t xml:space="preserve">розроблені для мінімізації спектральної аберації, </w:t>
      </w:r>
      <w:r w:rsidR="00CD228C">
        <w:rPr>
          <w:rFonts w:ascii="Times New Roman" w:eastAsia="Times New Roman" w:hAnsi="Times New Roman"/>
          <w:sz w:val="28"/>
          <w:lang w:val="uk-UA"/>
        </w:rPr>
        <w:t>такого роду аберації</w:t>
      </w:r>
      <w:r w:rsidRPr="002E37FB">
        <w:rPr>
          <w:rFonts w:ascii="Times New Roman" w:eastAsia="Times New Roman" w:hAnsi="Times New Roman"/>
          <w:sz w:val="28"/>
          <w:lang w:val="uk-UA"/>
        </w:rPr>
        <w:t xml:space="preserve"> важко усунути повністю. Отже, пошук ідеального фокусу є компромісом у всьому спектральному діапазоні.</w:t>
      </w:r>
    </w:p>
    <w:p w:rsidR="00C97874" w:rsidRPr="002E37FB" w:rsidRDefault="009F1578"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Також є можливість регулювання</w:t>
      </w:r>
      <w:r w:rsidR="00C97874" w:rsidRPr="002E37FB">
        <w:rPr>
          <w:rFonts w:ascii="Times New Roman" w:eastAsia="Times New Roman" w:hAnsi="Times New Roman"/>
          <w:sz w:val="28"/>
          <w:lang w:val="uk-UA"/>
        </w:rPr>
        <w:t xml:space="preserve"> усереднення кадрів, за допомогою якого ряд с</w:t>
      </w:r>
      <w:r w:rsidRPr="002E37FB">
        <w:rPr>
          <w:rFonts w:ascii="Times New Roman" w:eastAsia="Times New Roman" w:hAnsi="Times New Roman"/>
          <w:sz w:val="28"/>
          <w:lang w:val="uk-UA"/>
        </w:rPr>
        <w:t xml:space="preserve">ередніх сканувань однієї лінії </w:t>
      </w:r>
      <w:r w:rsidR="00C97874" w:rsidRPr="002E37FB">
        <w:rPr>
          <w:rFonts w:ascii="Times New Roman" w:eastAsia="Times New Roman" w:hAnsi="Times New Roman"/>
          <w:sz w:val="28"/>
          <w:lang w:val="uk-UA"/>
        </w:rPr>
        <w:t xml:space="preserve">усереднюються для поліпшення </w:t>
      </w:r>
      <w:r w:rsidRPr="002E37FB">
        <w:rPr>
          <w:rFonts w:ascii="Times New Roman" w:eastAsia="Times New Roman" w:hAnsi="Times New Roman"/>
          <w:sz w:val="28"/>
          <w:lang w:val="uk-UA"/>
        </w:rPr>
        <w:t>співвідношення сигнал-шум</w:t>
      </w:r>
      <w:r w:rsidR="00C97874" w:rsidRPr="002E37FB">
        <w:rPr>
          <w:rFonts w:ascii="Times New Roman" w:eastAsia="Times New Roman" w:hAnsi="Times New Roman"/>
          <w:sz w:val="28"/>
          <w:lang w:val="uk-UA"/>
        </w:rPr>
        <w:t xml:space="preserve">. Ця методика покращує сигнал-шум на коефіцієнт </w:t>
      </w:r>
      <w:r w:rsidRPr="002E37FB">
        <w:rPr>
          <w:rFonts w:ascii="Times New Roman" w:eastAsia="Times New Roman" w:hAnsi="Times New Roman"/>
          <w:sz w:val="28"/>
          <w:lang w:val="uk-UA"/>
        </w:rPr>
        <w:t>√</w:t>
      </w:r>
      <w:r w:rsidR="00C97874" w:rsidRPr="002E37FB">
        <w:rPr>
          <w:rFonts w:ascii="Times New Roman" w:eastAsia="Times New Roman" w:hAnsi="Times New Roman"/>
          <w:sz w:val="28"/>
          <w:lang w:val="uk-UA"/>
        </w:rPr>
        <w:t>N, де N - кількість сканів, що використовуються при усередненні. Як правило, гіперспектральні системи «</w:t>
      </w:r>
      <w:r w:rsidRPr="002E37FB">
        <w:rPr>
          <w:rFonts w:ascii="Times New Roman" w:eastAsia="Times New Roman" w:hAnsi="Times New Roman"/>
          <w:sz w:val="28"/>
          <w:lang w:val="uk-UA"/>
        </w:rPr>
        <w:t>push-broom</w:t>
      </w:r>
      <w:r w:rsidR="00C97874" w:rsidRPr="002E37FB">
        <w:rPr>
          <w:rFonts w:ascii="Times New Roman" w:eastAsia="Times New Roman" w:hAnsi="Times New Roman"/>
          <w:sz w:val="28"/>
          <w:lang w:val="uk-UA"/>
        </w:rPr>
        <w:t>» досягають цього, сповільнюючи або на мить зупиняючи рух сканування</w:t>
      </w:r>
      <w:r w:rsidRPr="002E37FB">
        <w:rPr>
          <w:rFonts w:ascii="Times New Roman" w:eastAsia="Times New Roman" w:hAnsi="Times New Roman"/>
          <w:sz w:val="28"/>
          <w:lang w:val="uk-UA"/>
        </w:rPr>
        <w:t xml:space="preserve"> при отримуванні зображення</w:t>
      </w:r>
      <w:r w:rsidR="00C97874" w:rsidRPr="002E37FB">
        <w:rPr>
          <w:rFonts w:ascii="Times New Roman" w:eastAsia="Times New Roman" w:hAnsi="Times New Roman"/>
          <w:sz w:val="28"/>
          <w:lang w:val="uk-UA"/>
        </w:rPr>
        <w:t xml:space="preserve"> та скануючи одну лінію кілька разів. Це, однак, збільшує загальний час </w:t>
      </w:r>
      <w:r w:rsidRPr="002E37FB">
        <w:rPr>
          <w:rFonts w:ascii="Times New Roman" w:eastAsia="Times New Roman" w:hAnsi="Times New Roman"/>
          <w:sz w:val="28"/>
          <w:lang w:val="uk-UA"/>
        </w:rPr>
        <w:t>отримання зображень</w:t>
      </w:r>
      <w:r w:rsidR="00C97874" w:rsidRPr="002E37FB">
        <w:rPr>
          <w:rFonts w:ascii="Times New Roman" w:eastAsia="Times New Roman" w:hAnsi="Times New Roman"/>
          <w:sz w:val="28"/>
          <w:lang w:val="uk-UA"/>
        </w:rPr>
        <w:t xml:space="preserve">, тому може не бути практичним у багатьох випадках. </w:t>
      </w:r>
      <w:r w:rsidRPr="002E37FB">
        <w:rPr>
          <w:rFonts w:ascii="Times New Roman" w:eastAsia="Times New Roman" w:hAnsi="Times New Roman"/>
          <w:sz w:val="28"/>
          <w:lang w:val="uk-UA"/>
        </w:rPr>
        <w:t>Використовуючи усереднення кадрів</w:t>
      </w:r>
      <w:r w:rsidR="00C97874" w:rsidRPr="002E37FB">
        <w:rPr>
          <w:rFonts w:ascii="Times New Roman" w:eastAsia="Times New Roman" w:hAnsi="Times New Roman"/>
          <w:sz w:val="28"/>
          <w:lang w:val="uk-UA"/>
        </w:rPr>
        <w:t xml:space="preserve"> можна досягти значного покращення якості даних.</w:t>
      </w:r>
    </w:p>
    <w:p w:rsidR="00EE41EA" w:rsidRPr="002E37FB" w:rsidRDefault="00A54741" w:rsidP="00A54741">
      <w:pPr>
        <w:spacing w:line="360" w:lineRule="auto"/>
        <w:ind w:firstLine="708"/>
        <w:jc w:val="center"/>
        <w:rPr>
          <w:rFonts w:ascii="Times New Roman" w:eastAsia="Times New Roman" w:hAnsi="Times New Roman"/>
          <w:sz w:val="28"/>
          <w:lang w:val="uk-UA"/>
        </w:rPr>
      </w:pPr>
      <w:r w:rsidRPr="002E37FB">
        <w:rPr>
          <w:noProof/>
        </w:rPr>
        <w:drawing>
          <wp:inline distT="0" distB="0" distL="0" distR="0" wp14:anchorId="7F55EAE7" wp14:editId="1E21994E">
            <wp:extent cx="3781425" cy="27717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781425" cy="2771775"/>
                    </a:xfrm>
                    <a:prstGeom prst="rect">
                      <a:avLst/>
                    </a:prstGeom>
                  </pic:spPr>
                </pic:pic>
              </a:graphicData>
            </a:graphic>
          </wp:inline>
        </w:drawing>
      </w:r>
    </w:p>
    <w:p w:rsidR="00EE41EA" w:rsidRPr="002E37FB" w:rsidRDefault="00A54741" w:rsidP="00A54741">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4</w:t>
      </w:r>
      <w:r w:rsidRPr="002E37FB">
        <w:rPr>
          <w:rFonts w:ascii="Times New Roman" w:eastAsia="Times New Roman" w:hAnsi="Times New Roman"/>
          <w:sz w:val="28"/>
          <w:lang w:val="uk-UA"/>
        </w:rPr>
        <w:t xml:space="preserve"> Варіація ефективного розміру пікселів для кожного пікселя вздовж осі X для HySpex VNIR 1</w:t>
      </w:r>
      <w:r w:rsidR="00BE6151">
        <w:rPr>
          <w:rFonts w:ascii="Times New Roman" w:eastAsia="Times New Roman" w:hAnsi="Times New Roman"/>
          <w:sz w:val="28"/>
          <w:lang w:val="uk-UA"/>
        </w:rPr>
        <w:t>8</w:t>
      </w:r>
      <w:r w:rsidRPr="002E37FB">
        <w:rPr>
          <w:rFonts w:ascii="Times New Roman" w:eastAsia="Times New Roman" w:hAnsi="Times New Roman"/>
          <w:sz w:val="28"/>
          <w:lang w:val="uk-UA"/>
        </w:rPr>
        <w:t>00</w:t>
      </w:r>
    </w:p>
    <w:p w:rsidR="00C472AF" w:rsidRPr="002E37FB" w:rsidRDefault="00C472AF" w:rsidP="00C472AF">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Якщо швидкість сканування не була розрахована правильно, співвідношення сторін отриманого спектрального куба зображення може бути спотвореним. Це може бути так, навіть якщо швидкість сканування була розрахована правильно, через невеликі залишкові помилки в обчисленні або в точності руху етапу рухомої платформи вздовж осі Y, який може накопичуватися на розширених ділянках сканування. Для того, щоб виправити </w:t>
      </w:r>
      <w:r w:rsidRPr="002E37FB">
        <w:rPr>
          <w:rFonts w:ascii="Times New Roman" w:eastAsia="Times New Roman" w:hAnsi="Times New Roman"/>
          <w:sz w:val="28"/>
          <w:lang w:val="uk-UA"/>
        </w:rPr>
        <w:lastRenderedPageBreak/>
        <w:t>це, слід використовувати геометричну ціль калібрування, щоб відповідним чином змінити масштаб даних по одній з осей.</w:t>
      </w:r>
    </w:p>
    <w:p w:rsidR="00A54741" w:rsidRPr="002E37FB" w:rsidRDefault="00A54741" w:rsidP="00E21318">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Зважаючи на те, що через різницю в ефективних розмірах пікселів вздовж осі Х, навіть при встановленні правильної швидкості сканування виникали геометричні спотворення на сітці. Через це до отриманих зображень застосовувалась </w:t>
      </w:r>
      <w:r w:rsidR="00E21318" w:rsidRPr="002E37FB">
        <w:rPr>
          <w:rFonts w:ascii="Times New Roman" w:eastAsia="Times New Roman" w:hAnsi="Times New Roman"/>
          <w:sz w:val="28"/>
          <w:lang w:val="uk-UA"/>
        </w:rPr>
        <w:t xml:space="preserve">Афінне перетворення, яке можна записати у вигляді </w:t>
      </w:r>
      <w:r w:rsidR="00E21318" w:rsidRPr="002E37FB">
        <w:rPr>
          <w:noProof/>
        </w:rPr>
        <w:drawing>
          <wp:inline distT="0" distB="0" distL="0" distR="0" wp14:anchorId="0A0302B5" wp14:editId="308B842A">
            <wp:extent cx="1295400" cy="18097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1295400" cy="180975"/>
                    </a:xfrm>
                    <a:prstGeom prst="rect">
                      <a:avLst/>
                    </a:prstGeom>
                  </pic:spPr>
                </pic:pic>
              </a:graphicData>
            </a:graphic>
          </wp:inline>
        </w:drawing>
      </w:r>
      <w:r w:rsidR="00E21318" w:rsidRPr="002E37FB">
        <w:rPr>
          <w:rFonts w:ascii="Times New Roman" w:eastAsia="Times New Roman" w:hAnsi="Times New Roman"/>
          <w:sz w:val="28"/>
          <w:lang w:val="uk-UA"/>
        </w:rPr>
        <w:t xml:space="preserve">де M — невироджена матриця і </w:t>
      </w:r>
      <w:r w:rsidR="00E21318" w:rsidRPr="002E37FB">
        <w:rPr>
          <w:noProof/>
        </w:rPr>
        <w:drawing>
          <wp:inline distT="0" distB="0" distL="0" distR="0" wp14:anchorId="735A11C0" wp14:editId="6167F26D">
            <wp:extent cx="551815" cy="209550"/>
            <wp:effectExtent l="0" t="0" r="63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51815" cy="209550"/>
                    </a:xfrm>
                    <a:prstGeom prst="rect">
                      <a:avLst/>
                    </a:prstGeom>
                  </pic:spPr>
                </pic:pic>
              </a:graphicData>
            </a:graphic>
          </wp:inline>
        </w:drawing>
      </w:r>
      <w:r w:rsidR="00E21318" w:rsidRPr="002E37FB">
        <w:rPr>
          <w:rFonts w:ascii="Times New Roman" w:eastAsia="Times New Roman" w:hAnsi="Times New Roman"/>
          <w:sz w:val="28"/>
          <w:lang w:val="uk-UA"/>
        </w:rPr>
        <w:t>.</w:t>
      </w:r>
    </w:p>
    <w:p w:rsidR="002C286C" w:rsidRPr="002E37FB" w:rsidRDefault="002C286C" w:rsidP="00E21318">
      <w:pPr>
        <w:spacing w:line="360" w:lineRule="auto"/>
        <w:ind w:firstLine="708"/>
        <w:jc w:val="both"/>
        <w:rPr>
          <w:rFonts w:ascii="Times New Roman" w:eastAsia="Times New Roman" w:hAnsi="Times New Roman"/>
          <w:b/>
          <w:sz w:val="28"/>
          <w:lang w:val="uk-UA"/>
        </w:rPr>
      </w:pPr>
      <w:r w:rsidRPr="002E37FB">
        <w:rPr>
          <w:rFonts w:ascii="Times New Roman" w:eastAsia="Times New Roman" w:hAnsi="Times New Roman"/>
          <w:b/>
          <w:sz w:val="28"/>
          <w:lang w:val="uk-UA"/>
        </w:rPr>
        <w:t>2.2 Дослідження спектральних характеристик свинячого м’яса</w:t>
      </w:r>
    </w:p>
    <w:p w:rsidR="00C22467" w:rsidRPr="002E37FB" w:rsidRDefault="00C22467" w:rsidP="00E21318">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Виміри проводились на гіперспектральній камері HySpex VNIR-1800, встановленій в лабораторії Color Lab Норвезького університету природничих і технічних наук.</w:t>
      </w:r>
      <w:r w:rsidR="005405B3" w:rsidRPr="005405B3">
        <w:rPr>
          <w:rFonts w:ascii="Times New Roman" w:eastAsia="Times New Roman" w:hAnsi="Times New Roman"/>
          <w:sz w:val="28"/>
          <w:lang w:val="uk-UA"/>
        </w:rPr>
        <w:t xml:space="preserve"> </w:t>
      </w:r>
      <w:r w:rsidR="005405B3" w:rsidRPr="002E37FB">
        <w:rPr>
          <w:rFonts w:ascii="Times New Roman" w:eastAsia="Times New Roman" w:hAnsi="Times New Roman"/>
          <w:sz w:val="28"/>
          <w:lang w:val="uk-UA"/>
        </w:rPr>
        <w:t>Дані збирались протягом 6 днів з інтервалом в 24 години</w:t>
      </w:r>
      <w:r w:rsidR="005405B3">
        <w:rPr>
          <w:rFonts w:ascii="Times New Roman" w:eastAsia="Times New Roman" w:hAnsi="Times New Roman"/>
          <w:sz w:val="28"/>
          <w:lang w:val="uk-UA"/>
        </w:rPr>
        <w:t>. Всі результати вимірювань приведені в Додатку А</w:t>
      </w:r>
      <w:r w:rsidR="005405B3" w:rsidRPr="002E37FB">
        <w:rPr>
          <w:rFonts w:ascii="Times New Roman" w:eastAsia="Times New Roman" w:hAnsi="Times New Roman"/>
          <w:sz w:val="28"/>
          <w:lang w:val="uk-UA"/>
        </w:rPr>
        <w:t>.</w:t>
      </w:r>
    </w:p>
    <w:p w:rsidR="00BC12D3" w:rsidRPr="002E37FB" w:rsidRDefault="00622DDF" w:rsidP="00CD228C">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Після виправлення геометричних спотворень і корекції нахилів камери, було проведено отримання зображень підготованих зразків свинячого м’яса.</w:t>
      </w:r>
      <w:r w:rsidR="00F651A1" w:rsidRPr="002E37FB">
        <w:rPr>
          <w:rFonts w:ascii="Times New Roman" w:eastAsia="Times New Roman" w:hAnsi="Times New Roman"/>
          <w:sz w:val="28"/>
          <w:lang w:val="uk-UA"/>
        </w:rPr>
        <w:t xml:space="preserve"> Умови отримання зображень: максимальна освітленість від галогенових ламп з циліндричними лінзами у вузькій смузі поля зору об’єктива; об’єктив з фіксованою фокусною відстанню в 30 см</w:t>
      </w:r>
      <w:r w:rsidR="00110537" w:rsidRPr="002E37FB">
        <w:rPr>
          <w:rFonts w:ascii="Times New Roman" w:eastAsia="Times New Roman" w:hAnsi="Times New Roman"/>
          <w:sz w:val="28"/>
          <w:lang w:val="uk-UA"/>
        </w:rPr>
        <w:t>;</w:t>
      </w:r>
      <w:r w:rsidR="00F651A1" w:rsidRPr="002E37FB">
        <w:rPr>
          <w:rFonts w:ascii="Times New Roman" w:eastAsia="Times New Roman" w:hAnsi="Times New Roman"/>
          <w:sz w:val="28"/>
          <w:lang w:val="uk-UA"/>
        </w:rPr>
        <w:t xml:space="preserve"> </w:t>
      </w:r>
      <w:r w:rsidR="00110537" w:rsidRPr="002E37FB">
        <w:rPr>
          <w:rFonts w:ascii="Times New Roman" w:eastAsia="Times New Roman" w:hAnsi="Times New Roman"/>
          <w:sz w:val="28"/>
          <w:lang w:val="uk-UA"/>
        </w:rPr>
        <w:t xml:space="preserve">з мінімізованими спектральними абераціями, камера встановлена на вертикальній стійці; зразок м’яса знаходиться в полі зору об’єктива на скануючій рухомій платформі; в одному «кадрі» зі зразком м’яса в полі зору розташований референс-об’єкт з відомими коефіцієнтами відбиття для кожної довжини хвилі; камера встановлена в режим High SNR. </w:t>
      </w:r>
    </w:p>
    <w:p w:rsidR="00BC12D3" w:rsidRPr="002E37FB" w:rsidRDefault="00BC12D3" w:rsidP="00CD228C">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На виході камери створюється ENVI-файл з розширенням .hdr який фактично є картою для гіперспектрального куба та містить дані про параметри налаштувань камери в момент зйомки, кількість кадрів, кількість спектральних областей, їх перелік і центри. </w:t>
      </w:r>
    </w:p>
    <w:p w:rsidR="00BC12D3" w:rsidRPr="002E37FB" w:rsidRDefault="00BC12D3" w:rsidP="00A54741">
      <w:pPr>
        <w:spacing w:line="360" w:lineRule="auto"/>
        <w:ind w:firstLine="708"/>
        <w:rPr>
          <w:rFonts w:ascii="Times New Roman" w:eastAsia="Times New Roman" w:hAnsi="Times New Roman"/>
          <w:sz w:val="28"/>
          <w:lang w:val="uk-UA"/>
        </w:rPr>
      </w:pPr>
      <w:r w:rsidRPr="002E37FB">
        <w:rPr>
          <w:rFonts w:ascii="Times New Roman" w:eastAsia="Times New Roman" w:hAnsi="Times New Roman"/>
          <w:sz w:val="28"/>
          <w:lang w:val="uk-UA"/>
        </w:rPr>
        <w:t>Крім того, містить таку інформацію, як:</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Кад</w:t>
      </w:r>
      <w:r w:rsidR="00CD228C">
        <w:rPr>
          <w:rFonts w:ascii="Times New Roman" w:eastAsia="Times New Roman" w:hAnsi="Times New Roman"/>
          <w:sz w:val="28"/>
          <w:lang w:val="uk-UA"/>
        </w:rPr>
        <w:t>р</w:t>
      </w:r>
      <w:r w:rsidRPr="002E37FB">
        <w:rPr>
          <w:rFonts w:ascii="Times New Roman" w:eastAsia="Times New Roman" w:hAnsi="Times New Roman"/>
          <w:sz w:val="28"/>
          <w:lang w:val="uk-UA"/>
        </w:rPr>
        <w:t>овий період = 25000</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Час інтеграції = 6000</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Бінінг = 1</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Кількість кадрів = 1400</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lastRenderedPageBreak/>
        <w:t>Температура камери: = 5,24</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Розмір діафрагми = 0,010000</w:t>
      </w:r>
    </w:p>
    <w:p w:rsidR="00BC12D3" w:rsidRPr="002E37FB" w:rsidRDefault="00BC12D3" w:rsidP="00BC12D3">
      <w:pPr>
        <w:pStyle w:val="a3"/>
        <w:numPr>
          <w:ilvl w:val="0"/>
          <w:numId w:val="9"/>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Число усереднень = 2</w:t>
      </w:r>
    </w:p>
    <w:p w:rsidR="00110537" w:rsidRPr="002E37FB" w:rsidRDefault="00BC12D3" w:rsidP="00A54741">
      <w:pPr>
        <w:spacing w:line="360" w:lineRule="auto"/>
        <w:ind w:firstLine="708"/>
        <w:rPr>
          <w:rFonts w:ascii="Times New Roman" w:eastAsia="Times New Roman" w:hAnsi="Times New Roman"/>
          <w:sz w:val="28"/>
          <w:lang w:val="uk-UA"/>
        </w:rPr>
      </w:pPr>
      <w:r w:rsidRPr="002E37FB">
        <w:rPr>
          <w:rFonts w:ascii="Times New Roman" w:eastAsia="Times New Roman" w:hAnsi="Times New Roman"/>
          <w:sz w:val="28"/>
          <w:lang w:val="uk-UA"/>
        </w:rPr>
        <w:t>Також н</w:t>
      </w:r>
      <w:r w:rsidR="00110537" w:rsidRPr="002E37FB">
        <w:rPr>
          <w:rFonts w:ascii="Times New Roman" w:eastAsia="Times New Roman" w:hAnsi="Times New Roman"/>
          <w:sz w:val="28"/>
          <w:lang w:val="uk-UA"/>
        </w:rPr>
        <w:t>а виході отримуємо графік контролю якості, рис. 2.4.</w:t>
      </w:r>
      <w:r w:rsidR="00110537" w:rsidRPr="002E37FB">
        <w:rPr>
          <w:rFonts w:ascii="Times New Roman" w:eastAsia="Times New Roman" w:hAnsi="Times New Roman"/>
          <w:noProof/>
          <w:sz w:val="28"/>
        </w:rPr>
        <w:drawing>
          <wp:inline distT="0" distB="0" distL="0" distR="0" wp14:anchorId="6BCC2D37" wp14:editId="12EF8D38">
            <wp:extent cx="6105525" cy="3314700"/>
            <wp:effectExtent l="0" t="0" r="9525" b="0"/>
            <wp:docPr id="32" name="Рисунок 32" descr="D:\multi-hyperspex_images\ivan_main_sample_day1_6000_us_1x_HSNR02_2019-04-11T195510_corr_sa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D:\multi-hyperspex_images\ivan_main_sample_day1_6000_us_1x_HSNR02_2019-04-11T195510_corr_sat.bmp"/>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05525" cy="3314700"/>
                    </a:xfrm>
                    <a:prstGeom prst="rect">
                      <a:avLst/>
                    </a:prstGeom>
                    <a:noFill/>
                    <a:ln>
                      <a:noFill/>
                    </a:ln>
                  </pic:spPr>
                </pic:pic>
              </a:graphicData>
            </a:graphic>
          </wp:inline>
        </w:drawing>
      </w:r>
    </w:p>
    <w:p w:rsidR="00E21318" w:rsidRPr="002E37FB" w:rsidRDefault="00110537" w:rsidP="00110537">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5</w:t>
      </w:r>
      <w:r w:rsidRPr="002E37FB">
        <w:rPr>
          <w:rFonts w:ascii="Times New Roman" w:eastAsia="Times New Roman" w:hAnsi="Times New Roman"/>
          <w:sz w:val="28"/>
          <w:lang w:val="uk-UA"/>
        </w:rPr>
        <w:t xml:space="preserve"> Графік контролю якості</w:t>
      </w:r>
    </w:p>
    <w:p w:rsidR="00EE41EA" w:rsidRPr="002E37FB" w:rsidRDefault="00110537"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Для графіку вказано покадрово наскільки відбувається насичення оптичного сенсора. Якщо графік є занадто низьким, то потрібно програмно збільшити коефіцієнт підсилення або час експозиції. Якщо ж значення є зависокими, то навпаки, коефіцієнт підсилення або час експозиції треба зменшити. </w:t>
      </w:r>
    </w:p>
    <w:p w:rsidR="00110537" w:rsidRPr="002E37FB" w:rsidRDefault="00E33791"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Найважливіша і найбільш об’ємна складова отриманих даних є безпосередньо спектральний куб з розширенням .hyspex</w:t>
      </w:r>
      <w:r w:rsidR="00C22467" w:rsidRPr="002E37FB">
        <w:rPr>
          <w:rFonts w:ascii="Times New Roman" w:eastAsia="Times New Roman" w:hAnsi="Times New Roman"/>
          <w:sz w:val="28"/>
          <w:lang w:val="uk-UA"/>
        </w:rPr>
        <w:t>, розмірами 1400х1800 пікселів та кількістю спектральних діапазонів 186.</w:t>
      </w:r>
      <w:r w:rsidR="00A87D32" w:rsidRPr="002E37FB">
        <w:rPr>
          <w:rFonts w:ascii="Times New Roman" w:eastAsia="Times New Roman" w:hAnsi="Times New Roman"/>
          <w:sz w:val="28"/>
          <w:lang w:val="uk-UA"/>
        </w:rPr>
        <w:t xml:space="preserve"> Один спектральний куб займає приблизно 1 гігабайт місця на жорсткому диску. </w:t>
      </w:r>
    </w:p>
    <w:p w:rsidR="00C22467" w:rsidRPr="002E37FB" w:rsidRDefault="00E33791" w:rsidP="00DF71C2">
      <w:pPr>
        <w:spacing w:line="360" w:lineRule="auto"/>
        <w:ind w:firstLine="708"/>
        <w:jc w:val="both"/>
        <w:rPr>
          <w:rFonts w:ascii="Times New Roman" w:eastAsia="Times New Roman" w:hAnsi="Times New Roman"/>
          <w:noProof/>
          <w:sz w:val="28"/>
          <w:lang w:val="uk-UA"/>
        </w:rPr>
      </w:pPr>
      <w:r w:rsidRPr="002E37FB">
        <w:rPr>
          <w:rFonts w:ascii="Times New Roman" w:eastAsia="Times New Roman" w:hAnsi="Times New Roman"/>
          <w:sz w:val="28"/>
          <w:lang w:val="uk-UA"/>
        </w:rPr>
        <w:t xml:space="preserve">Для візуалізації гіперспектрального куба у видимому спектрі, або ж за трьома обраними довжинами хвиль використовується </w:t>
      </w:r>
      <w:r w:rsidR="00A87D32" w:rsidRPr="002E37FB">
        <w:rPr>
          <w:rFonts w:ascii="Times New Roman" w:eastAsia="Times New Roman" w:hAnsi="Times New Roman"/>
          <w:sz w:val="28"/>
          <w:lang w:val="uk-UA"/>
        </w:rPr>
        <w:t xml:space="preserve">програмне забезпечення </w:t>
      </w:r>
      <w:r w:rsidRPr="002E37FB">
        <w:rPr>
          <w:rFonts w:ascii="Times New Roman" w:eastAsia="Times New Roman" w:hAnsi="Times New Roman"/>
          <w:sz w:val="28"/>
          <w:lang w:val="uk-UA"/>
        </w:rPr>
        <w:t>GLIMPS.</w:t>
      </w:r>
      <w:r w:rsidR="00C22467" w:rsidRPr="002E37FB">
        <w:rPr>
          <w:rFonts w:ascii="Times New Roman" w:eastAsia="Times New Roman" w:hAnsi="Times New Roman"/>
          <w:noProof/>
          <w:sz w:val="28"/>
          <w:lang w:val="uk-UA"/>
        </w:rPr>
        <w:t xml:space="preserve"> </w:t>
      </w:r>
    </w:p>
    <w:p w:rsidR="00A87D32" w:rsidRPr="002E37FB" w:rsidRDefault="00A87D32" w:rsidP="00DF71C2">
      <w:pPr>
        <w:spacing w:line="360" w:lineRule="auto"/>
        <w:ind w:firstLine="708"/>
        <w:jc w:val="both"/>
        <w:rPr>
          <w:rFonts w:ascii="Times New Roman" w:eastAsia="Times New Roman" w:hAnsi="Times New Roman"/>
          <w:noProof/>
          <w:sz w:val="28"/>
          <w:lang w:val="uk-UA"/>
        </w:rPr>
      </w:pPr>
      <w:r w:rsidRPr="002E37FB">
        <w:rPr>
          <w:rFonts w:ascii="Times New Roman" w:eastAsia="Times New Roman" w:hAnsi="Times New Roman"/>
          <w:noProof/>
          <w:sz w:val="28"/>
          <w:lang w:val="uk-UA"/>
        </w:rPr>
        <w:t>На рисунку 2.5 зображено візуалізацію гіперспектрального куба з використанням RGB каналу. На зображенні: 1 – референс-об’єкт, 2 – досліджуваний зразок, 3 – рухома скануюча платформа.</w:t>
      </w:r>
    </w:p>
    <w:p w:rsidR="00E33791" w:rsidRPr="002E37FB" w:rsidRDefault="00C22467"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noProof/>
          <w:sz w:val="28"/>
        </w:rPr>
        <w:lastRenderedPageBreak/>
        <w:drawing>
          <wp:inline distT="0" distB="0" distL="0" distR="0" wp14:anchorId="0B09691A" wp14:editId="0311B010">
            <wp:extent cx="5276850" cy="3869142"/>
            <wp:effectExtent l="0" t="0" r="0" b="0"/>
            <wp:docPr id="33" name="Рисунок 33" descr="C:\Users\quant_m\Desktop\пример кадр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quant_m\Desktop\пример кадра.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77597" cy="3869690"/>
                    </a:xfrm>
                    <a:prstGeom prst="rect">
                      <a:avLst/>
                    </a:prstGeom>
                    <a:noFill/>
                    <a:ln>
                      <a:noFill/>
                    </a:ln>
                  </pic:spPr>
                </pic:pic>
              </a:graphicData>
            </a:graphic>
          </wp:inline>
        </w:drawing>
      </w:r>
    </w:p>
    <w:p w:rsidR="00A87D32" w:rsidRPr="002E37FB" w:rsidRDefault="00A87D32" w:rsidP="00A87D32">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6</w:t>
      </w:r>
      <w:r w:rsidRPr="002E37FB">
        <w:rPr>
          <w:rFonts w:ascii="Times New Roman" w:eastAsia="Times New Roman" w:hAnsi="Times New Roman"/>
          <w:sz w:val="28"/>
          <w:lang w:val="uk-UA"/>
        </w:rPr>
        <w:t xml:space="preserve"> Візуалізація гіперспектрального куба за допомогою GLIMPS</w:t>
      </w:r>
    </w:p>
    <w:p w:rsidR="00A87D32" w:rsidRPr="002E37FB" w:rsidRDefault="00A87D32" w:rsidP="00A87D32">
      <w:pPr>
        <w:spacing w:line="360" w:lineRule="auto"/>
        <w:ind w:firstLine="708"/>
        <w:rPr>
          <w:rFonts w:ascii="Times New Roman" w:eastAsia="Times New Roman" w:hAnsi="Times New Roman"/>
          <w:sz w:val="28"/>
          <w:lang w:val="uk-UA"/>
        </w:rPr>
      </w:pPr>
      <w:r w:rsidRPr="002E37FB">
        <w:rPr>
          <w:rFonts w:ascii="Times New Roman" w:eastAsia="Times New Roman" w:hAnsi="Times New Roman"/>
          <w:sz w:val="28"/>
          <w:lang w:val="uk-UA"/>
        </w:rPr>
        <w:t>Для референс-об’єкту в свою чергу наявна таблиця з інформацією про коефіцієнти відбивання для кожної довжини хвилі від 250 до 2450 нм.</w:t>
      </w:r>
    </w:p>
    <w:p w:rsidR="00D40C98" w:rsidRPr="002E37FB" w:rsidRDefault="00D40C98" w:rsidP="008F5EBD">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Проте, сенсор збирає інформацію </w:t>
      </w:r>
      <w:r w:rsidR="008F5EBD" w:rsidRPr="002E37FB">
        <w:rPr>
          <w:rFonts w:ascii="Times New Roman" w:eastAsia="Times New Roman" w:hAnsi="Times New Roman"/>
          <w:sz w:val="28"/>
          <w:lang w:val="uk-UA"/>
        </w:rPr>
        <w:t>про освітлення, а спектральний розподіл потужності джерела не є сталим. Таким чином вихідні дані з камери містять інформацію про освітленість отриманого зображення, а не про абсолютні і сталі коефіцієнти відбиття для кожного пікселя та для кожної довжини хвилі.</w:t>
      </w:r>
    </w:p>
    <w:p w:rsidR="008F5EBD" w:rsidRPr="002E37FB" w:rsidRDefault="008F5EBD" w:rsidP="00E4721A">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Для подальшої роботи </w:t>
      </w:r>
      <w:r w:rsidR="00E4721A" w:rsidRPr="002E37FB">
        <w:rPr>
          <w:rFonts w:ascii="Times New Roman" w:eastAsia="Times New Roman" w:hAnsi="Times New Roman"/>
          <w:sz w:val="28"/>
          <w:lang w:val="uk-UA"/>
        </w:rPr>
        <w:t xml:space="preserve">потрібно використовувати програми, призначені для обробки гіперспектральних зображень. Існує цілий ряд комерційних програм та програм із відкритим кодом для обробки такого роду даних, які можна використовувати для виконання відповідних операцій. До них належать комерційні програми дистанційного зондування, такі як ENVI; програмне забезпечення з відкритим кодом, наприклад SpectralPython (www.spectralpython.net) і Orfeo Toolbox (www.orfeo-toolbox.org). Виробник постачає програмне забезпечення, яке можна придбати за додаткову плату. Однак це програмне забезпечення часто непридатне та обмежене для використання для органічних продуктів. </w:t>
      </w:r>
    </w:p>
    <w:p w:rsidR="005405B3" w:rsidRPr="005405B3" w:rsidRDefault="005405B3" w:rsidP="00E4721A">
      <w:pPr>
        <w:spacing w:line="360" w:lineRule="auto"/>
        <w:ind w:firstLine="708"/>
        <w:jc w:val="both"/>
        <w:rPr>
          <w:rFonts w:ascii="Times New Roman" w:eastAsia="Times New Roman" w:hAnsi="Times New Roman"/>
          <w:b/>
          <w:sz w:val="28"/>
          <w:lang w:val="uk-UA"/>
        </w:rPr>
      </w:pPr>
      <w:r w:rsidRPr="005405B3">
        <w:rPr>
          <w:rFonts w:ascii="Times New Roman" w:eastAsia="Times New Roman" w:hAnsi="Times New Roman"/>
          <w:b/>
          <w:sz w:val="28"/>
          <w:lang w:val="uk-UA"/>
        </w:rPr>
        <w:lastRenderedPageBreak/>
        <w:t>2.3 Аналіз результатів дослідження</w:t>
      </w:r>
    </w:p>
    <w:p w:rsidR="00E4721A" w:rsidRPr="002E37FB" w:rsidRDefault="00E4721A" w:rsidP="00E4721A">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Для подальшої роботи було використано програмне забезпечення SpectralPython.</w:t>
      </w:r>
    </w:p>
    <w:p w:rsidR="00E4721A" w:rsidRPr="002E37FB" w:rsidRDefault="00E4721A" w:rsidP="00E4721A">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Оскільки на зображенні знаходиться референс-об’єкт з відомими коефіцієнтами відбивання, була розроблена програма, яка виконує перерахунок </w:t>
      </w:r>
      <w:r w:rsidR="009F2F9A" w:rsidRPr="002E37FB">
        <w:rPr>
          <w:rFonts w:ascii="Times New Roman" w:eastAsia="Times New Roman" w:hAnsi="Times New Roman"/>
          <w:sz w:val="28"/>
          <w:lang w:val="uk-UA"/>
        </w:rPr>
        <w:t>освітленості</w:t>
      </w:r>
      <w:r w:rsidRPr="002E37FB">
        <w:rPr>
          <w:rFonts w:ascii="Times New Roman" w:eastAsia="Times New Roman" w:hAnsi="Times New Roman"/>
          <w:sz w:val="28"/>
          <w:lang w:val="uk-UA"/>
        </w:rPr>
        <w:t xml:space="preserve"> в абсолютне значення відбивання.</w:t>
      </w:r>
    </w:p>
    <w:p w:rsidR="00E4721A" w:rsidRPr="002E37FB" w:rsidRDefault="00E4721A" w:rsidP="00E4721A">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Розглянемо покроково роботу програми:</w:t>
      </w:r>
    </w:p>
    <w:p w:rsidR="00E4721A" w:rsidRPr="002E37FB" w:rsidRDefault="00E4721A" w:rsidP="00E4721A">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Завантаження гіперспектрального куба</w:t>
      </w:r>
      <w:r w:rsidR="00E5097B" w:rsidRPr="002E37FB">
        <w:rPr>
          <w:rFonts w:ascii="Times New Roman" w:eastAsia="Times New Roman" w:hAnsi="Times New Roman"/>
          <w:sz w:val="28"/>
          <w:lang w:val="uk-UA"/>
        </w:rPr>
        <w:t>;</w:t>
      </w:r>
    </w:p>
    <w:p w:rsidR="00E4721A" w:rsidRPr="002E37FB" w:rsidRDefault="00E4721A" w:rsidP="00E4721A">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Вибір значень відбиття референс-</w:t>
      </w:r>
      <w:r w:rsidR="00E5097B" w:rsidRPr="002E37FB">
        <w:rPr>
          <w:rFonts w:ascii="Times New Roman" w:eastAsia="Times New Roman" w:hAnsi="Times New Roman"/>
          <w:sz w:val="28"/>
          <w:lang w:val="uk-UA"/>
        </w:rPr>
        <w:t>об</w:t>
      </w:r>
      <w:r w:rsidRPr="002E37FB">
        <w:rPr>
          <w:rFonts w:ascii="Times New Roman" w:eastAsia="Times New Roman" w:hAnsi="Times New Roman"/>
          <w:sz w:val="28"/>
          <w:lang w:val="uk-UA"/>
        </w:rPr>
        <w:t>’єкт</w:t>
      </w:r>
      <w:r w:rsidR="00E5097B" w:rsidRPr="002E37FB">
        <w:rPr>
          <w:rFonts w:ascii="Times New Roman" w:eastAsia="Times New Roman" w:hAnsi="Times New Roman"/>
          <w:sz w:val="28"/>
          <w:lang w:val="uk-UA"/>
        </w:rPr>
        <w:t>у з таблиці для релевантних довжин хвиль;</w:t>
      </w:r>
    </w:p>
    <w:p w:rsidR="00E5097B" w:rsidRPr="002E37FB" w:rsidRDefault="00E5097B" w:rsidP="00E4721A">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Отримання значень </w:t>
      </w:r>
      <w:r w:rsidR="009F2F9A" w:rsidRPr="002E37FB">
        <w:rPr>
          <w:rFonts w:ascii="Times New Roman" w:eastAsia="Times New Roman" w:hAnsi="Times New Roman"/>
          <w:sz w:val="28"/>
          <w:lang w:val="uk-UA"/>
        </w:rPr>
        <w:t>освітленості</w:t>
      </w:r>
      <w:r w:rsidRPr="002E37FB">
        <w:rPr>
          <w:rFonts w:ascii="Times New Roman" w:eastAsia="Times New Roman" w:hAnsi="Times New Roman"/>
          <w:sz w:val="28"/>
          <w:lang w:val="uk-UA"/>
        </w:rPr>
        <w:t xml:space="preserve"> референс-об’єкту (вказується область, де розташований еталон, координати в пікселях)</w:t>
      </w:r>
      <w:r w:rsidR="009F2F9A" w:rsidRPr="002E37FB">
        <w:rPr>
          <w:rFonts w:ascii="Times New Roman" w:eastAsia="Times New Roman" w:hAnsi="Times New Roman"/>
          <w:sz w:val="28"/>
          <w:lang w:val="uk-UA"/>
        </w:rPr>
        <w:t>;</w:t>
      </w:r>
    </w:p>
    <w:p w:rsidR="00E5097B" w:rsidRPr="002E37FB" w:rsidRDefault="00E5097B" w:rsidP="00E5097B">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Ділення значення світності на коефіцієнт відбиття для отримання значення спектрального розподілу потужності джерела світла</w:t>
      </w:r>
      <w:r w:rsidR="009F2F9A" w:rsidRPr="002E37FB">
        <w:rPr>
          <w:rFonts w:ascii="Times New Roman" w:eastAsia="Times New Roman" w:hAnsi="Times New Roman"/>
          <w:sz w:val="28"/>
          <w:lang w:val="uk-UA"/>
        </w:rPr>
        <w:t>;</w:t>
      </w:r>
    </w:p>
    <w:p w:rsidR="00E5097B" w:rsidRPr="002E37FB" w:rsidRDefault="00E5097B" w:rsidP="00E5097B">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Підготовка і запис даних для ENVI-файлу </w:t>
      </w:r>
      <w:r w:rsidR="009F2F9A" w:rsidRPr="002E37FB">
        <w:rPr>
          <w:rFonts w:ascii="Times New Roman" w:eastAsia="Times New Roman" w:hAnsi="Times New Roman"/>
          <w:sz w:val="28"/>
          <w:lang w:val="uk-UA"/>
        </w:rPr>
        <w:t>гіперспектрального зображення, що містить дані відбиття;</w:t>
      </w:r>
    </w:p>
    <w:p w:rsidR="009F2F9A" w:rsidRPr="002E37FB" w:rsidRDefault="009F2F9A" w:rsidP="00E5097B">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Для кожного пікселя зображення ділимо освітленість на значення спектрального розп</w:t>
      </w:r>
      <w:r w:rsidR="00147A56" w:rsidRPr="002E37FB">
        <w:rPr>
          <w:rFonts w:ascii="Times New Roman" w:eastAsia="Times New Roman" w:hAnsi="Times New Roman"/>
          <w:sz w:val="28"/>
          <w:lang w:val="uk-UA"/>
        </w:rPr>
        <w:t>оділу потужності для отримання коефіцієнта відбивання</w:t>
      </w:r>
    </w:p>
    <w:p w:rsidR="00147A56" w:rsidRPr="002E37FB" w:rsidRDefault="00147A56" w:rsidP="00E5097B">
      <w:pPr>
        <w:pStyle w:val="a3"/>
        <w:numPr>
          <w:ilvl w:val="0"/>
          <w:numId w:val="10"/>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Збереження нового файлу</w:t>
      </w:r>
    </w:p>
    <w:p w:rsidR="00147A56" w:rsidRPr="002E37FB" w:rsidRDefault="00147A56" w:rsidP="00147A5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Обробка одного гіперспектрального зображення на комп’ютері з Intel Core i5 та</w:t>
      </w:r>
      <w:r w:rsidR="00890722">
        <w:rPr>
          <w:rFonts w:ascii="Times New Roman" w:eastAsia="Times New Roman" w:hAnsi="Times New Roman"/>
          <w:sz w:val="28"/>
          <w:lang w:val="uk-UA"/>
        </w:rPr>
        <w:t xml:space="preserve"> об’ємом</w:t>
      </w:r>
      <w:r w:rsidRPr="002E37FB">
        <w:rPr>
          <w:rFonts w:ascii="Times New Roman" w:eastAsia="Times New Roman" w:hAnsi="Times New Roman"/>
          <w:sz w:val="28"/>
          <w:lang w:val="uk-UA"/>
        </w:rPr>
        <w:t xml:space="preserve"> RAM 4 gb займає близько 75 хвилин</w:t>
      </w:r>
      <w:r w:rsidR="00C945F4" w:rsidRPr="002E37FB">
        <w:rPr>
          <w:rFonts w:ascii="Times New Roman" w:eastAsia="Times New Roman" w:hAnsi="Times New Roman"/>
          <w:sz w:val="28"/>
          <w:lang w:val="uk-UA"/>
        </w:rPr>
        <w:t>, а новий спектральний куб займає на жорсткому диску 1,8 ГБ</w:t>
      </w:r>
      <w:r w:rsidRPr="002E37FB">
        <w:rPr>
          <w:rFonts w:ascii="Times New Roman" w:eastAsia="Times New Roman" w:hAnsi="Times New Roman"/>
          <w:sz w:val="28"/>
          <w:lang w:val="uk-UA"/>
        </w:rPr>
        <w:t>. Тобто для більш швидких обчислень треба оптимізувати програму, використовувати потужнішу обчислювальну техніку, або ж спрощені методи спектральної візуалізації.</w:t>
      </w:r>
    </w:p>
    <w:p w:rsidR="00147A56" w:rsidRPr="002E37FB" w:rsidRDefault="00147A56" w:rsidP="00147A5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 xml:space="preserve">На виході отримано гіперспектральний куб, який містить абсолютні значення відбиття для кожного пікселя і кожної релевантної довжини хвилі. </w:t>
      </w:r>
    </w:p>
    <w:p w:rsidR="00147A56" w:rsidRPr="002E37FB" w:rsidRDefault="00147A56" w:rsidP="00147A5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В подальшому для аналізу спектру відбивання було використано SpectralPython. На зображенні були вибрані характерні зони м’язового волокна, а також зони жирової тканини, рис 2</w:t>
      </w:r>
      <w:r w:rsidR="001366E6" w:rsidRPr="002E37FB">
        <w:rPr>
          <w:rFonts w:ascii="Times New Roman" w:eastAsia="Times New Roman" w:hAnsi="Times New Roman"/>
          <w:sz w:val="28"/>
          <w:lang w:val="uk-UA"/>
        </w:rPr>
        <w:t>.</w:t>
      </w:r>
      <w:r w:rsidRPr="002E37FB">
        <w:rPr>
          <w:rFonts w:ascii="Times New Roman" w:eastAsia="Times New Roman" w:hAnsi="Times New Roman"/>
          <w:sz w:val="28"/>
          <w:lang w:val="uk-UA"/>
        </w:rPr>
        <w:t xml:space="preserve">6. </w:t>
      </w:r>
    </w:p>
    <w:p w:rsidR="00147A56" w:rsidRPr="002E37FB" w:rsidRDefault="00147A56" w:rsidP="00147A56">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lastRenderedPageBreak/>
        <w:t>Було створено програму для наступного відображення і аналізу спектральних даних.</w:t>
      </w:r>
    </w:p>
    <w:p w:rsidR="00E33791" w:rsidRPr="002E37FB" w:rsidRDefault="00E33791" w:rsidP="00DF71C2">
      <w:pPr>
        <w:spacing w:line="360" w:lineRule="auto"/>
        <w:ind w:firstLine="708"/>
        <w:jc w:val="both"/>
        <w:rPr>
          <w:rFonts w:ascii="Times New Roman" w:eastAsia="Times New Roman" w:hAnsi="Times New Roman"/>
          <w:sz w:val="28"/>
          <w:lang w:val="uk-UA"/>
        </w:rPr>
      </w:pPr>
    </w:p>
    <w:p w:rsidR="00147A56" w:rsidRPr="002E37FB" w:rsidRDefault="00147A56" w:rsidP="00147A56">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noProof/>
          <w:sz w:val="28"/>
        </w:rPr>
        <w:drawing>
          <wp:inline distT="0" distB="0" distL="0" distR="0" wp14:anchorId="589C1055" wp14:editId="762B6166">
            <wp:extent cx="4714875" cy="4193318"/>
            <wp:effectExtent l="0" t="0" r="0" b="0"/>
            <wp:docPr id="34" name="Рисунок 34" descr="C:\Users\quant_m\Desktop\пример кадр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quant_m\Desktop\пример кадра.jpg"/>
                    <pic:cNvPicPr>
                      <a:picLocks noChangeAspect="1" noChangeArrowheads="1"/>
                    </pic:cNvPicPr>
                  </pic:nvPicPr>
                  <pic:blipFill rotWithShape="1">
                    <a:blip r:embed="rId27">
                      <a:extLst>
                        <a:ext uri="{28A0092B-C50C-407E-A947-70E740481C1C}">
                          <a14:useLocalDpi xmlns:a14="http://schemas.microsoft.com/office/drawing/2010/main" val="0"/>
                        </a:ext>
                      </a:extLst>
                    </a:blip>
                    <a:srcRect l="7645" r="21841"/>
                    <a:stretch/>
                  </pic:blipFill>
                  <pic:spPr bwMode="auto">
                    <a:xfrm>
                      <a:off x="0" y="0"/>
                      <a:ext cx="4714875" cy="4193318"/>
                    </a:xfrm>
                    <a:prstGeom prst="rect">
                      <a:avLst/>
                    </a:prstGeom>
                    <a:noFill/>
                    <a:ln>
                      <a:noFill/>
                    </a:ln>
                    <a:extLst>
                      <a:ext uri="{53640926-AAD7-44D8-BBD7-CCE9431645EC}">
                        <a14:shadowObscured xmlns:a14="http://schemas.microsoft.com/office/drawing/2010/main"/>
                      </a:ext>
                    </a:extLst>
                  </pic:spPr>
                </pic:pic>
              </a:graphicData>
            </a:graphic>
          </wp:inline>
        </w:drawing>
      </w:r>
    </w:p>
    <w:p w:rsidR="00EE41EA" w:rsidRPr="002E37FB" w:rsidRDefault="001366E6" w:rsidP="001366E6">
      <w:pPr>
        <w:spacing w:line="360" w:lineRule="auto"/>
        <w:ind w:firstLine="708"/>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7</w:t>
      </w:r>
      <w:r w:rsidRPr="002E37FB">
        <w:rPr>
          <w:rFonts w:ascii="Times New Roman" w:eastAsia="Times New Roman" w:hAnsi="Times New Roman"/>
          <w:sz w:val="28"/>
          <w:lang w:val="uk-UA"/>
        </w:rPr>
        <w:t>. a – зона м’язового волокна, b – зона жирової тканини</w:t>
      </w:r>
    </w:p>
    <w:p w:rsidR="00905473" w:rsidRPr="002E37FB" w:rsidRDefault="00905473" w:rsidP="00905473">
      <w:pPr>
        <w:spacing w:line="360" w:lineRule="auto"/>
        <w:ind w:firstLine="708"/>
        <w:rPr>
          <w:rFonts w:ascii="Times New Roman" w:eastAsia="Times New Roman" w:hAnsi="Times New Roman"/>
          <w:sz w:val="28"/>
          <w:lang w:val="uk-UA"/>
        </w:rPr>
      </w:pPr>
      <w:r w:rsidRPr="002E37FB">
        <w:rPr>
          <w:rFonts w:ascii="Times New Roman" w:eastAsia="Times New Roman" w:hAnsi="Times New Roman"/>
          <w:sz w:val="28"/>
          <w:lang w:val="uk-UA"/>
        </w:rPr>
        <w:t>Алгоритм роботи програми наступний:</w:t>
      </w:r>
    </w:p>
    <w:p w:rsidR="00905473" w:rsidRPr="002E37FB" w:rsidRDefault="00905473" w:rsidP="00905473">
      <w:pPr>
        <w:pStyle w:val="a3"/>
        <w:numPr>
          <w:ilvl w:val="0"/>
          <w:numId w:val="11"/>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Завантаження гіперспектрального куба;</w:t>
      </w:r>
    </w:p>
    <w:p w:rsidR="00905473" w:rsidRPr="002E37FB" w:rsidRDefault="00905473" w:rsidP="00905473">
      <w:pPr>
        <w:pStyle w:val="a3"/>
        <w:numPr>
          <w:ilvl w:val="0"/>
          <w:numId w:val="11"/>
        </w:numPr>
        <w:spacing w:line="360" w:lineRule="auto"/>
        <w:jc w:val="both"/>
        <w:rPr>
          <w:rFonts w:ascii="Times New Roman" w:eastAsia="Times New Roman" w:hAnsi="Times New Roman"/>
          <w:sz w:val="28"/>
          <w:lang w:val="uk-UA"/>
        </w:rPr>
      </w:pPr>
      <w:r w:rsidRPr="002E37FB">
        <w:rPr>
          <w:rFonts w:ascii="Times New Roman" w:eastAsia="Times New Roman" w:hAnsi="Times New Roman"/>
          <w:sz w:val="28"/>
          <w:lang w:val="uk-UA"/>
        </w:rPr>
        <w:t>Завантаження даних про спектральні смуги і їх центри;</w:t>
      </w:r>
    </w:p>
    <w:p w:rsidR="00905473" w:rsidRPr="002E37FB" w:rsidRDefault="00905473" w:rsidP="00905473">
      <w:pPr>
        <w:pStyle w:val="a3"/>
        <w:numPr>
          <w:ilvl w:val="0"/>
          <w:numId w:val="11"/>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Вибір області аналізу (координати в пікселях);</w:t>
      </w:r>
    </w:p>
    <w:p w:rsidR="00905473" w:rsidRPr="002E37FB" w:rsidRDefault="00905473" w:rsidP="00905473">
      <w:pPr>
        <w:pStyle w:val="a3"/>
        <w:numPr>
          <w:ilvl w:val="0"/>
          <w:numId w:val="11"/>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Запис даних з областей аналізу в масиви;</w:t>
      </w:r>
    </w:p>
    <w:p w:rsidR="00905473" w:rsidRPr="002E37FB" w:rsidRDefault="00905473" w:rsidP="00905473">
      <w:pPr>
        <w:pStyle w:val="a3"/>
        <w:numPr>
          <w:ilvl w:val="0"/>
          <w:numId w:val="11"/>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Перетворення і транспонування масивів;</w:t>
      </w:r>
    </w:p>
    <w:p w:rsidR="00905473" w:rsidRPr="002E37FB" w:rsidRDefault="00905473" w:rsidP="00905473">
      <w:pPr>
        <w:pStyle w:val="a3"/>
        <w:numPr>
          <w:ilvl w:val="0"/>
          <w:numId w:val="11"/>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Усереднення коефіцієнта відбивання для всіх пікселів обраних областей аналізу;</w:t>
      </w:r>
    </w:p>
    <w:p w:rsidR="00905473" w:rsidRPr="002E37FB" w:rsidRDefault="00905473" w:rsidP="00905473">
      <w:pPr>
        <w:pStyle w:val="a3"/>
        <w:numPr>
          <w:ilvl w:val="0"/>
          <w:numId w:val="11"/>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Прив’язка значень відбивання до центрів спектральних смуг</w:t>
      </w:r>
    </w:p>
    <w:p w:rsidR="00905473" w:rsidRPr="002E37FB" w:rsidRDefault="00905473" w:rsidP="00905473">
      <w:pPr>
        <w:pStyle w:val="a3"/>
        <w:numPr>
          <w:ilvl w:val="0"/>
          <w:numId w:val="11"/>
        </w:numPr>
        <w:spacing w:line="360" w:lineRule="auto"/>
        <w:rPr>
          <w:rFonts w:ascii="Times New Roman" w:eastAsia="Times New Roman" w:hAnsi="Times New Roman"/>
          <w:sz w:val="28"/>
          <w:lang w:val="uk-UA"/>
        </w:rPr>
      </w:pPr>
      <w:r w:rsidRPr="002E37FB">
        <w:rPr>
          <w:rFonts w:ascii="Times New Roman" w:eastAsia="Times New Roman" w:hAnsi="Times New Roman"/>
          <w:sz w:val="28"/>
          <w:lang w:val="uk-UA"/>
        </w:rPr>
        <w:t>Вивід графіків</w:t>
      </w:r>
    </w:p>
    <w:p w:rsidR="005571BE" w:rsidRPr="002E37FB" w:rsidRDefault="00905473" w:rsidP="005571BE">
      <w:pPr>
        <w:spacing w:line="360" w:lineRule="auto"/>
        <w:ind w:firstLine="708"/>
        <w:rPr>
          <w:rFonts w:ascii="Times New Roman" w:eastAsia="Times New Roman" w:hAnsi="Times New Roman"/>
          <w:sz w:val="28"/>
          <w:lang w:val="uk-UA"/>
        </w:rPr>
      </w:pPr>
      <w:r w:rsidRPr="002E37FB">
        <w:rPr>
          <w:rFonts w:ascii="Times New Roman" w:eastAsia="Times New Roman" w:hAnsi="Times New Roman"/>
          <w:sz w:val="28"/>
          <w:lang w:val="uk-UA"/>
        </w:rPr>
        <w:t>На виході було отримано графіка відбив</w:t>
      </w:r>
      <w:r w:rsidR="005571BE" w:rsidRPr="002E37FB">
        <w:rPr>
          <w:rFonts w:ascii="Times New Roman" w:eastAsia="Times New Roman" w:hAnsi="Times New Roman"/>
          <w:sz w:val="28"/>
          <w:lang w:val="uk-UA"/>
        </w:rPr>
        <w:t xml:space="preserve">ання для кожної області спектру, рис 2.7.  Вісь абсцис містить інформацію про довжини хвиль, а вісь ординат про коефіцієнт відбивання. </w:t>
      </w:r>
    </w:p>
    <w:p w:rsidR="00905473" w:rsidRPr="002E37FB" w:rsidRDefault="005571BE" w:rsidP="005571BE">
      <w:pPr>
        <w:spacing w:line="360" w:lineRule="auto"/>
        <w:jc w:val="center"/>
        <w:rPr>
          <w:rFonts w:ascii="Times New Roman" w:eastAsia="Times New Roman" w:hAnsi="Times New Roman"/>
          <w:sz w:val="28"/>
          <w:lang w:val="uk-UA"/>
        </w:rPr>
      </w:pPr>
      <w:r w:rsidRPr="002E37FB">
        <w:rPr>
          <w:rFonts w:ascii="Times New Roman" w:eastAsia="Times New Roman" w:hAnsi="Times New Roman"/>
          <w:noProof/>
          <w:sz w:val="28"/>
        </w:rPr>
        <w:lastRenderedPageBreak/>
        <w:drawing>
          <wp:inline distT="0" distB="0" distL="0" distR="0" wp14:anchorId="794472B3" wp14:editId="51F1258D">
            <wp:extent cx="5848350" cy="3990975"/>
            <wp:effectExtent l="0" t="0" r="0" b="9525"/>
            <wp:docPr id="35" name="Рисунок 35" descr="D:\Erasmus+\spectral plots\main_day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D:\Erasmus+\spectral plots\main_day_1.png"/>
                    <pic:cNvPicPr>
                      <a:picLocks noChangeAspect="1" noChangeArrowheads="1"/>
                    </pic:cNvPicPr>
                  </pic:nvPicPr>
                  <pic:blipFill rotWithShape="1">
                    <a:blip r:embed="rId28">
                      <a:extLst>
                        <a:ext uri="{28A0092B-C50C-407E-A947-70E740481C1C}">
                          <a14:useLocalDpi xmlns:a14="http://schemas.microsoft.com/office/drawing/2010/main" val="0"/>
                        </a:ext>
                      </a:extLst>
                    </a:blip>
                    <a:srcRect t="9111"/>
                    <a:stretch/>
                  </pic:blipFill>
                  <pic:spPr bwMode="auto">
                    <a:xfrm>
                      <a:off x="0" y="0"/>
                      <a:ext cx="5848350" cy="3990975"/>
                    </a:xfrm>
                    <a:prstGeom prst="rect">
                      <a:avLst/>
                    </a:prstGeom>
                    <a:noFill/>
                    <a:ln>
                      <a:noFill/>
                    </a:ln>
                    <a:extLst>
                      <a:ext uri="{53640926-AAD7-44D8-BBD7-CCE9431645EC}">
                        <a14:shadowObscured xmlns:a14="http://schemas.microsoft.com/office/drawing/2010/main"/>
                      </a:ext>
                    </a:extLst>
                  </pic:spPr>
                </pic:pic>
              </a:graphicData>
            </a:graphic>
          </wp:inline>
        </w:drawing>
      </w:r>
    </w:p>
    <w:p w:rsidR="005571BE" w:rsidRPr="002E37FB" w:rsidRDefault="005571BE" w:rsidP="008507EB">
      <w:pPr>
        <w:spacing w:line="360" w:lineRule="auto"/>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8</w:t>
      </w:r>
      <w:r w:rsidRPr="002E37FB">
        <w:rPr>
          <w:rFonts w:ascii="Times New Roman" w:eastAsia="Times New Roman" w:hAnsi="Times New Roman"/>
          <w:sz w:val="28"/>
          <w:lang w:val="uk-UA"/>
        </w:rPr>
        <w:t xml:space="preserve"> Графік залежності усередненого коефіцієнта відбиття від довжини хвилі для зони м’язового волокна (червоний графік), та для зони жирової тканини (синій графік)</w:t>
      </w:r>
      <w:r w:rsidR="00A868C4" w:rsidRPr="002E37FB">
        <w:rPr>
          <w:rFonts w:ascii="Times New Roman" w:eastAsia="Times New Roman" w:hAnsi="Times New Roman"/>
          <w:sz w:val="28"/>
          <w:lang w:val="uk-UA"/>
        </w:rPr>
        <w:t xml:space="preserve"> </w:t>
      </w:r>
    </w:p>
    <w:p w:rsidR="00EE41EA" w:rsidRPr="002E37FB" w:rsidRDefault="008507EB"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noProof/>
          <w:sz w:val="28"/>
        </w:rPr>
        <w:drawing>
          <wp:inline distT="0" distB="0" distL="0" distR="0" wp14:anchorId="2B3A7B0D" wp14:editId="7D8F599E">
            <wp:extent cx="5540991" cy="3742838"/>
            <wp:effectExtent l="0" t="0" r="3175" b="0"/>
            <wp:docPr id="36" name="Рисунок 36" descr="D:\Erasmus+\spectral plots\main sample day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D:\Erasmus+\spectral plots\main sample day 1-6.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10033"/>
                    <a:stretch/>
                  </pic:blipFill>
                  <pic:spPr bwMode="auto">
                    <a:xfrm>
                      <a:off x="0" y="0"/>
                      <a:ext cx="5548097" cy="3747638"/>
                    </a:xfrm>
                    <a:prstGeom prst="rect">
                      <a:avLst/>
                    </a:prstGeom>
                    <a:noFill/>
                    <a:ln>
                      <a:noFill/>
                    </a:ln>
                    <a:extLst>
                      <a:ext uri="{53640926-AAD7-44D8-BBD7-CCE9431645EC}">
                        <a14:shadowObscured xmlns:a14="http://schemas.microsoft.com/office/drawing/2010/main"/>
                      </a:ext>
                    </a:extLst>
                  </pic:spPr>
                </pic:pic>
              </a:graphicData>
            </a:graphic>
          </wp:inline>
        </w:drawing>
      </w:r>
    </w:p>
    <w:p w:rsidR="008507EB" w:rsidRPr="002E37FB" w:rsidRDefault="008507EB" w:rsidP="00DF71C2">
      <w:pPr>
        <w:spacing w:line="360" w:lineRule="auto"/>
        <w:ind w:firstLine="708"/>
        <w:jc w:val="both"/>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9</w:t>
      </w:r>
      <w:r w:rsidRPr="002E37FB">
        <w:rPr>
          <w:rFonts w:ascii="Times New Roman" w:eastAsia="Times New Roman" w:hAnsi="Times New Roman"/>
          <w:sz w:val="28"/>
          <w:lang w:val="uk-UA"/>
        </w:rPr>
        <w:t xml:space="preserve"> Порівняння графіків усередненого коефіцієнта відбиття для одного і того ж зразка в перший та останній день вимірювань</w:t>
      </w:r>
    </w:p>
    <w:p w:rsidR="008507EB" w:rsidRPr="002E37FB" w:rsidRDefault="008507EB" w:rsidP="008507EB">
      <w:pPr>
        <w:spacing w:line="360" w:lineRule="auto"/>
        <w:ind w:firstLine="709"/>
        <w:jc w:val="both"/>
        <w:rPr>
          <w:rFonts w:ascii="Times New Roman" w:eastAsia="Times New Roman" w:hAnsi="Times New Roman"/>
          <w:sz w:val="28"/>
          <w:lang w:val="uk-UA"/>
        </w:rPr>
      </w:pPr>
      <w:r w:rsidRPr="002E37FB">
        <w:rPr>
          <w:rFonts w:ascii="Times New Roman" w:eastAsia="Times New Roman" w:hAnsi="Times New Roman"/>
          <w:sz w:val="28"/>
          <w:lang w:val="uk-UA"/>
        </w:rPr>
        <w:lastRenderedPageBreak/>
        <w:t>Для порівняння отриманих результатів, виведемо на один графік отримані дані за перший та останній дні вимірів, рис 2</w:t>
      </w:r>
      <w:r w:rsidR="00890722">
        <w:rPr>
          <w:rFonts w:ascii="Times New Roman" w:eastAsia="Times New Roman" w:hAnsi="Times New Roman"/>
          <w:sz w:val="28"/>
          <w:lang w:val="uk-UA"/>
        </w:rPr>
        <w:t>.</w:t>
      </w:r>
      <w:r w:rsidRPr="002E37FB">
        <w:rPr>
          <w:rFonts w:ascii="Times New Roman" w:eastAsia="Times New Roman" w:hAnsi="Times New Roman"/>
          <w:sz w:val="28"/>
          <w:lang w:val="uk-UA"/>
        </w:rPr>
        <w:t>8.</w:t>
      </w:r>
    </w:p>
    <w:p w:rsidR="00EE1814" w:rsidRPr="002E37FB" w:rsidRDefault="008507EB" w:rsidP="008507EB">
      <w:pPr>
        <w:spacing w:line="360" w:lineRule="auto"/>
        <w:ind w:firstLine="709"/>
        <w:jc w:val="both"/>
        <w:rPr>
          <w:rFonts w:ascii="Times New Roman" w:eastAsia="Times New Roman" w:hAnsi="Times New Roman"/>
          <w:sz w:val="28"/>
          <w:lang w:val="uk-UA"/>
        </w:rPr>
      </w:pPr>
      <w:r w:rsidRPr="002E37FB">
        <w:rPr>
          <w:rFonts w:ascii="Times New Roman" w:eastAsia="Times New Roman" w:hAnsi="Times New Roman"/>
          <w:sz w:val="28"/>
          <w:lang w:val="uk-UA"/>
        </w:rPr>
        <w:t>Як видно на рисунку, на довжині хвилі 700 нм спостерігається найбільша різниця у коефіцієнті відбиття – зменшення з 0,53 до 0,32 для зони м’язових волокон. Маючи дані графіки порівнянь можна зробити висновок лише про те, що коефіцієнт відбиття з плином часу зменшується. Відстань між кривими не є рівномірною. Проте неможливо сказати у з</w:t>
      </w:r>
      <w:r w:rsidR="005918CC">
        <w:rPr>
          <w:rFonts w:ascii="Times New Roman" w:eastAsia="Times New Roman" w:hAnsi="Times New Roman"/>
          <w:sz w:val="28"/>
          <w:lang w:val="uk-UA"/>
        </w:rPr>
        <w:t>в</w:t>
      </w:r>
      <w:r w:rsidRPr="002E37FB">
        <w:rPr>
          <w:rFonts w:ascii="Times New Roman" w:eastAsia="Times New Roman" w:hAnsi="Times New Roman"/>
          <w:sz w:val="28"/>
          <w:lang w:val="uk-UA"/>
        </w:rPr>
        <w:t xml:space="preserve">’язку з чим відбувається зниження коефіцієнту відбивання. При візуалізації за допомогою GLIMPS спектральних кубів першого і останніх днів вимірювань </w:t>
      </w:r>
      <w:r w:rsidR="00EE1814" w:rsidRPr="002E37FB">
        <w:rPr>
          <w:rFonts w:ascii="Times New Roman" w:eastAsia="Times New Roman" w:hAnsi="Times New Roman"/>
          <w:sz w:val="28"/>
          <w:lang w:val="uk-UA"/>
        </w:rPr>
        <w:t>очевидна різниця у втраті кольору, незначному зменшенні розмірів, та меншому вмісті вологи</w:t>
      </w:r>
      <w:r w:rsidR="00883182" w:rsidRPr="002E37FB">
        <w:rPr>
          <w:rFonts w:ascii="Times New Roman" w:eastAsia="Times New Roman" w:hAnsi="Times New Roman"/>
          <w:sz w:val="28"/>
          <w:lang w:val="uk-UA"/>
        </w:rPr>
        <w:t>, рис. 2.9</w:t>
      </w:r>
      <w:r w:rsidR="00EE1814" w:rsidRPr="002E37FB">
        <w:rPr>
          <w:rFonts w:ascii="Times New Roman" w:eastAsia="Times New Roman" w:hAnsi="Times New Roman"/>
          <w:sz w:val="28"/>
          <w:lang w:val="uk-UA"/>
        </w:rPr>
        <w:t>.</w:t>
      </w:r>
    </w:p>
    <w:p w:rsidR="00EE1814" w:rsidRPr="002E37FB" w:rsidRDefault="00883182" w:rsidP="00883182">
      <w:pPr>
        <w:spacing w:line="360" w:lineRule="auto"/>
        <w:ind w:firstLine="709"/>
        <w:jc w:val="center"/>
        <w:rPr>
          <w:rFonts w:ascii="Times New Roman" w:eastAsia="Times New Roman" w:hAnsi="Times New Roman"/>
          <w:sz w:val="28"/>
          <w:lang w:val="uk-UA"/>
        </w:rPr>
      </w:pPr>
      <w:r w:rsidRPr="002E37FB">
        <w:rPr>
          <w:rFonts w:ascii="Times New Roman" w:eastAsia="Times New Roman" w:hAnsi="Times New Roman"/>
          <w:noProof/>
          <w:sz w:val="28"/>
        </w:rPr>
        <w:drawing>
          <wp:inline distT="0" distB="0" distL="0" distR="0" wp14:anchorId="7F6DEF91" wp14:editId="378C808B">
            <wp:extent cx="2743200" cy="5188035"/>
            <wp:effectExtent l="0" t="0" r="0" b="0"/>
            <wp:docPr id="37" name="Рисунок 37" descr="C:\Users\quant_m\Desktop\main_day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quant_m\Desktop\main_day1.pn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33781" r="25056"/>
                    <a:stretch/>
                  </pic:blipFill>
                  <pic:spPr bwMode="auto">
                    <a:xfrm>
                      <a:off x="0" y="0"/>
                      <a:ext cx="2743153" cy="5187946"/>
                    </a:xfrm>
                    <a:prstGeom prst="rect">
                      <a:avLst/>
                    </a:prstGeom>
                    <a:noFill/>
                    <a:ln>
                      <a:noFill/>
                    </a:ln>
                    <a:extLst>
                      <a:ext uri="{53640926-AAD7-44D8-BBD7-CCE9431645EC}">
                        <a14:shadowObscured xmlns:a14="http://schemas.microsoft.com/office/drawing/2010/main"/>
                      </a:ext>
                    </a:extLst>
                  </pic:spPr>
                </pic:pic>
              </a:graphicData>
            </a:graphic>
          </wp:inline>
        </w:drawing>
      </w:r>
      <w:r w:rsidRPr="002E37FB">
        <w:rPr>
          <w:rFonts w:ascii="Times New Roman" w:eastAsia="Times New Roman" w:hAnsi="Times New Roman"/>
          <w:noProof/>
          <w:sz w:val="28"/>
        </w:rPr>
        <w:drawing>
          <wp:inline distT="0" distB="0" distL="0" distR="0" wp14:anchorId="242C1982" wp14:editId="4ADB4EDE">
            <wp:extent cx="2563278" cy="5185975"/>
            <wp:effectExtent l="0" t="0" r="8890" b="0"/>
            <wp:docPr id="38" name="Рисунок 38" descr="C:\Users\quant_m\Desktop\main_day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quant_m\Desktop\main_day7.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35347" r="26174"/>
                    <a:stretch/>
                  </pic:blipFill>
                  <pic:spPr bwMode="auto">
                    <a:xfrm>
                      <a:off x="0" y="0"/>
                      <a:ext cx="2563234" cy="5185887"/>
                    </a:xfrm>
                    <a:prstGeom prst="rect">
                      <a:avLst/>
                    </a:prstGeom>
                    <a:noFill/>
                    <a:ln>
                      <a:noFill/>
                    </a:ln>
                    <a:extLst>
                      <a:ext uri="{53640926-AAD7-44D8-BBD7-CCE9431645EC}">
                        <a14:shadowObscured xmlns:a14="http://schemas.microsoft.com/office/drawing/2010/main"/>
                      </a:ext>
                    </a:extLst>
                  </pic:spPr>
                </pic:pic>
              </a:graphicData>
            </a:graphic>
          </wp:inline>
        </w:drawing>
      </w:r>
    </w:p>
    <w:p w:rsidR="00883182" w:rsidRPr="002E37FB" w:rsidRDefault="00883182" w:rsidP="00883182">
      <w:pPr>
        <w:spacing w:line="360" w:lineRule="auto"/>
        <w:ind w:firstLine="709"/>
        <w:jc w:val="center"/>
        <w:rPr>
          <w:rFonts w:ascii="Times New Roman" w:eastAsia="Times New Roman" w:hAnsi="Times New Roman"/>
          <w:sz w:val="28"/>
          <w:lang w:val="uk-UA"/>
        </w:rPr>
      </w:pPr>
      <w:r w:rsidRPr="002E37FB">
        <w:rPr>
          <w:rFonts w:ascii="Times New Roman" w:eastAsia="Times New Roman" w:hAnsi="Times New Roman"/>
          <w:sz w:val="28"/>
          <w:lang w:val="uk-UA"/>
        </w:rPr>
        <w:t>Рис 2.</w:t>
      </w:r>
      <w:r w:rsidR="00932681">
        <w:rPr>
          <w:rFonts w:ascii="Times New Roman" w:eastAsia="Times New Roman" w:hAnsi="Times New Roman"/>
          <w:sz w:val="28"/>
          <w:lang w:val="uk-UA"/>
        </w:rPr>
        <w:t>10</w:t>
      </w:r>
      <w:r w:rsidRPr="002E37FB">
        <w:rPr>
          <w:rFonts w:ascii="Times New Roman" w:eastAsia="Times New Roman" w:hAnsi="Times New Roman"/>
          <w:sz w:val="28"/>
          <w:lang w:val="uk-UA"/>
        </w:rPr>
        <w:t xml:space="preserve"> Досліджуваний зразок в перший день дослідження (зліва) та шостий день дослідження (справа)</w:t>
      </w:r>
    </w:p>
    <w:p w:rsidR="00EE1814" w:rsidRPr="002E37FB" w:rsidRDefault="00EE1814" w:rsidP="008507EB">
      <w:pPr>
        <w:spacing w:line="360" w:lineRule="auto"/>
        <w:ind w:firstLine="709"/>
        <w:jc w:val="both"/>
        <w:rPr>
          <w:rFonts w:ascii="Times New Roman" w:eastAsia="Times New Roman" w:hAnsi="Times New Roman"/>
          <w:sz w:val="28"/>
          <w:lang w:val="uk-UA"/>
        </w:rPr>
      </w:pPr>
    </w:p>
    <w:p w:rsidR="00883182" w:rsidRPr="002E37FB" w:rsidRDefault="00883182" w:rsidP="00883182">
      <w:pPr>
        <w:spacing w:line="360" w:lineRule="auto"/>
        <w:ind w:firstLine="993"/>
        <w:jc w:val="both"/>
        <w:rPr>
          <w:rFonts w:ascii="Times New Roman" w:eastAsia="Times New Roman" w:hAnsi="Times New Roman"/>
          <w:sz w:val="28"/>
          <w:lang w:val="uk-UA"/>
        </w:rPr>
      </w:pPr>
      <w:r w:rsidRPr="002E37FB">
        <w:rPr>
          <w:rFonts w:ascii="Times New Roman" w:eastAsia="Times New Roman" w:hAnsi="Times New Roman"/>
          <w:sz w:val="28"/>
          <w:lang w:val="uk-UA"/>
        </w:rPr>
        <w:lastRenderedPageBreak/>
        <w:t>Але маючи лише ці дані прийти до висновку які спектральні смуги відповідальні за втрату кольору та втрату вологи неможливо. Для більш глибокого аналізу було взято першу похідну, графік якої зображений на рис. 2.10</w:t>
      </w:r>
      <w:r w:rsidR="006931A3" w:rsidRPr="002E37FB">
        <w:rPr>
          <w:rFonts w:ascii="Times New Roman" w:eastAsia="Times New Roman" w:hAnsi="Times New Roman"/>
          <w:sz w:val="28"/>
          <w:lang w:val="uk-UA"/>
        </w:rPr>
        <w:t>, 2.11</w:t>
      </w:r>
      <w:r w:rsidRPr="002E37FB">
        <w:rPr>
          <w:rFonts w:ascii="Times New Roman" w:eastAsia="Times New Roman" w:hAnsi="Times New Roman"/>
          <w:sz w:val="28"/>
          <w:lang w:val="uk-UA"/>
        </w:rPr>
        <w:t>.</w:t>
      </w:r>
    </w:p>
    <w:p w:rsidR="00883182" w:rsidRPr="002E37FB" w:rsidRDefault="006931A3" w:rsidP="00883182">
      <w:pPr>
        <w:spacing w:line="360" w:lineRule="auto"/>
        <w:ind w:firstLine="993"/>
        <w:jc w:val="both"/>
        <w:rPr>
          <w:rFonts w:ascii="Times New Roman" w:eastAsia="Times New Roman" w:hAnsi="Times New Roman"/>
          <w:sz w:val="28"/>
          <w:lang w:val="uk-UA"/>
        </w:rPr>
      </w:pPr>
      <w:r w:rsidRPr="002E37FB">
        <w:rPr>
          <w:rFonts w:ascii="Times New Roman" w:eastAsia="Times New Roman" w:hAnsi="Times New Roman"/>
          <w:noProof/>
          <w:sz w:val="28"/>
        </w:rPr>
        <w:drawing>
          <wp:inline distT="0" distB="0" distL="0" distR="0" wp14:anchorId="5A6D6ECB" wp14:editId="33403AE9">
            <wp:extent cx="5854700" cy="3324860"/>
            <wp:effectExtent l="0" t="0" r="0" b="8890"/>
            <wp:docPr id="39" name="Рисунок 39" descr="C:\Users\quant_m\Desktop\deriv1_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quant_m\Desktop\deriv1_d1.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54700" cy="3324860"/>
                    </a:xfrm>
                    <a:prstGeom prst="rect">
                      <a:avLst/>
                    </a:prstGeom>
                    <a:noFill/>
                    <a:ln>
                      <a:noFill/>
                    </a:ln>
                  </pic:spPr>
                </pic:pic>
              </a:graphicData>
            </a:graphic>
          </wp:inline>
        </w:drawing>
      </w:r>
    </w:p>
    <w:p w:rsidR="006931A3" w:rsidRPr="002E37FB" w:rsidRDefault="006931A3" w:rsidP="006931A3">
      <w:pPr>
        <w:spacing w:line="360" w:lineRule="auto"/>
        <w:ind w:firstLine="993"/>
        <w:jc w:val="center"/>
        <w:rPr>
          <w:rFonts w:ascii="Times New Roman" w:eastAsia="Times New Roman" w:hAnsi="Times New Roman"/>
          <w:sz w:val="28"/>
          <w:lang w:val="uk-UA"/>
        </w:rPr>
      </w:pPr>
      <w:r w:rsidRPr="002E37FB">
        <w:rPr>
          <w:rFonts w:ascii="Times New Roman" w:eastAsia="Times New Roman" w:hAnsi="Times New Roman"/>
          <w:sz w:val="28"/>
          <w:lang w:val="uk-UA"/>
        </w:rPr>
        <w:t>Рис. 2.1</w:t>
      </w:r>
      <w:r w:rsidR="003704AB">
        <w:rPr>
          <w:rFonts w:ascii="Times New Roman" w:eastAsia="Times New Roman" w:hAnsi="Times New Roman"/>
          <w:sz w:val="28"/>
          <w:lang w:val="uk-UA"/>
        </w:rPr>
        <w:t>1</w:t>
      </w:r>
      <w:r w:rsidRPr="002E37FB">
        <w:rPr>
          <w:rFonts w:ascii="Times New Roman" w:eastAsia="Times New Roman" w:hAnsi="Times New Roman"/>
          <w:sz w:val="28"/>
          <w:lang w:val="uk-UA"/>
        </w:rPr>
        <w:t xml:space="preserve"> Перша похідна для зразка за перший день</w:t>
      </w:r>
    </w:p>
    <w:p w:rsidR="006931A3" w:rsidRPr="002E37FB" w:rsidRDefault="006931A3" w:rsidP="006931A3">
      <w:pPr>
        <w:spacing w:line="360" w:lineRule="auto"/>
        <w:ind w:firstLine="993"/>
        <w:jc w:val="center"/>
        <w:rPr>
          <w:rFonts w:ascii="Times New Roman" w:eastAsia="Times New Roman" w:hAnsi="Times New Roman"/>
          <w:sz w:val="28"/>
          <w:lang w:val="uk-UA"/>
        </w:rPr>
      </w:pPr>
      <w:r w:rsidRPr="002E37FB">
        <w:rPr>
          <w:rFonts w:ascii="Times New Roman" w:eastAsia="Times New Roman" w:hAnsi="Times New Roman"/>
          <w:noProof/>
          <w:sz w:val="28"/>
        </w:rPr>
        <w:drawing>
          <wp:inline distT="0" distB="0" distL="0" distR="0" wp14:anchorId="4220DC54" wp14:editId="01B15AA3">
            <wp:extent cx="5854700" cy="3277870"/>
            <wp:effectExtent l="0" t="0" r="0" b="0"/>
            <wp:docPr id="40" name="Рисунок 40" descr="C:\Users\quant_m\Desktop\deriv1_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quant_m\Desktop\deriv1_d7.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54700" cy="3277870"/>
                    </a:xfrm>
                    <a:prstGeom prst="rect">
                      <a:avLst/>
                    </a:prstGeom>
                    <a:noFill/>
                    <a:ln>
                      <a:noFill/>
                    </a:ln>
                  </pic:spPr>
                </pic:pic>
              </a:graphicData>
            </a:graphic>
          </wp:inline>
        </w:drawing>
      </w:r>
    </w:p>
    <w:p w:rsidR="00883182" w:rsidRDefault="006931A3" w:rsidP="006931A3">
      <w:pPr>
        <w:spacing w:line="360" w:lineRule="auto"/>
        <w:ind w:firstLine="709"/>
        <w:jc w:val="center"/>
        <w:rPr>
          <w:rFonts w:ascii="Times New Roman" w:eastAsia="Times New Roman" w:hAnsi="Times New Roman"/>
          <w:sz w:val="28"/>
          <w:lang w:val="uk-UA"/>
        </w:rPr>
      </w:pPr>
      <w:r w:rsidRPr="002E37FB">
        <w:rPr>
          <w:rFonts w:ascii="Times New Roman" w:eastAsia="Times New Roman" w:hAnsi="Times New Roman"/>
          <w:sz w:val="28"/>
          <w:lang w:val="uk-UA"/>
        </w:rPr>
        <w:t>Рис. 2.1</w:t>
      </w:r>
      <w:r w:rsidR="003704AB">
        <w:rPr>
          <w:rFonts w:ascii="Times New Roman" w:eastAsia="Times New Roman" w:hAnsi="Times New Roman"/>
          <w:sz w:val="28"/>
          <w:lang w:val="uk-UA"/>
        </w:rPr>
        <w:t>2</w:t>
      </w:r>
      <w:r w:rsidRPr="002E37FB">
        <w:rPr>
          <w:rFonts w:ascii="Times New Roman" w:eastAsia="Times New Roman" w:hAnsi="Times New Roman"/>
          <w:sz w:val="28"/>
          <w:lang w:val="uk-UA"/>
        </w:rPr>
        <w:t xml:space="preserve"> Перша похідна для зразка за останній день</w:t>
      </w:r>
    </w:p>
    <w:p w:rsidR="007311DC" w:rsidRDefault="007311DC" w:rsidP="006931A3">
      <w:pPr>
        <w:spacing w:line="360" w:lineRule="auto"/>
        <w:ind w:firstLine="709"/>
        <w:jc w:val="center"/>
        <w:rPr>
          <w:rFonts w:ascii="Times New Roman" w:eastAsia="Times New Roman" w:hAnsi="Times New Roman"/>
          <w:sz w:val="28"/>
          <w:lang w:val="uk-UA"/>
        </w:rPr>
      </w:pPr>
    </w:p>
    <w:p w:rsidR="007311DC" w:rsidRDefault="007311DC" w:rsidP="006931A3">
      <w:pPr>
        <w:spacing w:line="360" w:lineRule="auto"/>
        <w:ind w:firstLine="709"/>
        <w:jc w:val="center"/>
        <w:rPr>
          <w:rFonts w:ascii="Times New Roman" w:eastAsia="Times New Roman" w:hAnsi="Times New Roman"/>
          <w:sz w:val="28"/>
          <w:lang w:val="uk-UA"/>
        </w:rPr>
      </w:pPr>
    </w:p>
    <w:p w:rsidR="0019578F" w:rsidRDefault="0019578F" w:rsidP="0019578F">
      <w:pPr>
        <w:spacing w:line="360" w:lineRule="auto"/>
        <w:rPr>
          <w:rFonts w:ascii="Times New Roman" w:eastAsia="Times New Roman" w:hAnsi="Times New Roman"/>
          <w:sz w:val="28"/>
          <w:lang w:val="uk-UA"/>
        </w:rPr>
      </w:pPr>
      <w:r>
        <w:rPr>
          <w:rFonts w:ascii="Times New Roman" w:eastAsia="Times New Roman" w:hAnsi="Times New Roman"/>
          <w:noProof/>
          <w:sz w:val="28"/>
        </w:rPr>
        <w:lastRenderedPageBreak/>
        <w:drawing>
          <wp:inline distT="0" distB="0" distL="0" distR="0">
            <wp:extent cx="6103917" cy="3526242"/>
            <wp:effectExtent l="0" t="0" r="0" b="0"/>
            <wp:docPr id="18" name="Рисунок 18" descr="C:\Users\quant_m\Desktop\deriv 0-1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quant_m\Desktop\deriv 0-185.png"/>
                    <pic:cNvPicPr>
                      <a:picLocks noChangeAspect="1" noChangeArrowheads="1"/>
                    </pic:cNvPicPr>
                  </pic:nvPicPr>
                  <pic:blipFill rotWithShape="1">
                    <a:blip r:embed="rId34">
                      <a:extLst>
                        <a:ext uri="{28A0092B-C50C-407E-A947-70E740481C1C}">
                          <a14:useLocalDpi xmlns:a14="http://schemas.microsoft.com/office/drawing/2010/main" val="0"/>
                        </a:ext>
                      </a:extLst>
                    </a:blip>
                    <a:srcRect l="5479" r="9162"/>
                    <a:stretch/>
                  </pic:blipFill>
                  <pic:spPr bwMode="auto">
                    <a:xfrm>
                      <a:off x="0" y="0"/>
                      <a:ext cx="6131334" cy="3542081"/>
                    </a:xfrm>
                    <a:prstGeom prst="rect">
                      <a:avLst/>
                    </a:prstGeom>
                    <a:noFill/>
                    <a:ln>
                      <a:noFill/>
                    </a:ln>
                    <a:extLst>
                      <a:ext uri="{53640926-AAD7-44D8-BBD7-CCE9431645EC}">
                        <a14:shadowObscured xmlns:a14="http://schemas.microsoft.com/office/drawing/2010/main"/>
                      </a:ext>
                    </a:extLst>
                  </pic:spPr>
                </pic:pic>
              </a:graphicData>
            </a:graphic>
          </wp:inline>
        </w:drawing>
      </w:r>
    </w:p>
    <w:p w:rsidR="0019578F" w:rsidRDefault="0019578F" w:rsidP="0019578F">
      <w:pPr>
        <w:spacing w:line="360" w:lineRule="auto"/>
        <w:jc w:val="center"/>
        <w:rPr>
          <w:rFonts w:ascii="Times New Roman" w:eastAsia="Times New Roman" w:hAnsi="Times New Roman"/>
          <w:sz w:val="28"/>
          <w:lang w:val="uk-UA"/>
        </w:rPr>
      </w:pPr>
      <w:r>
        <w:rPr>
          <w:rFonts w:ascii="Times New Roman" w:eastAsia="Times New Roman" w:hAnsi="Times New Roman"/>
          <w:sz w:val="28"/>
          <w:lang w:val="uk-UA"/>
        </w:rPr>
        <w:t>Рис. 2.1</w:t>
      </w:r>
      <w:r w:rsidR="003704AB">
        <w:rPr>
          <w:rFonts w:ascii="Times New Roman" w:eastAsia="Times New Roman" w:hAnsi="Times New Roman"/>
          <w:sz w:val="28"/>
          <w:lang w:val="uk-UA"/>
        </w:rPr>
        <w:t>3</w:t>
      </w:r>
      <w:r>
        <w:rPr>
          <w:rFonts w:ascii="Times New Roman" w:eastAsia="Times New Roman" w:hAnsi="Times New Roman"/>
          <w:sz w:val="28"/>
          <w:lang w:val="uk-UA"/>
        </w:rPr>
        <w:t xml:space="preserve"> суміщені графіки похідних за перший та останній дні</w:t>
      </w:r>
    </w:p>
    <w:p w:rsidR="00A43925" w:rsidRDefault="00A43925" w:rsidP="00A43925">
      <w:pPr>
        <w:spacing w:line="360" w:lineRule="auto"/>
        <w:ind w:firstLine="708"/>
        <w:rPr>
          <w:rFonts w:ascii="Times New Roman" w:eastAsia="Times New Roman" w:hAnsi="Times New Roman"/>
          <w:sz w:val="28"/>
          <w:lang w:val="uk-UA"/>
        </w:rPr>
      </w:pPr>
      <w:r>
        <w:rPr>
          <w:rFonts w:ascii="Times New Roman" w:eastAsia="Times New Roman" w:hAnsi="Times New Roman"/>
          <w:sz w:val="28"/>
          <w:lang w:val="uk-UA"/>
        </w:rPr>
        <w:t>В таблиці приведені довжини хвиль, для яких різниця графіків похідних є більшою, ніж половина ціни поділки.</w:t>
      </w:r>
    </w:p>
    <w:tbl>
      <w:tblPr>
        <w:tblStyle w:val="a7"/>
        <w:tblW w:w="5593" w:type="dxa"/>
        <w:jc w:val="center"/>
        <w:tblLook w:val="04A0" w:firstRow="1" w:lastRow="0" w:firstColumn="1" w:lastColumn="0" w:noHBand="0" w:noVBand="1"/>
      </w:tblPr>
      <w:tblGrid>
        <w:gridCol w:w="796"/>
        <w:gridCol w:w="796"/>
        <w:gridCol w:w="817"/>
        <w:gridCol w:w="796"/>
        <w:gridCol w:w="796"/>
        <w:gridCol w:w="796"/>
        <w:gridCol w:w="796"/>
      </w:tblGrid>
      <w:tr w:rsidR="00A43925" w:rsidRPr="00A43925" w:rsidTr="0057297B">
        <w:trPr>
          <w:trHeight w:val="434"/>
          <w:jc w:val="center"/>
        </w:trPr>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438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440</w:t>
            </w:r>
          </w:p>
        </w:tc>
        <w:tc>
          <w:tcPr>
            <w:tcW w:w="817"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443</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449</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452</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458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520</w:t>
            </w:r>
          </w:p>
        </w:tc>
      </w:tr>
      <w:tr w:rsidR="00A43925" w:rsidRPr="00A43925" w:rsidTr="0057297B">
        <w:trPr>
          <w:trHeight w:val="434"/>
          <w:jc w:val="center"/>
        </w:trPr>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532</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541</w:t>
            </w:r>
          </w:p>
        </w:tc>
        <w:tc>
          <w:tcPr>
            <w:tcW w:w="817"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554</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571</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588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597</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606</w:t>
            </w:r>
          </w:p>
        </w:tc>
      </w:tr>
      <w:tr w:rsidR="00A43925" w:rsidRPr="00A43925" w:rsidTr="0057297B">
        <w:trPr>
          <w:trHeight w:val="434"/>
          <w:jc w:val="center"/>
        </w:trPr>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618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630</w:t>
            </w:r>
          </w:p>
        </w:tc>
        <w:tc>
          <w:tcPr>
            <w:tcW w:w="817"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644</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650</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665</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671</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680</w:t>
            </w:r>
          </w:p>
        </w:tc>
      </w:tr>
      <w:tr w:rsidR="00A43925" w:rsidRPr="00A43925" w:rsidTr="0057297B">
        <w:trPr>
          <w:trHeight w:val="434"/>
          <w:jc w:val="center"/>
        </w:trPr>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685</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702</w:t>
            </w:r>
          </w:p>
        </w:tc>
        <w:tc>
          <w:tcPr>
            <w:tcW w:w="817"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712</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718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735</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741</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755</w:t>
            </w:r>
          </w:p>
        </w:tc>
      </w:tr>
      <w:tr w:rsidR="00A43925" w:rsidRPr="00A43925" w:rsidTr="0057297B">
        <w:trPr>
          <w:trHeight w:val="434"/>
          <w:jc w:val="center"/>
        </w:trPr>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765</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774</w:t>
            </w:r>
          </w:p>
        </w:tc>
        <w:tc>
          <w:tcPr>
            <w:tcW w:w="817"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784</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792</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798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845</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912</w:t>
            </w:r>
          </w:p>
        </w:tc>
      </w:tr>
      <w:tr w:rsidR="00A43925" w:rsidRPr="00A43925" w:rsidTr="0057297B">
        <w:trPr>
          <w:trHeight w:val="434"/>
          <w:jc w:val="center"/>
        </w:trPr>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927</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945</w:t>
            </w:r>
          </w:p>
        </w:tc>
        <w:tc>
          <w:tcPr>
            <w:tcW w:w="817"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948</w:t>
            </w:r>
          </w:p>
        </w:tc>
        <w:tc>
          <w:tcPr>
            <w:tcW w:w="796" w:type="dxa"/>
            <w:noWrap/>
            <w:hideMark/>
          </w:tcPr>
          <w:p w:rsidR="00A43925" w:rsidRPr="00A43925" w:rsidRDefault="00A43925" w:rsidP="00A43925">
            <w:pPr>
              <w:jc w:val="right"/>
              <w:rPr>
                <w:rFonts w:ascii="Times New Roman" w:eastAsia="Times New Roman" w:hAnsi="Times New Roman" w:cs="Times New Roman"/>
                <w:color w:val="000000"/>
                <w:sz w:val="28"/>
                <w:szCs w:val="28"/>
              </w:rPr>
            </w:pPr>
            <w:r w:rsidRPr="00A43925">
              <w:rPr>
                <w:rFonts w:ascii="Times New Roman" w:eastAsia="Times New Roman" w:hAnsi="Times New Roman" w:cs="Times New Roman"/>
                <w:color w:val="000000"/>
                <w:sz w:val="28"/>
                <w:szCs w:val="28"/>
              </w:rPr>
              <w:t>960</w:t>
            </w:r>
          </w:p>
        </w:tc>
        <w:tc>
          <w:tcPr>
            <w:tcW w:w="796" w:type="dxa"/>
            <w:noWrap/>
            <w:hideMark/>
          </w:tcPr>
          <w:p w:rsidR="00A43925" w:rsidRPr="00A43925" w:rsidRDefault="00A43925" w:rsidP="00A43925">
            <w:pPr>
              <w:rPr>
                <w:rFonts w:ascii="Times New Roman" w:eastAsia="Times New Roman" w:hAnsi="Times New Roman" w:cs="Times New Roman"/>
                <w:color w:val="000000"/>
                <w:sz w:val="28"/>
                <w:szCs w:val="28"/>
              </w:rPr>
            </w:pPr>
          </w:p>
        </w:tc>
        <w:tc>
          <w:tcPr>
            <w:tcW w:w="796" w:type="dxa"/>
            <w:noWrap/>
            <w:hideMark/>
          </w:tcPr>
          <w:p w:rsidR="00A43925" w:rsidRPr="00A43925" w:rsidRDefault="00A43925" w:rsidP="00A43925">
            <w:pPr>
              <w:rPr>
                <w:rFonts w:ascii="Times New Roman" w:eastAsia="Times New Roman" w:hAnsi="Times New Roman" w:cs="Times New Roman"/>
                <w:color w:val="000000"/>
                <w:sz w:val="28"/>
                <w:szCs w:val="28"/>
              </w:rPr>
            </w:pPr>
          </w:p>
        </w:tc>
        <w:tc>
          <w:tcPr>
            <w:tcW w:w="796" w:type="dxa"/>
            <w:noWrap/>
            <w:hideMark/>
          </w:tcPr>
          <w:p w:rsidR="00A43925" w:rsidRPr="00A43925" w:rsidRDefault="00A43925" w:rsidP="00A43925">
            <w:pPr>
              <w:rPr>
                <w:rFonts w:ascii="Times New Roman" w:eastAsia="Times New Roman" w:hAnsi="Times New Roman" w:cs="Times New Roman"/>
                <w:color w:val="000000"/>
                <w:sz w:val="28"/>
                <w:szCs w:val="28"/>
              </w:rPr>
            </w:pPr>
          </w:p>
        </w:tc>
      </w:tr>
    </w:tbl>
    <w:p w:rsidR="00A43925" w:rsidRDefault="00A43925" w:rsidP="00A43925">
      <w:pPr>
        <w:spacing w:line="360" w:lineRule="auto"/>
        <w:ind w:firstLine="708"/>
        <w:rPr>
          <w:rFonts w:ascii="Times New Roman" w:eastAsia="Times New Roman" w:hAnsi="Times New Roman"/>
          <w:sz w:val="28"/>
          <w:lang w:val="uk-UA"/>
        </w:rPr>
      </w:pPr>
    </w:p>
    <w:p w:rsidR="007311DC" w:rsidRPr="00460B0A" w:rsidRDefault="0057297B" w:rsidP="007311DC">
      <w:pPr>
        <w:spacing w:line="360" w:lineRule="auto"/>
        <w:ind w:firstLine="709"/>
        <w:jc w:val="both"/>
        <w:rPr>
          <w:rFonts w:ascii="Times New Roman" w:eastAsia="Times New Roman" w:hAnsi="Times New Roman"/>
          <w:sz w:val="28"/>
        </w:rPr>
      </w:pPr>
      <w:r>
        <w:rPr>
          <w:rFonts w:ascii="Times New Roman" w:eastAsia="Times New Roman" w:hAnsi="Times New Roman"/>
          <w:sz w:val="28"/>
          <w:lang w:val="uk-UA"/>
        </w:rPr>
        <w:t xml:space="preserve">Для вказаних довжин хвиль значення похідної з плином часу змінюються найбільш явним чином. </w:t>
      </w:r>
      <w:r w:rsidR="00DB15C4">
        <w:rPr>
          <w:rFonts w:ascii="Times New Roman" w:eastAsia="Times New Roman" w:hAnsi="Times New Roman"/>
          <w:sz w:val="28"/>
          <w:lang w:val="uk-UA"/>
        </w:rPr>
        <w:t>Але ці дані не прив’язані до жодного з параметрів якості свинячого м’яса. О</w:t>
      </w:r>
      <w:r w:rsidR="007311DC">
        <w:rPr>
          <w:rFonts w:ascii="Times New Roman" w:eastAsia="Times New Roman" w:hAnsi="Times New Roman"/>
          <w:sz w:val="28"/>
          <w:lang w:val="uk-UA"/>
        </w:rPr>
        <w:t xml:space="preserve">тримані графіки усередненого спектру, а також графіки першої похідної корелюють за формою, значеннями та довжинами хвиль з результатами із публікації </w:t>
      </w:r>
      <w:r w:rsidR="007311DC" w:rsidRPr="007311DC">
        <w:rPr>
          <w:rFonts w:ascii="Times New Roman" w:eastAsia="Times New Roman" w:hAnsi="Times New Roman"/>
          <w:sz w:val="28"/>
          <w:lang w:val="uk-UA"/>
        </w:rPr>
        <w:t>Ning Wang</w:t>
      </w:r>
      <w:r w:rsidR="007311DC">
        <w:rPr>
          <w:rFonts w:ascii="Times New Roman" w:eastAsia="Times New Roman" w:hAnsi="Times New Roman"/>
          <w:sz w:val="28"/>
          <w:lang w:val="uk-UA"/>
        </w:rPr>
        <w:t xml:space="preserve"> та колег з університету </w:t>
      </w:r>
      <w:r w:rsidR="007311DC" w:rsidRPr="007311DC">
        <w:rPr>
          <w:rFonts w:ascii="Times New Roman" w:eastAsia="Times New Roman" w:hAnsi="Times New Roman"/>
          <w:sz w:val="28"/>
          <w:lang w:val="uk-UA"/>
        </w:rPr>
        <w:t>Oklahoma State University</w:t>
      </w:r>
      <w:r w:rsidR="007311DC">
        <w:rPr>
          <w:rFonts w:ascii="Times New Roman" w:eastAsia="Times New Roman" w:hAnsi="Times New Roman"/>
          <w:sz w:val="28"/>
          <w:lang w:val="uk-UA"/>
        </w:rPr>
        <w:t xml:space="preserve">. </w:t>
      </w:r>
      <w:r w:rsidR="007311DC" w:rsidRPr="007311DC">
        <w:rPr>
          <w:rFonts w:ascii="Times New Roman" w:eastAsia="Times New Roman" w:hAnsi="Times New Roman"/>
          <w:sz w:val="28"/>
        </w:rPr>
        <w:t>[1</w:t>
      </w:r>
      <w:r w:rsidR="00A30123" w:rsidRPr="00460B0A">
        <w:rPr>
          <w:rFonts w:ascii="Times New Roman" w:eastAsia="Times New Roman" w:hAnsi="Times New Roman"/>
          <w:sz w:val="28"/>
        </w:rPr>
        <w:t>3</w:t>
      </w:r>
      <w:r w:rsidR="007311DC" w:rsidRPr="00460B0A">
        <w:rPr>
          <w:rFonts w:ascii="Times New Roman" w:eastAsia="Times New Roman" w:hAnsi="Times New Roman"/>
          <w:sz w:val="28"/>
        </w:rPr>
        <w:t>]</w:t>
      </w:r>
    </w:p>
    <w:p w:rsidR="00DB15C4" w:rsidRDefault="00DB15C4" w:rsidP="007311DC">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 xml:space="preserve">У розглянутій роботі </w:t>
      </w:r>
      <w:r w:rsidR="007311DC">
        <w:rPr>
          <w:rFonts w:ascii="Times New Roman" w:eastAsia="Times New Roman" w:hAnsi="Times New Roman"/>
          <w:sz w:val="28"/>
          <w:lang w:val="uk-UA"/>
        </w:rPr>
        <w:t xml:space="preserve">вказані довжини хвиль, </w:t>
      </w:r>
      <w:r w:rsidR="007311DC" w:rsidRPr="002E37FB">
        <w:rPr>
          <w:rFonts w:ascii="Times New Roman" w:eastAsia="Times New Roman" w:hAnsi="Times New Roman"/>
          <w:sz w:val="28"/>
          <w:lang w:val="uk-UA"/>
        </w:rPr>
        <w:t>при яких був виявлений найвищий коефіцієнт кореляції, бу</w:t>
      </w:r>
      <w:r w:rsidR="007311DC">
        <w:rPr>
          <w:rFonts w:ascii="Times New Roman" w:eastAsia="Times New Roman" w:hAnsi="Times New Roman"/>
          <w:sz w:val="28"/>
          <w:lang w:val="uk-UA"/>
        </w:rPr>
        <w:t>дуть</w:t>
      </w:r>
      <w:r w:rsidR="007311DC" w:rsidRPr="002E37FB">
        <w:rPr>
          <w:rFonts w:ascii="Times New Roman" w:eastAsia="Times New Roman" w:hAnsi="Times New Roman"/>
          <w:sz w:val="28"/>
          <w:lang w:val="uk-UA"/>
        </w:rPr>
        <w:t xml:space="preserve"> обрані у якості діапазонів хвиль</w:t>
      </w:r>
      <w:r w:rsidR="007311DC">
        <w:rPr>
          <w:rFonts w:ascii="Times New Roman" w:eastAsia="Times New Roman" w:hAnsi="Times New Roman"/>
          <w:sz w:val="28"/>
          <w:lang w:val="uk-UA"/>
        </w:rPr>
        <w:t xml:space="preserve"> для подальшого мультиспектрального аналізу</w:t>
      </w:r>
      <w:r w:rsidR="007311DC" w:rsidRPr="002E37FB">
        <w:rPr>
          <w:rFonts w:ascii="Times New Roman" w:eastAsia="Times New Roman" w:hAnsi="Times New Roman"/>
          <w:sz w:val="28"/>
          <w:lang w:val="uk-UA"/>
        </w:rPr>
        <w:t xml:space="preserve">. Для передбачення втрат вологи (655, 685, 755, 618, 459 і 953 нм), рН (669, 978, 571, 637, 703 і 494 нм) та кольору </w:t>
      </w:r>
      <w:r w:rsidR="007311DC" w:rsidRPr="002E37FB">
        <w:rPr>
          <w:rFonts w:ascii="Times New Roman" w:eastAsia="Times New Roman" w:hAnsi="Times New Roman"/>
          <w:sz w:val="28"/>
          <w:lang w:val="uk-UA"/>
        </w:rPr>
        <w:lastRenderedPageBreak/>
        <w:t>(434,494,561, 637,669 та 703 нм</w:t>
      </w:r>
      <w:r w:rsidR="007311DC">
        <w:rPr>
          <w:rFonts w:ascii="Times New Roman" w:eastAsia="Times New Roman" w:hAnsi="Times New Roman"/>
          <w:sz w:val="28"/>
          <w:lang w:val="uk-UA"/>
        </w:rPr>
        <w:t>)</w:t>
      </w:r>
      <w:r w:rsidR="007311DC" w:rsidRPr="002E37FB">
        <w:rPr>
          <w:rFonts w:ascii="Times New Roman" w:eastAsia="Times New Roman" w:hAnsi="Times New Roman"/>
          <w:sz w:val="28"/>
          <w:lang w:val="uk-UA"/>
        </w:rPr>
        <w:t xml:space="preserve"> було вибр</w:t>
      </w:r>
      <w:r w:rsidR="007311DC">
        <w:rPr>
          <w:rFonts w:ascii="Times New Roman" w:eastAsia="Times New Roman" w:hAnsi="Times New Roman"/>
          <w:sz w:val="28"/>
          <w:lang w:val="uk-UA"/>
        </w:rPr>
        <w:t>ано шість довжин хвиль для кожного параметру</w:t>
      </w:r>
      <w:r w:rsidR="007311DC" w:rsidRPr="002E37FB">
        <w:rPr>
          <w:rFonts w:ascii="Times New Roman" w:eastAsia="Times New Roman" w:hAnsi="Times New Roman"/>
          <w:sz w:val="28"/>
          <w:lang w:val="uk-UA"/>
        </w:rPr>
        <w:t>.</w:t>
      </w:r>
      <w:r w:rsidR="007311DC">
        <w:rPr>
          <w:rFonts w:ascii="Times New Roman" w:eastAsia="Times New Roman" w:hAnsi="Times New Roman"/>
          <w:sz w:val="28"/>
          <w:lang w:val="uk-UA"/>
        </w:rPr>
        <w:t xml:space="preserve"> </w:t>
      </w:r>
    </w:p>
    <w:p w:rsidR="007311DC" w:rsidRPr="00DB15C4" w:rsidRDefault="00DB15C4" w:rsidP="007311DC">
      <w:pPr>
        <w:spacing w:line="360" w:lineRule="auto"/>
        <w:ind w:firstLine="709"/>
        <w:jc w:val="both"/>
        <w:rPr>
          <w:rFonts w:ascii="Times New Roman" w:eastAsia="Times New Roman" w:hAnsi="Times New Roman"/>
          <w:sz w:val="28"/>
        </w:rPr>
      </w:pPr>
      <w:r>
        <w:rPr>
          <w:rFonts w:ascii="Times New Roman" w:eastAsia="Times New Roman" w:hAnsi="Times New Roman"/>
          <w:sz w:val="28"/>
          <w:lang w:val="uk-UA"/>
        </w:rPr>
        <w:t xml:space="preserve">Виходячи з аналізу графіків похідних та відібраних в результаті нього довжин хвиль для подальшої роботи, можна побачити, що довжини хвиль 685 нм, </w:t>
      </w:r>
      <w:r w:rsidRPr="00DB15C4">
        <w:rPr>
          <w:rFonts w:ascii="Times New Roman" w:eastAsia="Times New Roman" w:hAnsi="Times New Roman"/>
          <w:sz w:val="28"/>
          <w:lang w:val="uk-UA"/>
        </w:rPr>
        <w:t>755</w:t>
      </w:r>
      <w:r>
        <w:rPr>
          <w:rFonts w:ascii="Times New Roman" w:eastAsia="Times New Roman" w:hAnsi="Times New Roman"/>
          <w:sz w:val="28"/>
          <w:lang w:val="uk-UA"/>
        </w:rPr>
        <w:t xml:space="preserve"> нм, </w:t>
      </w:r>
      <w:r w:rsidRPr="00DB15C4">
        <w:rPr>
          <w:rFonts w:ascii="Times New Roman" w:eastAsia="Times New Roman" w:hAnsi="Times New Roman"/>
          <w:sz w:val="28"/>
          <w:lang w:val="uk-UA"/>
        </w:rPr>
        <w:t>618</w:t>
      </w:r>
      <w:r>
        <w:rPr>
          <w:rFonts w:ascii="Times New Roman" w:eastAsia="Times New Roman" w:hAnsi="Times New Roman"/>
          <w:sz w:val="28"/>
          <w:lang w:val="uk-UA"/>
        </w:rPr>
        <w:t xml:space="preserve"> нм та </w:t>
      </w:r>
      <w:r w:rsidRPr="00DB15C4">
        <w:rPr>
          <w:rFonts w:ascii="Times New Roman" w:eastAsia="Times New Roman" w:hAnsi="Times New Roman"/>
          <w:sz w:val="28"/>
          <w:lang w:val="uk-UA"/>
        </w:rPr>
        <w:t>459</w:t>
      </w:r>
      <w:r>
        <w:rPr>
          <w:rFonts w:ascii="Times New Roman" w:eastAsia="Times New Roman" w:hAnsi="Times New Roman"/>
          <w:sz w:val="28"/>
          <w:lang w:val="uk-UA"/>
        </w:rPr>
        <w:t xml:space="preserve"> нм яким відповідають чіткі відмінності в графіках також вказані у згаданому дослідженні. </w:t>
      </w:r>
      <w:r w:rsidR="007311DC">
        <w:rPr>
          <w:rFonts w:ascii="Times New Roman" w:eastAsia="Times New Roman" w:hAnsi="Times New Roman"/>
          <w:sz w:val="28"/>
          <w:lang w:val="uk-UA"/>
        </w:rPr>
        <w:t xml:space="preserve">Оскільки бекон являє собою свиняче м’ясо з додаванням солі та консервантів, параметр </w:t>
      </w:r>
      <w:r w:rsidR="007311DC">
        <w:rPr>
          <w:rFonts w:ascii="Times New Roman" w:eastAsia="Times New Roman" w:hAnsi="Times New Roman"/>
          <w:sz w:val="28"/>
          <w:lang w:val="en-US"/>
        </w:rPr>
        <w:t>pH</w:t>
      </w:r>
      <w:r w:rsidR="007311DC" w:rsidRPr="007311DC">
        <w:rPr>
          <w:rFonts w:ascii="Times New Roman" w:eastAsia="Times New Roman" w:hAnsi="Times New Roman"/>
          <w:sz w:val="28"/>
          <w:lang w:val="uk-UA"/>
        </w:rPr>
        <w:t xml:space="preserve"> виклю</w:t>
      </w:r>
      <w:r w:rsidR="007311DC">
        <w:rPr>
          <w:rFonts w:ascii="Times New Roman" w:eastAsia="Times New Roman" w:hAnsi="Times New Roman"/>
          <w:sz w:val="28"/>
          <w:lang w:val="uk-UA"/>
        </w:rPr>
        <w:t>чено з аналізу. Таким чином для подальших розробок будуть використовуватись спектральні діапазони, що відповідають за вміст вологи та втрату кольору.</w:t>
      </w:r>
      <w:r w:rsidR="005553D3" w:rsidRPr="005553D3">
        <w:rPr>
          <w:rFonts w:ascii="Times New Roman" w:eastAsia="Times New Roman" w:hAnsi="Times New Roman"/>
          <w:sz w:val="28"/>
        </w:rPr>
        <w:t xml:space="preserve"> </w:t>
      </w:r>
    </w:p>
    <w:p w:rsidR="00095A87" w:rsidRPr="002E37FB" w:rsidRDefault="00095A87" w:rsidP="008507EB">
      <w:pPr>
        <w:spacing w:line="360" w:lineRule="auto"/>
        <w:ind w:firstLine="709"/>
        <w:jc w:val="both"/>
        <w:rPr>
          <w:rFonts w:ascii="Times New Roman" w:eastAsia="Times New Roman" w:hAnsi="Times New Roman"/>
          <w:sz w:val="28"/>
          <w:lang w:val="uk-UA"/>
        </w:rPr>
      </w:pPr>
    </w:p>
    <w:p w:rsidR="005553D3" w:rsidRDefault="00095A87" w:rsidP="00095A87">
      <w:pPr>
        <w:spacing w:line="360" w:lineRule="auto"/>
        <w:ind w:firstLine="709"/>
        <w:jc w:val="both"/>
        <w:rPr>
          <w:rFonts w:ascii="Times New Roman" w:eastAsia="Times New Roman" w:hAnsi="Times New Roman"/>
          <w:sz w:val="28"/>
          <w:lang w:val="uk-UA"/>
        </w:rPr>
      </w:pPr>
      <w:r w:rsidRPr="002E37FB">
        <w:rPr>
          <w:rFonts w:ascii="Times New Roman" w:eastAsia="Times New Roman" w:hAnsi="Times New Roman"/>
          <w:b/>
          <w:sz w:val="28"/>
          <w:lang w:val="uk-UA"/>
        </w:rPr>
        <w:t xml:space="preserve">Висновок до розділу 2. </w:t>
      </w:r>
      <w:r w:rsidR="00FE56D3">
        <w:rPr>
          <w:rFonts w:ascii="Times New Roman" w:eastAsia="Times New Roman" w:hAnsi="Times New Roman"/>
          <w:sz w:val="28"/>
          <w:lang w:val="uk-UA"/>
        </w:rPr>
        <w:t>В результаті проведення вимірювань були отримані дані, які підтверджуються проведеними раніше дослідженнями.</w:t>
      </w:r>
      <w:r w:rsidR="005553D3">
        <w:rPr>
          <w:rFonts w:ascii="Times New Roman" w:eastAsia="Times New Roman" w:hAnsi="Times New Roman"/>
          <w:sz w:val="28"/>
          <w:lang w:val="uk-UA"/>
        </w:rPr>
        <w:t>. Але п</w:t>
      </w:r>
      <w:r w:rsidRPr="002E37FB">
        <w:rPr>
          <w:rFonts w:ascii="Times New Roman" w:eastAsia="Times New Roman" w:hAnsi="Times New Roman"/>
          <w:sz w:val="28"/>
          <w:lang w:val="uk-UA"/>
        </w:rPr>
        <w:t>ри отримуванні зображень з гіперспектральної камери на рухомій платформі багато часу йде на підготовку та налаштування приладу. Обробка на середньостатистичному комп’ютері займає багато часу, а місце, яке потребує один гіперспектральний куб сумарно перевищує 2</w:t>
      </w:r>
      <w:r w:rsidR="006F114A" w:rsidRPr="006F114A">
        <w:rPr>
          <w:rFonts w:ascii="Times New Roman" w:eastAsia="Times New Roman" w:hAnsi="Times New Roman"/>
          <w:sz w:val="28"/>
        </w:rPr>
        <w:t>.5</w:t>
      </w:r>
      <w:r w:rsidRPr="002E37FB">
        <w:rPr>
          <w:rFonts w:ascii="Times New Roman" w:eastAsia="Times New Roman" w:hAnsi="Times New Roman"/>
          <w:sz w:val="28"/>
          <w:lang w:val="uk-UA"/>
        </w:rPr>
        <w:t xml:space="preserve"> ГБ за знімок. </w:t>
      </w:r>
    </w:p>
    <w:p w:rsidR="000008DE" w:rsidRPr="002E37FB" w:rsidRDefault="00095A87" w:rsidP="00095A87">
      <w:pPr>
        <w:spacing w:line="360" w:lineRule="auto"/>
        <w:ind w:firstLine="709"/>
        <w:jc w:val="both"/>
        <w:rPr>
          <w:rFonts w:ascii="Times New Roman" w:eastAsia="Times New Roman" w:hAnsi="Times New Roman"/>
          <w:sz w:val="28"/>
          <w:lang w:val="uk-UA"/>
        </w:rPr>
      </w:pPr>
      <w:r w:rsidRPr="002E37FB">
        <w:rPr>
          <w:rFonts w:ascii="Times New Roman" w:eastAsia="Times New Roman" w:hAnsi="Times New Roman"/>
          <w:sz w:val="28"/>
          <w:lang w:val="uk-UA"/>
        </w:rPr>
        <w:t>За результатами проведеного дослідження було обрано 12 довжин хвиль, які відповідають за втрату вологи та втрату кольору. Нагальною є потреба у створенні спектральної оптично-електронної системи для сканування тільки вибраних областей спектру, що значно підвищить швидкодію на кожному з етапів – від отримання зображень, до обробки результатів та їх подальшого аналізу.</w:t>
      </w:r>
    </w:p>
    <w:p w:rsidR="00095A87" w:rsidRPr="002E37FB" w:rsidRDefault="00095A87" w:rsidP="00095A87">
      <w:pPr>
        <w:spacing w:line="360" w:lineRule="auto"/>
        <w:ind w:firstLine="709"/>
        <w:jc w:val="both"/>
        <w:rPr>
          <w:rFonts w:ascii="Times New Roman" w:eastAsia="Times New Roman" w:hAnsi="Times New Roman"/>
          <w:sz w:val="28"/>
          <w:lang w:val="uk-UA"/>
        </w:rPr>
      </w:pPr>
    </w:p>
    <w:p w:rsidR="00095A87" w:rsidRPr="002E37FB" w:rsidRDefault="00095A87" w:rsidP="00095A87">
      <w:pPr>
        <w:spacing w:line="360" w:lineRule="auto"/>
        <w:ind w:firstLine="709"/>
        <w:jc w:val="both"/>
        <w:rPr>
          <w:rFonts w:ascii="Times New Roman" w:eastAsia="Times New Roman" w:hAnsi="Times New Roman"/>
          <w:sz w:val="28"/>
          <w:lang w:val="uk-UA"/>
        </w:rPr>
      </w:pPr>
    </w:p>
    <w:p w:rsidR="00095A87" w:rsidRPr="002E37FB" w:rsidRDefault="00095A87" w:rsidP="00095A87">
      <w:pPr>
        <w:spacing w:line="360" w:lineRule="auto"/>
        <w:ind w:firstLine="709"/>
        <w:jc w:val="both"/>
        <w:rPr>
          <w:rFonts w:ascii="Times New Roman" w:eastAsia="Times New Roman" w:hAnsi="Times New Roman"/>
          <w:sz w:val="28"/>
          <w:lang w:val="uk-UA"/>
        </w:rPr>
      </w:pPr>
    </w:p>
    <w:p w:rsidR="00095A87" w:rsidRDefault="00095A87" w:rsidP="00095A87">
      <w:pPr>
        <w:spacing w:line="360" w:lineRule="auto"/>
        <w:ind w:firstLine="709"/>
        <w:jc w:val="both"/>
        <w:rPr>
          <w:rFonts w:ascii="Times New Roman" w:eastAsia="Times New Roman" w:hAnsi="Times New Roman"/>
          <w:sz w:val="28"/>
          <w:lang w:val="uk-UA"/>
        </w:rPr>
      </w:pPr>
    </w:p>
    <w:p w:rsidR="00932681" w:rsidRDefault="00932681" w:rsidP="00095A87">
      <w:pPr>
        <w:spacing w:line="360" w:lineRule="auto"/>
        <w:ind w:firstLine="709"/>
        <w:jc w:val="both"/>
        <w:rPr>
          <w:rFonts w:ascii="Times New Roman" w:eastAsia="Times New Roman" w:hAnsi="Times New Roman"/>
          <w:sz w:val="28"/>
          <w:lang w:val="uk-UA"/>
        </w:rPr>
      </w:pPr>
    </w:p>
    <w:p w:rsidR="00932681" w:rsidRDefault="00932681" w:rsidP="00095A87">
      <w:pPr>
        <w:spacing w:line="360" w:lineRule="auto"/>
        <w:ind w:firstLine="709"/>
        <w:jc w:val="both"/>
        <w:rPr>
          <w:rFonts w:ascii="Times New Roman" w:eastAsia="Times New Roman" w:hAnsi="Times New Roman"/>
          <w:sz w:val="28"/>
          <w:lang w:val="uk-UA"/>
        </w:rPr>
      </w:pPr>
    </w:p>
    <w:p w:rsidR="00932681" w:rsidRDefault="00932681" w:rsidP="00095A87">
      <w:pPr>
        <w:spacing w:line="360" w:lineRule="auto"/>
        <w:ind w:firstLine="709"/>
        <w:jc w:val="both"/>
        <w:rPr>
          <w:rFonts w:ascii="Times New Roman" w:eastAsia="Times New Roman" w:hAnsi="Times New Roman"/>
          <w:sz w:val="28"/>
          <w:lang w:val="uk-UA"/>
        </w:rPr>
      </w:pPr>
    </w:p>
    <w:p w:rsidR="00932681" w:rsidRDefault="00932681" w:rsidP="00095A87">
      <w:pPr>
        <w:spacing w:line="360" w:lineRule="auto"/>
        <w:ind w:firstLine="709"/>
        <w:jc w:val="both"/>
        <w:rPr>
          <w:rFonts w:ascii="Times New Roman" w:eastAsia="Times New Roman" w:hAnsi="Times New Roman"/>
          <w:sz w:val="28"/>
          <w:lang w:val="uk-UA"/>
        </w:rPr>
      </w:pPr>
    </w:p>
    <w:p w:rsidR="00932681" w:rsidRDefault="00932681" w:rsidP="00095A87">
      <w:pPr>
        <w:spacing w:line="360" w:lineRule="auto"/>
        <w:ind w:firstLine="709"/>
        <w:jc w:val="both"/>
        <w:rPr>
          <w:rFonts w:ascii="Times New Roman" w:eastAsia="Times New Roman" w:hAnsi="Times New Roman"/>
          <w:sz w:val="28"/>
          <w:lang w:val="uk-UA"/>
        </w:rPr>
      </w:pPr>
    </w:p>
    <w:p w:rsidR="00095A87" w:rsidRPr="002E37FB" w:rsidRDefault="00095A87" w:rsidP="00095A87">
      <w:pPr>
        <w:tabs>
          <w:tab w:val="left" w:pos="851"/>
        </w:tabs>
        <w:spacing w:line="360" w:lineRule="auto"/>
        <w:jc w:val="center"/>
        <w:rPr>
          <w:rFonts w:ascii="Times New Roman" w:hAnsi="Times New Roman" w:cs="Times New Roman"/>
          <w:b/>
          <w:sz w:val="28"/>
          <w:szCs w:val="28"/>
          <w:lang w:val="uk-UA"/>
        </w:rPr>
      </w:pPr>
      <w:r w:rsidRPr="002E37FB">
        <w:rPr>
          <w:rFonts w:ascii="Times New Roman" w:hAnsi="Times New Roman" w:cs="Times New Roman"/>
          <w:b/>
          <w:sz w:val="28"/>
          <w:szCs w:val="28"/>
          <w:lang w:val="uk-UA"/>
        </w:rPr>
        <w:lastRenderedPageBreak/>
        <w:t>РОЗДІЛ</w:t>
      </w:r>
      <w:r w:rsidRPr="002E37FB">
        <w:rPr>
          <w:rFonts w:ascii="Times New Roman" w:hAnsi="Times New Roman" w:cs="Times New Roman"/>
          <w:b/>
          <w:sz w:val="28"/>
          <w:szCs w:val="28"/>
          <w:lang w:val="uk-UA"/>
        </w:rPr>
        <w:tab/>
        <w:t xml:space="preserve">3 </w:t>
      </w:r>
      <w:r w:rsidRPr="002E37FB">
        <w:rPr>
          <w:rFonts w:ascii="Times New Roman" w:hAnsi="Times New Roman" w:cs="Times New Roman"/>
          <w:b/>
          <w:sz w:val="28"/>
          <w:szCs w:val="28"/>
          <w:lang w:val="uk-UA"/>
        </w:rPr>
        <w:br/>
        <w:t>М</w:t>
      </w:r>
      <w:r w:rsidR="002E37FB" w:rsidRPr="002E37FB">
        <w:rPr>
          <w:rFonts w:ascii="Times New Roman" w:hAnsi="Times New Roman" w:cs="Times New Roman"/>
          <w:b/>
          <w:sz w:val="28"/>
          <w:szCs w:val="28"/>
          <w:lang w:val="uk-UA"/>
        </w:rPr>
        <w:t>АТЕМАТИЧНА МОДЕЛЬ І ВИБІР КОМПОНЕНТІВ</w:t>
      </w:r>
    </w:p>
    <w:p w:rsidR="002E37FB" w:rsidRPr="002E37FB" w:rsidRDefault="002E37FB" w:rsidP="002E37FB">
      <w:pPr>
        <w:tabs>
          <w:tab w:val="left" w:pos="851"/>
        </w:tabs>
        <w:spacing w:line="360" w:lineRule="auto"/>
        <w:jc w:val="both"/>
        <w:rPr>
          <w:rFonts w:ascii="Times New Roman" w:hAnsi="Times New Roman" w:cs="Times New Roman"/>
          <w:sz w:val="28"/>
          <w:szCs w:val="28"/>
          <w:lang w:val="uk-UA"/>
        </w:rPr>
      </w:pPr>
      <w:r w:rsidRPr="002E37FB">
        <w:rPr>
          <w:rFonts w:ascii="Times New Roman" w:hAnsi="Times New Roman" w:cs="Times New Roman"/>
          <w:sz w:val="28"/>
          <w:szCs w:val="28"/>
          <w:lang w:val="uk-UA"/>
        </w:rPr>
        <w:tab/>
        <w:t xml:space="preserve">Для розроблення спектральної оптично-електронної системи необхідно, щоб вона була здатна виконувати наступне завдання – сканування спектру відбиття м’ясної сировини для 12-ти обраних довжин хвиль. </w:t>
      </w:r>
    </w:p>
    <w:p w:rsidR="00095A87" w:rsidRPr="002E37FB" w:rsidRDefault="002E37FB" w:rsidP="002E37FB">
      <w:pPr>
        <w:spacing w:line="360" w:lineRule="auto"/>
        <w:ind w:firstLine="851"/>
        <w:jc w:val="both"/>
        <w:rPr>
          <w:rFonts w:ascii="Times New Roman" w:eastAsia="Times New Roman" w:hAnsi="Times New Roman"/>
          <w:sz w:val="28"/>
          <w:lang w:val="uk-UA"/>
        </w:rPr>
      </w:pPr>
      <w:r w:rsidRPr="002E37FB">
        <w:rPr>
          <w:rFonts w:ascii="Times New Roman" w:eastAsia="Times New Roman" w:hAnsi="Times New Roman"/>
          <w:sz w:val="28"/>
          <w:lang w:val="uk-UA"/>
        </w:rPr>
        <w:t>Розроблювана система буде мультиспектральною камерою, яка для сканування спектру використовуватиме 12 спектральних фільтрів згідно з обраними довжинами хвиль.</w:t>
      </w:r>
    </w:p>
    <w:p w:rsidR="002E37FB" w:rsidRPr="002E37FB" w:rsidRDefault="002E37FB" w:rsidP="002E37FB">
      <w:pPr>
        <w:spacing w:line="360" w:lineRule="auto"/>
        <w:ind w:firstLine="851"/>
        <w:jc w:val="both"/>
        <w:rPr>
          <w:rFonts w:ascii="Times New Roman" w:eastAsia="Times New Roman" w:hAnsi="Times New Roman"/>
          <w:sz w:val="28"/>
          <w:lang w:val="uk-UA"/>
        </w:rPr>
      </w:pPr>
      <w:r w:rsidRPr="002E37FB">
        <w:rPr>
          <w:rFonts w:ascii="Times New Roman" w:eastAsia="Times New Roman" w:hAnsi="Times New Roman"/>
          <w:sz w:val="28"/>
          <w:lang w:val="uk-UA"/>
        </w:rPr>
        <w:t>Мультиспектральна технологія отримання зображення фіксує дані зображення в межах певних діапазонів довжин хвиль в електромагнітному спектрі. Довжина хвилі може бути розділена фільтрами або за допомогою приладів, чутливих до певної довжини хвилі, включаючи випромінювання, що перевищують видимий світловий діапазон, тобто інфрачервоного та ультрафіолетового діапазонів.</w:t>
      </w:r>
    </w:p>
    <w:p w:rsidR="00E011D0" w:rsidRDefault="002E37FB" w:rsidP="00E011D0">
      <w:pPr>
        <w:spacing w:line="360" w:lineRule="auto"/>
        <w:ind w:firstLine="851"/>
        <w:jc w:val="both"/>
        <w:rPr>
          <w:rFonts w:ascii="Times New Roman" w:eastAsia="Times New Roman" w:hAnsi="Times New Roman"/>
          <w:sz w:val="28"/>
          <w:lang w:val="uk-UA"/>
        </w:rPr>
      </w:pPr>
      <w:r w:rsidRPr="002E37FB">
        <w:rPr>
          <w:rFonts w:ascii="Times New Roman" w:eastAsia="Times New Roman" w:hAnsi="Times New Roman"/>
          <w:sz w:val="28"/>
          <w:lang w:val="uk-UA"/>
        </w:rPr>
        <w:t>В результаті роботи камери формується n-на кількість монохроматичних зображень, що відповідають спектральним діапазонам використовуваних фільтрів. Для візуалізації при обробці використовують можуть використовуватися різні комбінації спектральних смуг. Зазвичай вони представлені червоними</w:t>
      </w:r>
      <w:r w:rsidR="00E011D0">
        <w:rPr>
          <w:rFonts w:ascii="Times New Roman" w:eastAsia="Times New Roman" w:hAnsi="Times New Roman"/>
          <w:sz w:val="28"/>
          <w:lang w:val="uk-UA"/>
        </w:rPr>
        <w:t xml:space="preserve">, зеленими та синіми каналами. </w:t>
      </w:r>
    </w:p>
    <w:p w:rsidR="008825CE" w:rsidRDefault="008825CE" w:rsidP="00992324">
      <w:pPr>
        <w:spacing w:line="360" w:lineRule="auto"/>
        <w:ind w:firstLine="851"/>
        <w:jc w:val="both"/>
        <w:rPr>
          <w:rFonts w:ascii="Times New Roman" w:eastAsia="Times New Roman" w:hAnsi="Times New Roman"/>
          <w:sz w:val="28"/>
          <w:lang w:val="uk-UA"/>
        </w:rPr>
      </w:pPr>
      <w:r>
        <w:rPr>
          <w:rFonts w:ascii="Times New Roman" w:eastAsia="Times New Roman" w:hAnsi="Times New Roman"/>
          <w:sz w:val="28"/>
          <w:lang w:val="uk-UA"/>
        </w:rPr>
        <w:t>Прилад працюватиме в умовах, що наближені до лабораторних або виробничих. Невеликий температурний діапазон, достатня освітленість, відносна вологість.</w:t>
      </w:r>
    </w:p>
    <w:p w:rsidR="00C15ECA" w:rsidRDefault="00C15ECA" w:rsidP="00C15ECA">
      <w:pPr>
        <w:spacing w:line="360" w:lineRule="auto"/>
        <w:ind w:firstLine="709"/>
        <w:rPr>
          <w:rFonts w:ascii="Times New Roman" w:eastAsia="Times New Roman" w:hAnsi="Times New Roman"/>
          <w:b/>
          <w:sz w:val="28"/>
          <w:lang w:val="uk-UA"/>
        </w:rPr>
      </w:pPr>
      <w:r>
        <w:rPr>
          <w:rFonts w:ascii="Times New Roman" w:eastAsia="Times New Roman" w:hAnsi="Times New Roman"/>
          <w:b/>
          <w:sz w:val="28"/>
          <w:lang w:val="uk-UA"/>
        </w:rPr>
        <w:t xml:space="preserve">3.1 </w:t>
      </w:r>
      <w:r w:rsidR="0065353C" w:rsidRPr="0065353C">
        <w:rPr>
          <w:rFonts w:ascii="Times New Roman" w:eastAsia="Times New Roman" w:hAnsi="Times New Roman"/>
          <w:b/>
          <w:sz w:val="28"/>
          <w:lang w:val="uk-UA"/>
        </w:rPr>
        <w:t>Узагальнені характеристики</w:t>
      </w:r>
      <w:r>
        <w:rPr>
          <w:rFonts w:ascii="Times New Roman" w:eastAsia="Times New Roman" w:hAnsi="Times New Roman"/>
          <w:b/>
          <w:sz w:val="28"/>
          <w:lang w:val="uk-UA"/>
        </w:rPr>
        <w:t xml:space="preserve"> параметрів </w:t>
      </w:r>
      <w:r w:rsidR="0065353C">
        <w:rPr>
          <w:rFonts w:ascii="Times New Roman" w:eastAsia="Times New Roman" w:hAnsi="Times New Roman"/>
          <w:b/>
          <w:sz w:val="28"/>
          <w:lang w:val="uk-UA"/>
        </w:rPr>
        <w:t>спектрально</w:t>
      </w:r>
      <w:r w:rsidR="00687544">
        <w:rPr>
          <w:rFonts w:ascii="Times New Roman" w:eastAsia="Times New Roman" w:hAnsi="Times New Roman"/>
          <w:b/>
          <w:sz w:val="28"/>
          <w:lang w:val="uk-UA"/>
        </w:rPr>
        <w:t>ї</w:t>
      </w:r>
      <w:r w:rsidR="0065353C">
        <w:rPr>
          <w:rFonts w:ascii="Times New Roman" w:eastAsia="Times New Roman" w:hAnsi="Times New Roman"/>
          <w:b/>
          <w:sz w:val="28"/>
          <w:lang w:val="uk-UA"/>
        </w:rPr>
        <w:t xml:space="preserve"> оптико-електронної системи</w:t>
      </w:r>
    </w:p>
    <w:p w:rsidR="00C15ECA" w:rsidRDefault="00C15ECA" w:rsidP="00C15ECA">
      <w:pPr>
        <w:pStyle w:val="a8"/>
        <w:spacing w:line="360" w:lineRule="auto"/>
        <w:ind w:firstLine="709"/>
        <w:jc w:val="both"/>
        <w:rPr>
          <w:rFonts w:eastAsia="Calibri"/>
          <w:color w:val="000000" w:themeColor="text1"/>
          <w:sz w:val="28"/>
          <w:szCs w:val="28"/>
          <w:lang w:val="uk-UA"/>
        </w:rPr>
      </w:pPr>
      <w:r>
        <w:rPr>
          <w:rFonts w:eastAsia="Calibri"/>
          <w:color w:val="000000" w:themeColor="text1"/>
          <w:sz w:val="28"/>
          <w:szCs w:val="28"/>
          <w:lang w:val="uk-UA"/>
        </w:rPr>
        <w:t xml:space="preserve">Оцінку ефективності використання приладу можна зробити за допомогою його основних характеристик. Для розроблюваної системи основними параметрами є: </w:t>
      </w:r>
    </w:p>
    <w:p w:rsidR="00C15ECA" w:rsidRPr="00F46DB8" w:rsidRDefault="00C15ECA" w:rsidP="00C15ECA">
      <w:pPr>
        <w:pStyle w:val="a8"/>
        <w:spacing w:line="360" w:lineRule="auto"/>
        <w:ind w:firstLine="709"/>
        <w:jc w:val="both"/>
        <w:rPr>
          <w:rFonts w:eastAsia="Calibri"/>
          <w:color w:val="000000" w:themeColor="text1"/>
          <w:sz w:val="28"/>
          <w:szCs w:val="28"/>
          <w:lang w:val="uk-UA"/>
        </w:rPr>
      </w:pPr>
      <w:r w:rsidRPr="00F46DB8">
        <w:rPr>
          <w:rFonts w:eastAsia="Calibri"/>
          <w:color w:val="000000" w:themeColor="text1"/>
          <w:sz w:val="28"/>
          <w:szCs w:val="28"/>
          <w:lang w:val="uk-UA"/>
        </w:rPr>
        <w:t>-</w:t>
      </w:r>
      <w:r w:rsidRPr="00F46DB8">
        <w:rPr>
          <w:rFonts w:eastAsia="Calibri"/>
          <w:color w:val="000000" w:themeColor="text1"/>
          <w:sz w:val="28"/>
          <w:szCs w:val="28"/>
          <w:lang w:val="uk-UA"/>
        </w:rPr>
        <w:tab/>
      </w:r>
      <w:r>
        <w:rPr>
          <w:rFonts w:eastAsia="Calibri"/>
          <w:color w:val="000000" w:themeColor="text1"/>
          <w:sz w:val="28"/>
          <w:szCs w:val="28"/>
          <w:lang w:val="uk-UA"/>
        </w:rPr>
        <w:t>швидкодія</w:t>
      </w:r>
      <w:r w:rsidRPr="00F46DB8">
        <w:rPr>
          <w:rFonts w:eastAsia="Calibri"/>
          <w:color w:val="000000" w:themeColor="text1"/>
          <w:sz w:val="28"/>
          <w:szCs w:val="28"/>
          <w:lang w:val="uk-UA"/>
        </w:rPr>
        <w:t>;</w:t>
      </w:r>
    </w:p>
    <w:p w:rsidR="00C15ECA" w:rsidRPr="00F46DB8" w:rsidRDefault="00C15ECA" w:rsidP="00C15ECA">
      <w:pPr>
        <w:pStyle w:val="a8"/>
        <w:spacing w:line="360" w:lineRule="auto"/>
        <w:ind w:firstLine="709"/>
        <w:jc w:val="both"/>
        <w:rPr>
          <w:rFonts w:eastAsia="Calibri"/>
          <w:color w:val="000000" w:themeColor="text1"/>
          <w:sz w:val="28"/>
          <w:szCs w:val="28"/>
          <w:lang w:val="uk-UA"/>
        </w:rPr>
      </w:pPr>
      <w:r w:rsidRPr="00F46DB8">
        <w:rPr>
          <w:rFonts w:eastAsia="Calibri"/>
          <w:color w:val="000000" w:themeColor="text1"/>
          <w:sz w:val="28"/>
          <w:szCs w:val="28"/>
          <w:lang w:val="uk-UA"/>
        </w:rPr>
        <w:t>-</w:t>
      </w:r>
      <w:r w:rsidRPr="00F46DB8">
        <w:rPr>
          <w:rFonts w:eastAsia="Calibri"/>
          <w:color w:val="000000" w:themeColor="text1"/>
          <w:sz w:val="28"/>
          <w:szCs w:val="28"/>
          <w:lang w:val="uk-UA"/>
        </w:rPr>
        <w:tab/>
        <w:t>просторова спектральна роздільна здатність;</w:t>
      </w:r>
    </w:p>
    <w:p w:rsidR="00C15ECA" w:rsidRDefault="00C15ECA" w:rsidP="00C15ECA">
      <w:pPr>
        <w:pStyle w:val="a8"/>
        <w:spacing w:line="360" w:lineRule="auto"/>
        <w:ind w:firstLine="709"/>
        <w:jc w:val="both"/>
        <w:rPr>
          <w:rFonts w:eastAsia="Calibri"/>
          <w:color w:val="000000" w:themeColor="text1"/>
          <w:sz w:val="28"/>
          <w:szCs w:val="28"/>
          <w:lang w:val="uk-UA"/>
        </w:rPr>
      </w:pPr>
      <w:r w:rsidRPr="00F46DB8">
        <w:rPr>
          <w:rFonts w:eastAsia="Calibri"/>
          <w:color w:val="000000" w:themeColor="text1"/>
          <w:sz w:val="28"/>
          <w:szCs w:val="28"/>
          <w:lang w:val="uk-UA"/>
        </w:rPr>
        <w:t>-</w:t>
      </w:r>
      <w:r w:rsidRPr="00F46DB8">
        <w:rPr>
          <w:rFonts w:eastAsia="Calibri"/>
          <w:color w:val="000000" w:themeColor="text1"/>
          <w:sz w:val="28"/>
          <w:szCs w:val="28"/>
          <w:lang w:val="uk-UA"/>
        </w:rPr>
        <w:tab/>
      </w:r>
      <w:r>
        <w:rPr>
          <w:rFonts w:eastAsia="Calibri"/>
          <w:color w:val="000000" w:themeColor="text1"/>
          <w:sz w:val="28"/>
          <w:szCs w:val="28"/>
          <w:lang w:val="uk-UA"/>
        </w:rPr>
        <w:t>робочий діапазон просторових частот;</w:t>
      </w:r>
    </w:p>
    <w:p w:rsidR="00C15ECA" w:rsidRPr="00F46DB8" w:rsidRDefault="00C15ECA" w:rsidP="00C15ECA">
      <w:pPr>
        <w:pStyle w:val="a8"/>
        <w:spacing w:line="360" w:lineRule="auto"/>
        <w:ind w:firstLine="709"/>
        <w:jc w:val="both"/>
        <w:rPr>
          <w:rFonts w:eastAsia="Calibri"/>
          <w:color w:val="000000" w:themeColor="text1"/>
          <w:sz w:val="28"/>
          <w:szCs w:val="28"/>
          <w:lang w:val="uk-UA"/>
        </w:rPr>
      </w:pPr>
      <w:r>
        <w:rPr>
          <w:rFonts w:eastAsia="Calibri"/>
          <w:color w:val="000000" w:themeColor="text1"/>
          <w:sz w:val="28"/>
          <w:szCs w:val="28"/>
          <w:lang w:val="uk-UA"/>
        </w:rPr>
        <w:t xml:space="preserve">- </w:t>
      </w:r>
      <w:r>
        <w:rPr>
          <w:rFonts w:eastAsia="Calibri"/>
          <w:color w:val="000000" w:themeColor="text1"/>
          <w:sz w:val="28"/>
          <w:szCs w:val="28"/>
          <w:lang w:val="uk-UA"/>
        </w:rPr>
        <w:tab/>
        <w:t>відношення сигнал-шум.</w:t>
      </w:r>
    </w:p>
    <w:p w:rsidR="00C15ECA" w:rsidRPr="00F46DB8" w:rsidRDefault="00C15ECA" w:rsidP="00C15ECA">
      <w:pPr>
        <w:pStyle w:val="a8"/>
        <w:spacing w:line="360" w:lineRule="auto"/>
        <w:ind w:firstLine="709"/>
        <w:jc w:val="both"/>
        <w:rPr>
          <w:rFonts w:eastAsia="Calibri"/>
          <w:color w:val="000000" w:themeColor="text1"/>
          <w:sz w:val="28"/>
          <w:szCs w:val="28"/>
          <w:lang w:val="uk-UA"/>
        </w:rPr>
      </w:pPr>
      <w:r w:rsidRPr="00F46DB8">
        <w:rPr>
          <w:rFonts w:eastAsia="Calibri"/>
          <w:i/>
          <w:color w:val="000000" w:themeColor="text1"/>
          <w:sz w:val="28"/>
          <w:szCs w:val="28"/>
          <w:lang w:val="uk-UA"/>
        </w:rPr>
        <w:lastRenderedPageBreak/>
        <w:t>Робочий діапазон просторових частот</w:t>
      </w:r>
      <w:r w:rsidRPr="00F46DB8">
        <w:rPr>
          <w:rFonts w:eastAsia="Calibri"/>
          <w:color w:val="000000" w:themeColor="text1"/>
          <w:sz w:val="28"/>
          <w:szCs w:val="28"/>
          <w:lang w:val="uk-UA"/>
        </w:rPr>
        <w:t xml:space="preserve"> – це діапазон просторових частот, в межах якого всі частотні складові досліджуваного спектра про</w:t>
      </w:r>
      <w:r>
        <w:rPr>
          <w:rFonts w:eastAsia="Calibri"/>
          <w:color w:val="000000" w:themeColor="text1"/>
          <w:sz w:val="28"/>
          <w:szCs w:val="28"/>
          <w:lang w:val="uk-UA"/>
        </w:rPr>
        <w:t>пускатимуться оптичною системою</w:t>
      </w:r>
      <w:r w:rsidRPr="00F46DB8">
        <w:rPr>
          <w:rFonts w:eastAsia="Calibri"/>
          <w:color w:val="000000" w:themeColor="text1"/>
          <w:sz w:val="28"/>
          <w:szCs w:val="28"/>
          <w:lang w:val="uk-UA"/>
        </w:rPr>
        <w:t xml:space="preserve">. Діапазон просторових частот, що пропускається системою, буде залежати від функції зіниці, яка характеризує розміри об’єктива. На певній просторовій частоті </w:t>
      </w:r>
      <w:r w:rsidRPr="00F46DB8">
        <w:rPr>
          <w:rFonts w:eastAsia="Calibri"/>
          <w:i/>
          <w:color w:val="000000" w:themeColor="text1"/>
          <w:sz w:val="28"/>
          <w:szCs w:val="28"/>
          <w:lang w:val="uk-UA"/>
        </w:rPr>
        <w:t>ν</w:t>
      </w:r>
      <w:r w:rsidRPr="00F46DB8">
        <w:rPr>
          <w:rFonts w:eastAsia="Calibri"/>
          <w:i/>
          <w:color w:val="000000" w:themeColor="text1"/>
          <w:sz w:val="28"/>
          <w:szCs w:val="28"/>
          <w:vertAlign w:val="subscript"/>
          <w:lang w:val="uk-UA"/>
        </w:rPr>
        <w:t>x,max</w:t>
      </w:r>
      <w:r w:rsidRPr="00F46DB8">
        <w:rPr>
          <w:rFonts w:eastAsia="Calibri"/>
          <w:i/>
          <w:color w:val="000000" w:themeColor="text1"/>
          <w:sz w:val="28"/>
          <w:szCs w:val="28"/>
          <w:lang w:val="uk-UA"/>
        </w:rPr>
        <w:t xml:space="preserve"> </w:t>
      </w:r>
      <w:r w:rsidRPr="00F46DB8">
        <w:rPr>
          <w:rFonts w:eastAsia="Calibri"/>
          <w:color w:val="000000" w:themeColor="text1"/>
          <w:sz w:val="28"/>
          <w:szCs w:val="28"/>
          <w:lang w:val="uk-UA"/>
        </w:rPr>
        <w:t>досліджуваний спектр зникатиме. Ця максимальна просторова частота й буде визначати робочий просторовий спектральний діапазон</w:t>
      </w:r>
      <w:r w:rsidRPr="00F46DB8">
        <w:rPr>
          <w:rFonts w:eastAsia="Calibri"/>
          <w:color w:val="000000" w:themeColor="text1"/>
          <w:sz w:val="28"/>
          <w:szCs w:val="28"/>
        </w:rPr>
        <w:t xml:space="preserve"> [2]</w:t>
      </w:r>
      <w:r w:rsidRPr="00F46DB8">
        <w:rPr>
          <w:rFonts w:eastAsia="Calibri"/>
          <w:color w:val="000000" w:themeColor="text1"/>
          <w:sz w:val="28"/>
          <w:szCs w:val="28"/>
          <w:lang w:val="uk-UA"/>
        </w:rPr>
        <w:t>.</w:t>
      </w:r>
    </w:p>
    <w:p w:rsidR="00C15ECA" w:rsidRPr="00F46DB8" w:rsidRDefault="00C15ECA" w:rsidP="00C15ECA">
      <w:pPr>
        <w:pStyle w:val="a8"/>
        <w:spacing w:line="360" w:lineRule="auto"/>
        <w:ind w:firstLine="709"/>
        <w:jc w:val="both"/>
        <w:rPr>
          <w:color w:val="000000" w:themeColor="text1"/>
          <w:sz w:val="28"/>
          <w:szCs w:val="28"/>
          <w:lang w:val="uk-UA"/>
        </w:rPr>
      </w:pPr>
      <w:r w:rsidRPr="00F46DB8">
        <w:rPr>
          <w:i/>
          <w:color w:val="000000" w:themeColor="text1"/>
          <w:sz w:val="28"/>
          <w:szCs w:val="28"/>
          <w:lang w:val="uk-UA"/>
        </w:rPr>
        <w:t>Просторова спектральна роздільна здатність</w:t>
      </w:r>
      <w:r w:rsidRPr="00F46DB8">
        <w:rPr>
          <w:color w:val="000000" w:themeColor="text1"/>
          <w:sz w:val="28"/>
          <w:szCs w:val="28"/>
          <w:lang w:val="uk-UA"/>
        </w:rPr>
        <w:t xml:space="preserve"> </w:t>
      </w:r>
      <w:r w:rsidRPr="00F46DB8">
        <w:rPr>
          <w:i/>
          <w:color w:val="000000" w:themeColor="text1"/>
          <w:sz w:val="28"/>
          <w:szCs w:val="28"/>
          <w:lang w:val="uk-UA"/>
        </w:rPr>
        <w:t>∆ν</w:t>
      </w:r>
      <w:r w:rsidRPr="00F46DB8">
        <w:rPr>
          <w:i/>
          <w:color w:val="000000" w:themeColor="text1"/>
          <w:sz w:val="28"/>
          <w:szCs w:val="28"/>
          <w:vertAlign w:val="subscript"/>
          <w:lang w:val="uk-UA"/>
        </w:rPr>
        <w:t>х</w:t>
      </w:r>
      <w:r w:rsidRPr="00F46DB8">
        <w:rPr>
          <w:i/>
          <w:color w:val="000000" w:themeColor="text1"/>
          <w:sz w:val="28"/>
          <w:szCs w:val="28"/>
          <w:lang w:val="uk-UA"/>
        </w:rPr>
        <w:t xml:space="preserve"> </w:t>
      </w:r>
      <w:r w:rsidRPr="00F46DB8">
        <w:rPr>
          <w:color w:val="000000" w:themeColor="text1"/>
          <w:sz w:val="28"/>
          <w:szCs w:val="28"/>
          <w:lang w:val="uk-UA"/>
        </w:rPr>
        <w:t xml:space="preserve">характеризується інтервалом частот, при яких система може розрізняти (розділяти) дві спектральні складові однакової амплітуди з частотами </w:t>
      </w:r>
      <w:r w:rsidRPr="00F46DB8">
        <w:rPr>
          <w:i/>
          <w:color w:val="000000" w:themeColor="text1"/>
          <w:sz w:val="28"/>
          <w:szCs w:val="28"/>
          <w:lang w:val="uk-UA"/>
        </w:rPr>
        <w:t>ν</w:t>
      </w:r>
      <w:r w:rsidRPr="00F46DB8">
        <w:rPr>
          <w:i/>
          <w:color w:val="000000" w:themeColor="text1"/>
          <w:sz w:val="28"/>
          <w:szCs w:val="28"/>
          <w:vertAlign w:val="subscript"/>
          <w:lang w:val="uk-UA"/>
        </w:rPr>
        <w:t>х</w:t>
      </w:r>
      <w:r w:rsidRPr="00F46DB8">
        <w:rPr>
          <w:color w:val="000000" w:themeColor="text1"/>
          <w:sz w:val="28"/>
          <w:szCs w:val="28"/>
          <w:lang w:val="uk-UA"/>
        </w:rPr>
        <w:t xml:space="preserve"> та </w:t>
      </w:r>
      <w:r w:rsidRPr="00F46DB8">
        <w:rPr>
          <w:i/>
          <w:color w:val="000000" w:themeColor="text1"/>
          <w:sz w:val="28"/>
          <w:szCs w:val="28"/>
          <w:lang w:val="uk-UA"/>
        </w:rPr>
        <w:t>ν</w:t>
      </w:r>
      <w:r w:rsidRPr="00F46DB8">
        <w:rPr>
          <w:i/>
          <w:color w:val="000000" w:themeColor="text1"/>
          <w:sz w:val="28"/>
          <w:szCs w:val="28"/>
          <w:vertAlign w:val="subscript"/>
          <w:lang w:val="uk-UA"/>
        </w:rPr>
        <w:t>х</w:t>
      </w:r>
      <w:r w:rsidRPr="00F46DB8">
        <w:rPr>
          <w:i/>
          <w:color w:val="000000" w:themeColor="text1"/>
          <w:sz w:val="28"/>
          <w:szCs w:val="28"/>
          <w:lang w:val="uk-UA"/>
        </w:rPr>
        <w:t>+∆ν</w:t>
      </w:r>
      <w:r w:rsidRPr="00F46DB8">
        <w:rPr>
          <w:i/>
          <w:color w:val="000000" w:themeColor="text1"/>
          <w:sz w:val="28"/>
          <w:szCs w:val="28"/>
          <w:vertAlign w:val="subscript"/>
          <w:lang w:val="uk-UA"/>
        </w:rPr>
        <w:t>х</w:t>
      </w:r>
      <w:r w:rsidRPr="00F46DB8">
        <w:rPr>
          <w:color w:val="000000" w:themeColor="text1"/>
          <w:sz w:val="28"/>
          <w:szCs w:val="28"/>
          <w:lang w:val="uk-UA"/>
        </w:rPr>
        <w:t>. Оскільки вихідний сигнал реєструється матричним приймачем випромінювання (ПВ), то спектральна роздільна здатність системи визначається розмірами чутливої площадки (пікселя)</w:t>
      </w:r>
      <w:r w:rsidRPr="00F46DB8">
        <w:rPr>
          <w:color w:val="000000" w:themeColor="text1"/>
          <w:sz w:val="28"/>
          <w:szCs w:val="28"/>
        </w:rPr>
        <w:t xml:space="preserve"> </w:t>
      </w:r>
      <w:r w:rsidRPr="00F46DB8">
        <w:rPr>
          <w:rFonts w:eastAsia="Calibri"/>
          <w:color w:val="000000" w:themeColor="text1"/>
          <w:sz w:val="28"/>
          <w:szCs w:val="28"/>
        </w:rPr>
        <w:t>[2]</w:t>
      </w:r>
      <w:r w:rsidRPr="00F46DB8">
        <w:rPr>
          <w:color w:val="000000" w:themeColor="text1"/>
          <w:sz w:val="28"/>
          <w:szCs w:val="28"/>
          <w:lang w:val="uk-UA"/>
        </w:rPr>
        <w:t>.</w:t>
      </w:r>
    </w:p>
    <w:p w:rsidR="00C15ECA" w:rsidRDefault="00C15ECA" w:rsidP="002E37FB">
      <w:pPr>
        <w:spacing w:line="360" w:lineRule="auto"/>
        <w:ind w:firstLine="851"/>
        <w:jc w:val="both"/>
        <w:rPr>
          <w:rFonts w:ascii="Times New Roman" w:eastAsia="Times New Roman" w:hAnsi="Times New Roman"/>
          <w:sz w:val="28"/>
          <w:lang w:val="uk-UA"/>
        </w:rPr>
      </w:pPr>
      <w:r>
        <w:rPr>
          <w:rFonts w:ascii="Times New Roman" w:eastAsia="Times New Roman" w:hAnsi="Times New Roman"/>
          <w:i/>
          <w:sz w:val="28"/>
          <w:lang w:val="uk-UA"/>
        </w:rPr>
        <w:t xml:space="preserve">Швидкодія </w:t>
      </w:r>
      <w:r>
        <w:rPr>
          <w:rFonts w:ascii="Times New Roman" w:eastAsia="Times New Roman" w:hAnsi="Times New Roman"/>
          <w:sz w:val="28"/>
          <w:lang w:val="uk-UA"/>
        </w:rPr>
        <w:t xml:space="preserve">характеризує швидкість, з якою проводиться збір даних, їх аналіз, та наступна обробка за допомогою відповідного програмного забезпечення. </w:t>
      </w:r>
      <w:r w:rsidR="00575FBA">
        <w:rPr>
          <w:rFonts w:ascii="Times New Roman" w:eastAsia="Times New Roman" w:hAnsi="Times New Roman"/>
          <w:sz w:val="28"/>
          <w:lang w:val="uk-UA"/>
        </w:rPr>
        <w:t>При цьому ймовірність виникнення похибок вимірювання чи помилок при обробці повинна бути низькою. В той же час зібрані дані повинні задовольняти визначеним параметрам якості.</w:t>
      </w:r>
    </w:p>
    <w:p w:rsidR="00575FBA" w:rsidRDefault="00575FBA" w:rsidP="002E37FB">
      <w:pPr>
        <w:spacing w:line="360" w:lineRule="auto"/>
        <w:ind w:firstLine="851"/>
        <w:jc w:val="both"/>
        <w:rPr>
          <w:rFonts w:ascii="Times New Roman" w:eastAsia="Times New Roman" w:hAnsi="Times New Roman"/>
          <w:sz w:val="28"/>
          <w:lang w:val="uk-UA"/>
        </w:rPr>
      </w:pPr>
      <w:r>
        <w:rPr>
          <w:rFonts w:ascii="Times New Roman" w:eastAsia="Times New Roman" w:hAnsi="Times New Roman"/>
          <w:i/>
          <w:sz w:val="28"/>
          <w:lang w:val="uk-UA"/>
        </w:rPr>
        <w:t xml:space="preserve">Відношення сигнал-шум </w:t>
      </w:r>
      <w:r w:rsidRPr="00575FBA">
        <w:rPr>
          <w:rFonts w:ascii="Times New Roman" w:eastAsia="Times New Roman" w:hAnsi="Times New Roman"/>
          <w:sz w:val="28"/>
          <w:lang w:val="uk-UA"/>
        </w:rPr>
        <w:t>безрозмірна величина, що дорівнює відношенню потужності корисного сигналу до потужності шуму.</w:t>
      </w:r>
      <w:r>
        <w:rPr>
          <w:rFonts w:ascii="Times New Roman" w:eastAsia="Times New Roman" w:hAnsi="Times New Roman"/>
          <w:sz w:val="28"/>
          <w:lang w:val="uk-UA"/>
        </w:rPr>
        <w:t xml:space="preserve"> </w:t>
      </w:r>
    </w:p>
    <w:p w:rsidR="00575FBA" w:rsidRDefault="00575FBA" w:rsidP="00575FBA">
      <w:pPr>
        <w:spacing w:line="360" w:lineRule="auto"/>
        <w:ind w:firstLine="851"/>
        <w:jc w:val="center"/>
        <w:rPr>
          <w:rFonts w:ascii="Times New Roman" w:eastAsia="Times New Roman" w:hAnsi="Times New Roman"/>
          <w:sz w:val="28"/>
          <w:lang w:val="uk-UA"/>
        </w:rPr>
      </w:pPr>
      <w:r>
        <w:rPr>
          <w:noProof/>
        </w:rPr>
        <w:drawing>
          <wp:inline distT="0" distB="0" distL="0" distR="0" wp14:anchorId="19F77846" wp14:editId="02D21BC2">
            <wp:extent cx="2381693" cy="570990"/>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2391691" cy="573387"/>
                    </a:xfrm>
                    <a:prstGeom prst="rect">
                      <a:avLst/>
                    </a:prstGeom>
                  </pic:spPr>
                </pic:pic>
              </a:graphicData>
            </a:graphic>
          </wp:inline>
        </w:drawing>
      </w:r>
    </w:p>
    <w:p w:rsidR="00555B81" w:rsidRPr="00F46DB8" w:rsidRDefault="00555B81" w:rsidP="00555B81">
      <w:pPr>
        <w:spacing w:line="360" w:lineRule="auto"/>
        <w:ind w:right="57" w:firstLine="709"/>
        <w:jc w:val="both"/>
        <w:rPr>
          <w:rFonts w:ascii="Times New Roman" w:hAnsi="Times New Roman"/>
          <w:sz w:val="28"/>
          <w:szCs w:val="28"/>
          <w:lang w:val="uk-UA"/>
        </w:rPr>
      </w:pPr>
      <w:r w:rsidRPr="00F46DB8">
        <w:rPr>
          <w:rFonts w:ascii="Times New Roman" w:hAnsi="Times New Roman"/>
          <w:sz w:val="28"/>
          <w:szCs w:val="28"/>
          <w:lang w:val="uk-UA"/>
        </w:rPr>
        <w:t xml:space="preserve">Сформулюємо спрощену математичну модель пристрою з ПЗЗ-матрицею, з огляду на первинну схему обробки інформації. Математична модель даного приладу зводиться до визначення сигналу з приймача. </w:t>
      </w:r>
    </w:p>
    <w:p w:rsidR="00555B81" w:rsidRPr="00F46DB8" w:rsidRDefault="00555B81" w:rsidP="00555B81">
      <w:pPr>
        <w:spacing w:line="360" w:lineRule="auto"/>
        <w:ind w:right="57" w:firstLine="709"/>
        <w:jc w:val="both"/>
        <w:rPr>
          <w:rFonts w:ascii="Times New Roman" w:hAnsi="Times New Roman"/>
          <w:sz w:val="28"/>
          <w:szCs w:val="28"/>
          <w:lang w:val="uk-UA"/>
        </w:rPr>
      </w:pPr>
      <w:r w:rsidRPr="00F46DB8">
        <w:rPr>
          <w:rFonts w:ascii="Times New Roman" w:hAnsi="Times New Roman"/>
          <w:sz w:val="28"/>
          <w:szCs w:val="28"/>
          <w:lang w:val="uk-UA"/>
        </w:rPr>
        <w:t>Можна вважати, що сигнал на виході з приймача випромінювання записується формулою:</w:t>
      </w:r>
    </w:p>
    <w:p w:rsidR="00555B81" w:rsidRPr="00F46DB8" w:rsidRDefault="00555B81" w:rsidP="00555B81">
      <w:pPr>
        <w:spacing w:line="360" w:lineRule="auto"/>
        <w:ind w:right="57" w:firstLine="709"/>
        <w:jc w:val="center"/>
        <w:rPr>
          <w:rFonts w:ascii="Times New Roman" w:hAnsi="Times New Roman"/>
          <w:sz w:val="28"/>
          <w:szCs w:val="28"/>
          <w:lang w:val="uk-UA"/>
        </w:rPr>
      </w:pPr>
      <w:r>
        <w:rPr>
          <w:noProof/>
        </w:rPr>
        <w:drawing>
          <wp:inline distT="0" distB="0" distL="0" distR="0" wp14:anchorId="4BF9E234" wp14:editId="42CDA073">
            <wp:extent cx="3352800" cy="5619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352800" cy="561975"/>
                    </a:xfrm>
                    <a:prstGeom prst="rect">
                      <a:avLst/>
                    </a:prstGeom>
                  </pic:spPr>
                </pic:pic>
              </a:graphicData>
            </a:graphic>
          </wp:inline>
        </w:drawing>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F46DB8">
        <w:rPr>
          <w:rFonts w:ascii="Times New Roman" w:hAnsi="Times New Roman"/>
          <w:sz w:val="28"/>
          <w:szCs w:val="28"/>
          <w:lang w:val="uk-UA"/>
        </w:rPr>
        <w:t>(2.1)</w:t>
      </w:r>
    </w:p>
    <w:p w:rsidR="00555B81" w:rsidRPr="00F46DB8" w:rsidRDefault="00555B81" w:rsidP="00555B81">
      <w:pPr>
        <w:spacing w:line="360" w:lineRule="auto"/>
        <w:ind w:right="57"/>
        <w:jc w:val="both"/>
        <w:rPr>
          <w:rFonts w:ascii="Times New Roman" w:hAnsi="Times New Roman"/>
          <w:sz w:val="28"/>
          <w:szCs w:val="28"/>
          <w:lang w:val="uk-UA"/>
        </w:rPr>
      </w:pPr>
      <w:r w:rsidRPr="00F46DB8">
        <w:rPr>
          <w:rFonts w:ascii="Times New Roman" w:hAnsi="Times New Roman"/>
          <w:sz w:val="28"/>
          <w:szCs w:val="28"/>
          <w:lang w:val="uk-UA"/>
        </w:rPr>
        <w:lastRenderedPageBreak/>
        <w:t xml:space="preserve">де </w:t>
      </w:r>
      <m:oMath>
        <m:r>
          <w:rPr>
            <w:rFonts w:ascii="Cambria Math" w:hAnsi="Cambria Math"/>
            <w:sz w:val="28"/>
            <w:szCs w:val="28"/>
            <w:lang w:val="uk-UA"/>
          </w:rPr>
          <m:t>U –</m:t>
        </m:r>
      </m:oMath>
      <w:r w:rsidRPr="00F46DB8">
        <w:rPr>
          <w:rFonts w:ascii="Times New Roman" w:hAnsi="Times New Roman"/>
          <w:sz w:val="28"/>
          <w:szCs w:val="28"/>
          <w:lang w:val="uk-UA"/>
        </w:rPr>
        <w:t xml:space="preserve"> сигнал на виході приймача випромінювання; </w:t>
      </w:r>
      <m:oMath>
        <m:sSub>
          <m:sSubPr>
            <m:ctrlPr>
              <w:rPr>
                <w:rFonts w:ascii="Cambria Math" w:hAnsi="Cambria Math"/>
                <w:i/>
                <w:sz w:val="28"/>
                <w:szCs w:val="28"/>
                <w:lang w:val="uk-UA"/>
              </w:rPr>
            </m:ctrlPr>
          </m:sSubPr>
          <m:e>
            <m:r>
              <w:rPr>
                <w:rFonts w:ascii="Cambria Math" w:hAnsi="Cambria Math"/>
                <w:sz w:val="28"/>
                <w:szCs w:val="28"/>
                <w:lang w:val="uk-UA"/>
              </w:rPr>
              <m:t>k</m:t>
            </m:r>
          </m:e>
          <m:sub>
            <m:r>
              <m:rPr>
                <m:sty m:val="p"/>
              </m:rPr>
              <w:rPr>
                <w:rFonts w:ascii="Cambria Math" w:hAnsi="Cambria Math"/>
                <w:sz w:val="28"/>
                <w:szCs w:val="28"/>
                <w:lang w:val="uk-UA"/>
              </w:rPr>
              <m:t>м</m:t>
            </m:r>
          </m:sub>
        </m:sSub>
      </m:oMath>
      <w:r w:rsidRPr="00F46DB8">
        <w:rPr>
          <w:rFonts w:ascii="Times New Roman" w:hAnsi="Times New Roman"/>
          <w:sz w:val="28"/>
          <w:szCs w:val="28"/>
          <w:lang w:val="uk-UA"/>
        </w:rPr>
        <w:t xml:space="preserve"> – коефіцієнт, що враховує втрати потужності сигналу за рахунок  модуляції та інших перетворень сигналу в електронному  тракті; </w:t>
      </w:r>
      <m:oMath>
        <m:sSub>
          <m:sSubPr>
            <m:ctrlPr>
              <w:rPr>
                <w:rFonts w:ascii="Cambria Math" w:hAnsi="Cambria Math"/>
                <w:i/>
                <w:sz w:val="28"/>
                <w:szCs w:val="28"/>
                <w:lang w:val="uk-UA"/>
              </w:rPr>
            </m:ctrlPr>
          </m:sSubPr>
          <m:e>
            <m:r>
              <m:rPr>
                <m:sty m:val="p"/>
              </m:rPr>
              <w:rPr>
                <w:rFonts w:ascii="Cambria Math" w:hAnsi="Cambria Math"/>
                <w:sz w:val="28"/>
                <w:szCs w:val="28"/>
                <w:lang w:val="uk-UA"/>
              </w:rPr>
              <m:t>Φ</m:t>
            </m:r>
          </m:e>
          <m:sub>
            <m:r>
              <w:rPr>
                <w:rFonts w:ascii="Cambria Math" w:hAnsi="Cambria Math"/>
                <w:sz w:val="28"/>
                <w:szCs w:val="28"/>
                <w:lang w:val="uk-UA"/>
              </w:rPr>
              <m:t>ПВ</m:t>
            </m:r>
          </m:sub>
        </m:sSub>
        <m:d>
          <m:dPr>
            <m:ctrlPr>
              <w:rPr>
                <w:rFonts w:ascii="Cambria Math" w:hAnsi="Cambria Math"/>
                <w:i/>
                <w:sz w:val="28"/>
                <w:szCs w:val="28"/>
                <w:lang w:val="uk-UA"/>
              </w:rPr>
            </m:ctrlPr>
          </m:dPr>
          <m:e>
            <m:r>
              <w:rPr>
                <w:rFonts w:ascii="Cambria Math" w:hAnsi="Cambria Math"/>
                <w:sz w:val="28"/>
                <w:szCs w:val="28"/>
                <w:lang w:val="uk-UA"/>
              </w:rPr>
              <m:t>λ</m:t>
            </m:r>
          </m:e>
        </m:d>
      </m:oMath>
      <w:r w:rsidRPr="00F46DB8">
        <w:rPr>
          <w:rFonts w:ascii="Times New Roman" w:hAnsi="Times New Roman"/>
          <w:sz w:val="28"/>
          <w:szCs w:val="28"/>
          <w:lang w:val="uk-UA"/>
        </w:rPr>
        <w:t xml:space="preserve"> – потік, що приходить на  приймач випромінювання як функція довжини хвилі випромінювання </w:t>
      </w:r>
      <w:r w:rsidRPr="00F46DB8">
        <w:rPr>
          <w:rFonts w:ascii="Times New Roman" w:hAnsi="Times New Roman"/>
          <w:position w:val="-6"/>
          <w:sz w:val="28"/>
          <w:szCs w:val="28"/>
          <w:lang w:val="uk-UA"/>
        </w:rPr>
        <w:object w:dxaOrig="22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2.75pt" o:ole="">
            <v:imagedata r:id="rId37" o:title=""/>
          </v:shape>
          <o:OLEObject Type="Embed" ProgID="Equation.3" ShapeID="_x0000_i1025" DrawAspect="Content" ObjectID="_1638187001" r:id="rId38"/>
        </w:object>
      </w:r>
      <w:r w:rsidRPr="00F46DB8">
        <w:rPr>
          <w:rFonts w:ascii="Times New Roman" w:hAnsi="Times New Roman"/>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uk-UA"/>
              </w:rPr>
              <m:t>S</m:t>
            </m:r>
          </m:e>
          <m:sub>
            <m:r>
              <w:rPr>
                <w:rFonts w:ascii="Cambria Math" w:hAnsi="Cambria Math"/>
                <w:sz w:val="28"/>
                <w:szCs w:val="28"/>
                <w:lang w:val="uk-UA"/>
              </w:rPr>
              <m:t>ПВ</m:t>
            </m:r>
          </m:sub>
        </m:sSub>
        <m:d>
          <m:dPr>
            <m:ctrlPr>
              <w:rPr>
                <w:rFonts w:ascii="Cambria Math" w:hAnsi="Cambria Math"/>
                <w:i/>
                <w:sz w:val="28"/>
                <w:szCs w:val="28"/>
                <w:lang w:val="en-US"/>
              </w:rPr>
            </m:ctrlPr>
          </m:dPr>
          <m:e>
            <m:r>
              <w:rPr>
                <w:rFonts w:ascii="Cambria Math" w:hAnsi="Cambria Math"/>
                <w:sz w:val="28"/>
                <w:szCs w:val="28"/>
                <w:lang w:val="en-US"/>
              </w:rPr>
              <m:t>λ</m:t>
            </m:r>
          </m:e>
        </m:d>
      </m:oMath>
      <w:r w:rsidRPr="00F46DB8">
        <w:rPr>
          <w:rFonts w:ascii="Times New Roman" w:hAnsi="Times New Roman"/>
          <w:sz w:val="28"/>
          <w:szCs w:val="28"/>
          <w:lang w:val="uk-UA"/>
        </w:rPr>
        <w:t xml:space="preserve"> – спектральна характеристика вольтової чутливості приймача  випромінювання; </w:t>
      </w:r>
      <m:oMath>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uk-UA"/>
              </w:rPr>
              <m:t>0</m:t>
            </m:r>
          </m:sub>
        </m:sSub>
        <m:d>
          <m:dPr>
            <m:ctrlPr>
              <w:rPr>
                <w:rFonts w:ascii="Cambria Math" w:hAnsi="Cambria Math"/>
                <w:i/>
                <w:sz w:val="28"/>
                <w:szCs w:val="28"/>
                <w:lang w:val="en-US"/>
              </w:rPr>
            </m:ctrlPr>
          </m:dPr>
          <m:e>
            <m:r>
              <w:rPr>
                <w:rFonts w:ascii="Cambria Math" w:hAnsi="Cambria Math"/>
                <w:sz w:val="28"/>
                <w:szCs w:val="28"/>
                <w:lang w:val="en-US"/>
              </w:rPr>
              <m:t>λ</m:t>
            </m:r>
          </m:e>
        </m:d>
        <m:r>
          <w:rPr>
            <w:rFonts w:ascii="Cambria Math" w:hAnsi="Cambria Math"/>
            <w:sz w:val="28"/>
            <w:szCs w:val="28"/>
            <w:lang w:val="uk-UA"/>
          </w:rPr>
          <m:t xml:space="preserve"> –</m:t>
        </m:r>
      </m:oMath>
      <w:r w:rsidRPr="00F46DB8">
        <w:rPr>
          <w:rFonts w:ascii="Times New Roman" w:hAnsi="Times New Roman"/>
          <w:sz w:val="28"/>
          <w:szCs w:val="28"/>
          <w:lang w:val="uk-UA"/>
        </w:rPr>
        <w:t xml:space="preserve"> спектральний коефіцієнт пропускання оптичної  системи.</w:t>
      </w:r>
    </w:p>
    <w:p w:rsidR="00555B81" w:rsidRPr="00F46DB8" w:rsidRDefault="00555B81" w:rsidP="00555B81">
      <w:pPr>
        <w:spacing w:line="360" w:lineRule="auto"/>
        <w:ind w:right="57" w:firstLine="709"/>
        <w:jc w:val="both"/>
        <w:rPr>
          <w:rFonts w:ascii="Times New Roman" w:hAnsi="Times New Roman"/>
          <w:sz w:val="28"/>
          <w:szCs w:val="28"/>
        </w:rPr>
      </w:pPr>
      <w:r w:rsidRPr="00F46DB8">
        <w:rPr>
          <w:rFonts w:ascii="Times New Roman" w:hAnsi="Times New Roman"/>
          <w:sz w:val="28"/>
          <w:szCs w:val="28"/>
          <w:lang w:val="uk-UA"/>
        </w:rPr>
        <w:t xml:space="preserve">Розглянемо за якою формулою можна знайти потік, що прийде на  приймач випромінювання. Значення </w:t>
      </w:r>
      <m:oMath>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ПВ</m:t>
            </m:r>
          </m:sub>
        </m:sSub>
        <m:d>
          <m:dPr>
            <m:ctrlPr>
              <w:rPr>
                <w:rFonts w:ascii="Cambria Math" w:hAnsi="Cambria Math"/>
                <w:i/>
                <w:sz w:val="28"/>
                <w:szCs w:val="28"/>
                <w:lang w:val="uk-UA"/>
              </w:rPr>
            </m:ctrlPr>
          </m:dPr>
          <m:e>
            <m:r>
              <w:rPr>
                <w:rFonts w:ascii="Cambria Math" w:hAnsi="Cambria Math"/>
                <w:sz w:val="28"/>
                <w:szCs w:val="28"/>
                <w:lang w:val="uk-UA"/>
              </w:rPr>
              <m:t>λ</m:t>
            </m:r>
          </m:e>
        </m:d>
      </m:oMath>
      <w:r w:rsidRPr="00F46DB8">
        <w:rPr>
          <w:rFonts w:ascii="Times New Roman" w:hAnsi="Times New Roman"/>
          <w:sz w:val="28"/>
          <w:szCs w:val="28"/>
          <w:lang w:val="uk-UA"/>
        </w:rPr>
        <w:t>розраховується за формулою :</w:t>
      </w:r>
    </w:p>
    <w:p w:rsidR="00555B81" w:rsidRPr="00F46DB8" w:rsidRDefault="00555B81" w:rsidP="00555B81">
      <w:pPr>
        <w:spacing w:before="240" w:line="360" w:lineRule="auto"/>
        <w:ind w:right="57" w:firstLine="709"/>
        <w:jc w:val="right"/>
        <w:rPr>
          <w:rFonts w:ascii="Times New Roman" w:hAnsi="Times New Roman"/>
          <w:sz w:val="28"/>
          <w:szCs w:val="28"/>
        </w:rPr>
      </w:pPr>
      <w:r>
        <w:rPr>
          <w:noProof/>
        </w:rPr>
        <w:drawing>
          <wp:inline distT="0" distB="0" distL="0" distR="0" wp14:anchorId="31C1DF7C" wp14:editId="30705810">
            <wp:extent cx="2590800" cy="6381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590800" cy="638175"/>
                    </a:xfrm>
                    <a:prstGeom prst="rect">
                      <a:avLst/>
                    </a:prstGeom>
                  </pic:spPr>
                </pic:pic>
              </a:graphicData>
            </a:graphic>
          </wp:inline>
        </w:drawing>
      </w:r>
      <w:r w:rsidRPr="00F46DB8">
        <w:rPr>
          <w:rFonts w:ascii="Times New Roman" w:hAnsi="Times New Roman"/>
          <w:sz w:val="28"/>
          <w:szCs w:val="28"/>
        </w:rPr>
        <w:t xml:space="preserve">                                   </w:t>
      </w:r>
      <w:r w:rsidRPr="00F46DB8">
        <w:rPr>
          <w:rFonts w:ascii="Times New Roman" w:hAnsi="Times New Roman"/>
          <w:sz w:val="28"/>
          <w:szCs w:val="28"/>
          <w:lang w:val="uk-UA"/>
        </w:rPr>
        <w:t xml:space="preserve">     (2. 2)</w:t>
      </w:r>
    </w:p>
    <w:p w:rsidR="00555B81" w:rsidRPr="00F46DB8" w:rsidRDefault="00555B81" w:rsidP="00555B81">
      <w:pPr>
        <w:spacing w:line="360" w:lineRule="auto"/>
        <w:ind w:right="57"/>
        <w:jc w:val="both"/>
        <w:rPr>
          <w:rFonts w:ascii="Times New Roman" w:hAnsi="Times New Roman"/>
          <w:sz w:val="28"/>
          <w:szCs w:val="28"/>
          <w:lang w:val="uk-UA"/>
        </w:rPr>
      </w:pPr>
      <w:r w:rsidRPr="00F46DB8">
        <w:rPr>
          <w:rFonts w:ascii="Times New Roman" w:hAnsi="Times New Roman"/>
          <w:sz w:val="28"/>
          <w:szCs w:val="28"/>
          <w:lang w:val="uk-UA"/>
        </w:rPr>
        <w:t xml:space="preserve">де  </w:t>
      </w:r>
      <m:oMath>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rPr>
                  <m:t>вх</m:t>
                </m:r>
              </m:sub>
            </m:sSub>
          </m:e>
          <m:sup>
            <m:r>
              <w:rPr>
                <w:rFonts w:ascii="Cambria Math" w:hAnsi="Cambria Math"/>
                <w:sz w:val="28"/>
                <w:szCs w:val="28"/>
              </w:rPr>
              <m:t>2</m:t>
            </m:r>
          </m:sup>
        </m:sSup>
      </m:oMath>
      <w:r w:rsidRPr="00F46DB8">
        <w:rPr>
          <w:rFonts w:ascii="Times New Roman" w:hAnsi="Times New Roman"/>
          <w:sz w:val="28"/>
          <w:szCs w:val="28"/>
          <w:lang w:val="uk-UA"/>
        </w:rPr>
        <w:t>-  площа вхідної зіниці;</w:t>
      </w:r>
      <w:r w:rsidRPr="00F46DB8">
        <w:rPr>
          <w:rFonts w:ascii="Times New Roman" w:hAnsi="Times New Roman"/>
          <w:sz w:val="28"/>
          <w:szCs w:val="28"/>
        </w:rPr>
        <w:t xml:space="preserve"> </w:t>
      </w:r>
      <m:oMath>
        <m:r>
          <w:rPr>
            <w:rFonts w:ascii="Cambria Math" w:hAnsi="Cambria Math"/>
            <w:sz w:val="28"/>
            <w:szCs w:val="28"/>
            <w:lang w:val="en-US"/>
          </w:rPr>
          <m:t>I</m:t>
        </m:r>
      </m:oMath>
      <w:r w:rsidRPr="00F46DB8">
        <w:rPr>
          <w:rFonts w:ascii="Times New Roman" w:hAnsi="Times New Roman"/>
          <w:sz w:val="28"/>
          <w:szCs w:val="28"/>
          <w:lang w:val="uk-UA"/>
        </w:rPr>
        <w:t>- сила світла;</w:t>
      </w:r>
      <m:oMath>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oc</m:t>
            </m:r>
          </m:sub>
        </m:sSub>
      </m:oMath>
      <w:r w:rsidRPr="00F46DB8">
        <w:rPr>
          <w:rFonts w:ascii="Times New Roman" w:hAnsi="Times New Roman"/>
          <w:sz w:val="28"/>
          <w:szCs w:val="28"/>
        </w:rPr>
        <w:t xml:space="preserve"> </w:t>
      </w:r>
      <w:r w:rsidRPr="00F46DB8">
        <w:rPr>
          <w:rFonts w:ascii="Times New Roman" w:hAnsi="Times New Roman"/>
          <w:sz w:val="28"/>
          <w:szCs w:val="28"/>
          <w:lang w:val="uk-UA"/>
        </w:rPr>
        <w:t>- коефіцієнт пропускання оптики</w:t>
      </w:r>
      <w:r w:rsidRPr="00F46DB8">
        <w:rPr>
          <w:rFonts w:ascii="Times New Roman" w:hAnsi="Times New Roman"/>
          <w:sz w:val="28"/>
          <w:szCs w:val="28"/>
        </w:rPr>
        <w:t>;</w:t>
      </w:r>
      <w:r w:rsidRPr="00F46DB8">
        <w:rPr>
          <w:rFonts w:ascii="Times New Roman" w:hAnsi="Times New Roman"/>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uk-UA"/>
              </w:rPr>
              <m:t>мс</m:t>
            </m:r>
          </m:sub>
        </m:sSub>
      </m:oMath>
      <w:r w:rsidRPr="00F46DB8">
        <w:rPr>
          <w:rFonts w:ascii="Times New Roman" w:hAnsi="Times New Roman"/>
          <w:sz w:val="28"/>
          <w:szCs w:val="28"/>
          <w:lang w:val="uk-UA"/>
        </w:rPr>
        <w:t xml:space="preserve">- коефіцієнт пропускання </w:t>
      </w:r>
      <w:r>
        <w:rPr>
          <w:rFonts w:ascii="Times New Roman" w:hAnsi="Times New Roman"/>
          <w:sz w:val="28"/>
          <w:szCs w:val="28"/>
          <w:lang w:val="uk-UA"/>
        </w:rPr>
        <w:t>спектрального фільтра</w:t>
      </w:r>
      <w:r w:rsidRPr="00F46DB8">
        <w:rPr>
          <w:rFonts w:ascii="Times New Roman" w:hAnsi="Times New Roman"/>
          <w:sz w:val="28"/>
          <w:szCs w:val="28"/>
          <w:lang w:val="uk-UA"/>
        </w:rPr>
        <w:t xml:space="preserve">; </w:t>
      </w:r>
      <m:oMath>
        <m:r>
          <w:rPr>
            <w:rFonts w:ascii="Cambria Math" w:hAnsi="Cambria Math"/>
            <w:sz w:val="28"/>
            <w:szCs w:val="28"/>
            <w:lang w:val="uk-UA"/>
          </w:rPr>
          <m:t xml:space="preserve">l </m:t>
        </m:r>
      </m:oMath>
      <w:r w:rsidRPr="00F46DB8">
        <w:rPr>
          <w:rFonts w:ascii="Times New Roman" w:hAnsi="Times New Roman"/>
          <w:sz w:val="28"/>
          <w:szCs w:val="28"/>
        </w:rPr>
        <w:t xml:space="preserve">– відстань </w:t>
      </w:r>
      <w:r w:rsidRPr="00F46DB8">
        <w:rPr>
          <w:rFonts w:ascii="Times New Roman" w:hAnsi="Times New Roman"/>
          <w:sz w:val="28"/>
          <w:szCs w:val="28"/>
          <w:lang w:val="uk-UA"/>
        </w:rPr>
        <w:t>від джерела випромінювання до вхідної зіниці камери.</w:t>
      </w:r>
    </w:p>
    <w:p w:rsidR="00555B81" w:rsidRPr="00F46DB8" w:rsidRDefault="00555B81" w:rsidP="00555B81">
      <w:pPr>
        <w:spacing w:line="360" w:lineRule="auto"/>
        <w:ind w:right="57" w:firstLine="709"/>
        <w:jc w:val="both"/>
        <w:rPr>
          <w:rFonts w:ascii="Times New Roman" w:hAnsi="Times New Roman"/>
          <w:sz w:val="28"/>
          <w:szCs w:val="28"/>
          <w:lang w:val="uk-UA"/>
        </w:rPr>
      </w:pPr>
      <w:r w:rsidRPr="00F46DB8">
        <w:rPr>
          <w:rFonts w:ascii="Times New Roman" w:hAnsi="Times New Roman"/>
          <w:sz w:val="28"/>
          <w:szCs w:val="28"/>
          <w:lang w:val="uk-UA"/>
        </w:rPr>
        <w:t>За допомогою цих формул можна розрахувати сигнал, який отримується після проходження приймача випромінювання. Далі цей сигнал поступає на попередній підсилювач, потім на інтерфейс та комп’ютер, де проводиться подальша обробка сигналу (вимірювання, розпізнавання, зчитування та ін.)</w:t>
      </w:r>
    </w:p>
    <w:p w:rsidR="00555B81" w:rsidRPr="00F46DB8" w:rsidRDefault="00555B81" w:rsidP="00555B81">
      <w:pPr>
        <w:spacing w:line="360" w:lineRule="auto"/>
        <w:ind w:right="57" w:firstLine="709"/>
        <w:jc w:val="both"/>
        <w:rPr>
          <w:rFonts w:ascii="Times New Roman" w:hAnsi="Times New Roman"/>
          <w:sz w:val="28"/>
          <w:szCs w:val="28"/>
          <w:lang w:val="uk-UA"/>
        </w:rPr>
      </w:pPr>
      <w:r w:rsidRPr="00F46DB8">
        <w:rPr>
          <w:rFonts w:ascii="Times New Roman" w:hAnsi="Times New Roman"/>
          <w:sz w:val="28"/>
          <w:szCs w:val="28"/>
          <w:lang w:val="uk-UA"/>
        </w:rPr>
        <w:t>Підставивши формулу (2.1.2) в формулу  (2.1.1) отримаємо:</w:t>
      </w:r>
    </w:p>
    <w:p w:rsidR="00555B81" w:rsidRDefault="00555B81" w:rsidP="00555B81">
      <w:pPr>
        <w:spacing w:before="240" w:line="360" w:lineRule="auto"/>
        <w:ind w:right="57" w:firstLine="709"/>
        <w:jc w:val="right"/>
        <w:rPr>
          <w:rFonts w:ascii="Times New Roman" w:hAnsi="Times New Roman"/>
          <w:sz w:val="28"/>
          <w:szCs w:val="28"/>
          <w:lang w:val="uk-UA"/>
        </w:rPr>
      </w:pPr>
      <w:r>
        <w:rPr>
          <w:noProof/>
        </w:rPr>
        <w:drawing>
          <wp:inline distT="0" distB="0" distL="0" distR="0" wp14:anchorId="38FCFD8A" wp14:editId="5C9775EA">
            <wp:extent cx="2674534" cy="588397"/>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687224" cy="591189"/>
                    </a:xfrm>
                    <a:prstGeom prst="rect">
                      <a:avLst/>
                    </a:prstGeom>
                  </pic:spPr>
                </pic:pic>
              </a:graphicData>
            </a:graphic>
          </wp:inline>
        </w:drawing>
      </w:r>
      <w:r w:rsidRPr="00F46DB8">
        <w:rPr>
          <w:rFonts w:ascii="Times New Roman" w:hAnsi="Times New Roman"/>
          <w:sz w:val="28"/>
          <w:szCs w:val="28"/>
          <w:lang w:val="uk-UA"/>
        </w:rPr>
        <w:t xml:space="preserve">                                   (2.3)</w:t>
      </w:r>
    </w:p>
    <w:p w:rsidR="0011184C" w:rsidRDefault="0011184C" w:rsidP="0011184C">
      <w:pPr>
        <w:spacing w:before="240" w:line="360" w:lineRule="auto"/>
        <w:ind w:right="57" w:firstLine="709"/>
        <w:rPr>
          <w:rFonts w:ascii="Times New Roman" w:hAnsi="Times New Roman"/>
          <w:b/>
          <w:sz w:val="28"/>
          <w:szCs w:val="28"/>
          <w:lang w:val="uk-UA"/>
        </w:rPr>
      </w:pPr>
      <w:r w:rsidRPr="0011184C">
        <w:rPr>
          <w:rFonts w:ascii="Times New Roman" w:hAnsi="Times New Roman"/>
          <w:b/>
          <w:sz w:val="28"/>
          <w:szCs w:val="28"/>
          <w:lang w:val="uk-UA"/>
        </w:rPr>
        <w:t>3.1.1 Функціональна схема спектральної оптико-електронної системи</w:t>
      </w:r>
    </w:p>
    <w:p w:rsidR="0011184C" w:rsidRPr="00F46DB8" w:rsidRDefault="0011184C" w:rsidP="0011184C">
      <w:pPr>
        <w:spacing w:line="360" w:lineRule="auto"/>
        <w:ind w:firstLine="709"/>
        <w:jc w:val="both"/>
        <w:rPr>
          <w:rFonts w:ascii="Times New Roman" w:hAnsi="Times New Roman" w:cs="Times New Roman"/>
          <w:color w:val="000000" w:themeColor="text1"/>
          <w:sz w:val="28"/>
          <w:szCs w:val="28"/>
          <w:lang w:val="uk-UA"/>
        </w:rPr>
      </w:pPr>
      <w:r w:rsidRPr="00F46DB8">
        <w:rPr>
          <w:rFonts w:ascii="Times New Roman" w:hAnsi="Times New Roman" w:cs="Times New Roman"/>
          <w:color w:val="000000" w:themeColor="text1"/>
          <w:sz w:val="28"/>
          <w:szCs w:val="28"/>
          <w:lang w:val="uk-UA"/>
        </w:rPr>
        <w:t>Узагальнений варіант функціональної схеми, яка на основі інформації про вибрану оптичну схему і модель роботи приладу, з урахуванням всіх деталей, описує всі функціональні частини вказано на рис. 2.1.</w:t>
      </w:r>
    </w:p>
    <w:p w:rsidR="0011184C" w:rsidRDefault="00992324" w:rsidP="0011184C">
      <w:pPr>
        <w:spacing w:before="240" w:line="360" w:lineRule="auto"/>
        <w:ind w:right="57"/>
        <w:jc w:val="center"/>
        <w:rPr>
          <w:rFonts w:ascii="Times New Roman" w:hAnsi="Times New Roman"/>
          <w:sz w:val="28"/>
          <w:szCs w:val="28"/>
          <w:lang w:val="uk-UA"/>
        </w:rPr>
      </w:pPr>
      <w:r>
        <w:rPr>
          <w:noProof/>
        </w:rPr>
        <w:lastRenderedPageBreak/>
        <w:drawing>
          <wp:inline distT="0" distB="0" distL="0" distR="0" wp14:anchorId="0E244FB3" wp14:editId="73092807">
            <wp:extent cx="6104890" cy="2850503"/>
            <wp:effectExtent l="0" t="0" r="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104890" cy="2850503"/>
                    </a:xfrm>
                    <a:prstGeom prst="rect">
                      <a:avLst/>
                    </a:prstGeom>
                  </pic:spPr>
                </pic:pic>
              </a:graphicData>
            </a:graphic>
          </wp:inline>
        </w:drawing>
      </w:r>
    </w:p>
    <w:p w:rsidR="0011184C" w:rsidRDefault="0011184C" w:rsidP="0011184C">
      <w:pPr>
        <w:spacing w:before="240" w:line="360" w:lineRule="auto"/>
        <w:ind w:right="57" w:firstLine="709"/>
        <w:jc w:val="center"/>
        <w:rPr>
          <w:rFonts w:ascii="Times New Roman" w:hAnsi="Times New Roman"/>
          <w:sz w:val="28"/>
          <w:szCs w:val="28"/>
          <w:lang w:val="uk-UA"/>
        </w:rPr>
      </w:pPr>
      <w:r>
        <w:rPr>
          <w:rFonts w:ascii="Times New Roman" w:hAnsi="Times New Roman"/>
          <w:sz w:val="28"/>
          <w:szCs w:val="28"/>
          <w:lang w:val="uk-UA"/>
        </w:rPr>
        <w:t>Рис. 3.1 Функціональна схема спектральної оптико-електронної системи</w:t>
      </w:r>
    </w:p>
    <w:p w:rsidR="0011184C" w:rsidRDefault="0011184C" w:rsidP="0011184C">
      <w:pPr>
        <w:spacing w:before="240" w:line="360" w:lineRule="auto"/>
        <w:ind w:right="57" w:firstLine="851"/>
        <w:jc w:val="both"/>
        <w:rPr>
          <w:rFonts w:ascii="Times New Roman" w:hAnsi="Times New Roman"/>
          <w:sz w:val="28"/>
          <w:szCs w:val="28"/>
          <w:lang w:val="uk-UA"/>
        </w:rPr>
      </w:pPr>
      <w:r>
        <w:rPr>
          <w:rFonts w:ascii="Times New Roman" w:hAnsi="Times New Roman"/>
          <w:sz w:val="28"/>
          <w:szCs w:val="28"/>
          <w:lang w:val="uk-UA"/>
        </w:rPr>
        <w:t>Штучне джерело випромінювання розсіяного світла освітлює досліджуваний зразок, що встановлений на визначеній відстані, світло проходить через оптичну схема, яка складається з об’єктиву та набору спектральних фільтрів. Після оптичної системи світло потрапляє на матричний приймач випромінювання,  після чого інформація передається на персональний комп’ютер. Джерело живлення живить персональний комп’ютер, матричний приймач випромінювання і привід колеса фільтрів.</w:t>
      </w:r>
    </w:p>
    <w:p w:rsidR="00AF5579" w:rsidRDefault="00AF5579" w:rsidP="00AF5579">
      <w:pPr>
        <w:pStyle w:val="a9"/>
        <w:spacing w:after="0" w:line="360" w:lineRule="auto"/>
        <w:ind w:left="0" w:firstLine="720"/>
        <w:jc w:val="both"/>
        <w:rPr>
          <w:sz w:val="28"/>
          <w:szCs w:val="28"/>
          <w:lang w:val="uk-UA"/>
        </w:rPr>
      </w:pPr>
      <w:r w:rsidRPr="00F46DB8">
        <w:rPr>
          <w:sz w:val="28"/>
          <w:szCs w:val="28"/>
          <w:lang w:val="uk-UA"/>
        </w:rPr>
        <w:t>Енергетичний розрахунок є одним з основних етапів проектування приладу, а також методом оцінки ефективності його застосування.</w:t>
      </w:r>
      <w:r w:rsidRPr="00F46DB8">
        <w:rPr>
          <w:sz w:val="28"/>
          <w:szCs w:val="28"/>
        </w:rPr>
        <w:t xml:space="preserve"> </w:t>
      </w:r>
      <w:r w:rsidRPr="00F46DB8">
        <w:rPr>
          <w:sz w:val="28"/>
          <w:szCs w:val="28"/>
          <w:lang w:val="uk-UA"/>
        </w:rPr>
        <w:t xml:space="preserve">Енергетичний розрахунок роблять, щоб оцінити променевий потік, який поступає на приймач випромінювання та розрахувати освітленість </w:t>
      </w:r>
      <w:r w:rsidRPr="00F46DB8">
        <w:rPr>
          <w:sz w:val="28"/>
          <w:szCs w:val="28"/>
        </w:rPr>
        <w:t>[11]</w:t>
      </w:r>
      <w:r w:rsidRPr="00F46DB8">
        <w:rPr>
          <w:sz w:val="28"/>
          <w:szCs w:val="28"/>
          <w:lang w:val="uk-UA"/>
        </w:rPr>
        <w:t xml:space="preserve">. </w:t>
      </w:r>
    </w:p>
    <w:p w:rsidR="00AF5579" w:rsidRDefault="00AF5579" w:rsidP="00AF5579">
      <w:pPr>
        <w:spacing w:line="360" w:lineRule="auto"/>
        <w:ind w:firstLine="851"/>
        <w:jc w:val="both"/>
        <w:rPr>
          <w:rFonts w:ascii="Times New Roman" w:eastAsia="Times New Roman" w:hAnsi="Times New Roman"/>
          <w:b/>
          <w:sz w:val="28"/>
          <w:lang w:val="uk-UA"/>
        </w:rPr>
      </w:pPr>
      <w:r w:rsidRPr="00F00A28">
        <w:rPr>
          <w:rFonts w:ascii="Times New Roman" w:eastAsia="Times New Roman" w:hAnsi="Times New Roman"/>
          <w:b/>
          <w:sz w:val="28"/>
          <w:lang w:val="uk-UA"/>
        </w:rPr>
        <w:t>3.</w:t>
      </w:r>
      <w:r>
        <w:rPr>
          <w:rFonts w:ascii="Times New Roman" w:eastAsia="Times New Roman" w:hAnsi="Times New Roman"/>
          <w:b/>
          <w:sz w:val="28"/>
          <w:lang w:val="uk-UA"/>
        </w:rPr>
        <w:t>2</w:t>
      </w:r>
      <w:r w:rsidRPr="00F00A28">
        <w:rPr>
          <w:rFonts w:ascii="Times New Roman" w:eastAsia="Times New Roman" w:hAnsi="Times New Roman"/>
          <w:b/>
          <w:sz w:val="28"/>
          <w:lang w:val="uk-UA"/>
        </w:rPr>
        <w:t xml:space="preserve"> Вибір компонентів приладу</w:t>
      </w:r>
    </w:p>
    <w:p w:rsidR="00AF5579" w:rsidRDefault="00AF5579" w:rsidP="00AF5579">
      <w:pPr>
        <w:spacing w:line="360" w:lineRule="auto"/>
        <w:ind w:firstLine="851"/>
        <w:jc w:val="both"/>
        <w:rPr>
          <w:rFonts w:ascii="Times New Roman" w:eastAsia="Times New Roman" w:hAnsi="Times New Roman"/>
          <w:sz w:val="28"/>
          <w:lang w:val="uk-UA"/>
        </w:rPr>
      </w:pPr>
      <w:r>
        <w:rPr>
          <w:rFonts w:ascii="Times New Roman" w:eastAsia="Times New Roman" w:hAnsi="Times New Roman"/>
          <w:sz w:val="28"/>
          <w:lang w:val="uk-UA"/>
        </w:rPr>
        <w:t xml:space="preserve">Для правильної роботи камери треба обрати об’єктив, який має пропускну здатність для кожної обраної довжини хвилі. Крім того, обраний об’єктив повинен мати низькі спектральні аберації, щоб не спотворювати зображення на крайніх довжинах хвиль з тих, які були обрані. </w:t>
      </w:r>
    </w:p>
    <w:p w:rsidR="00AF5579" w:rsidRPr="00F00A28" w:rsidRDefault="00AF5579" w:rsidP="00AF5579">
      <w:pPr>
        <w:spacing w:line="360" w:lineRule="auto"/>
        <w:ind w:firstLine="851"/>
        <w:jc w:val="both"/>
        <w:rPr>
          <w:rFonts w:ascii="Times New Roman" w:eastAsia="Times New Roman" w:hAnsi="Times New Roman"/>
          <w:sz w:val="28"/>
          <w:lang w:val="uk-UA"/>
        </w:rPr>
      </w:pPr>
      <w:r>
        <w:rPr>
          <w:rFonts w:ascii="Times New Roman" w:eastAsia="Times New Roman" w:hAnsi="Times New Roman"/>
          <w:sz w:val="28"/>
          <w:lang w:val="uk-UA"/>
        </w:rPr>
        <w:t xml:space="preserve">Було обрано об’єктив фірми </w:t>
      </w:r>
      <w:r>
        <w:rPr>
          <w:rFonts w:ascii="Times New Roman" w:eastAsia="Times New Roman" w:hAnsi="Times New Roman"/>
          <w:sz w:val="28"/>
          <w:lang w:val="en-US"/>
        </w:rPr>
        <w:t>Carz</w:t>
      </w:r>
      <w:r w:rsidRPr="00F00A28">
        <w:rPr>
          <w:rFonts w:ascii="Times New Roman" w:eastAsia="Times New Roman" w:hAnsi="Times New Roman"/>
          <w:sz w:val="28"/>
          <w:lang w:val="uk-UA"/>
        </w:rPr>
        <w:t xml:space="preserve"> </w:t>
      </w:r>
      <w:r>
        <w:rPr>
          <w:rFonts w:ascii="Times New Roman" w:eastAsia="Times New Roman" w:hAnsi="Times New Roman"/>
          <w:sz w:val="28"/>
          <w:lang w:val="en-US"/>
        </w:rPr>
        <w:t>Zeiss</w:t>
      </w:r>
      <w:r w:rsidRPr="00F00A28">
        <w:rPr>
          <w:rFonts w:ascii="Times New Roman" w:eastAsia="Times New Roman" w:hAnsi="Times New Roman"/>
          <w:sz w:val="28"/>
          <w:lang w:val="uk-UA"/>
        </w:rPr>
        <w:t xml:space="preserve"> Distagon T* 2,8/25 ZF-</w:t>
      </w:r>
      <w:r>
        <w:rPr>
          <w:rFonts w:ascii="Times New Roman" w:eastAsia="Times New Roman" w:hAnsi="Times New Roman"/>
          <w:sz w:val="28"/>
          <w:lang w:val="en-US"/>
        </w:rPr>
        <w:t>IR</w:t>
      </w:r>
      <w:r w:rsidRPr="00F00A28">
        <w:rPr>
          <w:rFonts w:ascii="Times New Roman" w:eastAsia="Times New Roman" w:hAnsi="Times New Roman"/>
          <w:sz w:val="28"/>
          <w:lang w:val="uk-UA"/>
        </w:rPr>
        <w:t>.</w:t>
      </w:r>
    </w:p>
    <w:p w:rsidR="00AF5579" w:rsidRDefault="00AF5579" w:rsidP="00AF5579">
      <w:pPr>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Він має настпуні характеристики:</w:t>
      </w:r>
    </w:p>
    <w:p w:rsidR="00AF5579" w:rsidRPr="00F00A28" w:rsidRDefault="00AF5579" w:rsidP="00AF5579">
      <w:pPr>
        <w:pStyle w:val="a3"/>
        <w:numPr>
          <w:ilvl w:val="0"/>
          <w:numId w:val="12"/>
        </w:numPr>
        <w:spacing w:line="360" w:lineRule="auto"/>
        <w:jc w:val="both"/>
        <w:rPr>
          <w:rFonts w:ascii="Times New Roman" w:eastAsia="Times New Roman" w:hAnsi="Times New Roman"/>
          <w:sz w:val="28"/>
          <w:lang w:val="uk-UA"/>
        </w:rPr>
      </w:pPr>
      <w:r w:rsidRPr="00F00A28">
        <w:rPr>
          <w:rFonts w:ascii="Times New Roman" w:eastAsia="Times New Roman" w:hAnsi="Times New Roman"/>
          <w:sz w:val="28"/>
          <w:lang w:val="uk-UA"/>
        </w:rPr>
        <w:t>Точне регулювання на близькій відстані (6 см / 2,4 ")</w:t>
      </w:r>
    </w:p>
    <w:p w:rsidR="00AF5579" w:rsidRDefault="00AF5579" w:rsidP="00AF5579">
      <w:pPr>
        <w:spacing w:line="360" w:lineRule="auto"/>
        <w:ind w:firstLine="851"/>
        <w:jc w:val="both"/>
        <w:rPr>
          <w:rFonts w:ascii="Times New Roman" w:eastAsia="Times New Roman" w:hAnsi="Times New Roman"/>
          <w:sz w:val="28"/>
          <w:lang w:val="uk-UA"/>
        </w:rPr>
      </w:pPr>
      <w:r w:rsidRPr="00F00A28">
        <w:rPr>
          <w:rFonts w:ascii="Times New Roman" w:eastAsia="Times New Roman" w:hAnsi="Times New Roman"/>
          <w:sz w:val="28"/>
          <w:lang w:val="uk-UA"/>
        </w:rPr>
        <w:lastRenderedPageBreak/>
        <w:t>від об'єкта до передньої поверхні лінзи</w:t>
      </w:r>
      <w:r>
        <w:rPr>
          <w:rFonts w:ascii="Times New Roman" w:eastAsia="Times New Roman" w:hAnsi="Times New Roman"/>
          <w:sz w:val="28"/>
          <w:lang w:val="uk-UA"/>
        </w:rPr>
        <w:t>;</w:t>
      </w:r>
    </w:p>
    <w:p w:rsidR="00AF5579" w:rsidRPr="00F00A28" w:rsidRDefault="00AF5579" w:rsidP="00AF5579">
      <w:pPr>
        <w:pStyle w:val="a3"/>
        <w:numPr>
          <w:ilvl w:val="0"/>
          <w:numId w:val="12"/>
        </w:numPr>
        <w:spacing w:line="360" w:lineRule="auto"/>
        <w:jc w:val="both"/>
        <w:rPr>
          <w:rFonts w:ascii="Times New Roman" w:eastAsia="Times New Roman" w:hAnsi="Times New Roman"/>
          <w:sz w:val="28"/>
          <w:lang w:val="uk-UA"/>
        </w:rPr>
      </w:pPr>
      <w:r w:rsidRPr="00F00A28">
        <w:rPr>
          <w:rFonts w:ascii="Times New Roman" w:eastAsia="Times New Roman" w:hAnsi="Times New Roman"/>
          <w:sz w:val="28"/>
          <w:lang w:val="uk-UA"/>
        </w:rPr>
        <w:t>Оптимальний контроль спалаху та блискучого світла</w:t>
      </w:r>
      <w:r>
        <w:rPr>
          <w:rFonts w:ascii="Times New Roman" w:eastAsia="Times New Roman" w:hAnsi="Times New Roman"/>
          <w:sz w:val="28"/>
          <w:lang w:val="uk-UA"/>
        </w:rPr>
        <w:t>;</w:t>
      </w:r>
    </w:p>
    <w:p w:rsidR="00AF5579" w:rsidRPr="00F00A28" w:rsidRDefault="00AF5579" w:rsidP="00AF5579">
      <w:pPr>
        <w:pStyle w:val="a3"/>
        <w:numPr>
          <w:ilvl w:val="0"/>
          <w:numId w:val="12"/>
        </w:numPr>
        <w:spacing w:line="360" w:lineRule="auto"/>
        <w:jc w:val="both"/>
        <w:rPr>
          <w:rFonts w:ascii="Times New Roman" w:eastAsia="Times New Roman" w:hAnsi="Times New Roman"/>
          <w:sz w:val="28"/>
          <w:lang w:val="uk-UA"/>
        </w:rPr>
      </w:pPr>
      <w:r w:rsidRPr="00F00A28">
        <w:rPr>
          <w:rFonts w:ascii="Times New Roman" w:eastAsia="Times New Roman" w:hAnsi="Times New Roman"/>
          <w:sz w:val="28"/>
          <w:lang w:val="uk-UA"/>
        </w:rPr>
        <w:t>Точне ручне фокусування</w:t>
      </w:r>
      <w:r>
        <w:rPr>
          <w:rFonts w:ascii="Times New Roman" w:eastAsia="Times New Roman" w:hAnsi="Times New Roman"/>
          <w:sz w:val="28"/>
          <w:lang w:val="uk-UA"/>
        </w:rPr>
        <w:t>;</w:t>
      </w:r>
    </w:p>
    <w:p w:rsidR="00AF5579" w:rsidRPr="00F00A28" w:rsidRDefault="00AF5579" w:rsidP="00AF5579">
      <w:pPr>
        <w:pStyle w:val="a3"/>
        <w:numPr>
          <w:ilvl w:val="0"/>
          <w:numId w:val="12"/>
        </w:numPr>
        <w:spacing w:line="360" w:lineRule="auto"/>
        <w:jc w:val="both"/>
        <w:rPr>
          <w:rFonts w:ascii="Times New Roman" w:eastAsia="Times New Roman" w:hAnsi="Times New Roman"/>
          <w:sz w:val="28"/>
          <w:lang w:val="uk-UA"/>
        </w:rPr>
      </w:pPr>
      <w:r w:rsidRPr="00F00A28">
        <w:rPr>
          <w:rFonts w:ascii="Times New Roman" w:eastAsia="Times New Roman" w:hAnsi="Times New Roman"/>
          <w:sz w:val="28"/>
          <w:lang w:val="uk-UA"/>
        </w:rPr>
        <w:t>Надійна повністю металева конструкція</w:t>
      </w:r>
      <w:r>
        <w:rPr>
          <w:rFonts w:ascii="Times New Roman" w:eastAsia="Times New Roman" w:hAnsi="Times New Roman"/>
          <w:sz w:val="28"/>
          <w:lang w:val="uk-UA"/>
        </w:rPr>
        <w:t>;</w:t>
      </w:r>
    </w:p>
    <w:p w:rsidR="00AF5579" w:rsidRPr="00F00A28" w:rsidRDefault="00AF5579" w:rsidP="00AF5579">
      <w:pPr>
        <w:pStyle w:val="a3"/>
        <w:numPr>
          <w:ilvl w:val="0"/>
          <w:numId w:val="12"/>
        </w:numPr>
        <w:spacing w:line="360" w:lineRule="auto"/>
        <w:jc w:val="both"/>
        <w:rPr>
          <w:rFonts w:ascii="Times New Roman" w:eastAsia="Times New Roman" w:hAnsi="Times New Roman"/>
          <w:sz w:val="28"/>
          <w:lang w:val="uk-UA"/>
        </w:rPr>
      </w:pPr>
      <w:r w:rsidRPr="00F00A28">
        <w:rPr>
          <w:rFonts w:ascii="Times New Roman" w:eastAsia="Times New Roman" w:hAnsi="Times New Roman"/>
          <w:sz w:val="28"/>
          <w:lang w:val="uk-UA"/>
        </w:rPr>
        <w:t>Ідентичне кольорове відтворення всіх моделей</w:t>
      </w:r>
      <w:r>
        <w:rPr>
          <w:rFonts w:ascii="Times New Roman" w:eastAsia="Times New Roman" w:hAnsi="Times New Roman"/>
          <w:sz w:val="28"/>
          <w:lang w:val="uk-UA"/>
        </w:rPr>
        <w:t>;</w:t>
      </w:r>
    </w:p>
    <w:p w:rsidR="00AF5579" w:rsidRPr="00F00A28" w:rsidRDefault="00AF5579" w:rsidP="00AF5579">
      <w:pPr>
        <w:pStyle w:val="a3"/>
        <w:numPr>
          <w:ilvl w:val="0"/>
          <w:numId w:val="12"/>
        </w:numPr>
        <w:spacing w:line="360" w:lineRule="auto"/>
        <w:jc w:val="both"/>
        <w:rPr>
          <w:rFonts w:ascii="Times New Roman" w:eastAsia="Times New Roman" w:hAnsi="Times New Roman"/>
          <w:sz w:val="28"/>
          <w:lang w:val="uk-UA"/>
        </w:rPr>
      </w:pPr>
      <w:r w:rsidRPr="00DB38B4">
        <w:rPr>
          <w:rFonts w:ascii="Times New Roman" w:eastAsia="Times New Roman" w:hAnsi="Times New Roman"/>
          <w:sz w:val="28"/>
          <w:lang w:val="uk-UA"/>
        </w:rPr>
        <w:t>Ідентичне кольорове відтворення всіх моделей забезпечує якість</w:t>
      </w:r>
      <w:r>
        <w:rPr>
          <w:rFonts w:ascii="Times New Roman" w:eastAsia="Times New Roman" w:hAnsi="Times New Roman"/>
          <w:sz w:val="28"/>
          <w:lang w:val="uk-UA"/>
        </w:rPr>
        <w:t>;</w:t>
      </w:r>
      <w:r w:rsidRPr="00DB38B4">
        <w:rPr>
          <w:rFonts w:ascii="Times New Roman" w:eastAsia="Times New Roman" w:hAnsi="Times New Roman"/>
          <w:sz w:val="28"/>
          <w:lang w:val="uk-UA"/>
        </w:rPr>
        <w:t xml:space="preserve"> продукції, виміряну різницею відтінків</w:t>
      </w:r>
      <w:r>
        <w:rPr>
          <w:rFonts w:ascii="Times New Roman" w:eastAsia="Times New Roman" w:hAnsi="Times New Roman"/>
          <w:sz w:val="28"/>
          <w:lang w:val="uk-UA"/>
        </w:rPr>
        <w:t>;</w:t>
      </w:r>
    </w:p>
    <w:p w:rsidR="00AF5579" w:rsidRPr="00DB38B4" w:rsidRDefault="00AF5579" w:rsidP="00AF5579">
      <w:pPr>
        <w:pStyle w:val="a3"/>
        <w:numPr>
          <w:ilvl w:val="0"/>
          <w:numId w:val="12"/>
        </w:numPr>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Підходить д</w:t>
      </w:r>
      <w:r w:rsidRPr="00F00A28">
        <w:rPr>
          <w:rFonts w:ascii="Times New Roman" w:eastAsia="Times New Roman" w:hAnsi="Times New Roman"/>
          <w:sz w:val="28"/>
          <w:lang w:val="uk-UA"/>
        </w:rPr>
        <w:t>ля промислових камер з F-Mount</w:t>
      </w:r>
      <w:r>
        <w:rPr>
          <w:rFonts w:ascii="Times New Roman" w:eastAsia="Times New Roman" w:hAnsi="Times New Roman"/>
          <w:sz w:val="28"/>
          <w:lang w:val="uk-UA"/>
        </w:rPr>
        <w:t xml:space="preserve"> для </w:t>
      </w:r>
      <w:r w:rsidRPr="00DB38B4">
        <w:rPr>
          <w:rFonts w:ascii="Times New Roman" w:eastAsia="Times New Roman" w:hAnsi="Times New Roman"/>
          <w:sz w:val="28"/>
          <w:lang w:val="uk-UA"/>
        </w:rPr>
        <w:t xml:space="preserve">розмірів датчика </w:t>
      </w:r>
      <w:r>
        <w:rPr>
          <w:rFonts w:ascii="Times New Roman" w:eastAsia="Times New Roman" w:hAnsi="Times New Roman"/>
          <w:sz w:val="28"/>
          <w:lang w:val="uk-UA"/>
        </w:rPr>
        <w:t xml:space="preserve">до </w:t>
      </w:r>
      <w:r w:rsidRPr="00DB38B4">
        <w:rPr>
          <w:rFonts w:ascii="Times New Roman" w:eastAsia="Times New Roman" w:hAnsi="Times New Roman"/>
          <w:sz w:val="28"/>
          <w:lang w:val="uk-UA"/>
        </w:rPr>
        <w:t>24х36 мм.</w:t>
      </w:r>
      <w:r>
        <w:rPr>
          <w:rFonts w:ascii="Times New Roman" w:eastAsia="Times New Roman" w:hAnsi="Times New Roman"/>
          <w:sz w:val="28"/>
          <w:lang w:val="uk-UA"/>
        </w:rPr>
        <w:t>;</w:t>
      </w:r>
    </w:p>
    <w:p w:rsidR="00AF5579" w:rsidRDefault="00AF5579" w:rsidP="00AF5579">
      <w:pPr>
        <w:pStyle w:val="a3"/>
        <w:numPr>
          <w:ilvl w:val="0"/>
          <w:numId w:val="12"/>
        </w:numPr>
        <w:spacing w:line="360" w:lineRule="auto"/>
        <w:jc w:val="both"/>
        <w:rPr>
          <w:rFonts w:ascii="Times New Roman" w:eastAsia="Times New Roman" w:hAnsi="Times New Roman"/>
          <w:sz w:val="28"/>
          <w:lang w:val="uk-UA"/>
        </w:rPr>
      </w:pPr>
      <w:r w:rsidRPr="00F00A28">
        <w:rPr>
          <w:rFonts w:ascii="Times New Roman" w:eastAsia="Times New Roman" w:hAnsi="Times New Roman"/>
          <w:sz w:val="28"/>
          <w:lang w:val="uk-UA"/>
        </w:rPr>
        <w:t>Кріплення та оптичні покриття можуть бути</w:t>
      </w:r>
      <w:r>
        <w:rPr>
          <w:rFonts w:ascii="Times New Roman" w:eastAsia="Times New Roman" w:hAnsi="Times New Roman"/>
          <w:sz w:val="28"/>
          <w:lang w:val="uk-UA"/>
        </w:rPr>
        <w:t xml:space="preserve"> змінені</w:t>
      </w:r>
      <w:r w:rsidRPr="00DB38B4">
        <w:rPr>
          <w:rFonts w:ascii="Times New Roman" w:eastAsia="Times New Roman" w:hAnsi="Times New Roman"/>
          <w:sz w:val="28"/>
          <w:lang w:val="uk-UA"/>
        </w:rPr>
        <w:t xml:space="preserve"> за запитом</w:t>
      </w:r>
      <w:r>
        <w:rPr>
          <w:rFonts w:ascii="Times New Roman" w:eastAsia="Times New Roman" w:hAnsi="Times New Roman"/>
          <w:sz w:val="28"/>
          <w:lang w:val="uk-UA"/>
        </w:rPr>
        <w:t>.</w:t>
      </w:r>
    </w:p>
    <w:p w:rsidR="00AF5579" w:rsidRDefault="00AF5579" w:rsidP="00AF5579">
      <w:pPr>
        <w:spacing w:line="360" w:lineRule="auto"/>
        <w:jc w:val="center"/>
        <w:rPr>
          <w:rFonts w:ascii="Times New Roman" w:eastAsia="Times New Roman" w:hAnsi="Times New Roman"/>
          <w:sz w:val="28"/>
          <w:lang w:val="uk-UA"/>
        </w:rPr>
      </w:pPr>
      <w:r>
        <w:rPr>
          <w:noProof/>
        </w:rPr>
        <w:drawing>
          <wp:inline distT="0" distB="0" distL="0" distR="0" wp14:anchorId="4083DFEF" wp14:editId="1E32BD40">
            <wp:extent cx="3509593" cy="3690940"/>
            <wp:effectExtent l="4445" t="0" r="635"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rot="16200000">
                      <a:off x="0" y="0"/>
                      <a:ext cx="3509593" cy="3690940"/>
                    </a:xfrm>
                    <a:prstGeom prst="rect">
                      <a:avLst/>
                    </a:prstGeom>
                  </pic:spPr>
                </pic:pic>
              </a:graphicData>
            </a:graphic>
          </wp:inline>
        </w:drawing>
      </w:r>
    </w:p>
    <w:p w:rsidR="00AF5579" w:rsidRDefault="00AF5579" w:rsidP="00AF5579">
      <w:pPr>
        <w:spacing w:line="360" w:lineRule="auto"/>
        <w:jc w:val="center"/>
        <w:rPr>
          <w:rFonts w:ascii="Times New Roman" w:eastAsia="Times New Roman" w:hAnsi="Times New Roman"/>
          <w:sz w:val="28"/>
          <w:lang w:val="uk-UA"/>
        </w:rPr>
      </w:pPr>
      <w:r>
        <w:rPr>
          <w:rFonts w:ascii="Times New Roman" w:eastAsia="Times New Roman" w:hAnsi="Times New Roman"/>
          <w:sz w:val="28"/>
          <w:lang w:val="uk-UA"/>
        </w:rPr>
        <w:t>Рис. 3.</w:t>
      </w:r>
      <w:r w:rsidR="0060514E">
        <w:rPr>
          <w:rFonts w:ascii="Times New Roman" w:eastAsia="Times New Roman" w:hAnsi="Times New Roman"/>
          <w:sz w:val="28"/>
          <w:lang w:val="uk-UA"/>
        </w:rPr>
        <w:t>2</w:t>
      </w:r>
      <w:r>
        <w:rPr>
          <w:rFonts w:ascii="Times New Roman" w:eastAsia="Times New Roman" w:hAnsi="Times New Roman"/>
          <w:sz w:val="28"/>
          <w:lang w:val="uk-UA"/>
        </w:rPr>
        <w:t xml:space="preserve"> Оптична схема об’єктива </w:t>
      </w:r>
      <w:r w:rsidRPr="00F00A28">
        <w:rPr>
          <w:rFonts w:ascii="Times New Roman" w:eastAsia="Times New Roman" w:hAnsi="Times New Roman"/>
          <w:sz w:val="28"/>
          <w:lang w:val="uk-UA"/>
        </w:rPr>
        <w:t>Distagon T* 2,8/25 ZF-</w:t>
      </w:r>
      <w:r>
        <w:rPr>
          <w:rFonts w:ascii="Times New Roman" w:eastAsia="Times New Roman" w:hAnsi="Times New Roman"/>
          <w:sz w:val="28"/>
          <w:lang w:val="en-US"/>
        </w:rPr>
        <w:t>IR</w:t>
      </w:r>
    </w:p>
    <w:p w:rsidR="00AF5579" w:rsidRPr="00000D4F" w:rsidRDefault="00AF5579" w:rsidP="00AF5579">
      <w:pPr>
        <w:spacing w:line="360" w:lineRule="auto"/>
        <w:rPr>
          <w:rFonts w:ascii="Times New Roman" w:eastAsia="Times New Roman" w:hAnsi="Times New Roman"/>
          <w:sz w:val="28"/>
          <w:lang w:val="uk-UA"/>
        </w:rPr>
      </w:pPr>
      <w:r>
        <w:rPr>
          <w:rFonts w:ascii="Times New Roman" w:eastAsia="Times New Roman" w:hAnsi="Times New Roman"/>
          <w:sz w:val="28"/>
          <w:lang w:val="uk-UA"/>
        </w:rPr>
        <w:t>Об’єктив має настпуні параметри:</w:t>
      </w:r>
    </w:p>
    <w:p w:rsidR="00AF5579" w:rsidRPr="00515333" w:rsidRDefault="00AF5579" w:rsidP="00AF5579">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Фокальна відстань</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25 mm</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Діапазон діафрагми</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f/2.8 – f/22 (1/ 2 stop intervals)</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Кількість елементів / груп</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10 / 8</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Робоча відстань (об'єкт до датчика)</w:t>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0.17 m (0.56 ft) – Ð</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Кутове поле * (діаг. / Гориз. / Верт.)</w:t>
      </w:r>
      <w:r>
        <w:rPr>
          <w:rFonts w:ascii="Times New Roman" w:eastAsia="Times New Roman" w:hAnsi="Times New Roman"/>
          <w:sz w:val="28"/>
          <w:lang w:val="uk-UA"/>
        </w:rPr>
        <w:tab/>
      </w:r>
      <w:r w:rsidRPr="00515333">
        <w:rPr>
          <w:rFonts w:ascii="Times New Roman" w:eastAsia="Times New Roman" w:hAnsi="Times New Roman"/>
          <w:sz w:val="28"/>
          <w:lang w:val="uk-UA"/>
        </w:rPr>
        <w:t>80 / 70 / 50°</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Макс. діаметр поля зображення</w:t>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43 mm (1.7")</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Фокусна відстань фланця</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46.5 mm (1.8")</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lastRenderedPageBreak/>
        <w:t>Покриття на близькій відстані</w:t>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55 x 83 cm (22 x 33")</w:t>
      </w:r>
    </w:p>
    <w:p w:rsidR="00AF5579" w:rsidRPr="00515333" w:rsidRDefault="00AF5579" w:rsidP="00AF5579">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Коефіцієнт зображення в бл. діап.</w:t>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1: 2.3</w:t>
      </w:r>
    </w:p>
    <w:p w:rsidR="00AF5579" w:rsidRPr="00515333" w:rsidRDefault="00AF5579" w:rsidP="00AF5579">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Фільтр</w:t>
      </w:r>
      <w:r>
        <w:rPr>
          <w:rFonts w:ascii="Times New Roman" w:eastAsia="Times New Roman" w:hAnsi="Times New Roman"/>
          <w:sz w:val="28"/>
          <w:lang w:val="uk-UA"/>
        </w:rPr>
        <w:tab/>
      </w:r>
      <w:r w:rsidRPr="00515333">
        <w:rPr>
          <w:rFonts w:ascii="Times New Roman" w:eastAsia="Times New Roman" w:hAnsi="Times New Roman"/>
          <w:sz w:val="28"/>
          <w:lang w:val="uk-UA"/>
        </w:rPr>
        <w:t xml:space="preserve"> </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M 58 x 0.75</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Довжина (без ковпачків)</w:t>
      </w:r>
      <w:r w:rsidRPr="00515333">
        <w:rPr>
          <w:rFonts w:ascii="Times New Roman" w:eastAsia="Times New Roman" w:hAnsi="Times New Roman"/>
          <w:sz w:val="28"/>
          <w:lang w:val="uk-UA"/>
        </w:rPr>
        <w:t>**</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66.5 mm (2.6")</w:t>
      </w:r>
    </w:p>
    <w:p w:rsidR="00AF5579" w:rsidRPr="00515333"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Діаметр</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64 mm (2.5")</w:t>
      </w:r>
    </w:p>
    <w:p w:rsidR="00AF5579" w:rsidRPr="00515333" w:rsidRDefault="00AF5579" w:rsidP="00AF5579">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Вага</w:t>
      </w:r>
      <w:r>
        <w:rPr>
          <w:rFonts w:ascii="Times New Roman" w:eastAsia="Times New Roman" w:hAnsi="Times New Roman"/>
          <w:sz w:val="28"/>
          <w:lang w:val="uk-UA"/>
        </w:rPr>
        <w:tab/>
      </w:r>
      <w:r w:rsidRPr="00515333">
        <w:rPr>
          <w:rFonts w:ascii="Times New Roman" w:eastAsia="Times New Roman" w:hAnsi="Times New Roman"/>
          <w:sz w:val="28"/>
          <w:lang w:val="uk-UA"/>
        </w:rPr>
        <w:t xml:space="preserve"> </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480 g (17 oz.)</w:t>
      </w:r>
    </w:p>
    <w:p w:rsidR="00AF5579" w:rsidRDefault="00AF5579" w:rsidP="00AF5579">
      <w:pPr>
        <w:spacing w:line="360" w:lineRule="auto"/>
        <w:ind w:firstLine="709"/>
        <w:jc w:val="both"/>
        <w:rPr>
          <w:rFonts w:ascii="Times New Roman" w:eastAsia="Times New Roman" w:hAnsi="Times New Roman"/>
          <w:sz w:val="28"/>
          <w:lang w:val="uk-UA"/>
        </w:rPr>
      </w:pPr>
      <w:r w:rsidRPr="00000D4F">
        <w:rPr>
          <w:rFonts w:ascii="Times New Roman" w:eastAsia="Times New Roman" w:hAnsi="Times New Roman"/>
          <w:sz w:val="28"/>
          <w:lang w:val="uk-UA"/>
        </w:rPr>
        <w:t xml:space="preserve">Кріплення для камери </w:t>
      </w:r>
      <w:r w:rsidRPr="00515333">
        <w:rPr>
          <w:rFonts w:ascii="Times New Roman" w:eastAsia="Times New Roman" w:hAnsi="Times New Roman"/>
          <w:sz w:val="28"/>
          <w:lang w:val="uk-UA"/>
        </w:rPr>
        <w:t xml:space="preserve">*** </w:t>
      </w:r>
      <w:r>
        <w:rPr>
          <w:rFonts w:ascii="Times New Roman" w:eastAsia="Times New Roman" w:hAnsi="Times New Roman"/>
          <w:sz w:val="28"/>
          <w:lang w:val="uk-UA"/>
        </w:rPr>
        <w:tab/>
      </w:r>
      <w:r>
        <w:rPr>
          <w:rFonts w:ascii="Times New Roman" w:eastAsia="Times New Roman" w:hAnsi="Times New Roman"/>
          <w:sz w:val="28"/>
          <w:lang w:val="uk-UA"/>
        </w:rPr>
        <w:tab/>
      </w:r>
      <w:r>
        <w:rPr>
          <w:rFonts w:ascii="Times New Roman" w:eastAsia="Times New Roman" w:hAnsi="Times New Roman"/>
          <w:sz w:val="28"/>
          <w:lang w:val="uk-UA"/>
        </w:rPr>
        <w:tab/>
      </w:r>
      <w:r w:rsidRPr="00515333">
        <w:rPr>
          <w:rFonts w:ascii="Times New Roman" w:eastAsia="Times New Roman" w:hAnsi="Times New Roman"/>
          <w:sz w:val="28"/>
          <w:lang w:val="uk-UA"/>
        </w:rPr>
        <w:t>ZF (F bayonet)</w:t>
      </w:r>
    </w:p>
    <w:p w:rsidR="00AF5579" w:rsidRDefault="00AF5579" w:rsidP="00AF5579">
      <w:pPr>
        <w:spacing w:line="360" w:lineRule="auto"/>
        <w:ind w:firstLine="709"/>
        <w:jc w:val="both"/>
        <w:rPr>
          <w:rFonts w:ascii="Times New Roman" w:eastAsia="Times New Roman" w:hAnsi="Times New Roman"/>
          <w:sz w:val="28"/>
          <w:lang w:val="uk-UA"/>
        </w:rPr>
      </w:pPr>
    </w:p>
    <w:p w:rsidR="00AF5579" w:rsidRDefault="00AF5579" w:rsidP="00AF5579">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Важливим також є те, що об’єктив працює в ІЧ-діапазоні.</w:t>
      </w:r>
    </w:p>
    <w:p w:rsidR="00AF5579" w:rsidRDefault="00AF5579" w:rsidP="00AF5579">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Набір фільтрів для обраних довжин хвиль монтується на колесі фільтрів з електроприводом, що його обертає.</w:t>
      </w:r>
    </w:p>
    <w:p w:rsidR="00AF5579" w:rsidRDefault="00AF5579" w:rsidP="00AF5579">
      <w:pPr>
        <w:spacing w:line="360" w:lineRule="auto"/>
        <w:ind w:firstLine="709"/>
        <w:jc w:val="center"/>
        <w:rPr>
          <w:rFonts w:ascii="Times New Roman" w:eastAsia="Times New Roman" w:hAnsi="Times New Roman"/>
          <w:sz w:val="28"/>
          <w:lang w:val="uk-UA"/>
        </w:rPr>
      </w:pPr>
      <w:r>
        <w:rPr>
          <w:noProof/>
        </w:rPr>
        <w:drawing>
          <wp:inline distT="0" distB="0" distL="0" distR="0" wp14:anchorId="1B930988" wp14:editId="72E1729B">
            <wp:extent cx="3344470" cy="3161126"/>
            <wp:effectExtent l="0" t="0" r="8890" b="1270"/>
            <wp:docPr id="14" name="Рисунок 14"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хожее изображение"/>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344388" cy="3161048"/>
                    </a:xfrm>
                    <a:prstGeom prst="rect">
                      <a:avLst/>
                    </a:prstGeom>
                    <a:noFill/>
                    <a:ln>
                      <a:noFill/>
                    </a:ln>
                  </pic:spPr>
                </pic:pic>
              </a:graphicData>
            </a:graphic>
          </wp:inline>
        </w:drawing>
      </w:r>
    </w:p>
    <w:p w:rsidR="00AF5579" w:rsidRDefault="00AF5579" w:rsidP="00AF5579">
      <w:pPr>
        <w:spacing w:line="360" w:lineRule="auto"/>
        <w:ind w:firstLine="709"/>
        <w:jc w:val="center"/>
        <w:rPr>
          <w:rFonts w:ascii="Times New Roman" w:eastAsia="Times New Roman" w:hAnsi="Times New Roman"/>
          <w:sz w:val="28"/>
          <w:lang w:val="uk-UA"/>
        </w:rPr>
      </w:pPr>
      <w:r>
        <w:rPr>
          <w:rFonts w:ascii="Times New Roman" w:eastAsia="Times New Roman" w:hAnsi="Times New Roman"/>
          <w:sz w:val="28"/>
          <w:lang w:val="uk-UA"/>
        </w:rPr>
        <w:t>Рис. 3.</w:t>
      </w:r>
      <w:r w:rsidR="0060514E">
        <w:rPr>
          <w:rFonts w:ascii="Times New Roman" w:eastAsia="Times New Roman" w:hAnsi="Times New Roman"/>
          <w:sz w:val="28"/>
          <w:lang w:val="uk-UA"/>
        </w:rPr>
        <w:t>3</w:t>
      </w:r>
      <w:r>
        <w:rPr>
          <w:rFonts w:ascii="Times New Roman" w:eastAsia="Times New Roman" w:hAnsi="Times New Roman"/>
          <w:sz w:val="28"/>
          <w:lang w:val="uk-UA"/>
        </w:rPr>
        <w:t xml:space="preserve"> Колесо фільтрів, загальний вигляд</w:t>
      </w:r>
    </w:p>
    <w:p w:rsidR="00AF5579" w:rsidRDefault="00AF5579" w:rsidP="00AF5579">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В якості приймача випромінювання було обрано ПЗЗ матрицю з наступними параметрами:</w:t>
      </w:r>
    </w:p>
    <w:p w:rsidR="00AF5579" w:rsidRPr="008804F6" w:rsidRDefault="00AF5579" w:rsidP="00AF5579">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Роздільна здатність - </w:t>
      </w:r>
      <w:r w:rsidRPr="008804F6">
        <w:rPr>
          <w:rFonts w:ascii="Times New Roman" w:eastAsia="Times New Roman" w:hAnsi="Times New Roman"/>
          <w:sz w:val="28"/>
          <w:lang w:val="uk-UA"/>
        </w:rPr>
        <w:t xml:space="preserve"> 5</w:t>
      </w:r>
      <w:r w:rsidRPr="008804F6">
        <w:rPr>
          <w:rFonts w:ascii="Times New Roman" w:eastAsia="Times New Roman" w:hAnsi="Times New Roman"/>
          <w:sz w:val="28"/>
          <w:lang w:val="en-US"/>
        </w:rPr>
        <w:t>MP</w:t>
      </w:r>
      <w:r>
        <w:rPr>
          <w:rFonts w:ascii="Times New Roman" w:eastAsia="Times New Roman" w:hAnsi="Times New Roman"/>
          <w:sz w:val="28"/>
          <w:lang w:val="uk-UA"/>
        </w:rPr>
        <w:t xml:space="preserve">, </w:t>
      </w:r>
      <w:r w:rsidRPr="008804F6">
        <w:rPr>
          <w:rFonts w:ascii="Times New Roman" w:eastAsia="Times New Roman" w:hAnsi="Times New Roman"/>
          <w:sz w:val="28"/>
          <w:lang w:val="uk-UA"/>
        </w:rPr>
        <w:t xml:space="preserve">2456 </w:t>
      </w:r>
      <w:r w:rsidRPr="008804F6">
        <w:rPr>
          <w:rFonts w:ascii="Times New Roman" w:eastAsia="Times New Roman" w:hAnsi="Times New Roman"/>
          <w:sz w:val="28"/>
          <w:lang w:val="en-US"/>
        </w:rPr>
        <w:t>x</w:t>
      </w:r>
      <w:r w:rsidRPr="008804F6">
        <w:rPr>
          <w:rFonts w:ascii="Times New Roman" w:eastAsia="Times New Roman" w:hAnsi="Times New Roman"/>
          <w:sz w:val="28"/>
          <w:lang w:val="uk-UA"/>
        </w:rPr>
        <w:t xml:space="preserve"> 2058</w:t>
      </w:r>
      <w:r w:rsidRPr="008804F6">
        <w:rPr>
          <w:rFonts w:ascii="Times New Roman" w:eastAsia="Times New Roman" w:hAnsi="Times New Roman"/>
          <w:sz w:val="28"/>
          <w:lang w:val="en-US"/>
        </w:rPr>
        <w:t>px</w:t>
      </w:r>
      <w:r>
        <w:rPr>
          <w:rFonts w:ascii="Times New Roman" w:eastAsia="Times New Roman" w:hAnsi="Times New Roman"/>
          <w:sz w:val="28"/>
          <w:lang w:val="uk-UA"/>
        </w:rPr>
        <w:t>;</w:t>
      </w:r>
    </w:p>
    <w:p w:rsidR="00AF5579" w:rsidRDefault="00AF5579" w:rsidP="00AF5579">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Розмір пікселя </w:t>
      </w:r>
      <w:r>
        <w:rPr>
          <w:rFonts w:ascii="Times New Roman" w:eastAsia="Times New Roman" w:hAnsi="Times New Roman"/>
          <w:sz w:val="28"/>
          <w:lang w:val="uk-UA"/>
        </w:rPr>
        <w:tab/>
        <w:t xml:space="preserve">- </w:t>
      </w:r>
      <w:r w:rsidRPr="008804F6">
        <w:rPr>
          <w:rFonts w:ascii="Times New Roman" w:eastAsia="Times New Roman" w:hAnsi="Times New Roman"/>
          <w:sz w:val="28"/>
          <w:lang w:val="uk-UA"/>
        </w:rPr>
        <w:t>3.45</w:t>
      </w:r>
      <w:r w:rsidRPr="008804F6">
        <w:rPr>
          <w:rFonts w:ascii="Times New Roman" w:eastAsia="Times New Roman" w:hAnsi="Times New Roman"/>
          <w:sz w:val="28"/>
          <w:lang w:val="en-US"/>
        </w:rPr>
        <w:t>μm</w:t>
      </w:r>
      <w:r>
        <w:rPr>
          <w:rFonts w:ascii="Times New Roman" w:eastAsia="Times New Roman" w:hAnsi="Times New Roman"/>
          <w:sz w:val="28"/>
          <w:lang w:val="uk-UA"/>
        </w:rPr>
        <w:t>;</w:t>
      </w:r>
    </w:p>
    <w:p w:rsidR="00AF5579" w:rsidRDefault="00AF5579" w:rsidP="00AF5579">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Розмір активної зони - </w:t>
      </w:r>
      <w:r w:rsidRPr="008804F6">
        <w:rPr>
          <w:rFonts w:ascii="Times New Roman" w:eastAsia="Times New Roman" w:hAnsi="Times New Roman"/>
          <w:sz w:val="28"/>
          <w:lang w:val="uk-UA"/>
        </w:rPr>
        <w:t>8.47 x 7.1mm</w:t>
      </w:r>
      <w:r>
        <w:rPr>
          <w:rFonts w:ascii="Times New Roman" w:eastAsia="Times New Roman" w:hAnsi="Times New Roman"/>
          <w:sz w:val="28"/>
          <w:lang w:val="uk-UA"/>
        </w:rPr>
        <w:t>;</w:t>
      </w:r>
    </w:p>
    <w:p w:rsidR="00AF5579" w:rsidRDefault="00AF5579" w:rsidP="00AF5579">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Спектральний діапазон роботи: </w:t>
      </w:r>
      <w:r w:rsidRPr="008804F6">
        <w:rPr>
          <w:rFonts w:ascii="Times New Roman" w:eastAsia="Times New Roman" w:hAnsi="Times New Roman"/>
          <w:sz w:val="28"/>
          <w:lang w:val="uk-UA"/>
        </w:rPr>
        <w:t>400-1000nm</w:t>
      </w:r>
      <w:r>
        <w:rPr>
          <w:rFonts w:ascii="Times New Roman" w:eastAsia="Times New Roman" w:hAnsi="Times New Roman"/>
          <w:sz w:val="28"/>
          <w:lang w:val="uk-UA"/>
        </w:rPr>
        <w:t>.</w:t>
      </w:r>
    </w:p>
    <w:p w:rsidR="0055175F" w:rsidRDefault="0055175F" w:rsidP="00AF5579">
      <w:pPr>
        <w:pStyle w:val="a8"/>
        <w:spacing w:after="240" w:line="360" w:lineRule="auto"/>
        <w:ind w:firstLine="709"/>
        <w:rPr>
          <w:b/>
          <w:sz w:val="28"/>
          <w:szCs w:val="28"/>
          <w:lang w:val="uk-UA"/>
        </w:rPr>
      </w:pPr>
    </w:p>
    <w:p w:rsidR="0055175F" w:rsidRDefault="0055175F" w:rsidP="00AF5579">
      <w:pPr>
        <w:pStyle w:val="a8"/>
        <w:spacing w:after="240" w:line="360" w:lineRule="auto"/>
        <w:ind w:firstLine="709"/>
        <w:rPr>
          <w:b/>
          <w:sz w:val="28"/>
          <w:szCs w:val="28"/>
          <w:lang w:val="uk-UA"/>
        </w:rPr>
      </w:pPr>
    </w:p>
    <w:p w:rsidR="00AF5579" w:rsidRPr="00F46DB8" w:rsidRDefault="00AF5579" w:rsidP="00AF5579">
      <w:pPr>
        <w:pStyle w:val="a8"/>
        <w:spacing w:after="240" w:line="360" w:lineRule="auto"/>
        <w:ind w:firstLine="709"/>
        <w:rPr>
          <w:b/>
          <w:sz w:val="28"/>
          <w:szCs w:val="28"/>
          <w:lang w:val="uk-UA"/>
        </w:rPr>
      </w:pPr>
      <w:r>
        <w:rPr>
          <w:b/>
          <w:sz w:val="28"/>
          <w:szCs w:val="28"/>
          <w:lang w:val="uk-UA"/>
        </w:rPr>
        <w:lastRenderedPageBreak/>
        <w:t>3.2.1</w:t>
      </w:r>
      <w:r w:rsidRPr="00F46DB8">
        <w:rPr>
          <w:b/>
          <w:sz w:val="28"/>
          <w:szCs w:val="28"/>
          <w:lang w:val="uk-UA"/>
        </w:rPr>
        <w:t xml:space="preserve"> Роз</w:t>
      </w:r>
      <w:r w:rsidR="00591248">
        <w:rPr>
          <w:b/>
          <w:sz w:val="28"/>
          <w:szCs w:val="28"/>
          <w:lang w:val="uk-UA"/>
        </w:rPr>
        <w:t>рахунок втрат енергії у приладі</w:t>
      </w:r>
    </w:p>
    <w:p w:rsidR="00AF5579" w:rsidRPr="00F46DB8" w:rsidRDefault="00AF5579" w:rsidP="00AF5579">
      <w:pPr>
        <w:spacing w:line="360" w:lineRule="auto"/>
        <w:ind w:firstLine="720"/>
        <w:jc w:val="both"/>
        <w:rPr>
          <w:rFonts w:ascii="Times New Roman" w:hAnsi="Times New Roman" w:cs="Times New Roman"/>
          <w:sz w:val="28"/>
          <w:szCs w:val="28"/>
          <w:lang w:val="uk-UA"/>
        </w:rPr>
      </w:pPr>
      <w:r w:rsidRPr="00F46DB8">
        <w:rPr>
          <w:rFonts w:ascii="Times New Roman" w:hAnsi="Times New Roman" w:cs="Times New Roman"/>
          <w:sz w:val="28"/>
          <w:szCs w:val="28"/>
          <w:lang w:val="uk-UA"/>
        </w:rPr>
        <w:t xml:space="preserve">Освітленість характеризує розподіл потоку на площині. У оптичних приладах три види втрати випромінювання: відбивання, поглинання і розсіяння. Коефіцієнт відбивання </w:t>
      </w:r>
      <w:r w:rsidRPr="00F46DB8">
        <w:rPr>
          <w:rFonts w:ascii="Times New Roman" w:hAnsi="Times New Roman" w:cs="Times New Roman"/>
          <w:i/>
          <w:sz w:val="28"/>
          <w:szCs w:val="28"/>
          <w:lang w:val="uk-UA"/>
        </w:rPr>
        <w:t>ρ</w:t>
      </w:r>
      <w:r w:rsidRPr="00F46DB8">
        <w:rPr>
          <w:rFonts w:ascii="Times New Roman" w:hAnsi="Times New Roman" w:cs="Times New Roman"/>
          <w:sz w:val="28"/>
          <w:szCs w:val="28"/>
          <w:lang w:val="uk-UA"/>
        </w:rPr>
        <w:t xml:space="preserve">, пропускання </w:t>
      </w:r>
      <w:r w:rsidRPr="00F46DB8">
        <w:rPr>
          <w:rFonts w:ascii="Times New Roman" w:hAnsi="Times New Roman" w:cs="Times New Roman"/>
          <w:i/>
          <w:sz w:val="28"/>
          <w:szCs w:val="28"/>
          <w:lang w:val="uk-UA"/>
        </w:rPr>
        <w:t>τ</w:t>
      </w:r>
      <w:r w:rsidRPr="00F46DB8">
        <w:rPr>
          <w:rFonts w:ascii="Times New Roman" w:hAnsi="Times New Roman" w:cs="Times New Roman"/>
          <w:sz w:val="28"/>
          <w:szCs w:val="28"/>
          <w:lang w:val="uk-UA"/>
        </w:rPr>
        <w:t xml:space="preserve">, і поглинання </w:t>
      </w:r>
      <w:r w:rsidRPr="00F46DB8">
        <w:rPr>
          <w:rFonts w:ascii="Times New Roman" w:hAnsi="Times New Roman" w:cs="Times New Roman"/>
          <w:i/>
          <w:sz w:val="28"/>
          <w:szCs w:val="28"/>
          <w:lang w:val="uk-UA"/>
        </w:rPr>
        <w:t>α</w:t>
      </w:r>
      <w:r w:rsidRPr="00F46DB8">
        <w:rPr>
          <w:rFonts w:ascii="Times New Roman" w:hAnsi="Times New Roman" w:cs="Times New Roman"/>
          <w:sz w:val="28"/>
          <w:szCs w:val="28"/>
          <w:lang w:val="uk-UA"/>
        </w:rPr>
        <w:t xml:space="preserve"> світлового потоку виражає частини світлового потоку, що відбиває Ф</w:t>
      </w:r>
      <w:r w:rsidRPr="00F46DB8">
        <w:rPr>
          <w:rFonts w:ascii="Times New Roman" w:hAnsi="Times New Roman" w:cs="Times New Roman"/>
          <w:sz w:val="28"/>
          <w:szCs w:val="28"/>
          <w:vertAlign w:val="subscript"/>
          <w:lang w:val="uk-UA"/>
        </w:rPr>
        <w:t>ρ</w:t>
      </w:r>
      <w:r w:rsidRPr="00F46DB8">
        <w:rPr>
          <w:rFonts w:ascii="Times New Roman" w:hAnsi="Times New Roman" w:cs="Times New Roman"/>
          <w:sz w:val="28"/>
          <w:szCs w:val="28"/>
          <w:lang w:val="uk-UA"/>
        </w:rPr>
        <w:t>, яка проходить Ф</w:t>
      </w:r>
      <w:r w:rsidRPr="00F46DB8">
        <w:rPr>
          <w:rFonts w:ascii="Times New Roman" w:hAnsi="Times New Roman" w:cs="Times New Roman"/>
          <w:sz w:val="28"/>
          <w:szCs w:val="28"/>
          <w:vertAlign w:val="subscript"/>
          <w:lang w:val="uk-UA"/>
        </w:rPr>
        <w:t>τ</w:t>
      </w:r>
      <w:r w:rsidRPr="00F46DB8">
        <w:rPr>
          <w:rFonts w:ascii="Times New Roman" w:hAnsi="Times New Roman" w:cs="Times New Roman"/>
          <w:sz w:val="28"/>
          <w:szCs w:val="28"/>
          <w:lang w:val="uk-UA"/>
        </w:rPr>
        <w:t xml:space="preserve"> і поглинається Ф</w:t>
      </w:r>
      <w:r w:rsidRPr="00F46DB8">
        <w:rPr>
          <w:rFonts w:ascii="Times New Roman" w:hAnsi="Times New Roman" w:cs="Times New Roman"/>
          <w:sz w:val="28"/>
          <w:szCs w:val="28"/>
          <w:vertAlign w:val="subscript"/>
          <w:lang w:val="uk-UA"/>
        </w:rPr>
        <w:t>α</w:t>
      </w:r>
      <w:r w:rsidRPr="00F46DB8">
        <w:rPr>
          <w:rFonts w:ascii="Times New Roman" w:hAnsi="Times New Roman" w:cs="Times New Roman"/>
          <w:sz w:val="28"/>
          <w:szCs w:val="28"/>
          <w:lang w:val="uk-UA"/>
        </w:rPr>
        <w:t xml:space="preserve"> по відношенню до всього падаючого потоку Ф</w:t>
      </w:r>
      <w:r w:rsidRPr="00F46DB8">
        <w:rPr>
          <w:rFonts w:ascii="Times New Roman" w:hAnsi="Times New Roman" w:cs="Times New Roman"/>
          <w:sz w:val="28"/>
          <w:szCs w:val="28"/>
          <w:vertAlign w:val="subscript"/>
          <w:lang w:val="uk-UA"/>
        </w:rPr>
        <w:t>0</w:t>
      </w:r>
      <w:r w:rsidRPr="00F46DB8">
        <w:rPr>
          <w:rFonts w:ascii="Times New Roman" w:hAnsi="Times New Roman" w:cs="Times New Roman"/>
          <w:sz w:val="28"/>
          <w:szCs w:val="28"/>
          <w:lang w:val="uk-UA"/>
        </w:rPr>
        <w:t>.</w:t>
      </w:r>
    </w:p>
    <w:p w:rsidR="00AF5579" w:rsidRPr="00F46DB8" w:rsidRDefault="00AF5579" w:rsidP="00AF5579">
      <w:pPr>
        <w:pStyle w:val="a8"/>
        <w:spacing w:after="240" w:line="360" w:lineRule="auto"/>
        <w:ind w:firstLine="709"/>
        <w:jc w:val="center"/>
        <w:rPr>
          <w:b/>
          <w:sz w:val="28"/>
          <w:szCs w:val="28"/>
          <w:lang w:val="uk-UA"/>
        </w:rPr>
      </w:pPr>
      <w:r w:rsidRPr="00F46DB8">
        <w:rPr>
          <w:iCs/>
          <w:position w:val="-14"/>
          <w:sz w:val="28"/>
          <w:szCs w:val="28"/>
          <w:lang w:val="uk-UA"/>
        </w:rPr>
        <w:object w:dxaOrig="1980" w:dyaOrig="380">
          <v:shape id="_x0000_i1026" type="#_x0000_t75" style="width:99pt;height:22.5pt" o:ole="">
            <v:imagedata r:id="rId44" o:title=""/>
          </v:shape>
          <o:OLEObject Type="Embed" ProgID="Equation.3" ShapeID="_x0000_i1026" DrawAspect="Content" ObjectID="_1638187002" r:id="rId45"/>
        </w:object>
      </w:r>
      <w:r w:rsidRPr="00F46DB8">
        <w:rPr>
          <w:sz w:val="28"/>
          <w:szCs w:val="28"/>
          <w:lang w:val="uk-UA"/>
        </w:rPr>
        <w:t xml:space="preserve">                                                      </w:t>
      </w:r>
    </w:p>
    <w:p w:rsidR="00AF5579" w:rsidRPr="00F46DB8" w:rsidRDefault="00AF5579" w:rsidP="00AF5579">
      <w:pPr>
        <w:pStyle w:val="a8"/>
        <w:spacing w:line="360" w:lineRule="auto"/>
        <w:ind w:firstLine="709"/>
        <w:jc w:val="both"/>
        <w:rPr>
          <w:sz w:val="28"/>
          <w:szCs w:val="28"/>
          <w:lang w:val="uk-UA"/>
        </w:rPr>
      </w:pPr>
      <w:r w:rsidRPr="00F46DB8">
        <w:rPr>
          <w:sz w:val="28"/>
          <w:szCs w:val="28"/>
          <w:lang w:val="uk-UA"/>
        </w:rPr>
        <w:t xml:space="preserve">Енергетичний розрахунок приладу полягає у визначенні коефіцієнта пропускання </w:t>
      </w:r>
      <w:r w:rsidRPr="00F46DB8">
        <w:rPr>
          <w:i/>
          <w:sz w:val="28"/>
          <w:szCs w:val="28"/>
          <w:lang w:val="uk-UA"/>
        </w:rPr>
        <w:t>τ</w:t>
      </w:r>
      <w:r w:rsidRPr="00F46DB8">
        <w:rPr>
          <w:sz w:val="28"/>
          <w:szCs w:val="28"/>
          <w:lang w:val="uk-UA"/>
        </w:rPr>
        <w:t xml:space="preserve"> ОС:</w:t>
      </w:r>
    </w:p>
    <w:p w:rsidR="00AF5579" w:rsidRPr="00F46DB8" w:rsidRDefault="00AF5579" w:rsidP="00AF5579">
      <w:pPr>
        <w:pStyle w:val="a8"/>
        <w:tabs>
          <w:tab w:val="center" w:pos="5173"/>
          <w:tab w:val="right" w:pos="9637"/>
        </w:tabs>
        <w:spacing w:line="360" w:lineRule="auto"/>
        <w:ind w:firstLine="709"/>
        <w:jc w:val="right"/>
        <w:rPr>
          <w:sz w:val="28"/>
          <w:szCs w:val="28"/>
          <w:lang w:val="uk-UA"/>
        </w:rPr>
      </w:pPr>
      <w:r w:rsidRPr="00F46DB8">
        <w:rPr>
          <w:position w:val="-26"/>
          <w:sz w:val="28"/>
          <w:szCs w:val="28"/>
          <w:lang w:val="uk-UA"/>
        </w:rPr>
        <w:object w:dxaOrig="800" w:dyaOrig="700">
          <v:shape id="_x0000_i1027" type="#_x0000_t75" style="width:39.75pt;height:36.75pt" o:ole="">
            <v:imagedata r:id="rId46" o:title=""/>
          </v:shape>
          <o:OLEObject Type="Embed" ProgID="Equation.3" ShapeID="_x0000_i1027" DrawAspect="Content" ObjectID="_1638187003" r:id="rId47"/>
        </w:object>
      </w:r>
      <w:r w:rsidRPr="00F46DB8">
        <w:rPr>
          <w:sz w:val="28"/>
          <w:szCs w:val="28"/>
          <w:lang w:val="uk-UA"/>
        </w:rPr>
        <w:t>,</w:t>
      </w:r>
      <w:r w:rsidRPr="00F46DB8">
        <w:rPr>
          <w:sz w:val="28"/>
          <w:szCs w:val="28"/>
          <w:lang w:val="uk-UA"/>
        </w:rPr>
        <w:tab/>
      </w:r>
    </w:p>
    <w:p w:rsidR="00AF5579" w:rsidRPr="00F46DB8" w:rsidRDefault="00AF5579" w:rsidP="00AF5579">
      <w:pPr>
        <w:pStyle w:val="a8"/>
        <w:spacing w:line="360" w:lineRule="auto"/>
        <w:rPr>
          <w:sz w:val="28"/>
          <w:szCs w:val="28"/>
          <w:lang w:val="uk-UA"/>
        </w:rPr>
      </w:pPr>
      <w:r w:rsidRPr="00F46DB8">
        <w:rPr>
          <w:sz w:val="28"/>
          <w:szCs w:val="28"/>
          <w:lang w:val="uk-UA"/>
        </w:rPr>
        <w:t xml:space="preserve">де </w:t>
      </w:r>
      <w:r w:rsidRPr="00F46DB8">
        <w:rPr>
          <w:i/>
          <w:sz w:val="28"/>
          <w:szCs w:val="28"/>
          <w:lang w:val="uk-UA"/>
        </w:rPr>
        <w:t>Ф’</w:t>
      </w:r>
      <w:r w:rsidRPr="00F46DB8">
        <w:rPr>
          <w:sz w:val="28"/>
          <w:szCs w:val="28"/>
          <w:lang w:val="uk-UA"/>
        </w:rPr>
        <w:t xml:space="preserve"> та </w:t>
      </w:r>
      <w:r w:rsidRPr="00F46DB8">
        <w:rPr>
          <w:i/>
          <w:sz w:val="28"/>
          <w:szCs w:val="28"/>
          <w:lang w:val="uk-UA"/>
        </w:rPr>
        <w:t>Ф</w:t>
      </w:r>
      <w:r w:rsidRPr="00F46DB8">
        <w:rPr>
          <w:sz w:val="28"/>
          <w:szCs w:val="28"/>
          <w:lang w:val="uk-UA"/>
        </w:rPr>
        <w:t xml:space="preserve"> – потік випромінювання на виході та на вході ОС відповідно.</w:t>
      </w:r>
    </w:p>
    <w:p w:rsidR="00AF5579" w:rsidRPr="00F46DB8" w:rsidRDefault="00AF5579" w:rsidP="00AF5579">
      <w:pPr>
        <w:pStyle w:val="a8"/>
        <w:spacing w:line="360" w:lineRule="auto"/>
        <w:ind w:firstLine="709"/>
        <w:jc w:val="both"/>
        <w:rPr>
          <w:sz w:val="28"/>
          <w:szCs w:val="28"/>
          <w:lang w:val="uk-UA"/>
        </w:rPr>
      </w:pPr>
      <w:r w:rsidRPr="00F46DB8">
        <w:rPr>
          <w:sz w:val="28"/>
          <w:szCs w:val="28"/>
          <w:lang w:val="uk-UA"/>
        </w:rPr>
        <w:t>Коефіцієнт пропускання розраховують, виходячи з втрат енергії через систему. Повний коефіцієнт пропускання ОС з урахуванням втрат на відбивання, поглинання та розсіювання світла розраховується за формулою:</w:t>
      </w:r>
    </w:p>
    <w:p w:rsidR="00AF5579" w:rsidRPr="00F46DB8" w:rsidRDefault="00AF5579" w:rsidP="00AF5579">
      <w:pPr>
        <w:pStyle w:val="a8"/>
        <w:tabs>
          <w:tab w:val="center" w:pos="5173"/>
          <w:tab w:val="right" w:pos="9637"/>
        </w:tabs>
        <w:spacing w:line="360" w:lineRule="auto"/>
        <w:ind w:firstLine="709"/>
        <w:jc w:val="right"/>
        <w:rPr>
          <w:sz w:val="28"/>
          <w:szCs w:val="28"/>
          <w:lang w:val="uk-UA"/>
        </w:rPr>
      </w:pPr>
      <w:r w:rsidRPr="00F46DB8">
        <w:rPr>
          <w:sz w:val="28"/>
          <w:szCs w:val="28"/>
          <w:lang w:val="uk-UA"/>
        </w:rPr>
        <w:tab/>
      </w:r>
      <w:r w:rsidRPr="00F46DB8">
        <w:rPr>
          <w:position w:val="-32"/>
          <w:sz w:val="28"/>
          <w:szCs w:val="28"/>
          <w:lang w:val="uk-UA"/>
        </w:rPr>
        <w:object w:dxaOrig="3879" w:dyaOrig="780">
          <v:shape id="_x0000_i1028" type="#_x0000_t75" style="width:194.25pt;height:39.75pt" o:ole="">
            <v:imagedata r:id="rId48" o:title=""/>
          </v:shape>
          <o:OLEObject Type="Embed" ProgID="Equation.3" ShapeID="_x0000_i1028" DrawAspect="Content" ObjectID="_1638187004" r:id="rId49"/>
        </w:object>
      </w:r>
      <w:r w:rsidRPr="00F46DB8">
        <w:rPr>
          <w:sz w:val="28"/>
          <w:szCs w:val="28"/>
          <w:lang w:val="uk-UA"/>
        </w:rPr>
        <w:t>,</w:t>
      </w:r>
      <w:r w:rsidRPr="00F46DB8">
        <w:rPr>
          <w:sz w:val="28"/>
          <w:szCs w:val="28"/>
          <w:lang w:val="uk-UA"/>
        </w:rPr>
        <w:tab/>
      </w:r>
    </w:p>
    <w:p w:rsidR="00AF5579" w:rsidRPr="00F46DB8" w:rsidRDefault="00AF5579" w:rsidP="00AF5579">
      <w:pPr>
        <w:pStyle w:val="a8"/>
        <w:spacing w:line="360" w:lineRule="auto"/>
        <w:jc w:val="both"/>
        <w:rPr>
          <w:sz w:val="28"/>
          <w:szCs w:val="28"/>
          <w:lang w:val="uk-UA"/>
        </w:rPr>
      </w:pPr>
      <w:r w:rsidRPr="00F46DB8">
        <w:rPr>
          <w:sz w:val="28"/>
          <w:szCs w:val="28"/>
          <w:lang w:val="uk-UA"/>
        </w:rPr>
        <w:t xml:space="preserve">де </w:t>
      </w:r>
      <w:r w:rsidRPr="00F46DB8">
        <w:rPr>
          <w:i/>
          <w:sz w:val="28"/>
          <w:szCs w:val="28"/>
          <w:lang w:val="uk-UA"/>
        </w:rPr>
        <w:t>K</w:t>
      </w:r>
      <w:r w:rsidRPr="00F46DB8">
        <w:rPr>
          <w:sz w:val="28"/>
          <w:szCs w:val="28"/>
          <w:lang w:val="uk-UA"/>
        </w:rPr>
        <w:t xml:space="preserve"> – кількість поверхонь оптичних елементів, що заломлюють світло;</w:t>
      </w:r>
      <w:r w:rsidRPr="00F46DB8">
        <w:rPr>
          <w:i/>
          <w:sz w:val="28"/>
          <w:szCs w:val="28"/>
          <w:lang w:val="uk-UA"/>
        </w:rPr>
        <w:t xml:space="preserve"> ρ</w:t>
      </w:r>
      <w:r w:rsidRPr="00F46DB8">
        <w:rPr>
          <w:i/>
          <w:sz w:val="28"/>
          <w:szCs w:val="28"/>
          <w:vertAlign w:val="subscript"/>
          <w:lang w:val="uk-UA"/>
        </w:rPr>
        <w:t>k</w:t>
      </w:r>
      <w:r w:rsidRPr="00F46DB8">
        <w:rPr>
          <w:i/>
          <w:sz w:val="28"/>
          <w:szCs w:val="28"/>
          <w:lang w:val="uk-UA"/>
        </w:rPr>
        <w:t xml:space="preserve"> </w:t>
      </w:r>
      <w:r w:rsidRPr="00F46DB8">
        <w:rPr>
          <w:sz w:val="28"/>
          <w:szCs w:val="28"/>
          <w:lang w:val="uk-UA"/>
        </w:rPr>
        <w:t xml:space="preserve">– коефіцієнт відбивання </w:t>
      </w:r>
      <w:r w:rsidRPr="00F46DB8">
        <w:rPr>
          <w:i/>
          <w:sz w:val="28"/>
          <w:szCs w:val="28"/>
          <w:lang w:val="uk-UA"/>
        </w:rPr>
        <w:t>k</w:t>
      </w:r>
      <w:r w:rsidRPr="00F46DB8">
        <w:rPr>
          <w:sz w:val="28"/>
          <w:szCs w:val="28"/>
          <w:lang w:val="uk-UA"/>
        </w:rPr>
        <w:t xml:space="preserve">-ої поверхні; </w:t>
      </w:r>
      <w:r w:rsidRPr="00F46DB8">
        <w:rPr>
          <w:i/>
          <w:sz w:val="28"/>
          <w:szCs w:val="28"/>
          <w:lang w:val="uk-UA"/>
        </w:rPr>
        <w:t xml:space="preserve">M </w:t>
      </w:r>
      <w:r w:rsidRPr="00F46DB8">
        <w:rPr>
          <w:sz w:val="28"/>
          <w:szCs w:val="28"/>
          <w:lang w:val="uk-UA"/>
        </w:rPr>
        <w:t xml:space="preserve">– кількість оптичних елементів, крізь які проходить світло; </w:t>
      </w:r>
      <w:r w:rsidRPr="00F46DB8">
        <w:rPr>
          <w:i/>
          <w:sz w:val="28"/>
          <w:szCs w:val="28"/>
          <w:lang w:val="uk-UA"/>
        </w:rPr>
        <w:t>l</w:t>
      </w:r>
      <w:r w:rsidRPr="00F46DB8">
        <w:rPr>
          <w:i/>
          <w:sz w:val="28"/>
          <w:szCs w:val="28"/>
          <w:vertAlign w:val="subscript"/>
          <w:lang w:val="uk-UA"/>
        </w:rPr>
        <w:t>m</w:t>
      </w:r>
      <w:r w:rsidRPr="00F46DB8">
        <w:rPr>
          <w:sz w:val="28"/>
          <w:szCs w:val="28"/>
          <w:lang w:val="uk-UA"/>
        </w:rPr>
        <w:t xml:space="preserve"> – товщина </w:t>
      </w:r>
      <w:r w:rsidRPr="00F46DB8">
        <w:rPr>
          <w:i/>
          <w:sz w:val="28"/>
          <w:szCs w:val="28"/>
          <w:lang w:val="uk-UA"/>
        </w:rPr>
        <w:t>m</w:t>
      </w:r>
      <w:r w:rsidRPr="00F46DB8">
        <w:rPr>
          <w:sz w:val="28"/>
          <w:szCs w:val="28"/>
          <w:lang w:val="uk-UA"/>
        </w:rPr>
        <w:t xml:space="preserve">-го елемента вздовж оптичної осі; </w:t>
      </w:r>
      <w:r w:rsidRPr="00F46DB8">
        <w:rPr>
          <w:i/>
          <w:sz w:val="28"/>
          <w:szCs w:val="28"/>
          <w:lang w:val="uk-UA"/>
        </w:rPr>
        <w:t>α</w:t>
      </w:r>
      <w:r w:rsidRPr="00F46DB8">
        <w:rPr>
          <w:i/>
          <w:sz w:val="28"/>
          <w:szCs w:val="28"/>
          <w:vertAlign w:val="subscript"/>
          <w:lang w:val="uk-UA"/>
        </w:rPr>
        <w:t>m</w:t>
      </w:r>
      <w:r w:rsidRPr="00F46DB8">
        <w:rPr>
          <w:sz w:val="28"/>
          <w:szCs w:val="28"/>
          <w:lang w:val="uk-UA"/>
        </w:rPr>
        <w:t xml:space="preserve"> – показник ослаблення світла </w:t>
      </w:r>
      <w:r w:rsidRPr="00F46DB8">
        <w:rPr>
          <w:i/>
          <w:sz w:val="28"/>
          <w:szCs w:val="28"/>
          <w:lang w:val="uk-UA"/>
        </w:rPr>
        <w:t>m-</w:t>
      </w:r>
      <w:r w:rsidRPr="00F46DB8">
        <w:rPr>
          <w:sz w:val="28"/>
          <w:szCs w:val="28"/>
          <w:lang w:val="uk-UA"/>
        </w:rPr>
        <w:t>тим елементом;</w:t>
      </w:r>
      <w:r w:rsidRPr="00F46DB8">
        <w:rPr>
          <w:i/>
          <w:sz w:val="28"/>
          <w:szCs w:val="28"/>
          <w:lang w:val="uk-UA"/>
        </w:rPr>
        <w:t xml:space="preserve"> N</w:t>
      </w:r>
      <w:r w:rsidRPr="00F46DB8">
        <w:rPr>
          <w:sz w:val="28"/>
          <w:szCs w:val="28"/>
          <w:lang w:val="uk-UA"/>
        </w:rPr>
        <w:t xml:space="preserve"> – кількість дзеркальних поверхонь;</w:t>
      </w:r>
      <w:r w:rsidRPr="00F46DB8">
        <w:rPr>
          <w:i/>
          <w:sz w:val="28"/>
          <w:szCs w:val="28"/>
          <w:lang w:val="uk-UA"/>
        </w:rPr>
        <w:t xml:space="preserve"> ρ</w:t>
      </w:r>
      <w:r w:rsidRPr="00F46DB8">
        <w:rPr>
          <w:i/>
          <w:sz w:val="28"/>
          <w:szCs w:val="28"/>
          <w:vertAlign w:val="subscript"/>
          <w:lang w:val="uk-UA"/>
        </w:rPr>
        <w:t>дзn</w:t>
      </w:r>
      <w:r w:rsidRPr="00F46DB8">
        <w:rPr>
          <w:sz w:val="28"/>
          <w:szCs w:val="28"/>
          <w:lang w:val="uk-UA"/>
        </w:rPr>
        <w:t xml:space="preserve"> – коефіцієнт відбивання на </w:t>
      </w:r>
      <w:r w:rsidRPr="00F46DB8">
        <w:rPr>
          <w:i/>
          <w:sz w:val="28"/>
          <w:szCs w:val="28"/>
          <w:lang w:val="uk-UA"/>
        </w:rPr>
        <w:t>n</w:t>
      </w:r>
      <w:r w:rsidRPr="00F46DB8">
        <w:rPr>
          <w:sz w:val="28"/>
          <w:szCs w:val="28"/>
          <w:lang w:val="uk-UA"/>
        </w:rPr>
        <w:t>-ій дзеркальній поверхні [11].</w:t>
      </w:r>
    </w:p>
    <w:p w:rsidR="00AF5579" w:rsidRPr="00AF5579" w:rsidRDefault="00AF5579" w:rsidP="00AF5579">
      <w:pPr>
        <w:pStyle w:val="a8"/>
        <w:spacing w:line="360" w:lineRule="auto"/>
        <w:ind w:firstLine="708"/>
        <w:jc w:val="both"/>
        <w:rPr>
          <w:sz w:val="28"/>
          <w:szCs w:val="28"/>
          <w:lang w:val="uk-UA"/>
        </w:rPr>
      </w:pPr>
      <w:r>
        <w:rPr>
          <w:sz w:val="28"/>
          <w:szCs w:val="28"/>
          <w:lang w:val="uk-UA"/>
        </w:rPr>
        <w:t>Коефіцієнт поглинання обраного об’єктиву</w:t>
      </w:r>
    </w:p>
    <w:p w:rsidR="00AF5579" w:rsidRPr="00F46DB8" w:rsidRDefault="00AF5579" w:rsidP="00AF5579">
      <w:pPr>
        <w:pStyle w:val="a8"/>
        <w:spacing w:line="360" w:lineRule="auto"/>
        <w:ind w:firstLine="709"/>
        <w:jc w:val="both"/>
        <w:rPr>
          <w:sz w:val="28"/>
          <w:szCs w:val="28"/>
          <w:lang w:val="uk-UA"/>
        </w:rPr>
      </w:pPr>
      <w:r w:rsidRPr="00F46DB8">
        <w:rPr>
          <w:sz w:val="28"/>
          <w:szCs w:val="28"/>
          <w:lang w:val="uk-UA"/>
        </w:rPr>
        <w:t>Загальний коефіцієнт пропускання за рахунок поглинання визначається за формулою:</w:t>
      </w:r>
    </w:p>
    <w:p w:rsidR="00AF5579" w:rsidRPr="00F46DB8" w:rsidRDefault="00AF5579" w:rsidP="00AF5579">
      <w:pPr>
        <w:pStyle w:val="a8"/>
        <w:tabs>
          <w:tab w:val="center" w:pos="5173"/>
          <w:tab w:val="right" w:pos="9637"/>
        </w:tabs>
        <w:spacing w:line="360" w:lineRule="auto"/>
        <w:ind w:firstLine="709"/>
        <w:jc w:val="right"/>
        <w:rPr>
          <w:sz w:val="28"/>
          <w:szCs w:val="28"/>
          <w:lang w:val="uk-UA"/>
        </w:rPr>
      </w:pPr>
      <w:r w:rsidRPr="00F46DB8">
        <w:rPr>
          <w:sz w:val="28"/>
          <w:szCs w:val="28"/>
          <w:lang w:val="uk-UA"/>
        </w:rPr>
        <w:tab/>
      </w:r>
      <w:r w:rsidRPr="00F46DB8">
        <w:rPr>
          <w:position w:val="-32"/>
          <w:sz w:val="28"/>
          <w:szCs w:val="28"/>
          <w:lang w:val="uk-UA"/>
        </w:rPr>
        <w:object w:dxaOrig="2280" w:dyaOrig="780">
          <v:shape id="_x0000_i1029" type="#_x0000_t75" style="width:114.75pt;height:39.75pt" o:ole="">
            <v:imagedata r:id="rId50" o:title=""/>
          </v:shape>
          <o:OLEObject Type="Embed" ProgID="Equation.3" ShapeID="_x0000_i1029" DrawAspect="Content" ObjectID="_1638187005" r:id="rId51"/>
        </w:object>
      </w:r>
      <w:r w:rsidRPr="00F46DB8">
        <w:rPr>
          <w:sz w:val="28"/>
          <w:szCs w:val="28"/>
          <w:lang w:val="uk-UA"/>
        </w:rPr>
        <w:t>.</w:t>
      </w:r>
      <w:r w:rsidRPr="00F46DB8">
        <w:rPr>
          <w:sz w:val="28"/>
          <w:szCs w:val="28"/>
          <w:lang w:val="uk-UA"/>
        </w:rPr>
        <w:tab/>
      </w:r>
    </w:p>
    <w:p w:rsidR="00AF5579" w:rsidRPr="00F46DB8" w:rsidRDefault="00AF5579" w:rsidP="00AF5579">
      <w:pPr>
        <w:pStyle w:val="a8"/>
        <w:spacing w:line="360" w:lineRule="auto"/>
        <w:ind w:firstLine="709"/>
        <w:jc w:val="both"/>
        <w:rPr>
          <w:sz w:val="28"/>
          <w:szCs w:val="28"/>
          <w:lang w:val="uk-UA"/>
        </w:rPr>
      </w:pPr>
      <w:r w:rsidRPr="00F46DB8">
        <w:rPr>
          <w:sz w:val="28"/>
          <w:szCs w:val="28"/>
          <w:lang w:val="uk-UA"/>
        </w:rPr>
        <w:t xml:space="preserve">Звідси коефіцієнт пропускання </w:t>
      </w:r>
      <w:r w:rsidRPr="00F46DB8">
        <w:rPr>
          <w:i/>
          <w:sz w:val="28"/>
          <w:szCs w:val="28"/>
          <w:lang w:val="uk-UA"/>
        </w:rPr>
        <w:t>τ</w:t>
      </w:r>
      <w:r w:rsidRPr="00F46DB8">
        <w:rPr>
          <w:i/>
          <w:sz w:val="28"/>
          <w:szCs w:val="28"/>
          <w:vertAlign w:val="subscript"/>
          <w:lang w:val="uk-UA"/>
        </w:rPr>
        <w:t>погл</w:t>
      </w:r>
      <w:r w:rsidRPr="00F46DB8">
        <w:rPr>
          <w:sz w:val="28"/>
          <w:szCs w:val="28"/>
          <w:lang w:val="uk-UA"/>
        </w:rPr>
        <w:t xml:space="preserve"> даної системи буде дорівнювати:</w:t>
      </w:r>
    </w:p>
    <w:p w:rsidR="00AF5579" w:rsidRPr="00F46DB8" w:rsidRDefault="00E96989" w:rsidP="00AF5579">
      <w:pPr>
        <w:pStyle w:val="a8"/>
        <w:tabs>
          <w:tab w:val="center" w:pos="5173"/>
          <w:tab w:val="left" w:pos="5610"/>
          <w:tab w:val="right" w:pos="9637"/>
        </w:tabs>
        <w:spacing w:after="240"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погл</m:t>
            </m:r>
          </m:sub>
        </m:sSub>
        <m:r>
          <w:rPr>
            <w:rFonts w:asci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sz w:val="28"/>
                    <w:szCs w:val="28"/>
                    <w:lang w:val="uk-UA"/>
                  </w:rPr>
                  <m:t>1</m:t>
                </m:r>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sz w:val="28"/>
                        <w:szCs w:val="28"/>
                        <w:lang w:val="uk-UA"/>
                      </w:rPr>
                      <m:t>1</m:t>
                    </m:r>
                  </m:sub>
                </m:sSub>
              </m:e>
            </m:d>
          </m:e>
          <m:sup>
            <m:r>
              <w:rPr>
                <w:rFonts w:ascii="Cambria Math" w:hAnsi="Cambria Math"/>
                <w:sz w:val="28"/>
                <w:szCs w:val="28"/>
                <w:lang w:val="uk-UA"/>
              </w:rPr>
              <m:t>l</m:t>
            </m:r>
            <m:r>
              <w:rPr>
                <w:rFonts w:ascii="Cambria Math"/>
                <w:sz w:val="28"/>
                <w:szCs w:val="28"/>
                <w:lang w:val="uk-UA"/>
              </w:rPr>
              <m:t>1</m:t>
            </m:r>
          </m:sup>
        </m:sSup>
        <m:r>
          <w:rPr>
            <w:rFonts w:asci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sz w:val="28"/>
                    <w:szCs w:val="28"/>
                    <w:lang w:val="uk-UA"/>
                  </w:rPr>
                  <m:t>1</m:t>
                </m:r>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sz w:val="28"/>
                        <w:szCs w:val="28"/>
                        <w:lang w:val="uk-UA"/>
                      </w:rPr>
                      <m:t>2</m:t>
                    </m:r>
                  </m:sub>
                </m:sSub>
              </m:e>
            </m:d>
          </m:e>
          <m:sup>
            <m:r>
              <w:rPr>
                <w:rFonts w:ascii="Cambria Math" w:hAnsi="Cambria Math"/>
                <w:sz w:val="28"/>
                <w:szCs w:val="28"/>
                <w:lang w:val="uk-UA"/>
              </w:rPr>
              <m:t>l</m:t>
            </m:r>
            <m:r>
              <w:rPr>
                <w:rFonts w:ascii="Cambria Math"/>
                <w:sz w:val="28"/>
                <w:szCs w:val="28"/>
                <w:lang w:val="uk-UA"/>
              </w:rPr>
              <m:t>2</m:t>
            </m:r>
          </m:sup>
        </m:sSup>
      </m:oMath>
      <w:r w:rsidR="00AF5579" w:rsidRPr="00F46DB8">
        <w:rPr>
          <w:sz w:val="28"/>
          <w:szCs w:val="28"/>
          <w:lang w:val="uk-UA"/>
        </w:rPr>
        <w:t xml:space="preserve">                            </w:t>
      </w:r>
      <w:r w:rsidR="00AF5579" w:rsidRPr="00F46DB8">
        <w:rPr>
          <w:sz w:val="28"/>
          <w:szCs w:val="28"/>
          <w:lang w:val="uk-UA"/>
        </w:rPr>
        <w:tab/>
      </w:r>
    </w:p>
    <w:p w:rsidR="00AF5579" w:rsidRPr="00F46DB8" w:rsidRDefault="00AF5579" w:rsidP="00460B0A">
      <w:pPr>
        <w:pStyle w:val="a8"/>
        <w:tabs>
          <w:tab w:val="center" w:pos="5173"/>
          <w:tab w:val="right" w:pos="9637"/>
        </w:tabs>
        <w:spacing w:after="240" w:line="360" w:lineRule="auto"/>
        <w:ind w:firstLine="567"/>
        <w:rPr>
          <w:sz w:val="28"/>
          <w:szCs w:val="28"/>
          <w:lang w:val="uk-UA"/>
        </w:rPr>
      </w:pPr>
      <w:r w:rsidRPr="00F46DB8">
        <w:rPr>
          <w:sz w:val="28"/>
          <w:szCs w:val="28"/>
          <w:lang w:val="uk-UA"/>
        </w:rPr>
        <w:lastRenderedPageBreak/>
        <w:t>Підставляючи показ</w:t>
      </w:r>
      <w:r w:rsidR="00460B0A">
        <w:rPr>
          <w:sz w:val="28"/>
          <w:szCs w:val="28"/>
          <w:lang w:val="uk-UA"/>
        </w:rPr>
        <w:t>ники ослаблення в формулу</w:t>
      </w:r>
      <w:r w:rsidRPr="00F46DB8">
        <w:rPr>
          <w:sz w:val="28"/>
          <w:szCs w:val="28"/>
          <w:lang w:val="uk-UA"/>
        </w:rPr>
        <w:t>, отримаємо :</w:t>
      </w:r>
    </w:p>
    <w:p w:rsidR="00AF5579" w:rsidRPr="004A2572" w:rsidRDefault="00E96989" w:rsidP="00AF5579">
      <w:pPr>
        <w:pStyle w:val="a8"/>
        <w:tabs>
          <w:tab w:val="center" w:pos="5173"/>
          <w:tab w:val="right" w:pos="9637"/>
        </w:tabs>
        <w:spacing w:after="240" w:line="360" w:lineRule="auto"/>
        <w:ind w:firstLine="567"/>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погл</m:t>
              </m:r>
            </m:sub>
          </m:sSub>
          <m:r>
            <w:rPr>
              <w:rFonts w:asci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sz w:val="28"/>
                      <w:szCs w:val="28"/>
                      <w:lang w:val="uk-UA"/>
                    </w:rPr>
                    <m:t>1</m:t>
                  </m:r>
                  <m:r>
                    <w:rPr>
                      <w:rFonts w:ascii="Cambria Math"/>
                      <w:sz w:val="28"/>
                      <w:szCs w:val="28"/>
                      <w:lang w:val="uk-UA"/>
                    </w:rPr>
                    <m:t>-</m:t>
                  </m:r>
                  <m:r>
                    <w:rPr>
                      <w:rFonts w:ascii="Cambria Math"/>
                      <w:sz w:val="28"/>
                      <w:szCs w:val="28"/>
                      <w:lang w:val="uk-UA"/>
                    </w:rPr>
                    <m:t>0,02186</m:t>
                  </m:r>
                </m:e>
              </m:d>
            </m:e>
            <m:sup>
              <m:r>
                <w:rPr>
                  <w:rFonts w:ascii="Cambria Math"/>
                  <w:sz w:val="28"/>
                  <w:szCs w:val="28"/>
                  <w:lang w:val="uk-UA"/>
                </w:rPr>
                <m:t>10,1</m:t>
              </m:r>
            </m:sup>
          </m:sSup>
          <m:r>
            <w:rPr>
              <w:rFonts w:asci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sz w:val="28"/>
                      <w:szCs w:val="28"/>
                      <w:lang w:val="uk-UA"/>
                    </w:rPr>
                    <m:t>1</m:t>
                  </m:r>
                  <m:r>
                    <w:rPr>
                      <w:rFonts w:ascii="Cambria Math"/>
                      <w:sz w:val="28"/>
                      <w:szCs w:val="28"/>
                      <w:lang w:val="uk-UA"/>
                    </w:rPr>
                    <m:t>-</m:t>
                  </m:r>
                  <m:r>
                    <w:rPr>
                      <w:rFonts w:ascii="Cambria Math"/>
                      <w:sz w:val="28"/>
                      <w:szCs w:val="28"/>
                      <w:lang w:val="uk-UA"/>
                    </w:rPr>
                    <m:t>0,01007</m:t>
                  </m:r>
                </m:e>
              </m:d>
            </m:e>
            <m:sup>
              <m:r>
                <w:rPr>
                  <w:rFonts w:ascii="Cambria Math"/>
                  <w:sz w:val="28"/>
                  <w:szCs w:val="28"/>
                  <w:lang w:val="uk-UA"/>
                </w:rPr>
                <m:t>2,5</m:t>
              </m:r>
            </m:sup>
          </m:sSup>
          <m:r>
            <w:rPr>
              <w:rFonts w:ascii="Cambria Math"/>
              <w:sz w:val="28"/>
              <w:szCs w:val="28"/>
              <w:lang w:val="uk-UA"/>
            </w:rPr>
            <m:t xml:space="preserve">   =0,784</m:t>
          </m:r>
        </m:oMath>
      </m:oMathPara>
    </w:p>
    <w:p w:rsidR="00E32E5A" w:rsidRPr="00E32E5A" w:rsidRDefault="004A2572" w:rsidP="00E32E5A">
      <w:pPr>
        <w:pStyle w:val="a8"/>
        <w:tabs>
          <w:tab w:val="center" w:pos="5173"/>
          <w:tab w:val="right" w:pos="9637"/>
        </w:tabs>
        <w:spacing w:after="240" w:line="360" w:lineRule="auto"/>
        <w:ind w:firstLine="567"/>
        <w:jc w:val="both"/>
        <w:rPr>
          <w:sz w:val="28"/>
          <w:szCs w:val="28"/>
          <w:lang w:val="uk-UA"/>
        </w:rPr>
      </w:pPr>
      <w:r>
        <w:rPr>
          <w:sz w:val="28"/>
          <w:szCs w:val="28"/>
          <w:lang w:val="uk-UA"/>
        </w:rPr>
        <w:t xml:space="preserve">  Згідно з ДСТУ</w:t>
      </w:r>
      <w:r w:rsidRPr="004A2572">
        <w:rPr>
          <w:sz w:val="28"/>
          <w:szCs w:val="28"/>
          <w:lang w:val="uk-UA"/>
        </w:rPr>
        <w:t xml:space="preserve"> 9411-91</w:t>
      </w:r>
      <w:r>
        <w:rPr>
          <w:sz w:val="28"/>
          <w:szCs w:val="28"/>
          <w:lang w:val="uk-UA"/>
        </w:rPr>
        <w:t xml:space="preserve"> </w:t>
      </w:r>
      <w:r w:rsidR="00E011D0" w:rsidRPr="00E011D0">
        <w:rPr>
          <w:sz w:val="28"/>
          <w:szCs w:val="28"/>
          <w:lang w:val="uk-UA"/>
        </w:rPr>
        <w:t>скло оптичне кольорове</w:t>
      </w:r>
      <w:r w:rsidR="00E011D0">
        <w:rPr>
          <w:sz w:val="28"/>
          <w:szCs w:val="28"/>
          <w:lang w:val="uk-UA"/>
        </w:rPr>
        <w:t xml:space="preserve">, для використовуваних фільтрів найнижчий показник поглинання є 0,2 для фільтрів УФ області спектру випромінювання. </w:t>
      </w:r>
      <w:r w:rsidR="00E32E5A">
        <w:rPr>
          <w:sz w:val="28"/>
          <w:szCs w:val="28"/>
          <w:lang w:val="uk-UA"/>
        </w:rPr>
        <w:t xml:space="preserve">Коефіцієнт відбивання об’єктиву </w:t>
      </w: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відб</m:t>
            </m:r>
            <m:r>
              <w:rPr>
                <w:rFonts w:ascii="Cambria Math"/>
                <w:sz w:val="28"/>
                <w:szCs w:val="28"/>
                <w:lang w:val="uk-UA"/>
              </w:rPr>
              <m:t xml:space="preserve"> </m:t>
            </m:r>
          </m:sub>
        </m:sSub>
        <m:r>
          <w:rPr>
            <w:rFonts w:ascii="Cambria Math" w:hAnsi="Cambria Math" w:cs="Cambria Math"/>
            <w:sz w:val="28"/>
            <w:szCs w:val="28"/>
            <w:lang w:val="uk-UA"/>
          </w:rPr>
          <m:t>=0,78</m:t>
        </m:r>
      </m:oMath>
      <w:r w:rsidR="00E32E5A">
        <w:rPr>
          <w:sz w:val="28"/>
          <w:szCs w:val="28"/>
          <w:lang w:val="uk-UA"/>
        </w:rPr>
        <w:t xml:space="preserve">, коефіцієнт поглинання </w:t>
      </w: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погл</m:t>
            </m:r>
          </m:sub>
        </m:sSub>
        <m:r>
          <w:rPr>
            <w:rFonts w:ascii="Cambria Math" w:hAnsi="Cambria Math"/>
            <w:sz w:val="28"/>
            <w:szCs w:val="28"/>
            <w:lang w:val="uk-UA"/>
          </w:rPr>
          <m:t>=0,61</m:t>
        </m:r>
      </m:oMath>
      <w:r w:rsidR="00E32E5A">
        <w:rPr>
          <w:sz w:val="28"/>
          <w:szCs w:val="28"/>
          <w:lang w:val="uk-UA"/>
        </w:rPr>
        <w:t>.</w:t>
      </w:r>
    </w:p>
    <w:p w:rsidR="00AF5579" w:rsidRPr="00F46DB8" w:rsidRDefault="00AF5579" w:rsidP="00AF5579">
      <w:pPr>
        <w:pStyle w:val="a8"/>
        <w:spacing w:line="360" w:lineRule="auto"/>
        <w:ind w:firstLine="709"/>
        <w:jc w:val="both"/>
        <w:rPr>
          <w:sz w:val="28"/>
          <w:szCs w:val="28"/>
          <w:lang w:val="uk-UA"/>
        </w:rPr>
      </w:pPr>
      <w:r w:rsidRPr="00F46DB8">
        <w:rPr>
          <w:sz w:val="28"/>
          <w:szCs w:val="28"/>
          <w:lang w:val="uk-UA"/>
        </w:rPr>
        <w:t xml:space="preserve">Помноживши отримані коефіцієнти </w:t>
      </w:r>
      <w:r w:rsidRPr="00F46DB8">
        <w:rPr>
          <w:i/>
          <w:sz w:val="28"/>
          <w:szCs w:val="28"/>
          <w:lang w:val="uk-UA"/>
        </w:rPr>
        <w:t>τ</w:t>
      </w:r>
      <w:r w:rsidRPr="00F46DB8">
        <w:rPr>
          <w:i/>
          <w:sz w:val="28"/>
          <w:szCs w:val="28"/>
          <w:vertAlign w:val="subscript"/>
          <w:lang w:val="uk-UA"/>
        </w:rPr>
        <w:t>відб</w:t>
      </w:r>
      <w:r w:rsidRPr="00F46DB8">
        <w:rPr>
          <w:i/>
          <w:sz w:val="28"/>
          <w:szCs w:val="28"/>
          <w:lang w:val="uk-UA"/>
        </w:rPr>
        <w:t xml:space="preserve"> </w:t>
      </w:r>
      <w:r w:rsidRPr="00F46DB8">
        <w:rPr>
          <w:sz w:val="28"/>
          <w:szCs w:val="28"/>
          <w:lang w:val="uk-UA"/>
        </w:rPr>
        <w:t>та</w:t>
      </w:r>
      <w:r w:rsidRPr="00F46DB8">
        <w:rPr>
          <w:i/>
          <w:sz w:val="28"/>
          <w:szCs w:val="28"/>
          <w:lang w:val="uk-UA"/>
        </w:rPr>
        <w:t xml:space="preserve"> τ</w:t>
      </w:r>
      <w:r w:rsidRPr="00F46DB8">
        <w:rPr>
          <w:i/>
          <w:sz w:val="28"/>
          <w:szCs w:val="28"/>
          <w:vertAlign w:val="subscript"/>
          <w:lang w:val="uk-UA"/>
        </w:rPr>
        <w:t>погл</w:t>
      </w:r>
      <w:r w:rsidRPr="00F46DB8">
        <w:rPr>
          <w:sz w:val="28"/>
          <w:szCs w:val="28"/>
          <w:lang w:val="uk-UA"/>
        </w:rPr>
        <w:t>,</w:t>
      </w:r>
      <w:r w:rsidR="004A2572">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фільтра</m:t>
            </m:r>
          </m:sub>
        </m:sSub>
      </m:oMath>
      <w:r w:rsidRPr="00F46DB8">
        <w:rPr>
          <w:sz w:val="28"/>
          <w:szCs w:val="28"/>
          <w:lang w:val="uk-UA"/>
        </w:rPr>
        <w:t xml:space="preserve"> розрахуємо повний коефіцієнт пропускання ОС:</w:t>
      </w:r>
    </w:p>
    <w:p w:rsidR="00AF5579" w:rsidRPr="008825CE" w:rsidRDefault="00AF5579" w:rsidP="00AF5579">
      <w:pPr>
        <w:spacing w:before="240" w:line="360" w:lineRule="auto"/>
        <w:ind w:right="57" w:firstLine="851"/>
        <w:jc w:val="both"/>
        <w:rPr>
          <w:rFonts w:ascii="Times New Roman" w:hAnsi="Times New Roman"/>
          <w:sz w:val="28"/>
          <w:szCs w:val="28"/>
          <w:lang w:val="uk-UA"/>
        </w:rPr>
      </w:pPr>
      <m:oMathPara>
        <m:oMath>
          <m:r>
            <w:rPr>
              <w:rFonts w:ascii="Cambria Math" w:hAnsi="Cambria Math"/>
              <w:sz w:val="28"/>
              <w:szCs w:val="28"/>
              <w:lang w:val="uk-UA"/>
            </w:rPr>
            <m:t>τ</m:t>
          </m:r>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відб</m:t>
              </m:r>
              <m:r>
                <w:rPr>
                  <w:rFonts w:ascii="Cambria Math"/>
                  <w:sz w:val="28"/>
                  <w:szCs w:val="28"/>
                  <w:lang w:val="uk-UA"/>
                </w:rPr>
                <m:t xml:space="preserve"> </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погл</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sz w:val="28"/>
                  <w:szCs w:val="28"/>
                  <w:lang w:val="uk-UA"/>
                </w:rPr>
                <m:t>ф</m:t>
              </m:r>
            </m:sub>
          </m:sSub>
          <m:r>
            <w:rPr>
              <w:rFonts w:ascii="Cambria Math"/>
              <w:sz w:val="28"/>
              <w:szCs w:val="28"/>
              <w:lang w:val="uk-UA"/>
            </w:rPr>
            <m:t>=0,78</m:t>
          </m:r>
          <m:r>
            <w:rPr>
              <w:rFonts w:ascii="Cambria Math"/>
              <w:sz w:val="28"/>
              <w:szCs w:val="28"/>
              <w:lang w:val="uk-UA"/>
            </w:rPr>
            <m:t>*</m:t>
          </m:r>
          <m:r>
            <w:rPr>
              <w:rFonts w:ascii="Cambria Math"/>
              <w:sz w:val="28"/>
              <w:szCs w:val="28"/>
              <w:lang w:val="uk-UA"/>
            </w:rPr>
            <m:t>0,61=0,476</m:t>
          </m:r>
        </m:oMath>
      </m:oMathPara>
    </w:p>
    <w:p w:rsidR="008825CE" w:rsidRPr="0065353C" w:rsidRDefault="008825CE" w:rsidP="008825CE">
      <w:pPr>
        <w:spacing w:before="240" w:line="360" w:lineRule="auto"/>
        <w:ind w:right="57" w:firstLine="708"/>
        <w:jc w:val="both"/>
        <w:rPr>
          <w:rFonts w:ascii="Times New Roman" w:hAnsi="Times New Roman"/>
          <w:sz w:val="28"/>
          <w:szCs w:val="28"/>
          <w:lang w:val="uk-UA"/>
        </w:rPr>
      </w:pPr>
      <w:r>
        <w:rPr>
          <w:rFonts w:ascii="Times New Roman" w:hAnsi="Times New Roman"/>
          <w:sz w:val="28"/>
          <w:szCs w:val="28"/>
          <w:lang w:val="uk-UA"/>
        </w:rPr>
        <w:t>Для роботи камери з урахуванням роботи на виробництві, треба щоб освітленість об’єкту була такою, щоб експозиція камери залишалась в межах 100 мс для знімку з одним спектральним фільтром. З урахуванням коефіцієнту пропускання ОС рекомендується встановлювати штучну систему розсіяного освітлення, яка освітлювала б об’єкт з мінімальним значенням освітленості від 1000 люкс до 10000 люкс.</w:t>
      </w:r>
    </w:p>
    <w:p w:rsidR="00185623" w:rsidRDefault="008825CE" w:rsidP="008825CE">
      <w:pPr>
        <w:spacing w:before="240" w:line="360" w:lineRule="auto"/>
        <w:ind w:right="57"/>
        <w:jc w:val="both"/>
        <w:rPr>
          <w:rFonts w:ascii="Times New Roman" w:eastAsia="Times New Roman" w:hAnsi="Times New Roman"/>
          <w:b/>
          <w:sz w:val="28"/>
          <w:lang w:val="uk-UA"/>
        </w:rPr>
      </w:pPr>
      <w:r>
        <w:rPr>
          <w:rFonts w:ascii="Times New Roman" w:hAnsi="Times New Roman"/>
          <w:sz w:val="28"/>
          <w:szCs w:val="28"/>
          <w:lang w:val="uk-UA"/>
        </w:rPr>
        <w:tab/>
      </w:r>
      <w:r w:rsidR="00185623" w:rsidRPr="00185623">
        <w:rPr>
          <w:rFonts w:ascii="Times New Roman" w:eastAsia="Times New Roman" w:hAnsi="Times New Roman"/>
          <w:b/>
          <w:sz w:val="28"/>
          <w:lang w:val="uk-UA"/>
        </w:rPr>
        <w:t>3.</w:t>
      </w:r>
      <w:r w:rsidR="00E77A6C">
        <w:rPr>
          <w:rFonts w:ascii="Times New Roman" w:eastAsia="Times New Roman" w:hAnsi="Times New Roman"/>
          <w:b/>
          <w:sz w:val="28"/>
          <w:lang w:val="uk-UA"/>
        </w:rPr>
        <w:t>3</w:t>
      </w:r>
      <w:r w:rsidR="00185623" w:rsidRPr="00185623">
        <w:rPr>
          <w:rFonts w:ascii="Times New Roman" w:eastAsia="Times New Roman" w:hAnsi="Times New Roman"/>
          <w:b/>
          <w:sz w:val="28"/>
          <w:lang w:val="uk-UA"/>
        </w:rPr>
        <w:t xml:space="preserve"> </w:t>
      </w:r>
      <w:r w:rsidR="00E77A6C">
        <w:rPr>
          <w:rFonts w:ascii="Times New Roman" w:eastAsia="Times New Roman" w:hAnsi="Times New Roman"/>
          <w:b/>
          <w:sz w:val="28"/>
          <w:lang w:val="uk-UA"/>
        </w:rPr>
        <w:t>Підбір інтерференційних фільтрів</w:t>
      </w:r>
    </w:p>
    <w:p w:rsidR="003C2A25" w:rsidRDefault="00436C8F" w:rsidP="00B162A3">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Для відібраних 12-ти довжин хвиль потрібно обрати інтерференційні фільтри з вузькою смугою пропускання.</w:t>
      </w:r>
      <w:r w:rsidR="003C2A25">
        <w:rPr>
          <w:rFonts w:ascii="Times New Roman" w:eastAsia="Times New Roman" w:hAnsi="Times New Roman"/>
          <w:sz w:val="28"/>
          <w:lang w:val="uk-UA"/>
        </w:rPr>
        <w:t xml:space="preserve"> Для оцінки такого параметру якості, як втрата вологи потрібно проаналізувати спектр відбивання для таких довжин хвиль: 655, 685, 755, 618, 459 і 953 нм.</w:t>
      </w:r>
    </w:p>
    <w:p w:rsidR="003C2A25" w:rsidRDefault="003C2A25" w:rsidP="00B162A3">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459 нм підберемо фільтр </w:t>
      </w:r>
      <w:r w:rsidRPr="003C2A25">
        <w:rPr>
          <w:rFonts w:ascii="Times New Roman" w:eastAsia="Times New Roman" w:hAnsi="Times New Roman"/>
          <w:sz w:val="28"/>
          <w:lang w:val="uk-UA"/>
        </w:rPr>
        <w:t>MidOpt Bi450</w:t>
      </w:r>
      <w:r>
        <w:rPr>
          <w:rFonts w:ascii="Times New Roman" w:eastAsia="Times New Roman" w:hAnsi="Times New Roman"/>
          <w:sz w:val="28"/>
          <w:lang w:val="uk-UA"/>
        </w:rPr>
        <w:t xml:space="preserve"> з </w:t>
      </w:r>
      <w:r w:rsidR="004668D3">
        <w:rPr>
          <w:rFonts w:ascii="Times New Roman" w:eastAsia="Times New Roman" w:hAnsi="Times New Roman"/>
          <w:sz w:val="28"/>
          <w:lang w:val="uk-UA"/>
        </w:rPr>
        <w:t xml:space="preserve">діапазоном пропускання </w:t>
      </w:r>
      <w:r w:rsidR="004668D3" w:rsidRPr="004668D3">
        <w:rPr>
          <w:rFonts w:ascii="Times New Roman" w:eastAsia="Times New Roman" w:hAnsi="Times New Roman"/>
          <w:sz w:val="28"/>
          <w:lang w:val="uk-UA"/>
        </w:rPr>
        <w:t>445-465 нм</w:t>
      </w:r>
      <w:r w:rsidR="004668D3">
        <w:rPr>
          <w:rFonts w:ascii="Times New Roman" w:eastAsia="Times New Roman" w:hAnsi="Times New Roman"/>
          <w:sz w:val="28"/>
          <w:lang w:val="uk-UA"/>
        </w:rPr>
        <w:t xml:space="preserve"> та м</w:t>
      </w:r>
      <w:r w:rsidR="004668D3" w:rsidRPr="004668D3">
        <w:rPr>
          <w:rFonts w:ascii="Times New Roman" w:eastAsia="Times New Roman" w:hAnsi="Times New Roman"/>
          <w:sz w:val="28"/>
          <w:lang w:val="uk-UA"/>
        </w:rPr>
        <w:t>інімальн</w:t>
      </w:r>
      <w:r w:rsidR="004668D3">
        <w:rPr>
          <w:rFonts w:ascii="Times New Roman" w:eastAsia="Times New Roman" w:hAnsi="Times New Roman"/>
          <w:sz w:val="28"/>
          <w:lang w:val="uk-UA"/>
        </w:rPr>
        <w:t>им</w:t>
      </w:r>
      <w:r w:rsidR="004668D3" w:rsidRPr="004668D3">
        <w:rPr>
          <w:rFonts w:ascii="Times New Roman" w:eastAsia="Times New Roman" w:hAnsi="Times New Roman"/>
          <w:sz w:val="28"/>
          <w:lang w:val="uk-UA"/>
        </w:rPr>
        <w:t xml:space="preserve"> пропускання</w:t>
      </w:r>
      <w:r w:rsidR="004668D3">
        <w:rPr>
          <w:rFonts w:ascii="Times New Roman" w:eastAsia="Times New Roman" w:hAnsi="Times New Roman"/>
          <w:sz w:val="28"/>
          <w:lang w:val="uk-UA"/>
        </w:rPr>
        <w:t>м</w:t>
      </w:r>
      <w:r w:rsidR="004668D3" w:rsidRPr="004668D3">
        <w:rPr>
          <w:rFonts w:ascii="Times New Roman" w:eastAsia="Times New Roman" w:hAnsi="Times New Roman"/>
          <w:sz w:val="28"/>
          <w:lang w:val="uk-UA"/>
        </w:rPr>
        <w:t xml:space="preserve"> в максимумі</w:t>
      </w:r>
      <w:r w:rsidR="004668D3">
        <w:rPr>
          <w:rFonts w:ascii="Times New Roman" w:eastAsia="Times New Roman" w:hAnsi="Times New Roman"/>
          <w:sz w:val="28"/>
          <w:lang w:val="uk-UA"/>
        </w:rPr>
        <w:t xml:space="preserve"> 88%. Такого роду фільтр виділяє вузьку спектральну смугу шириною 35 нм. Графік пропускання вказано на рисунку 3.4</w:t>
      </w:r>
    </w:p>
    <w:p w:rsidR="004668D3" w:rsidRPr="004668D3" w:rsidRDefault="004668D3" w:rsidP="00B162A3">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655 нм обрано фільтр </w:t>
      </w:r>
      <w:r w:rsidRPr="004668D3">
        <w:rPr>
          <w:rFonts w:ascii="Times New Roman" w:eastAsia="Times New Roman" w:hAnsi="Times New Roman"/>
          <w:sz w:val="28"/>
          <w:lang w:val="uk-UA"/>
        </w:rPr>
        <w:t>MidOpt Bi660</w:t>
      </w:r>
      <w:r>
        <w:rPr>
          <w:rFonts w:ascii="Times New Roman" w:eastAsia="Times New Roman" w:hAnsi="Times New Roman"/>
          <w:sz w:val="28"/>
          <w:lang w:val="uk-UA"/>
        </w:rPr>
        <w:t xml:space="preserve"> з шириною пропускання 28 нм, діапазоном роботи </w:t>
      </w:r>
      <w:r w:rsidRPr="004668D3">
        <w:rPr>
          <w:rFonts w:ascii="Times New Roman" w:eastAsia="Times New Roman" w:hAnsi="Times New Roman"/>
          <w:sz w:val="28"/>
          <w:lang w:val="uk-UA"/>
        </w:rPr>
        <w:t>650-670 нм</w:t>
      </w:r>
      <w:r>
        <w:rPr>
          <w:rFonts w:ascii="Times New Roman" w:eastAsia="Times New Roman" w:hAnsi="Times New Roman"/>
          <w:sz w:val="28"/>
          <w:lang w:val="uk-UA"/>
        </w:rPr>
        <w:t>, та пропусканням в максимумі 88%.</w:t>
      </w:r>
    </w:p>
    <w:p w:rsidR="004668D3" w:rsidRDefault="004668D3" w:rsidP="004668D3">
      <w:pPr>
        <w:spacing w:line="360" w:lineRule="auto"/>
        <w:ind w:firstLine="709"/>
        <w:jc w:val="center"/>
        <w:rPr>
          <w:rFonts w:ascii="Times New Roman" w:eastAsia="Times New Roman" w:hAnsi="Times New Roman"/>
          <w:sz w:val="28"/>
          <w:lang w:val="uk-UA"/>
        </w:rPr>
      </w:pPr>
      <w:r>
        <w:rPr>
          <w:noProof/>
        </w:rPr>
        <w:lastRenderedPageBreak/>
        <w:drawing>
          <wp:inline distT="0" distB="0" distL="0" distR="0" wp14:anchorId="257825AE" wp14:editId="78EFEB6D">
            <wp:extent cx="4395785" cy="3016156"/>
            <wp:effectExtent l="0" t="0" r="508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4401758" cy="3020254"/>
                    </a:xfrm>
                    <a:prstGeom prst="rect">
                      <a:avLst/>
                    </a:prstGeom>
                  </pic:spPr>
                </pic:pic>
              </a:graphicData>
            </a:graphic>
          </wp:inline>
        </w:drawing>
      </w:r>
    </w:p>
    <w:p w:rsidR="004668D3" w:rsidRDefault="004668D3" w:rsidP="004668D3">
      <w:pPr>
        <w:spacing w:line="360" w:lineRule="auto"/>
        <w:ind w:firstLine="709"/>
        <w:jc w:val="center"/>
        <w:rPr>
          <w:rFonts w:ascii="Times New Roman" w:eastAsia="Times New Roman" w:hAnsi="Times New Roman"/>
          <w:sz w:val="28"/>
          <w:lang w:val="uk-UA"/>
        </w:rPr>
      </w:pPr>
      <w:r>
        <w:rPr>
          <w:rFonts w:ascii="Times New Roman" w:eastAsia="Times New Roman" w:hAnsi="Times New Roman"/>
          <w:sz w:val="28"/>
          <w:lang w:val="uk-UA"/>
        </w:rPr>
        <w:t>Рис. 3.4 Діапазон пропускання фільтру</w:t>
      </w:r>
    </w:p>
    <w:p w:rsidR="004668D3" w:rsidRPr="009D719C" w:rsidRDefault="004668D3" w:rsidP="004668D3">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685 нм обрано фільтр </w:t>
      </w:r>
      <w:r w:rsidR="009D719C">
        <w:rPr>
          <w:rFonts w:ascii="Times New Roman" w:eastAsia="Times New Roman" w:hAnsi="Times New Roman"/>
          <w:sz w:val="28"/>
          <w:lang w:val="en-US"/>
        </w:rPr>
        <w:t>Pixelteq</w:t>
      </w:r>
      <w:r w:rsidR="009D719C" w:rsidRPr="009D719C">
        <w:rPr>
          <w:rFonts w:ascii="Times New Roman" w:eastAsia="Times New Roman" w:hAnsi="Times New Roman"/>
          <w:sz w:val="28"/>
          <w:lang w:val="uk-UA"/>
        </w:rPr>
        <w:t xml:space="preserve"> Visible Bandpass Filter – 680nm FWHM 20nm</w:t>
      </w:r>
    </w:p>
    <w:p w:rsidR="009D719C" w:rsidRPr="009D719C" w:rsidRDefault="009D719C" w:rsidP="004668D3">
      <w:pPr>
        <w:spacing w:line="360" w:lineRule="auto"/>
        <w:ind w:firstLine="709"/>
        <w:jc w:val="both"/>
        <w:rPr>
          <w:rFonts w:ascii="Times New Roman" w:eastAsia="Times New Roman" w:hAnsi="Times New Roman"/>
          <w:sz w:val="28"/>
          <w:lang w:val="uk-UA"/>
        </w:rPr>
      </w:pPr>
      <w:r w:rsidRPr="009D719C">
        <w:rPr>
          <w:rFonts w:ascii="Times New Roman" w:eastAsia="Times New Roman" w:hAnsi="Times New Roman"/>
          <w:sz w:val="28"/>
          <w:lang w:val="uk-UA"/>
        </w:rPr>
        <w:t>Для довжини хвил</w:t>
      </w:r>
      <w:r>
        <w:rPr>
          <w:rFonts w:ascii="Times New Roman" w:eastAsia="Times New Roman" w:hAnsi="Times New Roman"/>
          <w:sz w:val="28"/>
          <w:lang w:val="uk-UA"/>
        </w:rPr>
        <w:t xml:space="preserve">і 618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Visible Bandpass Filter – 620nm FWHM 20nm</w:t>
      </w:r>
      <w:r>
        <w:rPr>
          <w:rFonts w:ascii="Times New Roman" w:eastAsia="Times New Roman" w:hAnsi="Times New Roman"/>
          <w:sz w:val="28"/>
          <w:lang w:val="uk-UA"/>
        </w:rPr>
        <w:t>.</w:t>
      </w:r>
    </w:p>
    <w:p w:rsidR="004668D3" w:rsidRDefault="009D719C"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637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Visible Bandpass Filter – 645nm FWHM 17nm</w:t>
      </w:r>
      <w:r>
        <w:rPr>
          <w:rFonts w:ascii="Times New Roman" w:eastAsia="Times New Roman" w:hAnsi="Times New Roman"/>
          <w:sz w:val="28"/>
          <w:lang w:val="uk-UA"/>
        </w:rPr>
        <w:t>.</w:t>
      </w:r>
    </w:p>
    <w:p w:rsidR="009D719C" w:rsidRDefault="009D719C"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434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Visible Bandpass Filter – 435nm FWHM 50nm</w:t>
      </w:r>
      <w:r>
        <w:rPr>
          <w:rFonts w:ascii="Times New Roman" w:eastAsia="Times New Roman" w:hAnsi="Times New Roman"/>
          <w:sz w:val="28"/>
          <w:lang w:val="uk-UA"/>
        </w:rPr>
        <w:t>.</w:t>
      </w:r>
    </w:p>
    <w:p w:rsidR="009D719C" w:rsidRDefault="00636F61"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669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w:t>
      </w:r>
      <w:r w:rsidRPr="00636F61">
        <w:rPr>
          <w:rFonts w:ascii="Times New Roman" w:eastAsia="Times New Roman" w:hAnsi="Times New Roman"/>
          <w:sz w:val="28"/>
          <w:lang w:val="uk-UA"/>
        </w:rPr>
        <w:t>Visible Bandpass Filter – 667nm FWHM 17nm</w:t>
      </w:r>
      <w:r>
        <w:rPr>
          <w:rFonts w:ascii="Times New Roman" w:eastAsia="Times New Roman" w:hAnsi="Times New Roman"/>
          <w:sz w:val="28"/>
          <w:lang w:val="uk-UA"/>
        </w:rPr>
        <w:t>.</w:t>
      </w:r>
    </w:p>
    <w:p w:rsidR="00636F61" w:rsidRDefault="00636F61"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561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w:t>
      </w:r>
      <w:r w:rsidRPr="00636F61">
        <w:rPr>
          <w:rFonts w:ascii="Times New Roman" w:eastAsia="Times New Roman" w:hAnsi="Times New Roman"/>
          <w:sz w:val="28"/>
          <w:lang w:val="uk-UA"/>
        </w:rPr>
        <w:t>Visible Bandpass Filter – 560nm FWHM 20nm</w:t>
      </w:r>
      <w:r>
        <w:rPr>
          <w:rFonts w:ascii="Times New Roman" w:eastAsia="Times New Roman" w:hAnsi="Times New Roman"/>
          <w:sz w:val="28"/>
          <w:lang w:val="uk-UA"/>
        </w:rPr>
        <w:t>.</w:t>
      </w:r>
    </w:p>
    <w:p w:rsidR="00636F61" w:rsidRDefault="00636F61"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494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w:t>
      </w:r>
      <w:r w:rsidRPr="00636F61">
        <w:rPr>
          <w:rFonts w:ascii="Times New Roman" w:eastAsia="Times New Roman" w:hAnsi="Times New Roman"/>
          <w:sz w:val="28"/>
          <w:lang w:val="uk-UA"/>
        </w:rPr>
        <w:t>Visible Bandpass Filter – 500nm FWHM 20nm</w:t>
      </w:r>
      <w:r>
        <w:rPr>
          <w:rFonts w:ascii="Times New Roman" w:eastAsia="Times New Roman" w:hAnsi="Times New Roman"/>
          <w:sz w:val="28"/>
          <w:lang w:val="uk-UA"/>
        </w:rPr>
        <w:t>.</w:t>
      </w:r>
    </w:p>
    <w:p w:rsidR="00636F61" w:rsidRDefault="00636F61"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459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w:t>
      </w:r>
      <w:r w:rsidRPr="00636F61">
        <w:rPr>
          <w:rFonts w:ascii="Times New Roman" w:eastAsia="Times New Roman" w:hAnsi="Times New Roman"/>
          <w:sz w:val="28"/>
          <w:lang w:val="uk-UA"/>
        </w:rPr>
        <w:t>Visible Bandpass Filter – 450nm FWHM 12nm</w:t>
      </w:r>
      <w:r>
        <w:rPr>
          <w:rFonts w:ascii="Times New Roman" w:eastAsia="Times New Roman" w:hAnsi="Times New Roman"/>
          <w:sz w:val="28"/>
          <w:lang w:val="uk-UA"/>
        </w:rPr>
        <w:t>.</w:t>
      </w:r>
    </w:p>
    <w:p w:rsidR="00636F61" w:rsidRDefault="00636F61" w:rsidP="004668D3">
      <w:pPr>
        <w:spacing w:line="360" w:lineRule="auto"/>
        <w:ind w:firstLine="709"/>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953 нм обрано фільтр </w:t>
      </w:r>
      <w:r>
        <w:rPr>
          <w:rFonts w:ascii="Times New Roman" w:eastAsia="Times New Roman" w:hAnsi="Times New Roman"/>
          <w:sz w:val="28"/>
          <w:lang w:val="en-US"/>
        </w:rPr>
        <w:t>Pixelteq</w:t>
      </w:r>
      <w:r w:rsidRPr="009D719C">
        <w:rPr>
          <w:rFonts w:ascii="Times New Roman" w:eastAsia="Times New Roman" w:hAnsi="Times New Roman"/>
          <w:sz w:val="28"/>
          <w:lang w:val="uk-UA"/>
        </w:rPr>
        <w:t xml:space="preserve"> </w:t>
      </w:r>
      <w:r w:rsidRPr="00636F61">
        <w:rPr>
          <w:rFonts w:ascii="Times New Roman" w:eastAsia="Times New Roman" w:hAnsi="Times New Roman"/>
          <w:sz w:val="28"/>
          <w:lang w:val="uk-UA"/>
        </w:rPr>
        <w:t>NIR Bandpass Filter – 950nm FWHM 180nm</w:t>
      </w:r>
    </w:p>
    <w:p w:rsidR="004668D3" w:rsidRPr="00636F61" w:rsidRDefault="00636F61" w:rsidP="00B162A3">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 xml:space="preserve">Для довжини хвилі 702 нм підібрано фільтр </w:t>
      </w:r>
      <w:r>
        <w:rPr>
          <w:rFonts w:ascii="Times New Roman" w:eastAsia="Times New Roman" w:hAnsi="Times New Roman"/>
          <w:sz w:val="28"/>
          <w:lang w:val="en-US"/>
        </w:rPr>
        <w:t>ThorLabs</w:t>
      </w:r>
      <w:r>
        <w:rPr>
          <w:rFonts w:ascii="Times New Roman" w:eastAsia="Times New Roman" w:hAnsi="Times New Roman"/>
          <w:sz w:val="28"/>
          <w:lang w:val="uk-UA"/>
        </w:rPr>
        <w:t xml:space="preserve"> </w:t>
      </w:r>
      <w:r w:rsidRPr="00636F61">
        <w:rPr>
          <w:rFonts w:ascii="Times New Roman" w:eastAsia="Times New Roman" w:hAnsi="Times New Roman"/>
          <w:sz w:val="28"/>
          <w:lang w:val="uk-UA"/>
        </w:rPr>
        <w:t>FB700-40 FWHM 40</w:t>
      </w:r>
      <w:r>
        <w:rPr>
          <w:rFonts w:ascii="Times New Roman" w:eastAsia="Times New Roman" w:hAnsi="Times New Roman"/>
          <w:sz w:val="28"/>
          <w:lang w:val="en-US"/>
        </w:rPr>
        <w:t>nm</w:t>
      </w:r>
      <w:r w:rsidRPr="00636F61">
        <w:rPr>
          <w:rFonts w:ascii="Times New Roman" w:eastAsia="Times New Roman" w:hAnsi="Times New Roman"/>
          <w:sz w:val="28"/>
          <w:lang w:val="uk-UA"/>
        </w:rPr>
        <w:t>.</w:t>
      </w:r>
    </w:p>
    <w:p w:rsidR="00243FCA" w:rsidRPr="00243FCA" w:rsidRDefault="00243FCA" w:rsidP="00243FCA">
      <w:pPr>
        <w:spacing w:line="360" w:lineRule="auto"/>
        <w:ind w:firstLine="709"/>
        <w:rPr>
          <w:rFonts w:ascii="Times New Roman" w:eastAsia="Times New Roman" w:hAnsi="Times New Roman"/>
          <w:b/>
          <w:sz w:val="28"/>
          <w:lang w:val="uk-UA"/>
        </w:rPr>
      </w:pPr>
      <w:r w:rsidRPr="00243FCA">
        <w:rPr>
          <w:rFonts w:ascii="Times New Roman" w:eastAsia="Times New Roman" w:hAnsi="Times New Roman"/>
          <w:b/>
          <w:sz w:val="28"/>
          <w:lang w:val="uk-UA"/>
        </w:rPr>
        <w:lastRenderedPageBreak/>
        <w:t xml:space="preserve">3.3.1 </w:t>
      </w:r>
      <w:r w:rsidR="00E77A6C" w:rsidRPr="00E77A6C">
        <w:rPr>
          <w:rFonts w:ascii="Times New Roman" w:eastAsia="Times New Roman" w:hAnsi="Times New Roman"/>
          <w:b/>
          <w:sz w:val="28"/>
          <w:lang w:val="uk-UA"/>
        </w:rPr>
        <w:t>Алгоритм обробки отриманих даних для отримання інформації про параметри якості</w:t>
      </w:r>
    </w:p>
    <w:p w:rsidR="00243FCA" w:rsidRDefault="00243FCA" w:rsidP="00243FCA">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 xml:space="preserve">Для обробки мультиспектральних зображень можна використовувати різні мови програмування або програмне забезпечення для роботи з такого роду зображеннями. Для аналізу зображень використовується мова програмування </w:t>
      </w:r>
      <w:r>
        <w:rPr>
          <w:rFonts w:ascii="Times New Roman" w:eastAsia="Times New Roman" w:hAnsi="Times New Roman"/>
          <w:sz w:val="28"/>
          <w:lang w:val="en-US"/>
        </w:rPr>
        <w:t>Python</w:t>
      </w:r>
      <w:r>
        <w:rPr>
          <w:rFonts w:ascii="Times New Roman" w:eastAsia="Times New Roman" w:hAnsi="Times New Roman"/>
          <w:sz w:val="28"/>
          <w:lang w:val="uk-UA"/>
        </w:rPr>
        <w:t xml:space="preserve">. Аналіз зображень полягає в знаходженні спектру відбиття для кожної довжини хвилі, тобто окремого зображення. Реалізація програм для обробки може бути різною, пропонується наступний алгоритм роботи: </w:t>
      </w:r>
    </w:p>
    <w:p w:rsidR="00243FCA" w:rsidRPr="00F914AF" w:rsidRDefault="00243FCA" w:rsidP="00F914AF">
      <w:pPr>
        <w:pStyle w:val="a3"/>
        <w:numPr>
          <w:ilvl w:val="0"/>
          <w:numId w:val="14"/>
        </w:numPr>
        <w:spacing w:line="360" w:lineRule="auto"/>
        <w:jc w:val="both"/>
        <w:rPr>
          <w:rFonts w:ascii="Times New Roman" w:eastAsia="Times New Roman" w:hAnsi="Times New Roman"/>
          <w:sz w:val="28"/>
          <w:lang w:val="uk-UA"/>
        </w:rPr>
      </w:pPr>
      <w:r w:rsidRPr="00F914AF">
        <w:rPr>
          <w:rFonts w:ascii="Times New Roman" w:eastAsia="Times New Roman" w:hAnsi="Times New Roman"/>
          <w:sz w:val="28"/>
          <w:lang w:val="uk-UA"/>
        </w:rPr>
        <w:t>Завантаження мультиспектральних зображень в масив даних;</w:t>
      </w:r>
    </w:p>
    <w:p w:rsidR="00243FCA" w:rsidRPr="00F914AF" w:rsidRDefault="00243FCA" w:rsidP="00F914AF">
      <w:pPr>
        <w:pStyle w:val="a3"/>
        <w:numPr>
          <w:ilvl w:val="0"/>
          <w:numId w:val="14"/>
        </w:numPr>
        <w:spacing w:line="360" w:lineRule="auto"/>
        <w:jc w:val="both"/>
        <w:rPr>
          <w:rFonts w:ascii="Times New Roman" w:eastAsia="Times New Roman" w:hAnsi="Times New Roman"/>
          <w:sz w:val="28"/>
          <w:lang w:val="uk-UA"/>
        </w:rPr>
      </w:pPr>
      <w:r w:rsidRPr="00F914AF">
        <w:rPr>
          <w:rFonts w:ascii="Times New Roman" w:eastAsia="Times New Roman" w:hAnsi="Times New Roman"/>
          <w:sz w:val="28"/>
          <w:lang w:val="uk-UA"/>
        </w:rPr>
        <w:t xml:space="preserve">Вибір значень відбиття референс-об’єкту з таблиці для релевантних довжин хвиль, або ж використання коефіцієнтів відбиття для </w:t>
      </w:r>
      <w:r w:rsidRPr="00F914AF">
        <w:rPr>
          <w:rFonts w:ascii="Times New Roman" w:eastAsia="Times New Roman" w:hAnsi="Times New Roman"/>
          <w:sz w:val="28"/>
          <w:lang w:val="en-US"/>
        </w:rPr>
        <w:t>ColorChecker</w:t>
      </w:r>
      <w:r w:rsidRPr="00F914AF">
        <w:rPr>
          <w:rFonts w:ascii="Times New Roman" w:eastAsia="Times New Roman" w:hAnsi="Times New Roman"/>
          <w:sz w:val="28"/>
          <w:lang w:val="uk-UA"/>
        </w:rPr>
        <w:t>.</w:t>
      </w:r>
    </w:p>
    <w:p w:rsidR="00243FCA" w:rsidRPr="00F914AF" w:rsidRDefault="00243FCA" w:rsidP="00F914AF">
      <w:pPr>
        <w:pStyle w:val="a3"/>
        <w:numPr>
          <w:ilvl w:val="0"/>
          <w:numId w:val="14"/>
        </w:numPr>
        <w:spacing w:line="360" w:lineRule="auto"/>
        <w:jc w:val="both"/>
        <w:rPr>
          <w:rFonts w:ascii="Times New Roman" w:eastAsia="Times New Roman" w:hAnsi="Times New Roman"/>
          <w:sz w:val="28"/>
          <w:lang w:val="uk-UA"/>
        </w:rPr>
      </w:pPr>
      <w:r w:rsidRPr="00F914AF">
        <w:rPr>
          <w:rFonts w:ascii="Times New Roman" w:eastAsia="Times New Roman" w:hAnsi="Times New Roman"/>
          <w:sz w:val="28"/>
          <w:lang w:val="uk-UA"/>
        </w:rPr>
        <w:t>Отримання значень освітленості референс-об’єкту (вказується область, де розташований еталон, координати в пікселях);</w:t>
      </w:r>
    </w:p>
    <w:p w:rsidR="00243FCA" w:rsidRPr="00F914AF" w:rsidRDefault="00243FCA" w:rsidP="00F914AF">
      <w:pPr>
        <w:pStyle w:val="a3"/>
        <w:numPr>
          <w:ilvl w:val="0"/>
          <w:numId w:val="14"/>
        </w:numPr>
        <w:spacing w:line="360" w:lineRule="auto"/>
        <w:jc w:val="both"/>
        <w:rPr>
          <w:rFonts w:ascii="Times New Roman" w:eastAsia="Times New Roman" w:hAnsi="Times New Roman"/>
          <w:sz w:val="28"/>
        </w:rPr>
      </w:pPr>
      <w:r w:rsidRPr="00F914AF">
        <w:rPr>
          <w:rFonts w:ascii="Times New Roman" w:eastAsia="Times New Roman" w:hAnsi="Times New Roman"/>
          <w:sz w:val="28"/>
          <w:lang w:val="uk-UA"/>
        </w:rPr>
        <w:t>Ділення значення світності на коефіцієнт відбиття для отримання значення спектрального розпо</w:t>
      </w:r>
      <w:r w:rsidR="00F914AF" w:rsidRPr="00F914AF">
        <w:rPr>
          <w:rFonts w:ascii="Times New Roman" w:eastAsia="Times New Roman" w:hAnsi="Times New Roman"/>
          <w:sz w:val="28"/>
          <w:lang w:val="uk-UA"/>
        </w:rPr>
        <w:t>ділу потужності джерела світла;</w:t>
      </w:r>
    </w:p>
    <w:p w:rsidR="00243FCA" w:rsidRPr="00F914AF" w:rsidRDefault="00243FCA" w:rsidP="00F914AF">
      <w:pPr>
        <w:pStyle w:val="a3"/>
        <w:numPr>
          <w:ilvl w:val="0"/>
          <w:numId w:val="14"/>
        </w:numPr>
        <w:spacing w:line="360" w:lineRule="auto"/>
        <w:jc w:val="both"/>
        <w:rPr>
          <w:rFonts w:ascii="Times New Roman" w:eastAsia="Times New Roman" w:hAnsi="Times New Roman"/>
          <w:sz w:val="28"/>
        </w:rPr>
      </w:pPr>
      <w:r w:rsidRPr="00F914AF">
        <w:rPr>
          <w:rFonts w:ascii="Times New Roman" w:eastAsia="Times New Roman" w:hAnsi="Times New Roman"/>
          <w:sz w:val="28"/>
          <w:lang w:val="uk-UA"/>
        </w:rPr>
        <w:t>Для кожного пікселя зображення ділимо освітленість на значення спектрального розподілу потужності для отримання коефіцієнта відбивання</w:t>
      </w:r>
      <w:r w:rsidR="00F914AF" w:rsidRPr="00F914AF">
        <w:rPr>
          <w:rFonts w:ascii="Times New Roman" w:eastAsia="Times New Roman" w:hAnsi="Times New Roman"/>
          <w:sz w:val="28"/>
        </w:rPr>
        <w:t>;</w:t>
      </w:r>
    </w:p>
    <w:p w:rsidR="00243FCA" w:rsidRDefault="00F914AF" w:rsidP="00F914AF">
      <w:pPr>
        <w:pStyle w:val="a3"/>
        <w:numPr>
          <w:ilvl w:val="0"/>
          <w:numId w:val="14"/>
        </w:numPr>
        <w:spacing w:line="360" w:lineRule="auto"/>
        <w:jc w:val="both"/>
        <w:rPr>
          <w:rFonts w:ascii="Times New Roman" w:eastAsia="Times New Roman" w:hAnsi="Times New Roman"/>
          <w:sz w:val="28"/>
          <w:lang w:val="uk-UA"/>
        </w:rPr>
      </w:pPr>
      <w:r w:rsidRPr="00F914AF">
        <w:rPr>
          <w:rFonts w:ascii="Times New Roman" w:eastAsia="Times New Roman" w:hAnsi="Times New Roman"/>
          <w:sz w:val="28"/>
        </w:rPr>
        <w:t>Запис</w:t>
      </w:r>
      <w:r w:rsidRPr="00F914AF">
        <w:rPr>
          <w:rFonts w:ascii="Times New Roman" w:eastAsia="Times New Roman" w:hAnsi="Times New Roman"/>
          <w:sz w:val="28"/>
          <w:lang w:val="uk-UA"/>
        </w:rPr>
        <w:t xml:space="preserve"> </w:t>
      </w:r>
      <w:r>
        <w:rPr>
          <w:rFonts w:ascii="Times New Roman" w:eastAsia="Times New Roman" w:hAnsi="Times New Roman"/>
          <w:sz w:val="28"/>
          <w:lang w:val="uk-UA"/>
        </w:rPr>
        <w:t>спектру</w:t>
      </w:r>
      <w:r w:rsidRPr="00F914AF">
        <w:rPr>
          <w:rFonts w:ascii="Times New Roman" w:eastAsia="Times New Roman" w:hAnsi="Times New Roman"/>
          <w:sz w:val="28"/>
          <w:lang w:val="uk-UA"/>
        </w:rPr>
        <w:t xml:space="preserve"> відбивання для кожної довжини хвилі</w:t>
      </w:r>
      <w:r>
        <w:rPr>
          <w:rFonts w:ascii="Times New Roman" w:eastAsia="Times New Roman" w:hAnsi="Times New Roman"/>
          <w:sz w:val="28"/>
          <w:lang w:val="uk-UA"/>
        </w:rPr>
        <w:t>;</w:t>
      </w:r>
    </w:p>
    <w:p w:rsidR="00F914AF" w:rsidRDefault="00F914AF" w:rsidP="00F914AF">
      <w:pPr>
        <w:pStyle w:val="a3"/>
        <w:numPr>
          <w:ilvl w:val="0"/>
          <w:numId w:val="14"/>
        </w:numPr>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Порівняння отриманих результатів зі встановленими нормами якості за абсолютними значеннями;</w:t>
      </w:r>
    </w:p>
    <w:p w:rsidR="00F914AF" w:rsidRPr="00F914AF" w:rsidRDefault="00F914AF" w:rsidP="00F914AF">
      <w:pPr>
        <w:pStyle w:val="a3"/>
        <w:numPr>
          <w:ilvl w:val="0"/>
          <w:numId w:val="14"/>
        </w:numPr>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Вивід результатів з вказівкою, чи задовольняють вони вказаним нормам якості, і якщо ні, то згідно якого параметру і на скільки нижче.</w:t>
      </w:r>
    </w:p>
    <w:p w:rsidR="00F914AF" w:rsidRDefault="00144BCB" w:rsidP="00243FCA">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Результат роботи програми буде приблизно наступним, якщо обидва параметри, втрата вологи і кольору, задовольняють нормам:</w:t>
      </w:r>
    </w:p>
    <w:p w:rsidR="00144BCB" w:rsidRDefault="00144BCB" w:rsidP="00243FCA">
      <w:pPr>
        <w:spacing w:line="360" w:lineRule="auto"/>
        <w:ind w:firstLine="709"/>
        <w:jc w:val="both"/>
        <w:rPr>
          <w:rFonts w:ascii="Times New Roman" w:eastAsia="Times New Roman" w:hAnsi="Times New Roman"/>
          <w:i/>
          <w:sz w:val="28"/>
          <w:lang w:val="en-US"/>
        </w:rPr>
      </w:pPr>
      <w:r>
        <w:rPr>
          <w:rFonts w:ascii="Times New Roman" w:eastAsia="Times New Roman" w:hAnsi="Times New Roman"/>
          <w:i/>
          <w:sz w:val="28"/>
          <w:lang w:val="en-US"/>
        </w:rPr>
        <w:t>Drip loss – alright, Color loss – alright.</w:t>
      </w:r>
    </w:p>
    <w:p w:rsidR="00144BCB" w:rsidRDefault="00144BCB" w:rsidP="00243FCA">
      <w:pPr>
        <w:spacing w:line="360" w:lineRule="auto"/>
        <w:ind w:firstLine="709"/>
        <w:jc w:val="both"/>
        <w:rPr>
          <w:rFonts w:ascii="Times New Roman" w:eastAsia="Times New Roman" w:hAnsi="Times New Roman"/>
          <w:sz w:val="28"/>
          <w:lang w:val="uk-UA"/>
        </w:rPr>
      </w:pPr>
      <w:r>
        <w:rPr>
          <w:rFonts w:ascii="Times New Roman" w:eastAsia="Times New Roman" w:hAnsi="Times New Roman"/>
          <w:sz w:val="28"/>
          <w:lang w:val="uk-UA"/>
        </w:rPr>
        <w:t>Якщо обидва параметри будуть нижче встановленого рівня, результат буде наступний:</w:t>
      </w:r>
    </w:p>
    <w:p w:rsidR="00144BCB" w:rsidRDefault="00144BCB" w:rsidP="00243FCA">
      <w:pPr>
        <w:spacing w:line="360" w:lineRule="auto"/>
        <w:ind w:firstLine="709"/>
        <w:jc w:val="both"/>
        <w:rPr>
          <w:rFonts w:ascii="Times New Roman" w:eastAsia="Times New Roman" w:hAnsi="Times New Roman"/>
          <w:i/>
          <w:sz w:val="28"/>
          <w:lang w:val="en-US"/>
        </w:rPr>
      </w:pPr>
      <w:r>
        <w:rPr>
          <w:rFonts w:ascii="Times New Roman" w:eastAsia="Times New Roman" w:hAnsi="Times New Roman"/>
          <w:i/>
          <w:sz w:val="28"/>
          <w:lang w:val="en-US"/>
        </w:rPr>
        <w:t xml:space="preserve">Drip loss – </w:t>
      </w:r>
      <w:r>
        <w:rPr>
          <w:rFonts w:ascii="Times New Roman" w:eastAsia="Times New Roman" w:hAnsi="Times New Roman"/>
          <w:i/>
          <w:sz w:val="28"/>
          <w:lang w:val="uk-UA"/>
        </w:rPr>
        <w:t xml:space="preserve">18% </w:t>
      </w:r>
      <w:r>
        <w:rPr>
          <w:rFonts w:ascii="Times New Roman" w:eastAsia="Times New Roman" w:hAnsi="Times New Roman"/>
          <w:i/>
          <w:sz w:val="28"/>
          <w:lang w:val="en-US"/>
        </w:rPr>
        <w:t>lower minimal level</w:t>
      </w:r>
      <w:r>
        <w:rPr>
          <w:rFonts w:ascii="Times New Roman" w:eastAsia="Times New Roman" w:hAnsi="Times New Roman"/>
          <w:i/>
          <w:sz w:val="28"/>
          <w:lang w:val="uk-UA"/>
        </w:rPr>
        <w:t xml:space="preserve">, </w:t>
      </w:r>
      <w:r>
        <w:rPr>
          <w:rFonts w:ascii="Times New Roman" w:eastAsia="Times New Roman" w:hAnsi="Times New Roman"/>
          <w:i/>
          <w:sz w:val="28"/>
          <w:lang w:val="en-US"/>
        </w:rPr>
        <w:t>Color loss – 21% lower minimal level.</w:t>
      </w:r>
    </w:p>
    <w:p w:rsidR="00A953B2" w:rsidRPr="00A953B2" w:rsidRDefault="00A953B2" w:rsidP="00A953B2">
      <w:pPr>
        <w:spacing w:line="360" w:lineRule="auto"/>
        <w:jc w:val="both"/>
        <w:rPr>
          <w:rFonts w:ascii="Times New Roman" w:eastAsia="Times New Roman" w:hAnsi="Times New Roman"/>
          <w:b/>
          <w:sz w:val="28"/>
          <w:lang w:val="uk-UA"/>
        </w:rPr>
      </w:pPr>
      <w:r>
        <w:rPr>
          <w:rFonts w:ascii="Times New Roman" w:eastAsia="Times New Roman" w:hAnsi="Times New Roman"/>
          <w:sz w:val="28"/>
          <w:lang w:val="uk-UA"/>
        </w:rPr>
        <w:lastRenderedPageBreak/>
        <w:tab/>
      </w:r>
      <w:r w:rsidRPr="00A953B2">
        <w:rPr>
          <w:rFonts w:ascii="Times New Roman" w:eastAsia="Times New Roman" w:hAnsi="Times New Roman"/>
          <w:b/>
          <w:sz w:val="28"/>
          <w:lang w:val="uk-UA"/>
        </w:rPr>
        <w:t>3.4 Можливі подальші розробки</w:t>
      </w:r>
    </w:p>
    <w:p w:rsidR="00A953B2" w:rsidRDefault="00A953B2" w:rsidP="00A953B2">
      <w:pPr>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ab/>
        <w:t>В даному вигляді система може працювати, якщо розміщення досліджуваних об’єктів буде локалізовано в межах вказаних в програмі пік селів. На виробництвах реалізація даної умови є проблематичною, оскільки навіть з використанням конвеєрів, локалізація продукції варіюється, а вказана область аналізу є сталою. Вирішенням даної проблеми є доповнення системи програмним забезпеченням з функцією комп’ютерного зору, що дозволить автоматично локалізувати області аналізу. Таким чином вхідні дані для аналізу спектральної інформації будуть надходити після аналізу програмою комп’ютерного зору, а далі відбуватимуться розрахунки і висновки щодо показників якості.</w:t>
      </w:r>
    </w:p>
    <w:p w:rsidR="00654E32" w:rsidRDefault="00654E32" w:rsidP="00A953B2">
      <w:pPr>
        <w:spacing w:line="360" w:lineRule="auto"/>
        <w:jc w:val="both"/>
        <w:rPr>
          <w:rFonts w:ascii="Times New Roman" w:eastAsia="Times New Roman" w:hAnsi="Times New Roman"/>
          <w:sz w:val="28"/>
          <w:lang w:val="uk-UA"/>
        </w:rPr>
      </w:pPr>
      <w:r>
        <w:rPr>
          <w:rFonts w:ascii="Times New Roman" w:eastAsia="Times New Roman" w:hAnsi="Times New Roman"/>
          <w:sz w:val="28"/>
          <w:lang w:val="uk-UA"/>
        </w:rPr>
        <w:tab/>
        <w:t>Оскільки на більшості виробництв використовуються рухомі конвеєрні лінії, актуальним є задача підбору оптимальної освітленості, за якої час експозиції камери був</w:t>
      </w:r>
      <w:r w:rsidR="00D24B29">
        <w:rPr>
          <w:rFonts w:ascii="Times New Roman" w:eastAsia="Times New Roman" w:hAnsi="Times New Roman"/>
          <w:sz w:val="28"/>
          <w:lang w:val="uk-UA"/>
        </w:rPr>
        <w:t xml:space="preserve"> би</w:t>
      </w:r>
      <w:r>
        <w:rPr>
          <w:rFonts w:ascii="Times New Roman" w:eastAsia="Times New Roman" w:hAnsi="Times New Roman"/>
          <w:sz w:val="28"/>
          <w:lang w:val="uk-UA"/>
        </w:rPr>
        <w:t xml:space="preserve"> мінімальний, </w:t>
      </w:r>
      <w:r w:rsidR="00D24B29">
        <w:rPr>
          <w:rFonts w:ascii="Times New Roman" w:eastAsia="Times New Roman" w:hAnsi="Times New Roman"/>
          <w:sz w:val="28"/>
          <w:lang w:val="uk-UA"/>
        </w:rPr>
        <w:t>а фактор руху лінії не вплив</w:t>
      </w:r>
      <w:r>
        <w:rPr>
          <w:rFonts w:ascii="Times New Roman" w:eastAsia="Times New Roman" w:hAnsi="Times New Roman"/>
          <w:sz w:val="28"/>
          <w:lang w:val="uk-UA"/>
        </w:rPr>
        <w:t xml:space="preserve"> </w:t>
      </w:r>
      <w:r w:rsidR="00D24B29">
        <w:rPr>
          <w:rFonts w:ascii="Times New Roman" w:eastAsia="Times New Roman" w:hAnsi="Times New Roman"/>
          <w:sz w:val="28"/>
          <w:lang w:val="uk-UA"/>
        </w:rPr>
        <w:t xml:space="preserve">на якість зображення. </w:t>
      </w:r>
    </w:p>
    <w:p w:rsidR="00D24B29" w:rsidRDefault="00D24B29" w:rsidP="00A953B2">
      <w:pPr>
        <w:spacing w:line="360" w:lineRule="auto"/>
        <w:jc w:val="both"/>
        <w:rPr>
          <w:rFonts w:ascii="Times New Roman" w:eastAsia="Times New Roman" w:hAnsi="Times New Roman"/>
          <w:sz w:val="28"/>
          <w:lang w:val="uk-UA"/>
        </w:rPr>
      </w:pPr>
    </w:p>
    <w:p w:rsidR="00D24B29" w:rsidRDefault="00D24B29" w:rsidP="00D24B29">
      <w:pPr>
        <w:spacing w:line="360" w:lineRule="auto"/>
        <w:ind w:firstLine="708"/>
        <w:jc w:val="both"/>
        <w:rPr>
          <w:rFonts w:ascii="Times New Roman" w:eastAsia="Times New Roman" w:hAnsi="Times New Roman"/>
          <w:sz w:val="28"/>
          <w:lang w:val="uk-UA"/>
        </w:rPr>
      </w:pPr>
      <w:r w:rsidRPr="00D24B29">
        <w:rPr>
          <w:rFonts w:ascii="Times New Roman" w:eastAsia="Times New Roman" w:hAnsi="Times New Roman"/>
          <w:b/>
          <w:sz w:val="28"/>
          <w:lang w:val="uk-UA"/>
        </w:rPr>
        <w:t>Виснов</w:t>
      </w:r>
      <w:r>
        <w:rPr>
          <w:rFonts w:ascii="Times New Roman" w:eastAsia="Times New Roman" w:hAnsi="Times New Roman"/>
          <w:b/>
          <w:sz w:val="28"/>
          <w:lang w:val="uk-UA"/>
        </w:rPr>
        <w:t>ок</w:t>
      </w:r>
      <w:r w:rsidRPr="00D24B29">
        <w:rPr>
          <w:rFonts w:ascii="Times New Roman" w:eastAsia="Times New Roman" w:hAnsi="Times New Roman"/>
          <w:b/>
          <w:sz w:val="28"/>
          <w:lang w:val="uk-UA"/>
        </w:rPr>
        <w:t xml:space="preserve"> до розділу 3.</w:t>
      </w:r>
      <w:r>
        <w:rPr>
          <w:rFonts w:ascii="Times New Roman" w:eastAsia="Times New Roman" w:hAnsi="Times New Roman"/>
          <w:b/>
          <w:sz w:val="28"/>
          <w:lang w:val="uk-UA"/>
        </w:rPr>
        <w:t xml:space="preserve"> </w:t>
      </w:r>
      <w:r>
        <w:rPr>
          <w:rFonts w:ascii="Times New Roman" w:eastAsia="Times New Roman" w:hAnsi="Times New Roman"/>
          <w:sz w:val="28"/>
          <w:lang w:val="uk-UA"/>
        </w:rPr>
        <w:t xml:space="preserve">Спроектована спектральна оптико-електронна система, яка являє собою мультиспектральну камеру задовольняє вказаним параметрам. Швидкодія при отриманні зображень я набагато вищою. Місце, яке потребується для зберігання зображень у 8 разів нижче в порівнянні з гіперспектральною камерою. Час, який витрачається на обробку зображень є нижчим. </w:t>
      </w:r>
    </w:p>
    <w:p w:rsidR="00D24B29" w:rsidRDefault="00D24B29" w:rsidP="00D24B29">
      <w:pPr>
        <w:spacing w:line="360" w:lineRule="auto"/>
        <w:ind w:firstLine="708"/>
        <w:jc w:val="both"/>
        <w:rPr>
          <w:rFonts w:ascii="Times New Roman" w:eastAsia="Times New Roman" w:hAnsi="Times New Roman"/>
          <w:sz w:val="28"/>
          <w:lang w:val="uk-UA"/>
        </w:rPr>
      </w:pPr>
    </w:p>
    <w:p w:rsidR="00425007" w:rsidRDefault="00425007" w:rsidP="00D24B29">
      <w:pPr>
        <w:spacing w:line="360" w:lineRule="auto"/>
        <w:ind w:firstLine="708"/>
        <w:jc w:val="both"/>
        <w:rPr>
          <w:rFonts w:ascii="Times New Roman" w:eastAsia="Times New Roman" w:hAnsi="Times New Roman"/>
          <w:sz w:val="28"/>
          <w:lang w:val="uk-UA"/>
        </w:rPr>
      </w:pPr>
    </w:p>
    <w:p w:rsidR="00425007" w:rsidRDefault="00425007" w:rsidP="00D24B29">
      <w:pPr>
        <w:spacing w:line="360" w:lineRule="auto"/>
        <w:ind w:firstLine="708"/>
        <w:jc w:val="both"/>
        <w:rPr>
          <w:rFonts w:ascii="Times New Roman" w:eastAsia="Times New Roman" w:hAnsi="Times New Roman"/>
          <w:sz w:val="28"/>
          <w:lang w:val="uk-UA"/>
        </w:rPr>
      </w:pPr>
    </w:p>
    <w:p w:rsidR="00425007" w:rsidRDefault="00425007" w:rsidP="00D24B29">
      <w:pPr>
        <w:spacing w:line="360" w:lineRule="auto"/>
        <w:ind w:firstLine="708"/>
        <w:jc w:val="both"/>
        <w:rPr>
          <w:rFonts w:ascii="Times New Roman" w:eastAsia="Times New Roman" w:hAnsi="Times New Roman"/>
          <w:sz w:val="28"/>
          <w:lang w:val="uk-UA"/>
        </w:rPr>
      </w:pPr>
    </w:p>
    <w:p w:rsidR="00425007" w:rsidRDefault="00425007" w:rsidP="00D24B29">
      <w:pPr>
        <w:spacing w:line="360" w:lineRule="auto"/>
        <w:ind w:firstLine="708"/>
        <w:jc w:val="both"/>
        <w:rPr>
          <w:rFonts w:ascii="Times New Roman" w:eastAsia="Times New Roman" w:hAnsi="Times New Roman"/>
          <w:sz w:val="28"/>
          <w:lang w:val="uk-UA"/>
        </w:rPr>
      </w:pPr>
    </w:p>
    <w:p w:rsidR="00857DC1" w:rsidRDefault="00857DC1" w:rsidP="00D24B29">
      <w:pPr>
        <w:spacing w:line="360" w:lineRule="auto"/>
        <w:ind w:firstLine="708"/>
        <w:jc w:val="both"/>
        <w:rPr>
          <w:rFonts w:ascii="Times New Roman" w:eastAsia="Times New Roman" w:hAnsi="Times New Roman"/>
          <w:sz w:val="28"/>
          <w:lang w:val="uk-UA"/>
        </w:rPr>
      </w:pPr>
    </w:p>
    <w:p w:rsidR="00857DC1" w:rsidRDefault="00857DC1" w:rsidP="00D24B29">
      <w:pPr>
        <w:spacing w:line="360" w:lineRule="auto"/>
        <w:ind w:firstLine="708"/>
        <w:jc w:val="both"/>
        <w:rPr>
          <w:rFonts w:ascii="Times New Roman" w:eastAsia="Times New Roman" w:hAnsi="Times New Roman"/>
          <w:sz w:val="28"/>
          <w:lang w:val="uk-UA"/>
        </w:rPr>
      </w:pPr>
    </w:p>
    <w:p w:rsidR="00857DC1" w:rsidRDefault="00857DC1" w:rsidP="00D24B29">
      <w:pPr>
        <w:spacing w:line="360" w:lineRule="auto"/>
        <w:ind w:firstLine="708"/>
        <w:jc w:val="both"/>
        <w:rPr>
          <w:rFonts w:ascii="Times New Roman" w:eastAsia="Times New Roman" w:hAnsi="Times New Roman"/>
          <w:sz w:val="28"/>
          <w:lang w:val="uk-UA"/>
        </w:rPr>
      </w:pPr>
    </w:p>
    <w:p w:rsidR="00857DC1" w:rsidRDefault="00857DC1" w:rsidP="00D24B29">
      <w:pPr>
        <w:spacing w:line="360" w:lineRule="auto"/>
        <w:ind w:firstLine="708"/>
        <w:jc w:val="both"/>
        <w:rPr>
          <w:rFonts w:ascii="Times New Roman" w:eastAsia="Times New Roman" w:hAnsi="Times New Roman"/>
          <w:sz w:val="28"/>
          <w:lang w:val="uk-UA"/>
        </w:rPr>
      </w:pPr>
    </w:p>
    <w:p w:rsidR="00857DC1" w:rsidRPr="00857DC1" w:rsidRDefault="00857DC1" w:rsidP="00857DC1">
      <w:pPr>
        <w:pStyle w:val="1"/>
        <w:spacing w:before="0" w:line="360" w:lineRule="auto"/>
        <w:jc w:val="center"/>
        <w:rPr>
          <w:rFonts w:ascii="Times New Roman" w:hAnsi="Times New Roman" w:cs="Times New Roman"/>
          <w:color w:val="auto"/>
          <w:sz w:val="32"/>
          <w:szCs w:val="32"/>
          <w:lang w:val="uk-UA"/>
        </w:rPr>
      </w:pPr>
      <w:bookmarkStart w:id="8" w:name="_Toc511910147"/>
      <w:r>
        <w:rPr>
          <w:rFonts w:ascii="Times New Roman" w:hAnsi="Times New Roman" w:cs="Times New Roman"/>
          <w:color w:val="auto"/>
          <w:sz w:val="32"/>
          <w:szCs w:val="32"/>
        </w:rPr>
        <w:lastRenderedPageBreak/>
        <w:t>РОЗДІЛ 4</w:t>
      </w:r>
    </w:p>
    <w:p w:rsidR="00857DC1" w:rsidRPr="00857DC1" w:rsidRDefault="00857DC1" w:rsidP="00857DC1">
      <w:pPr>
        <w:pStyle w:val="1"/>
        <w:spacing w:before="0" w:line="360" w:lineRule="auto"/>
        <w:jc w:val="center"/>
        <w:rPr>
          <w:rFonts w:ascii="Times New Roman" w:hAnsi="Times New Roman" w:cs="Times New Roman"/>
          <w:color w:val="auto"/>
          <w:sz w:val="32"/>
          <w:szCs w:val="32"/>
          <w:lang w:val="uk-UA"/>
        </w:rPr>
      </w:pPr>
      <w:r w:rsidRPr="004B0A0C">
        <w:rPr>
          <w:rFonts w:ascii="Times New Roman" w:hAnsi="Times New Roman" w:cs="Times New Roman"/>
          <w:color w:val="auto"/>
          <w:sz w:val="32"/>
          <w:szCs w:val="32"/>
        </w:rPr>
        <w:t xml:space="preserve"> </w:t>
      </w:r>
      <w:bookmarkEnd w:id="8"/>
      <w:r>
        <w:rPr>
          <w:rFonts w:ascii="Times New Roman" w:hAnsi="Times New Roman" w:cs="Times New Roman"/>
          <w:color w:val="auto"/>
          <w:sz w:val="32"/>
          <w:szCs w:val="32"/>
        </w:rPr>
        <w:t>РОЗРОБКА СТАРТАП ПРОЕКТУ</w:t>
      </w:r>
    </w:p>
    <w:p w:rsidR="00857DC1" w:rsidRPr="00596159" w:rsidRDefault="00857DC1" w:rsidP="00857DC1">
      <w:pPr>
        <w:pStyle w:val="af"/>
        <w:numPr>
          <w:ilvl w:val="0"/>
          <w:numId w:val="0"/>
        </w:numPr>
        <w:spacing w:before="0" w:after="0" w:line="360" w:lineRule="auto"/>
        <w:jc w:val="center"/>
        <w:rPr>
          <w:rFonts w:ascii="Times New Roman" w:eastAsiaTheme="minorHAnsi" w:hAnsi="Times New Roman" w:cs="Times New Roman"/>
          <w:bCs w:val="0"/>
          <w:i w:val="0"/>
          <w:strike/>
          <w:color w:val="FF0000"/>
          <w:sz w:val="32"/>
          <w:szCs w:val="32"/>
          <w:lang w:eastAsia="en-US"/>
        </w:rPr>
      </w:pPr>
      <w:r>
        <w:rPr>
          <w:rFonts w:ascii="Times New Roman" w:eastAsiaTheme="minorHAnsi" w:hAnsi="Times New Roman" w:cs="Times New Roman"/>
          <w:bCs w:val="0"/>
          <w:i w:val="0"/>
          <w:color w:val="auto"/>
          <w:sz w:val="32"/>
          <w:szCs w:val="32"/>
          <w:lang w:eastAsia="en-US"/>
        </w:rPr>
        <w:t>4</w:t>
      </w:r>
      <w:r w:rsidRPr="004B0A0C">
        <w:rPr>
          <w:rFonts w:ascii="Times New Roman" w:eastAsiaTheme="minorHAnsi" w:hAnsi="Times New Roman" w:cs="Times New Roman"/>
          <w:bCs w:val="0"/>
          <w:i w:val="0"/>
          <w:color w:val="auto"/>
          <w:sz w:val="32"/>
          <w:szCs w:val="32"/>
          <w:lang w:eastAsia="en-US"/>
        </w:rPr>
        <w:t xml:space="preserve">.1 </w:t>
      </w:r>
      <w:r>
        <w:rPr>
          <w:rFonts w:ascii="Times New Roman" w:eastAsiaTheme="minorHAnsi" w:hAnsi="Times New Roman" w:cs="Times New Roman"/>
          <w:bCs w:val="0"/>
          <w:i w:val="0"/>
          <w:color w:val="auto"/>
          <w:sz w:val="32"/>
          <w:szCs w:val="32"/>
          <w:lang w:eastAsia="en-US"/>
        </w:rPr>
        <w:t>Опис ідеї проекту</w:t>
      </w:r>
    </w:p>
    <w:p w:rsidR="00857DC1" w:rsidRDefault="00857DC1" w:rsidP="00857DC1">
      <w:pPr>
        <w:pStyle w:val="af"/>
        <w:spacing w:before="0" w:after="0" w:line="360" w:lineRule="auto"/>
        <w:ind w:left="0" w:firstLine="709"/>
        <w:jc w:val="both"/>
        <w:rPr>
          <w:rFonts w:ascii="Times New Roman" w:hAnsi="Times New Roman" w:cs="Times New Roman"/>
          <w:b w:val="0"/>
          <w:i w:val="0"/>
          <w:color w:val="auto"/>
          <w:sz w:val="28"/>
          <w:szCs w:val="28"/>
          <w:lang w:val="ru-RU"/>
        </w:rPr>
      </w:pPr>
      <w:r>
        <w:rPr>
          <w:rFonts w:ascii="Times New Roman" w:hAnsi="Times New Roman" w:cs="Times New Roman"/>
          <w:b w:val="0"/>
          <w:i w:val="0"/>
          <w:color w:val="auto"/>
          <w:sz w:val="28"/>
          <w:szCs w:val="28"/>
        </w:rPr>
        <w:t>Розглянувши в попередніх розділах існуючі спектральні оптико-електронні системи, які використовуються для отримання багатоканальних спектральних зображень різного рівня глибини і складності, було розроблено систему та алгоритм дій які суттєво спрощуюсь обробку даних і час, який на цю обробку витрачається. В цьому розділі буде проведено аналіз стартап проекту розробленої системи</w:t>
      </w:r>
      <w:r>
        <w:rPr>
          <w:rFonts w:ascii="Times New Roman" w:hAnsi="Times New Roman" w:cs="Times New Roman"/>
          <w:b w:val="0"/>
          <w:i w:val="0"/>
          <w:color w:val="auto"/>
          <w:sz w:val="28"/>
          <w:szCs w:val="28"/>
          <w:lang w:val="ru-RU"/>
        </w:rPr>
        <w:t>.</w:t>
      </w:r>
    </w:p>
    <w:p w:rsidR="00857DC1" w:rsidRDefault="00857DC1" w:rsidP="00857DC1">
      <w:pPr>
        <w:rPr>
          <w:rFonts w:ascii="Times New Roman" w:hAnsi="Times New Roman" w:cs="Times New Roman"/>
          <w:sz w:val="28"/>
          <w:szCs w:val="28"/>
        </w:rPr>
      </w:pPr>
      <w:r>
        <w:tab/>
      </w:r>
      <w:r w:rsidRPr="00193928">
        <w:rPr>
          <w:rFonts w:ascii="Times New Roman" w:hAnsi="Times New Roman" w:cs="Times New Roman"/>
          <w:sz w:val="28"/>
          <w:szCs w:val="28"/>
        </w:rPr>
        <w:t>Ро</w:t>
      </w:r>
      <w:r>
        <w:rPr>
          <w:rFonts w:ascii="Times New Roman" w:hAnsi="Times New Roman" w:cs="Times New Roman"/>
          <w:sz w:val="28"/>
          <w:szCs w:val="28"/>
        </w:rPr>
        <w:t>зглянемо морфологічну карту проекту.</w:t>
      </w:r>
    </w:p>
    <w:tbl>
      <w:tblPr>
        <w:tblStyle w:val="a7"/>
        <w:tblW w:w="0" w:type="auto"/>
        <w:tblLook w:val="04A0" w:firstRow="1" w:lastRow="0" w:firstColumn="1" w:lastColumn="0" w:noHBand="0" w:noVBand="1"/>
      </w:tblPr>
      <w:tblGrid>
        <w:gridCol w:w="1664"/>
        <w:gridCol w:w="1738"/>
        <w:gridCol w:w="2326"/>
        <w:gridCol w:w="2326"/>
        <w:gridCol w:w="1782"/>
      </w:tblGrid>
      <w:tr w:rsidR="00857DC1" w:rsidRPr="00193928" w:rsidTr="00AA49F3">
        <w:tc>
          <w:tcPr>
            <w:tcW w:w="1914" w:type="dxa"/>
            <w:vMerge w:val="restart"/>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Основні</w:t>
            </w:r>
          </w:p>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параметри</w:t>
            </w:r>
          </w:p>
        </w:tc>
        <w:tc>
          <w:tcPr>
            <w:tcW w:w="7657" w:type="dxa"/>
            <w:gridSpan w:val="4"/>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Проміжні рішення</w:t>
            </w:r>
          </w:p>
        </w:tc>
      </w:tr>
      <w:tr w:rsidR="00636F61" w:rsidRPr="00193928" w:rsidTr="00AA49F3">
        <w:tc>
          <w:tcPr>
            <w:tcW w:w="1914" w:type="dxa"/>
            <w:vMerge/>
          </w:tcPr>
          <w:p w:rsidR="00857DC1" w:rsidRPr="00193928" w:rsidRDefault="00857DC1" w:rsidP="00AA49F3">
            <w:pPr>
              <w:spacing w:line="360" w:lineRule="auto"/>
              <w:rPr>
                <w:rFonts w:ascii="Times New Roman" w:hAnsi="Times New Roman" w:cs="Times New Roman"/>
                <w:sz w:val="28"/>
                <w:szCs w:val="28"/>
              </w:rPr>
            </w:pP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1-ше</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2-ге</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3-тє</w:t>
            </w:r>
          </w:p>
        </w:tc>
        <w:tc>
          <w:tcPr>
            <w:tcW w:w="1915"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4-те</w:t>
            </w:r>
          </w:p>
        </w:tc>
      </w:tr>
      <w:tr w:rsidR="00636F61" w:rsidRPr="00193928" w:rsidTr="00AA49F3">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Оптичний сенсор</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 xml:space="preserve">ПЗЗ матриця </w:t>
            </w:r>
            <w:r w:rsidRPr="00193928">
              <w:rPr>
                <w:rFonts w:ascii="Times New Roman" w:hAnsi="Times New Roman" w:cs="Times New Roman"/>
                <w:sz w:val="28"/>
                <w:szCs w:val="28"/>
                <w:lang w:val="en-US"/>
              </w:rPr>
              <w:t xml:space="preserve">RGB </w:t>
            </w:r>
            <w:r w:rsidRPr="00193928">
              <w:rPr>
                <w:rFonts w:ascii="Times New Roman" w:hAnsi="Times New Roman" w:cs="Times New Roman"/>
                <w:sz w:val="28"/>
                <w:szCs w:val="28"/>
              </w:rPr>
              <w:t>камери</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ПЗЗ матриця монохроматичної камери</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ПЗЗ матриця монохроматичної камери з більшою роздільною здатністю</w:t>
            </w:r>
          </w:p>
        </w:tc>
        <w:tc>
          <w:tcPr>
            <w:tcW w:w="1915" w:type="dxa"/>
          </w:tcPr>
          <w:p w:rsidR="00857DC1" w:rsidRPr="00193928" w:rsidRDefault="00857DC1" w:rsidP="00AA49F3">
            <w:pPr>
              <w:spacing w:line="360" w:lineRule="auto"/>
              <w:rPr>
                <w:rFonts w:ascii="Times New Roman" w:hAnsi="Times New Roman" w:cs="Times New Roman"/>
                <w:sz w:val="28"/>
                <w:szCs w:val="28"/>
              </w:rPr>
            </w:pPr>
          </w:p>
        </w:tc>
      </w:tr>
      <w:tr w:rsidR="00636F61" w:rsidRPr="00193928" w:rsidTr="00AA49F3">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Система фільтрів</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Класична</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Кільцева</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Корпусова</w:t>
            </w:r>
          </w:p>
        </w:tc>
        <w:tc>
          <w:tcPr>
            <w:tcW w:w="1915"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Тубусна</w:t>
            </w:r>
          </w:p>
        </w:tc>
      </w:tr>
      <w:tr w:rsidR="00636F61" w:rsidRPr="00193928" w:rsidTr="00AA49F3">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Вибір діапазону</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Весь діапазон</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Наукові публікації</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Власні дослідження</w:t>
            </w:r>
          </w:p>
        </w:tc>
        <w:tc>
          <w:tcPr>
            <w:tcW w:w="1915"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Формування власної бази даних</w:t>
            </w:r>
          </w:p>
        </w:tc>
      </w:tr>
      <w:tr w:rsidR="00636F61" w:rsidRPr="00193928" w:rsidTr="00AA49F3">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Тип управління</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Створення графічного інтерфейсу</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Автоматизація обробки</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Написання нейронної мережі</w:t>
            </w:r>
          </w:p>
        </w:tc>
        <w:tc>
          <w:tcPr>
            <w:tcW w:w="1915" w:type="dxa"/>
          </w:tcPr>
          <w:p w:rsidR="00857DC1" w:rsidRPr="00193928" w:rsidRDefault="00857DC1" w:rsidP="00AA49F3">
            <w:pPr>
              <w:spacing w:line="360" w:lineRule="auto"/>
              <w:rPr>
                <w:rFonts w:ascii="Times New Roman" w:hAnsi="Times New Roman" w:cs="Times New Roman"/>
                <w:sz w:val="28"/>
                <w:szCs w:val="28"/>
              </w:rPr>
            </w:pPr>
          </w:p>
        </w:tc>
      </w:tr>
      <w:tr w:rsidR="00636F61" w:rsidRPr="00193928" w:rsidTr="00AA49F3">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Аналіз параметрів якості</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Послуги лабораторій</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Формування власного відділу</w:t>
            </w:r>
          </w:p>
        </w:tc>
        <w:tc>
          <w:tcPr>
            <w:tcW w:w="1914" w:type="dxa"/>
          </w:tcPr>
          <w:p w:rsidR="00857DC1" w:rsidRPr="00193928" w:rsidRDefault="00857DC1" w:rsidP="00AA49F3">
            <w:pPr>
              <w:spacing w:line="360" w:lineRule="auto"/>
              <w:rPr>
                <w:rFonts w:ascii="Times New Roman" w:hAnsi="Times New Roman" w:cs="Times New Roman"/>
                <w:sz w:val="28"/>
                <w:szCs w:val="28"/>
              </w:rPr>
            </w:pPr>
            <w:r w:rsidRPr="00193928">
              <w:rPr>
                <w:rFonts w:ascii="Times New Roman" w:hAnsi="Times New Roman" w:cs="Times New Roman"/>
                <w:sz w:val="28"/>
                <w:szCs w:val="28"/>
              </w:rPr>
              <w:t>Створення власної бази даних</w:t>
            </w:r>
          </w:p>
        </w:tc>
        <w:tc>
          <w:tcPr>
            <w:tcW w:w="1915" w:type="dxa"/>
          </w:tcPr>
          <w:p w:rsidR="00857DC1" w:rsidRPr="00193928" w:rsidRDefault="00857DC1" w:rsidP="00AA49F3">
            <w:pPr>
              <w:spacing w:line="360" w:lineRule="auto"/>
              <w:rPr>
                <w:rFonts w:ascii="Times New Roman" w:hAnsi="Times New Roman" w:cs="Times New Roman"/>
                <w:sz w:val="28"/>
                <w:szCs w:val="28"/>
              </w:rPr>
            </w:pPr>
          </w:p>
        </w:tc>
      </w:tr>
    </w:tbl>
    <w:p w:rsidR="00857DC1" w:rsidRDefault="00857DC1" w:rsidP="00857DC1">
      <w:pPr>
        <w:spacing w:line="360" w:lineRule="auto"/>
        <w:ind w:firstLine="709"/>
      </w:pPr>
    </w:p>
    <w:p w:rsidR="00857DC1" w:rsidRPr="00AD62F6" w:rsidRDefault="00857DC1" w:rsidP="00857DC1">
      <w:pPr>
        <w:spacing w:line="360" w:lineRule="auto"/>
        <w:ind w:firstLine="709"/>
        <w:rPr>
          <w:rFonts w:ascii="Times New Roman" w:hAnsi="Times New Roman" w:cs="Times New Roman"/>
          <w:sz w:val="28"/>
          <w:szCs w:val="28"/>
        </w:rPr>
      </w:pPr>
      <w:r w:rsidRPr="00AD62F6">
        <w:rPr>
          <w:rFonts w:ascii="Times New Roman" w:hAnsi="Times New Roman" w:cs="Times New Roman"/>
          <w:sz w:val="28"/>
          <w:szCs w:val="28"/>
        </w:rPr>
        <w:lastRenderedPageBreak/>
        <w:t xml:space="preserve">Ідея проекту полягає </w:t>
      </w:r>
      <w:r>
        <w:rPr>
          <w:rFonts w:ascii="Times New Roman" w:hAnsi="Times New Roman" w:cs="Times New Roman"/>
          <w:sz w:val="28"/>
          <w:szCs w:val="28"/>
        </w:rPr>
        <w:t>у аналізі гіперспектральних зображень продуктів харчування для виявлення більш вузьких спектральних каналів, які відповідають реальним характеристикам та показникам якості</w:t>
      </w:r>
      <w:r w:rsidRPr="00AD62F6">
        <w:rPr>
          <w:rFonts w:ascii="Times New Roman" w:hAnsi="Times New Roman" w:cs="Times New Roman"/>
          <w:sz w:val="28"/>
          <w:szCs w:val="28"/>
        </w:rPr>
        <w:t>,</w:t>
      </w:r>
      <w:r>
        <w:rPr>
          <w:rFonts w:ascii="Times New Roman" w:hAnsi="Times New Roman" w:cs="Times New Roman"/>
          <w:sz w:val="28"/>
          <w:szCs w:val="28"/>
        </w:rPr>
        <w:t xml:space="preserve"> і розробці або підборі існуючих спектральних фільтрів для монохроматичної оптичної камери, що уточнено наведено в таблицях 5.1 та 5.2</w:t>
      </w:r>
    </w:p>
    <w:p w:rsidR="00857DC1" w:rsidRPr="00AC4673"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таблиці 4.1 зображено зміст ідеї та можливі базові потенційні ринки, в межах яких потрібно шукати групи потенційних клієнтів.</w:t>
      </w:r>
    </w:p>
    <w:p w:rsidR="00857DC1" w:rsidRPr="004B0A0C" w:rsidRDefault="00857DC1" w:rsidP="00857DC1">
      <w:pPr>
        <w:pStyle w:val="af"/>
        <w:spacing w:before="0" w:after="0" w:line="360" w:lineRule="auto"/>
        <w:ind w:left="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.1. Опис ідеї стартап проекту</w:t>
      </w:r>
    </w:p>
    <w:tbl>
      <w:tblPr>
        <w:tblStyle w:val="a7"/>
        <w:tblW w:w="0" w:type="auto"/>
        <w:tblLook w:val="04A0" w:firstRow="1" w:lastRow="0" w:firstColumn="1" w:lastColumn="0" w:noHBand="0" w:noVBand="1"/>
      </w:tblPr>
      <w:tblGrid>
        <w:gridCol w:w="2379"/>
        <w:gridCol w:w="4047"/>
        <w:gridCol w:w="3148"/>
      </w:tblGrid>
      <w:tr w:rsidR="00857DC1" w:rsidRPr="00FD6A3B" w:rsidTr="00AA49F3">
        <w:tc>
          <w:tcPr>
            <w:tcW w:w="2376"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Зміст ідеї</w:t>
            </w:r>
          </w:p>
        </w:tc>
        <w:tc>
          <w:tcPr>
            <w:tcW w:w="4047"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Напрямки застосування</w:t>
            </w:r>
          </w:p>
        </w:tc>
        <w:tc>
          <w:tcPr>
            <w:tcW w:w="3148"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Вигоди для користувача</w:t>
            </w:r>
          </w:p>
        </w:tc>
      </w:tr>
      <w:tr w:rsidR="00857DC1" w:rsidRPr="00FD6A3B" w:rsidTr="00AA49F3">
        <w:trPr>
          <w:trHeight w:val="820"/>
        </w:trPr>
        <w:tc>
          <w:tcPr>
            <w:tcW w:w="2376" w:type="dxa"/>
            <w:vMerge w:val="restart"/>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Створити спектральну оптико-електронну систему, що являє собою спрощену і оптимізовану версію гіперспектральної скануючої системи для аналізу показників якості продуктів харчування</w:t>
            </w:r>
          </w:p>
        </w:tc>
        <w:tc>
          <w:tcPr>
            <w:tcW w:w="4047" w:type="dxa"/>
            <w:vAlign w:val="center"/>
          </w:tcPr>
          <w:p w:rsidR="00857DC1" w:rsidRPr="00FD6A3B" w:rsidRDefault="00857DC1" w:rsidP="00857DC1">
            <w:pPr>
              <w:pStyle w:val="a3"/>
              <w:numPr>
                <w:ilvl w:val="0"/>
                <w:numId w:val="18"/>
              </w:numPr>
              <w:rPr>
                <w:rFonts w:ascii="Times New Roman" w:hAnsi="Times New Roman" w:cs="Times New Roman"/>
                <w:sz w:val="28"/>
                <w:szCs w:val="28"/>
              </w:rPr>
            </w:pPr>
            <w:r w:rsidRPr="00FD6A3B">
              <w:rPr>
                <w:rFonts w:ascii="Times New Roman" w:hAnsi="Times New Roman" w:cs="Times New Roman"/>
                <w:sz w:val="28"/>
                <w:szCs w:val="28"/>
              </w:rPr>
              <w:t>Сільське господарство</w:t>
            </w:r>
          </w:p>
        </w:tc>
        <w:tc>
          <w:tcPr>
            <w:tcW w:w="3148" w:type="dxa"/>
            <w:vMerge w:val="restart"/>
            <w:vAlign w:val="center"/>
          </w:tcPr>
          <w:p w:rsidR="00857DC1" w:rsidRPr="00FD6A3B" w:rsidRDefault="00857DC1" w:rsidP="00AA49F3">
            <w:pPr>
              <w:rPr>
                <w:rFonts w:ascii="Times New Roman" w:hAnsi="Times New Roman" w:cs="Times New Roman"/>
                <w:sz w:val="28"/>
                <w:szCs w:val="28"/>
              </w:rPr>
            </w:pPr>
            <w:r w:rsidRPr="00FD6A3B">
              <w:rPr>
                <w:rFonts w:ascii="Times New Roman" w:hAnsi="Times New Roman" w:cs="Times New Roman"/>
                <w:sz w:val="28"/>
                <w:szCs w:val="28"/>
              </w:rPr>
              <w:t xml:space="preserve">Зниження ціни комплексу обладнання </w:t>
            </w:r>
            <w:proofErr w:type="gramStart"/>
            <w:r w:rsidRPr="00FD6A3B">
              <w:rPr>
                <w:rFonts w:ascii="Times New Roman" w:hAnsi="Times New Roman" w:cs="Times New Roman"/>
                <w:sz w:val="28"/>
                <w:szCs w:val="28"/>
              </w:rPr>
              <w:t>для контролю</w:t>
            </w:r>
            <w:proofErr w:type="gramEnd"/>
            <w:r w:rsidRPr="00FD6A3B">
              <w:rPr>
                <w:rFonts w:ascii="Times New Roman" w:hAnsi="Times New Roman" w:cs="Times New Roman"/>
                <w:sz w:val="28"/>
                <w:szCs w:val="28"/>
              </w:rPr>
              <w:t xml:space="preserve"> якості та сортування продуктів харчування, підвищення швидкості обробки результатів контролю, зменшення об’єму даних, що збираються</w:t>
            </w:r>
          </w:p>
          <w:p w:rsidR="00857DC1" w:rsidRPr="00FD6A3B" w:rsidRDefault="00857DC1" w:rsidP="00AA49F3">
            <w:pPr>
              <w:rPr>
                <w:rFonts w:ascii="Times New Roman" w:hAnsi="Times New Roman" w:cs="Times New Roman"/>
                <w:sz w:val="28"/>
                <w:szCs w:val="28"/>
              </w:rPr>
            </w:pPr>
          </w:p>
        </w:tc>
      </w:tr>
      <w:tr w:rsidR="00857DC1" w:rsidRPr="00FD6A3B" w:rsidTr="00AA49F3">
        <w:trPr>
          <w:trHeight w:val="821"/>
        </w:trPr>
        <w:tc>
          <w:tcPr>
            <w:tcW w:w="2376" w:type="dxa"/>
            <w:vMerge/>
            <w:vAlign w:val="center"/>
          </w:tcPr>
          <w:p w:rsidR="00857DC1" w:rsidRPr="00FD6A3B" w:rsidRDefault="00857DC1" w:rsidP="00AA49F3">
            <w:pPr>
              <w:jc w:val="center"/>
              <w:rPr>
                <w:rFonts w:ascii="Times New Roman" w:hAnsi="Times New Roman" w:cs="Times New Roman"/>
                <w:sz w:val="28"/>
                <w:szCs w:val="28"/>
              </w:rPr>
            </w:pPr>
          </w:p>
        </w:tc>
        <w:tc>
          <w:tcPr>
            <w:tcW w:w="4047" w:type="dxa"/>
            <w:vAlign w:val="center"/>
          </w:tcPr>
          <w:p w:rsidR="00857DC1" w:rsidRPr="00FD6A3B" w:rsidRDefault="00857DC1" w:rsidP="00857DC1">
            <w:pPr>
              <w:pStyle w:val="a3"/>
              <w:numPr>
                <w:ilvl w:val="0"/>
                <w:numId w:val="18"/>
              </w:numPr>
              <w:rPr>
                <w:rFonts w:ascii="Times New Roman" w:hAnsi="Times New Roman" w:cs="Times New Roman"/>
                <w:sz w:val="28"/>
                <w:szCs w:val="28"/>
              </w:rPr>
            </w:pPr>
            <w:r w:rsidRPr="00FD6A3B">
              <w:rPr>
                <w:rFonts w:ascii="Times New Roman" w:hAnsi="Times New Roman" w:cs="Times New Roman"/>
                <w:sz w:val="28"/>
                <w:szCs w:val="28"/>
              </w:rPr>
              <w:t>Виробництво м’ясної продукції</w:t>
            </w:r>
          </w:p>
        </w:tc>
        <w:tc>
          <w:tcPr>
            <w:tcW w:w="3148" w:type="dxa"/>
            <w:vMerge/>
            <w:vAlign w:val="center"/>
          </w:tcPr>
          <w:p w:rsidR="00857DC1" w:rsidRPr="00FD6A3B" w:rsidRDefault="00857DC1" w:rsidP="00AA49F3">
            <w:pPr>
              <w:rPr>
                <w:rFonts w:ascii="Times New Roman" w:hAnsi="Times New Roman" w:cs="Times New Roman"/>
                <w:sz w:val="28"/>
                <w:szCs w:val="28"/>
              </w:rPr>
            </w:pPr>
          </w:p>
        </w:tc>
      </w:tr>
      <w:tr w:rsidR="00857DC1" w:rsidRPr="00FD6A3B" w:rsidTr="00AA49F3">
        <w:trPr>
          <w:trHeight w:val="820"/>
        </w:trPr>
        <w:tc>
          <w:tcPr>
            <w:tcW w:w="2376" w:type="dxa"/>
            <w:vMerge/>
            <w:vAlign w:val="center"/>
          </w:tcPr>
          <w:p w:rsidR="00857DC1" w:rsidRPr="00FD6A3B" w:rsidRDefault="00857DC1" w:rsidP="00AA49F3">
            <w:pPr>
              <w:jc w:val="center"/>
              <w:rPr>
                <w:rFonts w:ascii="Times New Roman" w:hAnsi="Times New Roman" w:cs="Times New Roman"/>
                <w:sz w:val="28"/>
                <w:szCs w:val="28"/>
              </w:rPr>
            </w:pPr>
          </w:p>
        </w:tc>
        <w:tc>
          <w:tcPr>
            <w:tcW w:w="4047" w:type="dxa"/>
            <w:vAlign w:val="center"/>
          </w:tcPr>
          <w:p w:rsidR="00857DC1" w:rsidRPr="00FD6A3B" w:rsidRDefault="00857DC1" w:rsidP="00857DC1">
            <w:pPr>
              <w:pStyle w:val="a3"/>
              <w:numPr>
                <w:ilvl w:val="0"/>
                <w:numId w:val="18"/>
              </w:numPr>
              <w:rPr>
                <w:rFonts w:ascii="Times New Roman" w:hAnsi="Times New Roman" w:cs="Times New Roman"/>
                <w:sz w:val="28"/>
                <w:szCs w:val="28"/>
              </w:rPr>
            </w:pPr>
            <w:r w:rsidRPr="00FD6A3B">
              <w:rPr>
                <w:rFonts w:ascii="Times New Roman" w:hAnsi="Times New Roman" w:cs="Times New Roman"/>
                <w:sz w:val="28"/>
                <w:szCs w:val="28"/>
              </w:rPr>
              <w:t>Харчова промисловість</w:t>
            </w:r>
          </w:p>
        </w:tc>
        <w:tc>
          <w:tcPr>
            <w:tcW w:w="3148" w:type="dxa"/>
            <w:vMerge/>
            <w:vAlign w:val="center"/>
          </w:tcPr>
          <w:p w:rsidR="00857DC1" w:rsidRPr="00FD6A3B" w:rsidRDefault="00857DC1" w:rsidP="00AA49F3">
            <w:pPr>
              <w:rPr>
                <w:rFonts w:ascii="Times New Roman" w:hAnsi="Times New Roman" w:cs="Times New Roman"/>
                <w:sz w:val="28"/>
                <w:szCs w:val="28"/>
              </w:rPr>
            </w:pPr>
          </w:p>
        </w:tc>
      </w:tr>
      <w:tr w:rsidR="00857DC1" w:rsidRPr="00FD6A3B" w:rsidTr="00AA49F3">
        <w:trPr>
          <w:trHeight w:val="821"/>
        </w:trPr>
        <w:tc>
          <w:tcPr>
            <w:tcW w:w="2376" w:type="dxa"/>
            <w:vMerge/>
            <w:vAlign w:val="center"/>
          </w:tcPr>
          <w:p w:rsidR="00857DC1" w:rsidRPr="00FD6A3B" w:rsidRDefault="00857DC1" w:rsidP="00AA49F3">
            <w:pPr>
              <w:jc w:val="center"/>
              <w:rPr>
                <w:rFonts w:ascii="Times New Roman" w:hAnsi="Times New Roman" w:cs="Times New Roman"/>
                <w:sz w:val="28"/>
                <w:szCs w:val="28"/>
              </w:rPr>
            </w:pPr>
          </w:p>
        </w:tc>
        <w:tc>
          <w:tcPr>
            <w:tcW w:w="4047" w:type="dxa"/>
            <w:vAlign w:val="center"/>
          </w:tcPr>
          <w:p w:rsidR="00857DC1" w:rsidRPr="00FD6A3B" w:rsidRDefault="00857DC1" w:rsidP="00857DC1">
            <w:pPr>
              <w:pStyle w:val="a3"/>
              <w:numPr>
                <w:ilvl w:val="0"/>
                <w:numId w:val="18"/>
              </w:numPr>
              <w:rPr>
                <w:rFonts w:ascii="Times New Roman" w:hAnsi="Times New Roman" w:cs="Times New Roman"/>
                <w:sz w:val="28"/>
                <w:szCs w:val="28"/>
              </w:rPr>
            </w:pPr>
            <w:r w:rsidRPr="00FD6A3B">
              <w:rPr>
                <w:rFonts w:ascii="Times New Roman" w:hAnsi="Times New Roman" w:cs="Times New Roman"/>
                <w:sz w:val="28"/>
                <w:szCs w:val="28"/>
              </w:rPr>
              <w:t>Рибна промисловість</w:t>
            </w:r>
          </w:p>
        </w:tc>
        <w:tc>
          <w:tcPr>
            <w:tcW w:w="3148" w:type="dxa"/>
            <w:vMerge/>
            <w:vAlign w:val="center"/>
          </w:tcPr>
          <w:p w:rsidR="00857DC1" w:rsidRPr="00FD6A3B" w:rsidRDefault="00857DC1" w:rsidP="00AA49F3">
            <w:pPr>
              <w:rPr>
                <w:rFonts w:ascii="Times New Roman" w:hAnsi="Times New Roman" w:cs="Times New Roman"/>
                <w:sz w:val="28"/>
                <w:szCs w:val="28"/>
              </w:rPr>
            </w:pPr>
          </w:p>
        </w:tc>
      </w:tr>
    </w:tbl>
    <w:p w:rsidR="00857DC1" w:rsidRDefault="00857DC1" w:rsidP="00857DC1">
      <w:pPr>
        <w:pStyle w:val="af"/>
        <w:tabs>
          <w:tab w:val="left" w:pos="0"/>
        </w:tabs>
        <w:spacing w:before="0" w:after="0" w:line="360" w:lineRule="auto"/>
        <w:ind w:left="0" w:firstLine="0"/>
        <w:jc w:val="center"/>
        <w:rPr>
          <w:rFonts w:ascii="Times New Roman" w:hAnsi="Times New Roman" w:cs="Times New Roman"/>
          <w:b w:val="0"/>
          <w:i w:val="0"/>
          <w:color w:val="auto"/>
          <w:sz w:val="28"/>
          <w:szCs w:val="28"/>
        </w:rPr>
      </w:pPr>
    </w:p>
    <w:p w:rsidR="00857DC1" w:rsidRPr="00857DC1" w:rsidRDefault="00857DC1" w:rsidP="00857DC1">
      <w:pPr>
        <w:spacing w:line="360" w:lineRule="auto"/>
        <w:ind w:firstLine="709"/>
        <w:jc w:val="both"/>
        <w:rPr>
          <w:rFonts w:ascii="Times New Roman" w:hAnsi="Times New Roman" w:cs="Times New Roman"/>
          <w:sz w:val="28"/>
          <w:szCs w:val="28"/>
          <w:lang w:val="uk-UA"/>
        </w:rPr>
      </w:pPr>
      <w:r w:rsidRPr="00857DC1">
        <w:rPr>
          <w:rFonts w:ascii="Times New Roman" w:hAnsi="Times New Roman" w:cs="Times New Roman"/>
          <w:sz w:val="28"/>
          <w:szCs w:val="28"/>
          <w:lang w:val="uk-UA"/>
        </w:rPr>
        <w:t>Отже, пропонується новий спосіб контролю якості продуктів харчування, який може використовуватись для оцінки якості сировини, проміжного контролю, оцінки якості напівфабрикатів, готової продукції на підприємствах, які виробляють органічну сировину, або кінцеві продукти харчування, підготовлені безпосередньо для споживання.</w:t>
      </w:r>
    </w:p>
    <w:p w:rsidR="00857DC1" w:rsidRDefault="00857DC1" w:rsidP="00857DC1">
      <w:pPr>
        <w:spacing w:line="360" w:lineRule="auto"/>
        <w:ind w:firstLine="709"/>
        <w:jc w:val="both"/>
        <w:rPr>
          <w:rFonts w:ascii="Times New Roman" w:hAnsi="Times New Roman" w:cs="Times New Roman"/>
          <w:sz w:val="28"/>
          <w:szCs w:val="28"/>
        </w:rPr>
      </w:pPr>
      <w:r w:rsidRPr="00503526">
        <w:rPr>
          <w:rFonts w:ascii="Times New Roman" w:hAnsi="Times New Roman" w:cs="Times New Roman"/>
          <w:sz w:val="28"/>
          <w:szCs w:val="28"/>
        </w:rPr>
        <w:t>Далі проводимо аналіз потенційних техніко-економічних переваг ідеї порівня</w:t>
      </w:r>
      <w:r>
        <w:rPr>
          <w:rFonts w:ascii="Times New Roman" w:hAnsi="Times New Roman" w:cs="Times New Roman"/>
          <w:sz w:val="28"/>
          <w:szCs w:val="28"/>
        </w:rPr>
        <w:t>но із пропозиціями конкурентів:</w:t>
      </w:r>
    </w:p>
    <w:p w:rsidR="00857DC1" w:rsidRDefault="00857DC1" w:rsidP="00857DC1">
      <w:pPr>
        <w:spacing w:line="360" w:lineRule="auto"/>
        <w:ind w:firstLine="709"/>
        <w:jc w:val="both"/>
        <w:rPr>
          <w:rFonts w:ascii="Times New Roman" w:hAnsi="Times New Roman" w:cs="Times New Roman"/>
          <w:sz w:val="28"/>
          <w:szCs w:val="28"/>
        </w:rPr>
      </w:pPr>
      <w:r w:rsidRPr="00503526">
        <w:rPr>
          <w:rFonts w:ascii="Times New Roman" w:hAnsi="Times New Roman" w:cs="Times New Roman"/>
          <w:sz w:val="28"/>
          <w:szCs w:val="28"/>
        </w:rPr>
        <w:t>− визначаємо перелік техніко-економічних влас</w:t>
      </w:r>
      <w:r>
        <w:rPr>
          <w:rFonts w:ascii="Times New Roman" w:hAnsi="Times New Roman" w:cs="Times New Roman"/>
          <w:sz w:val="28"/>
          <w:szCs w:val="28"/>
        </w:rPr>
        <w:t>тивостей та характеристик ідеї;</w:t>
      </w:r>
    </w:p>
    <w:p w:rsidR="00857DC1" w:rsidRDefault="00857DC1" w:rsidP="00857DC1">
      <w:pPr>
        <w:spacing w:line="360" w:lineRule="auto"/>
        <w:ind w:firstLine="709"/>
        <w:jc w:val="both"/>
        <w:rPr>
          <w:rFonts w:ascii="Times New Roman" w:hAnsi="Times New Roman" w:cs="Times New Roman"/>
          <w:sz w:val="28"/>
          <w:szCs w:val="28"/>
        </w:rPr>
      </w:pPr>
      <w:r w:rsidRPr="00503526">
        <w:rPr>
          <w:rFonts w:ascii="Times New Roman" w:hAnsi="Times New Roman" w:cs="Times New Roman"/>
          <w:sz w:val="28"/>
          <w:szCs w:val="28"/>
        </w:rPr>
        <w:t>− визначаємо попереднє коло конкурентів (проектів-конкурентів) або товарів</w:t>
      </w:r>
      <w:r>
        <w:rPr>
          <w:rFonts w:ascii="Times New Roman" w:hAnsi="Times New Roman" w:cs="Times New Roman"/>
          <w:sz w:val="28"/>
          <w:szCs w:val="28"/>
        </w:rPr>
        <w:t>-</w:t>
      </w:r>
      <w:r w:rsidRPr="00503526">
        <w:rPr>
          <w:rFonts w:ascii="Times New Roman" w:hAnsi="Times New Roman" w:cs="Times New Roman"/>
          <w:sz w:val="28"/>
          <w:szCs w:val="28"/>
        </w:rPr>
        <w:t xml:space="preserve">замінників чи товарів-аналогів, що вже існують </w:t>
      </w:r>
      <w:proofErr w:type="gramStart"/>
      <w:r w:rsidRPr="00503526">
        <w:rPr>
          <w:rFonts w:ascii="Times New Roman" w:hAnsi="Times New Roman" w:cs="Times New Roman"/>
          <w:sz w:val="28"/>
          <w:szCs w:val="28"/>
        </w:rPr>
        <w:t>на ринку</w:t>
      </w:r>
      <w:proofErr w:type="gramEnd"/>
      <w:r w:rsidRPr="00503526">
        <w:rPr>
          <w:rFonts w:ascii="Times New Roman" w:hAnsi="Times New Roman" w:cs="Times New Roman"/>
          <w:sz w:val="28"/>
          <w:szCs w:val="28"/>
        </w:rPr>
        <w:t xml:space="preserve">, та проводимо </w:t>
      </w:r>
      <w:r w:rsidRPr="00503526">
        <w:rPr>
          <w:rFonts w:ascii="Times New Roman" w:hAnsi="Times New Roman" w:cs="Times New Roman"/>
          <w:sz w:val="28"/>
          <w:szCs w:val="28"/>
        </w:rPr>
        <w:lastRenderedPageBreak/>
        <w:t>збір інформації щодо значень техніко-економічних показників для ідеї власного проекту та проектів-конкурентів відповідно до визначено</w:t>
      </w:r>
      <w:r>
        <w:rPr>
          <w:rFonts w:ascii="Times New Roman" w:hAnsi="Times New Roman" w:cs="Times New Roman"/>
          <w:sz w:val="28"/>
          <w:szCs w:val="28"/>
        </w:rPr>
        <w:t>го вище переліку;</w:t>
      </w:r>
    </w:p>
    <w:p w:rsidR="00857DC1" w:rsidRDefault="00857DC1" w:rsidP="00857DC1">
      <w:pPr>
        <w:spacing w:line="360" w:lineRule="auto"/>
        <w:ind w:firstLine="709"/>
        <w:jc w:val="both"/>
        <w:rPr>
          <w:rFonts w:ascii="Times New Roman" w:eastAsia="Times New Roman" w:hAnsi="Times New Roman" w:cs="Times New Roman"/>
          <w:bCs/>
          <w:sz w:val="28"/>
          <w:szCs w:val="28"/>
        </w:rPr>
      </w:pPr>
      <w:r w:rsidRPr="00503526">
        <w:rPr>
          <w:rFonts w:ascii="Times New Roman" w:hAnsi="Times New Roman" w:cs="Times New Roman"/>
          <w:sz w:val="28"/>
          <w:szCs w:val="28"/>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w:t>
      </w:r>
      <w:r>
        <w:rPr>
          <w:rFonts w:ascii="Times New Roman" w:hAnsi="Times New Roman" w:cs="Times New Roman"/>
          <w:sz w:val="28"/>
          <w:szCs w:val="28"/>
        </w:rPr>
        <w:t>щі значення (S, сильні) (табл. 4</w:t>
      </w:r>
      <w:r w:rsidRPr="00503526">
        <w:rPr>
          <w:rFonts w:ascii="Times New Roman" w:hAnsi="Times New Roman" w:cs="Times New Roman"/>
          <w:sz w:val="28"/>
          <w:szCs w:val="28"/>
        </w:rPr>
        <w:t>.2).</w:t>
      </w:r>
    </w:p>
    <w:p w:rsidR="00857DC1" w:rsidRPr="004B0A0C" w:rsidRDefault="00857DC1" w:rsidP="00857DC1">
      <w:pPr>
        <w:pStyle w:val="af"/>
        <w:tabs>
          <w:tab w:val="left" w:pos="0"/>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.2. Визначення сильних, слабких та нейтральних характеристик ідеї проекту</w:t>
      </w:r>
    </w:p>
    <w:tbl>
      <w:tblPr>
        <w:tblStyle w:val="a7"/>
        <w:tblW w:w="0" w:type="auto"/>
        <w:tblLayout w:type="fixed"/>
        <w:tblLook w:val="04A0" w:firstRow="1" w:lastRow="0" w:firstColumn="1" w:lastColumn="0" w:noHBand="0" w:noVBand="1"/>
      </w:tblPr>
      <w:tblGrid>
        <w:gridCol w:w="455"/>
        <w:gridCol w:w="1384"/>
        <w:gridCol w:w="1530"/>
        <w:gridCol w:w="1049"/>
        <w:gridCol w:w="1360"/>
        <w:gridCol w:w="1124"/>
        <w:gridCol w:w="871"/>
        <w:gridCol w:w="927"/>
        <w:gridCol w:w="871"/>
      </w:tblGrid>
      <w:tr w:rsidR="00857DC1" w:rsidRPr="00FD6A3B" w:rsidTr="00AA49F3">
        <w:tc>
          <w:tcPr>
            <w:tcW w:w="455" w:type="dxa"/>
            <w:vMerge w:val="restart"/>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w:t>
            </w:r>
          </w:p>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п/п</w:t>
            </w:r>
          </w:p>
        </w:tc>
        <w:tc>
          <w:tcPr>
            <w:tcW w:w="1384" w:type="dxa"/>
            <w:vMerge w:val="restart"/>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Техніко</w:t>
            </w:r>
            <w:r w:rsidRPr="00FD6A3B">
              <w:rPr>
                <w:rFonts w:ascii="Cambria Math" w:eastAsiaTheme="minorHAnsi" w:hAnsi="Cambria Math" w:cs="Cambria Math"/>
                <w:iCs/>
                <w:sz w:val="28"/>
                <w:szCs w:val="28"/>
                <w:lang w:eastAsia="en-US"/>
              </w:rPr>
              <w:t>‐</w:t>
            </w:r>
          </w:p>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економічні</w:t>
            </w:r>
          </w:p>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характерис</w:t>
            </w:r>
            <w:r w:rsidRPr="00FD6A3B">
              <w:rPr>
                <w:rFonts w:ascii="Cambria Math" w:eastAsiaTheme="minorHAnsi" w:hAnsi="Cambria Math" w:cs="Cambria Math"/>
                <w:iCs/>
                <w:sz w:val="28"/>
                <w:szCs w:val="28"/>
                <w:lang w:eastAsia="en-US"/>
              </w:rPr>
              <w:t>‐</w:t>
            </w:r>
          </w:p>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тики ідеї</w:t>
            </w:r>
          </w:p>
        </w:tc>
        <w:tc>
          <w:tcPr>
            <w:tcW w:w="5063" w:type="dxa"/>
            <w:gridSpan w:val="4"/>
            <w:vAlign w:val="center"/>
          </w:tcPr>
          <w:p w:rsidR="00857DC1" w:rsidRPr="00FD6A3B" w:rsidRDefault="00857DC1" w:rsidP="00AA49F3">
            <w:pPr>
              <w:autoSpaceDE w:val="0"/>
              <w:autoSpaceDN w:val="0"/>
              <w:adjustRightInd w:val="0"/>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(потенційні) товари/концепції конкурентів</w:t>
            </w:r>
          </w:p>
        </w:tc>
        <w:tc>
          <w:tcPr>
            <w:tcW w:w="871" w:type="dxa"/>
            <w:vMerge w:val="restart"/>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W</w:t>
            </w:r>
          </w:p>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(слабка</w:t>
            </w:r>
          </w:p>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сторона)</w:t>
            </w:r>
          </w:p>
          <w:p w:rsidR="00857DC1" w:rsidRPr="00FD6A3B" w:rsidRDefault="00857DC1" w:rsidP="00AA49F3">
            <w:pPr>
              <w:jc w:val="center"/>
              <w:rPr>
                <w:rFonts w:ascii="Times New Roman" w:hAnsi="Times New Roman" w:cs="Times New Roman"/>
                <w:sz w:val="28"/>
                <w:szCs w:val="28"/>
              </w:rPr>
            </w:pPr>
          </w:p>
        </w:tc>
        <w:tc>
          <w:tcPr>
            <w:tcW w:w="927" w:type="dxa"/>
            <w:vMerge w:val="restart"/>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N</w:t>
            </w:r>
          </w:p>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(нейтра</w:t>
            </w:r>
            <w:r w:rsidRPr="00FD6A3B">
              <w:rPr>
                <w:rFonts w:ascii="Cambria Math" w:eastAsiaTheme="minorHAnsi" w:hAnsi="Cambria Math" w:cs="Cambria Math"/>
                <w:iCs/>
                <w:sz w:val="28"/>
                <w:szCs w:val="28"/>
                <w:lang w:eastAsia="en-US"/>
              </w:rPr>
              <w:t>‐</w:t>
            </w:r>
          </w:p>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льна</w:t>
            </w:r>
          </w:p>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сторона</w:t>
            </w:r>
          </w:p>
        </w:tc>
        <w:tc>
          <w:tcPr>
            <w:tcW w:w="871" w:type="dxa"/>
            <w:vMerge w:val="restart"/>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S</w:t>
            </w:r>
          </w:p>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(сильна</w:t>
            </w:r>
          </w:p>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сторона)</w:t>
            </w:r>
          </w:p>
        </w:tc>
      </w:tr>
      <w:tr w:rsidR="00857DC1" w:rsidRPr="00FD6A3B" w:rsidTr="00AA49F3">
        <w:tc>
          <w:tcPr>
            <w:tcW w:w="455" w:type="dxa"/>
            <w:vMerge/>
            <w:vAlign w:val="center"/>
          </w:tcPr>
          <w:p w:rsidR="00857DC1" w:rsidRPr="00FD6A3B" w:rsidRDefault="00857DC1" w:rsidP="00AA49F3">
            <w:pPr>
              <w:jc w:val="center"/>
              <w:rPr>
                <w:rFonts w:ascii="Times New Roman" w:hAnsi="Times New Roman" w:cs="Times New Roman"/>
                <w:sz w:val="28"/>
                <w:szCs w:val="28"/>
              </w:rPr>
            </w:pPr>
          </w:p>
        </w:tc>
        <w:tc>
          <w:tcPr>
            <w:tcW w:w="1384" w:type="dxa"/>
            <w:vMerge/>
            <w:vAlign w:val="center"/>
          </w:tcPr>
          <w:p w:rsidR="00857DC1" w:rsidRPr="00FD6A3B" w:rsidRDefault="00857DC1" w:rsidP="00AA49F3">
            <w:pPr>
              <w:jc w:val="center"/>
              <w:rPr>
                <w:rFonts w:ascii="Times New Roman" w:hAnsi="Times New Roman" w:cs="Times New Roman"/>
                <w:sz w:val="28"/>
                <w:szCs w:val="28"/>
              </w:rPr>
            </w:pPr>
          </w:p>
        </w:tc>
        <w:tc>
          <w:tcPr>
            <w:tcW w:w="1530" w:type="dxa"/>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Мій</w:t>
            </w:r>
          </w:p>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проект</w:t>
            </w:r>
          </w:p>
        </w:tc>
        <w:tc>
          <w:tcPr>
            <w:tcW w:w="1049" w:type="dxa"/>
            <w:vAlign w:val="center"/>
          </w:tcPr>
          <w:p w:rsidR="00857DC1" w:rsidRPr="00FD6A3B" w:rsidRDefault="00857DC1" w:rsidP="00AA49F3">
            <w:pPr>
              <w:jc w:val="center"/>
              <w:rPr>
                <w:rFonts w:ascii="Times New Roman" w:hAnsi="Times New Roman" w:cs="Times New Roman"/>
                <w:sz w:val="28"/>
                <w:szCs w:val="28"/>
                <w:lang w:val="en-US"/>
              </w:rPr>
            </w:pPr>
            <w:r w:rsidRPr="00FD6A3B">
              <w:rPr>
                <w:rFonts w:ascii="Times New Roman" w:eastAsiaTheme="minorHAnsi" w:hAnsi="Times New Roman" w:cs="Times New Roman"/>
                <w:iCs/>
                <w:sz w:val="28"/>
                <w:szCs w:val="28"/>
                <w:lang w:eastAsia="en-US"/>
              </w:rPr>
              <w:t>Hy</w:t>
            </w:r>
            <w:r w:rsidRPr="00FD6A3B">
              <w:rPr>
                <w:rFonts w:ascii="Times New Roman" w:eastAsiaTheme="minorHAnsi" w:hAnsi="Times New Roman" w:cs="Times New Roman"/>
                <w:iCs/>
                <w:sz w:val="28"/>
                <w:szCs w:val="28"/>
                <w:lang w:val="en-US" w:eastAsia="en-US"/>
              </w:rPr>
              <w:t>S</w:t>
            </w:r>
            <w:r w:rsidRPr="00FD6A3B">
              <w:rPr>
                <w:rFonts w:ascii="Times New Roman" w:eastAsiaTheme="minorHAnsi" w:hAnsi="Times New Roman" w:cs="Times New Roman"/>
                <w:iCs/>
                <w:sz w:val="28"/>
                <w:szCs w:val="28"/>
                <w:lang w:eastAsia="en-US"/>
              </w:rPr>
              <w:t>pex</w:t>
            </w:r>
            <w:r w:rsidRPr="00FD6A3B">
              <w:rPr>
                <w:rFonts w:ascii="Times New Roman" w:eastAsiaTheme="minorHAnsi" w:hAnsi="Times New Roman" w:cs="Times New Roman"/>
                <w:iCs/>
                <w:sz w:val="28"/>
                <w:szCs w:val="28"/>
                <w:lang w:val="en-US" w:eastAsia="en-US"/>
              </w:rPr>
              <w:t xml:space="preserve"> VNIR-1024</w:t>
            </w:r>
          </w:p>
        </w:tc>
        <w:tc>
          <w:tcPr>
            <w:tcW w:w="1360" w:type="dxa"/>
            <w:vAlign w:val="center"/>
          </w:tcPr>
          <w:p w:rsidR="00857DC1" w:rsidRPr="00857DC1" w:rsidRDefault="00857DC1" w:rsidP="00AA49F3">
            <w:pPr>
              <w:jc w:val="center"/>
              <w:rPr>
                <w:rFonts w:ascii="Times New Roman" w:hAnsi="Times New Roman" w:cs="Times New Roman"/>
                <w:sz w:val="28"/>
                <w:szCs w:val="28"/>
                <w:lang w:val="en-US"/>
              </w:rPr>
            </w:pPr>
            <w:r w:rsidRPr="00857DC1">
              <w:rPr>
                <w:rFonts w:ascii="Times New Roman" w:eastAsiaTheme="minorHAnsi" w:hAnsi="Times New Roman" w:cs="Times New Roman"/>
                <w:iCs/>
                <w:sz w:val="28"/>
                <w:szCs w:val="28"/>
                <w:lang w:val="en-US" w:eastAsia="en-US"/>
              </w:rPr>
              <w:t>GoldenEy</w:t>
            </w:r>
            <w:r w:rsidRPr="00FD6A3B">
              <w:rPr>
                <w:rFonts w:ascii="Times New Roman" w:eastAsiaTheme="minorHAnsi" w:hAnsi="Times New Roman" w:cs="Times New Roman"/>
                <w:iCs/>
                <w:sz w:val="28"/>
                <w:szCs w:val="28"/>
                <w:lang w:val="en-US" w:eastAsia="en-US"/>
              </w:rPr>
              <w:t>e</w:t>
            </w:r>
            <w:r w:rsidRPr="00857DC1">
              <w:rPr>
                <w:rFonts w:ascii="Times New Roman" w:eastAsiaTheme="minorHAnsi" w:hAnsi="Times New Roman" w:cs="Times New Roman"/>
                <w:iCs/>
                <w:sz w:val="28"/>
                <w:szCs w:val="28"/>
                <w:lang w:val="en-US" w:eastAsia="en-US"/>
              </w:rPr>
              <w:t xml:space="preserve"> Snapshot Hyperspectral Imager 400-1000 nm</w:t>
            </w:r>
          </w:p>
        </w:tc>
        <w:tc>
          <w:tcPr>
            <w:tcW w:w="112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eastAsiaTheme="minorHAnsi" w:hAnsi="Times New Roman" w:cs="Times New Roman"/>
                <w:iCs/>
                <w:sz w:val="28"/>
                <w:szCs w:val="28"/>
                <w:lang w:eastAsia="en-US"/>
              </w:rPr>
              <w:t>SPECIM FX10</w:t>
            </w:r>
          </w:p>
        </w:tc>
        <w:tc>
          <w:tcPr>
            <w:tcW w:w="871" w:type="dxa"/>
            <w:vMerge/>
            <w:vAlign w:val="center"/>
          </w:tcPr>
          <w:p w:rsidR="00857DC1" w:rsidRPr="00FD6A3B" w:rsidRDefault="00857DC1" w:rsidP="00AA49F3">
            <w:pPr>
              <w:jc w:val="center"/>
              <w:rPr>
                <w:rFonts w:ascii="Times New Roman" w:hAnsi="Times New Roman" w:cs="Times New Roman"/>
                <w:sz w:val="28"/>
                <w:szCs w:val="28"/>
              </w:rPr>
            </w:pPr>
          </w:p>
        </w:tc>
        <w:tc>
          <w:tcPr>
            <w:tcW w:w="927" w:type="dxa"/>
            <w:vMerge/>
            <w:vAlign w:val="center"/>
          </w:tcPr>
          <w:p w:rsidR="00857DC1" w:rsidRPr="00FD6A3B" w:rsidRDefault="00857DC1" w:rsidP="00AA49F3">
            <w:pPr>
              <w:jc w:val="center"/>
              <w:rPr>
                <w:rFonts w:ascii="Times New Roman" w:hAnsi="Times New Roman" w:cs="Times New Roman"/>
                <w:sz w:val="28"/>
                <w:szCs w:val="28"/>
              </w:rPr>
            </w:pPr>
          </w:p>
        </w:tc>
        <w:tc>
          <w:tcPr>
            <w:tcW w:w="871" w:type="dxa"/>
            <w:vMerge/>
            <w:vAlign w:val="center"/>
          </w:tcPr>
          <w:p w:rsidR="00857DC1" w:rsidRPr="00FD6A3B" w:rsidRDefault="00857DC1" w:rsidP="00AA49F3">
            <w:pPr>
              <w:jc w:val="center"/>
              <w:rPr>
                <w:rFonts w:ascii="Times New Roman" w:hAnsi="Times New Roman" w:cs="Times New Roman"/>
                <w:sz w:val="28"/>
                <w:szCs w:val="28"/>
              </w:rPr>
            </w:pP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1.</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Ціна</w:t>
            </w:r>
          </w:p>
        </w:tc>
        <w:tc>
          <w:tcPr>
            <w:tcW w:w="1530" w:type="dxa"/>
            <w:vAlign w:val="center"/>
          </w:tcPr>
          <w:p w:rsidR="00857DC1" w:rsidRPr="00FD6A3B" w:rsidRDefault="00857DC1" w:rsidP="00AA49F3">
            <w:pPr>
              <w:jc w:val="center"/>
              <w:rPr>
                <w:rFonts w:ascii="Times New Roman" w:hAnsi="Times New Roman" w:cs="Times New Roman"/>
                <w:color w:val="000000" w:themeColor="text1"/>
                <w:sz w:val="28"/>
                <w:szCs w:val="28"/>
                <w:lang w:val="en-US"/>
              </w:rPr>
            </w:pPr>
            <w:r w:rsidRPr="00FD6A3B">
              <w:rPr>
                <w:rFonts w:ascii="Times New Roman" w:hAnsi="Times New Roman" w:cs="Times New Roman"/>
                <w:color w:val="000000" w:themeColor="text1"/>
                <w:sz w:val="28"/>
                <w:szCs w:val="28"/>
                <w:lang w:val="en-US"/>
              </w:rPr>
              <w:t>450$</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lang w:val="en-US"/>
              </w:rPr>
              <w:t>2500$</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lang w:val="en-US"/>
              </w:rPr>
              <w:t>1200$</w:t>
            </w:r>
          </w:p>
        </w:tc>
        <w:tc>
          <w:tcPr>
            <w:tcW w:w="1124"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lang w:val="en-US"/>
              </w:rPr>
              <w:t>1800$</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lang w:val="en-US"/>
              </w:rPr>
            </w:pPr>
            <w:r w:rsidRPr="00FD6A3B">
              <w:rPr>
                <w:rFonts w:ascii="Times New Roman" w:hAnsi="Times New Roman" w:cs="Times New Roman"/>
                <w:color w:val="000000" w:themeColor="text1"/>
                <w:sz w:val="28"/>
                <w:szCs w:val="28"/>
                <w:lang w:val="en-US"/>
              </w:rPr>
              <w:t>+</w:t>
            </w: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2.</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Складність налаштування</w:t>
            </w:r>
          </w:p>
        </w:tc>
        <w:tc>
          <w:tcPr>
            <w:tcW w:w="153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Відносно низька</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Висока</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Середня</w:t>
            </w:r>
          </w:p>
        </w:tc>
        <w:tc>
          <w:tcPr>
            <w:tcW w:w="1124"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Середня</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r w:rsidRPr="00FD6A3B">
              <w:rPr>
                <w:rFonts w:ascii="Times New Roman" w:hAnsi="Times New Roman" w:cs="Times New Roman"/>
                <w:color w:val="000000" w:themeColor="text1"/>
                <w:sz w:val="28"/>
                <w:szCs w:val="28"/>
              </w:rPr>
              <w:t>+</w:t>
            </w: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3.</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Об’єм вихідних даних (за знімок)</w:t>
            </w:r>
          </w:p>
        </w:tc>
        <w:tc>
          <w:tcPr>
            <w:tcW w:w="153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До 250 МБ</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Більше 1 ГБ</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500-750 МБ</w:t>
            </w:r>
          </w:p>
        </w:tc>
        <w:tc>
          <w:tcPr>
            <w:tcW w:w="1124"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750 МБ – 1 ГБ</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r w:rsidRPr="00FD6A3B">
              <w:rPr>
                <w:rFonts w:ascii="Times New Roman" w:hAnsi="Times New Roman" w:cs="Times New Roman"/>
                <w:color w:val="000000" w:themeColor="text1"/>
                <w:sz w:val="28"/>
                <w:szCs w:val="28"/>
              </w:rPr>
              <w:t>+</w:t>
            </w: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4.</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 xml:space="preserve">Час на збір та обробку даних </w:t>
            </w:r>
          </w:p>
        </w:tc>
        <w:tc>
          <w:tcPr>
            <w:tcW w:w="153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До 20 секунд</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До 1 хвилини</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До 45 секунд</w:t>
            </w:r>
          </w:p>
        </w:tc>
        <w:tc>
          <w:tcPr>
            <w:tcW w:w="1124"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До 1 хвилини</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r w:rsidRPr="00FD6A3B">
              <w:rPr>
                <w:rFonts w:ascii="Times New Roman" w:hAnsi="Times New Roman" w:cs="Times New Roman"/>
                <w:color w:val="000000" w:themeColor="text1"/>
                <w:sz w:val="28"/>
                <w:szCs w:val="28"/>
              </w:rPr>
              <w:t>+</w:t>
            </w: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5.</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Затребувана обчислювальна потужність</w:t>
            </w:r>
          </w:p>
        </w:tc>
        <w:tc>
          <w:tcPr>
            <w:tcW w:w="153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 xml:space="preserve">Персональний комп’ютер з процесором </w:t>
            </w:r>
            <w:r w:rsidRPr="00FD6A3B">
              <w:rPr>
                <w:rFonts w:ascii="Times New Roman" w:hAnsi="Times New Roman" w:cs="Times New Roman"/>
                <w:color w:val="000000" w:themeColor="text1"/>
                <w:sz w:val="28"/>
                <w:szCs w:val="28"/>
                <w:lang w:val="en-US"/>
              </w:rPr>
              <w:t>Intel</w:t>
            </w:r>
            <w:r w:rsidRPr="00FD6A3B">
              <w:rPr>
                <w:rFonts w:ascii="Times New Roman" w:hAnsi="Times New Roman" w:cs="Times New Roman"/>
                <w:color w:val="000000" w:themeColor="text1"/>
                <w:sz w:val="28"/>
                <w:szCs w:val="28"/>
              </w:rPr>
              <w:t xml:space="preserve"> </w:t>
            </w:r>
            <w:r w:rsidRPr="00FD6A3B">
              <w:rPr>
                <w:rFonts w:ascii="Times New Roman" w:hAnsi="Times New Roman" w:cs="Times New Roman"/>
                <w:color w:val="000000" w:themeColor="text1"/>
                <w:sz w:val="28"/>
                <w:szCs w:val="28"/>
                <w:lang w:val="en-US"/>
              </w:rPr>
              <w:t>Core</w:t>
            </w:r>
            <w:r w:rsidRPr="00FD6A3B">
              <w:rPr>
                <w:rFonts w:ascii="Times New Roman" w:hAnsi="Times New Roman" w:cs="Times New Roman"/>
                <w:color w:val="000000" w:themeColor="text1"/>
                <w:sz w:val="28"/>
                <w:szCs w:val="28"/>
              </w:rPr>
              <w:t xml:space="preserve"> </w:t>
            </w:r>
            <w:r w:rsidRPr="00FD6A3B">
              <w:rPr>
                <w:rFonts w:ascii="Times New Roman" w:hAnsi="Times New Roman" w:cs="Times New Roman"/>
                <w:color w:val="000000" w:themeColor="text1"/>
                <w:sz w:val="28"/>
                <w:szCs w:val="28"/>
                <w:lang w:val="en-US"/>
              </w:rPr>
              <w:t>i</w:t>
            </w:r>
            <w:r w:rsidRPr="00FD6A3B">
              <w:rPr>
                <w:rFonts w:ascii="Times New Roman" w:hAnsi="Times New Roman" w:cs="Times New Roman"/>
                <w:color w:val="000000" w:themeColor="text1"/>
                <w:sz w:val="28"/>
                <w:szCs w:val="28"/>
              </w:rPr>
              <w:t>5 7-8 покоління</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 xml:space="preserve">Окремий персональний комп’ютер в комплекті  </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 xml:space="preserve">Персональний комп’ютер з процесором </w:t>
            </w:r>
            <w:r w:rsidRPr="00FD6A3B">
              <w:rPr>
                <w:rFonts w:ascii="Times New Roman" w:hAnsi="Times New Roman" w:cs="Times New Roman"/>
                <w:color w:val="000000" w:themeColor="text1"/>
                <w:sz w:val="28"/>
                <w:szCs w:val="28"/>
                <w:lang w:val="en-US"/>
              </w:rPr>
              <w:t>Intel</w:t>
            </w:r>
            <w:r w:rsidRPr="00FD6A3B">
              <w:rPr>
                <w:rFonts w:ascii="Times New Roman" w:hAnsi="Times New Roman" w:cs="Times New Roman"/>
                <w:color w:val="000000" w:themeColor="text1"/>
                <w:sz w:val="28"/>
                <w:szCs w:val="28"/>
              </w:rPr>
              <w:t xml:space="preserve"> </w:t>
            </w:r>
            <w:r w:rsidRPr="00FD6A3B">
              <w:rPr>
                <w:rFonts w:ascii="Times New Roman" w:hAnsi="Times New Roman" w:cs="Times New Roman"/>
                <w:color w:val="000000" w:themeColor="text1"/>
                <w:sz w:val="28"/>
                <w:szCs w:val="28"/>
                <w:lang w:val="en-US"/>
              </w:rPr>
              <w:t>Core</w:t>
            </w:r>
            <w:r w:rsidRPr="00FD6A3B">
              <w:rPr>
                <w:rFonts w:ascii="Times New Roman" w:hAnsi="Times New Roman" w:cs="Times New Roman"/>
                <w:color w:val="000000" w:themeColor="text1"/>
                <w:sz w:val="28"/>
                <w:szCs w:val="28"/>
              </w:rPr>
              <w:t xml:space="preserve"> </w:t>
            </w:r>
            <w:r w:rsidRPr="00FD6A3B">
              <w:rPr>
                <w:rFonts w:ascii="Times New Roman" w:hAnsi="Times New Roman" w:cs="Times New Roman"/>
                <w:color w:val="000000" w:themeColor="text1"/>
                <w:sz w:val="28"/>
                <w:szCs w:val="28"/>
                <w:lang w:val="en-US"/>
              </w:rPr>
              <w:t>i</w:t>
            </w:r>
            <w:r w:rsidRPr="00FD6A3B">
              <w:rPr>
                <w:rFonts w:ascii="Times New Roman" w:hAnsi="Times New Roman" w:cs="Times New Roman"/>
                <w:color w:val="000000" w:themeColor="text1"/>
                <w:sz w:val="28"/>
                <w:szCs w:val="28"/>
              </w:rPr>
              <w:t>5 7-8 покоління</w:t>
            </w:r>
          </w:p>
        </w:tc>
        <w:tc>
          <w:tcPr>
            <w:tcW w:w="1124" w:type="dxa"/>
          </w:tcPr>
          <w:p w:rsidR="00857DC1" w:rsidRPr="00FD6A3B" w:rsidRDefault="00857DC1" w:rsidP="00AA49F3">
            <w:pPr>
              <w:rPr>
                <w:rFonts w:ascii="Times New Roman" w:hAnsi="Times New Roman" w:cs="Times New Roman"/>
                <w:color w:val="000000" w:themeColor="text1"/>
                <w:sz w:val="28"/>
                <w:szCs w:val="28"/>
              </w:rPr>
            </w:pPr>
            <w:r w:rsidRPr="00FD6A3B">
              <w:rPr>
                <w:rFonts w:ascii="Times New Roman" w:hAnsi="Times New Roman" w:cs="Times New Roman"/>
                <w:color w:val="000000" w:themeColor="text1"/>
                <w:sz w:val="28"/>
                <w:szCs w:val="28"/>
              </w:rPr>
              <w:t xml:space="preserve">Окремий персональний комп’ютер в комплекті  </w:t>
            </w:r>
          </w:p>
          <w:p w:rsidR="00857DC1" w:rsidRPr="00FD6A3B" w:rsidRDefault="00857DC1" w:rsidP="00AA49F3">
            <w:pPr>
              <w:rPr>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6.</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 xml:space="preserve">Масогабаритні </w:t>
            </w:r>
            <w:r w:rsidRPr="00FD6A3B">
              <w:rPr>
                <w:rFonts w:ascii="Times New Roman" w:hAnsi="Times New Roman" w:cs="Times New Roman"/>
                <w:sz w:val="28"/>
                <w:szCs w:val="28"/>
              </w:rPr>
              <w:lastRenderedPageBreak/>
              <w:t>показники</w:t>
            </w:r>
          </w:p>
        </w:tc>
        <w:tc>
          <w:tcPr>
            <w:tcW w:w="153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lastRenderedPageBreak/>
              <w:t>До 1.5 кг</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3.4 кг</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2 кг</w:t>
            </w:r>
          </w:p>
        </w:tc>
        <w:tc>
          <w:tcPr>
            <w:tcW w:w="1124"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2,5 кг</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r w:rsidRPr="00FD6A3B">
              <w:rPr>
                <w:rFonts w:ascii="Times New Roman" w:hAnsi="Times New Roman" w:cs="Times New Roman"/>
                <w:color w:val="000000" w:themeColor="text1"/>
                <w:sz w:val="28"/>
                <w:szCs w:val="28"/>
              </w:rPr>
              <w:t>+</w:t>
            </w:r>
          </w:p>
        </w:tc>
      </w:tr>
      <w:tr w:rsidR="00857DC1" w:rsidRPr="00FD6A3B" w:rsidTr="00AA49F3">
        <w:tc>
          <w:tcPr>
            <w:tcW w:w="455"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7.</w:t>
            </w:r>
          </w:p>
        </w:tc>
        <w:tc>
          <w:tcPr>
            <w:tcW w:w="1384"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Потреба викристання більш складного обладнання перед початком роботи</w:t>
            </w:r>
          </w:p>
        </w:tc>
        <w:tc>
          <w:tcPr>
            <w:tcW w:w="153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Наявна</w:t>
            </w:r>
          </w:p>
        </w:tc>
        <w:tc>
          <w:tcPr>
            <w:tcW w:w="1049"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Відсутня</w:t>
            </w:r>
          </w:p>
        </w:tc>
        <w:tc>
          <w:tcPr>
            <w:tcW w:w="1360"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Відсутня</w:t>
            </w:r>
          </w:p>
        </w:tc>
        <w:tc>
          <w:tcPr>
            <w:tcW w:w="1124" w:type="dxa"/>
          </w:tcPr>
          <w:p w:rsidR="00857DC1" w:rsidRPr="00FD6A3B" w:rsidRDefault="00857DC1" w:rsidP="00AA49F3">
            <w:pPr>
              <w:rPr>
                <w:color w:val="000000" w:themeColor="text1"/>
                <w:sz w:val="28"/>
                <w:szCs w:val="28"/>
              </w:rPr>
            </w:pPr>
            <w:r w:rsidRPr="00FD6A3B">
              <w:rPr>
                <w:rFonts w:ascii="Times New Roman" w:hAnsi="Times New Roman" w:cs="Times New Roman"/>
                <w:color w:val="000000" w:themeColor="text1"/>
                <w:sz w:val="28"/>
                <w:szCs w:val="28"/>
              </w:rPr>
              <w:t>Відсутня</w:t>
            </w: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r w:rsidRPr="00FD6A3B">
              <w:rPr>
                <w:rFonts w:ascii="Times New Roman" w:hAnsi="Times New Roman" w:cs="Times New Roman"/>
                <w:color w:val="000000" w:themeColor="text1"/>
                <w:sz w:val="28"/>
                <w:szCs w:val="28"/>
              </w:rPr>
              <w:t>+</w:t>
            </w:r>
          </w:p>
        </w:tc>
        <w:tc>
          <w:tcPr>
            <w:tcW w:w="927"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c>
          <w:tcPr>
            <w:tcW w:w="871" w:type="dxa"/>
            <w:vAlign w:val="center"/>
          </w:tcPr>
          <w:p w:rsidR="00857DC1" w:rsidRPr="00FD6A3B" w:rsidRDefault="00857DC1" w:rsidP="00AA49F3">
            <w:pPr>
              <w:jc w:val="center"/>
              <w:rPr>
                <w:rFonts w:ascii="Times New Roman" w:hAnsi="Times New Roman" w:cs="Times New Roman"/>
                <w:color w:val="000000" w:themeColor="text1"/>
                <w:sz w:val="28"/>
                <w:szCs w:val="28"/>
              </w:rPr>
            </w:pPr>
          </w:p>
        </w:tc>
      </w:tr>
    </w:tbl>
    <w:p w:rsidR="00857DC1" w:rsidRDefault="00857DC1" w:rsidP="00857DC1">
      <w:pPr>
        <w:pStyle w:val="af"/>
        <w:spacing w:before="0" w:after="0" w:line="360" w:lineRule="auto"/>
        <w:ind w:left="0"/>
        <w:rPr>
          <w:rFonts w:ascii="Times New Roman" w:eastAsiaTheme="minorHAnsi" w:hAnsi="Times New Roman" w:cs="Times New Roman"/>
          <w:b w:val="0"/>
          <w:bCs w:val="0"/>
          <w:i w:val="0"/>
          <w:color w:val="auto"/>
          <w:sz w:val="28"/>
          <w:szCs w:val="28"/>
          <w:lang w:eastAsia="en-US"/>
        </w:rPr>
      </w:pPr>
    </w:p>
    <w:p w:rsidR="00857DC1" w:rsidRDefault="00857DC1" w:rsidP="00857DC1">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FF0000"/>
          <w:sz w:val="28"/>
          <w:szCs w:val="28"/>
        </w:rPr>
        <w:tab/>
      </w:r>
      <w:r>
        <w:rPr>
          <w:rFonts w:ascii="Times New Roman" w:hAnsi="Times New Roman" w:cs="Times New Roman"/>
          <w:color w:val="000000" w:themeColor="text1"/>
          <w:sz w:val="28"/>
          <w:szCs w:val="28"/>
        </w:rPr>
        <w:t>Висновки: після аналізу характеристик ідеї проекту було визначено, що сильними сторонами ідеї проекту є ціна обладнання, відносна простота в налаштуванні, об’єм отримуваних даних за кожен знімок, масогабаритні показники, в порівнянні з конкурентами. Нейтральною стороною ідеї проекту є затребувана обчислювальна потужність вихідних даних. Слабкою стороною проекту є те, що на відміну від конкурентів перед початком роботи для налаштування треба використати більш складне обладнання.</w:t>
      </w:r>
    </w:p>
    <w:p w:rsidR="00857DC1" w:rsidRPr="004B0A0C" w:rsidRDefault="00857DC1" w:rsidP="00857DC1">
      <w:pPr>
        <w:pStyle w:val="af"/>
        <w:spacing w:before="0" w:after="0" w:line="360" w:lineRule="auto"/>
        <w:ind w:left="0" w:firstLine="0"/>
        <w:jc w:val="center"/>
        <w:rPr>
          <w:rFonts w:ascii="Times New Roman" w:hAnsi="Times New Roman" w:cs="Times New Roman"/>
          <w:i w:val="0"/>
          <w:color w:val="auto"/>
          <w:sz w:val="32"/>
          <w:szCs w:val="32"/>
        </w:rPr>
      </w:pPr>
      <w:r>
        <w:rPr>
          <w:rFonts w:ascii="Times New Roman" w:eastAsiaTheme="minorHAnsi" w:hAnsi="Times New Roman" w:cs="Times New Roman"/>
          <w:bCs w:val="0"/>
          <w:i w:val="0"/>
          <w:color w:val="auto"/>
          <w:sz w:val="32"/>
          <w:szCs w:val="32"/>
          <w:lang w:eastAsia="en-US"/>
        </w:rPr>
        <w:t>4</w:t>
      </w:r>
      <w:r w:rsidRPr="004B0A0C">
        <w:rPr>
          <w:rFonts w:ascii="Times New Roman" w:eastAsiaTheme="minorHAnsi" w:hAnsi="Times New Roman" w:cs="Times New Roman"/>
          <w:bCs w:val="0"/>
          <w:i w:val="0"/>
          <w:color w:val="auto"/>
          <w:sz w:val="32"/>
          <w:szCs w:val="32"/>
          <w:lang w:eastAsia="en-US"/>
        </w:rPr>
        <w:t>.2 Технологічний аудит ідеї проекту</w:t>
      </w:r>
    </w:p>
    <w:p w:rsidR="00857DC1" w:rsidRPr="007A0DB9" w:rsidRDefault="00857DC1" w:rsidP="00857DC1">
      <w:pPr>
        <w:pStyle w:val="af"/>
        <w:spacing w:before="0" w:after="0" w:line="360" w:lineRule="auto"/>
        <w:ind w:left="0" w:firstLine="709"/>
        <w:jc w:val="both"/>
        <w:rPr>
          <w:rFonts w:ascii="Times New Roman" w:hAnsi="Times New Roman" w:cs="Times New Roman"/>
          <w:b w:val="0"/>
          <w:i w:val="0"/>
          <w:color w:val="auto"/>
          <w:sz w:val="28"/>
          <w:szCs w:val="28"/>
          <w:lang w:val="ru-RU"/>
        </w:rPr>
      </w:pPr>
      <w:r>
        <w:rPr>
          <w:rFonts w:ascii="Times New Roman" w:hAnsi="Times New Roman" w:cs="Times New Roman"/>
          <w:b w:val="0"/>
          <w:i w:val="0"/>
          <w:color w:val="auto"/>
          <w:sz w:val="28"/>
          <w:szCs w:val="28"/>
        </w:rPr>
        <w:t xml:space="preserve">В межах даного підрозділу проводимо аудит технології, за допомогою якої можна реалізувати ідею створення проекту. </w:t>
      </w:r>
      <w:r>
        <w:rPr>
          <w:rFonts w:ascii="Times New Roman" w:hAnsi="Times New Roman" w:cs="Times New Roman"/>
          <w:b w:val="0"/>
          <w:i w:val="0"/>
          <w:color w:val="auto"/>
          <w:sz w:val="28"/>
          <w:szCs w:val="28"/>
          <w:lang w:val="ru-RU"/>
        </w:rPr>
        <w:t>Для цього заповнимо таблицю, складовими якої є детальний опис ідеї проекту, технологій реалізаціїї даної технології. Крім того необхідно визначити, чи наявні дані технології, і якщо наявні, то наскільки доступними вони є. Деякі технології можуть являтись новітніми, через що собівартість їх використання надмірно висока.</w:t>
      </w:r>
    </w:p>
    <w:p w:rsidR="00857DC1" w:rsidRPr="00503526" w:rsidRDefault="00857DC1" w:rsidP="00857DC1">
      <w:pPr>
        <w:ind w:firstLine="709"/>
        <w:jc w:val="both"/>
        <w:rPr>
          <w:rFonts w:ascii="Times New Roman" w:hAnsi="Times New Roman" w:cs="Times New Roman"/>
          <w:sz w:val="28"/>
          <w:szCs w:val="28"/>
        </w:rPr>
      </w:pPr>
      <w:r>
        <w:rPr>
          <w:rFonts w:ascii="Times New Roman" w:hAnsi="Times New Roman" w:cs="Times New Roman"/>
          <w:sz w:val="28"/>
          <w:szCs w:val="28"/>
        </w:rPr>
        <w:t>Визначення технологічної здійсненності ідеї проекту передбачає аналіз складових які вказані в таблиці 4.3.</w:t>
      </w:r>
    </w:p>
    <w:p w:rsidR="00857DC1" w:rsidRPr="004B0A0C" w:rsidRDefault="00857DC1" w:rsidP="00857DC1">
      <w:pPr>
        <w:pStyle w:val="af"/>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.3. Технологічна здійсненність ідеї проекту</w:t>
      </w:r>
    </w:p>
    <w:tbl>
      <w:tblPr>
        <w:tblStyle w:val="a7"/>
        <w:tblW w:w="0" w:type="auto"/>
        <w:tblLayout w:type="fixed"/>
        <w:tblLook w:val="04A0" w:firstRow="1" w:lastRow="0" w:firstColumn="1" w:lastColumn="0" w:noHBand="0" w:noVBand="1"/>
      </w:tblPr>
      <w:tblGrid>
        <w:gridCol w:w="638"/>
        <w:gridCol w:w="1880"/>
        <w:gridCol w:w="2492"/>
        <w:gridCol w:w="2231"/>
        <w:gridCol w:w="2330"/>
      </w:tblGrid>
      <w:tr w:rsidR="00857DC1" w:rsidRPr="00FD6A3B" w:rsidTr="00AA49F3">
        <w:tc>
          <w:tcPr>
            <w:tcW w:w="638" w:type="dxa"/>
            <w:vAlign w:val="center"/>
          </w:tcPr>
          <w:p w:rsidR="00857DC1" w:rsidRPr="00FD6A3B" w:rsidRDefault="00857DC1" w:rsidP="00AA49F3">
            <w:pPr>
              <w:jc w:val="center"/>
              <w:rPr>
                <w:rFonts w:ascii="Times New Roman" w:hAnsi="Times New Roman" w:cs="Times New Roman"/>
                <w:sz w:val="28"/>
                <w:szCs w:val="28"/>
              </w:rPr>
            </w:pPr>
            <w:r w:rsidRPr="00FD6A3B">
              <w:rPr>
                <w:rFonts w:ascii="Times New Roman" w:hAnsi="Times New Roman" w:cs="Times New Roman"/>
                <w:sz w:val="28"/>
                <w:szCs w:val="28"/>
              </w:rPr>
              <w:t>№</w:t>
            </w:r>
          </w:p>
          <w:p w:rsidR="00857DC1" w:rsidRPr="00FD6A3B" w:rsidRDefault="00857DC1" w:rsidP="00AA49F3">
            <w:pPr>
              <w:jc w:val="center"/>
              <w:rPr>
                <w:rFonts w:ascii="Times New Roman" w:hAnsi="Times New Roman" w:cs="Times New Roman"/>
                <w:sz w:val="28"/>
                <w:szCs w:val="28"/>
                <w:lang w:eastAsia="en-US"/>
              </w:rPr>
            </w:pPr>
            <w:r w:rsidRPr="00FD6A3B">
              <w:rPr>
                <w:rFonts w:ascii="Times New Roman" w:hAnsi="Times New Roman" w:cs="Times New Roman"/>
                <w:sz w:val="28"/>
                <w:szCs w:val="28"/>
              </w:rPr>
              <w:t>п/п</w:t>
            </w:r>
          </w:p>
        </w:tc>
        <w:tc>
          <w:tcPr>
            <w:tcW w:w="1880" w:type="dxa"/>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Ідея проек</w:t>
            </w:r>
            <w:r w:rsidRPr="00FD6A3B">
              <w:rPr>
                <w:rFonts w:ascii="Cambria Math" w:eastAsiaTheme="minorHAnsi" w:hAnsi="Cambria Math" w:cs="Cambria Math"/>
                <w:iCs/>
                <w:sz w:val="28"/>
                <w:szCs w:val="28"/>
                <w:lang w:eastAsia="en-US"/>
              </w:rPr>
              <w:t>‐</w:t>
            </w:r>
          </w:p>
          <w:p w:rsidR="00857DC1" w:rsidRPr="00FD6A3B" w:rsidRDefault="00857DC1" w:rsidP="00AA49F3">
            <w:pPr>
              <w:jc w:val="center"/>
              <w:rPr>
                <w:rFonts w:ascii="Times New Roman" w:hAnsi="Times New Roman" w:cs="Times New Roman"/>
                <w:sz w:val="28"/>
                <w:szCs w:val="28"/>
                <w:lang w:eastAsia="en-US"/>
              </w:rPr>
            </w:pPr>
            <w:r w:rsidRPr="00FD6A3B">
              <w:rPr>
                <w:rFonts w:ascii="Times New Roman" w:eastAsiaTheme="minorHAnsi" w:hAnsi="Times New Roman" w:cs="Times New Roman"/>
                <w:iCs/>
                <w:sz w:val="28"/>
                <w:szCs w:val="28"/>
                <w:lang w:eastAsia="en-US"/>
              </w:rPr>
              <w:t>ту</w:t>
            </w:r>
          </w:p>
        </w:tc>
        <w:tc>
          <w:tcPr>
            <w:tcW w:w="2492" w:type="dxa"/>
            <w:vAlign w:val="center"/>
          </w:tcPr>
          <w:p w:rsidR="00857DC1" w:rsidRPr="00FD6A3B" w:rsidRDefault="00857DC1" w:rsidP="00AA49F3">
            <w:pPr>
              <w:jc w:val="center"/>
              <w:rPr>
                <w:rFonts w:ascii="Times New Roman" w:hAnsi="Times New Roman" w:cs="Times New Roman"/>
                <w:sz w:val="28"/>
                <w:szCs w:val="28"/>
                <w:lang w:eastAsia="en-US"/>
              </w:rPr>
            </w:pPr>
            <w:r w:rsidRPr="00FD6A3B">
              <w:rPr>
                <w:rFonts w:ascii="Times New Roman" w:eastAsiaTheme="minorHAnsi" w:hAnsi="Times New Roman" w:cs="Times New Roman"/>
                <w:iCs/>
                <w:sz w:val="28"/>
                <w:szCs w:val="28"/>
                <w:lang w:eastAsia="en-US"/>
              </w:rPr>
              <w:t>Технології її реалізації</w:t>
            </w:r>
          </w:p>
        </w:tc>
        <w:tc>
          <w:tcPr>
            <w:tcW w:w="2231" w:type="dxa"/>
            <w:vAlign w:val="center"/>
          </w:tcPr>
          <w:p w:rsidR="00857DC1" w:rsidRPr="00FD6A3B" w:rsidRDefault="00857DC1" w:rsidP="00AA49F3">
            <w:pPr>
              <w:jc w:val="center"/>
              <w:rPr>
                <w:rFonts w:ascii="Times New Roman" w:hAnsi="Times New Roman" w:cs="Times New Roman"/>
                <w:sz w:val="28"/>
                <w:szCs w:val="28"/>
                <w:lang w:eastAsia="en-US"/>
              </w:rPr>
            </w:pPr>
            <w:r w:rsidRPr="00FD6A3B">
              <w:rPr>
                <w:rFonts w:ascii="Times New Roman" w:eastAsiaTheme="minorHAnsi" w:hAnsi="Times New Roman" w:cs="Times New Roman"/>
                <w:iCs/>
                <w:sz w:val="28"/>
                <w:szCs w:val="28"/>
                <w:lang w:eastAsia="en-US"/>
              </w:rPr>
              <w:t>Наявність технологій</w:t>
            </w:r>
          </w:p>
        </w:tc>
        <w:tc>
          <w:tcPr>
            <w:tcW w:w="2330" w:type="dxa"/>
            <w:vAlign w:val="center"/>
          </w:tcPr>
          <w:p w:rsidR="00857DC1" w:rsidRPr="00FD6A3B" w:rsidRDefault="00857DC1" w:rsidP="00AA49F3">
            <w:pPr>
              <w:autoSpaceDE w:val="0"/>
              <w:autoSpaceDN w:val="0"/>
              <w:adjustRightInd w:val="0"/>
              <w:jc w:val="center"/>
              <w:rPr>
                <w:rFonts w:ascii="Times New Roman" w:eastAsiaTheme="minorHAnsi" w:hAnsi="Times New Roman" w:cs="Times New Roman"/>
                <w:iCs/>
                <w:sz w:val="28"/>
                <w:szCs w:val="28"/>
                <w:lang w:eastAsia="en-US"/>
              </w:rPr>
            </w:pPr>
            <w:r w:rsidRPr="00FD6A3B">
              <w:rPr>
                <w:rFonts w:ascii="Times New Roman" w:eastAsiaTheme="minorHAnsi" w:hAnsi="Times New Roman" w:cs="Times New Roman"/>
                <w:iCs/>
                <w:sz w:val="28"/>
                <w:szCs w:val="28"/>
                <w:lang w:eastAsia="en-US"/>
              </w:rPr>
              <w:t>Доступність техно-</w:t>
            </w:r>
          </w:p>
          <w:p w:rsidR="00857DC1" w:rsidRPr="00FD6A3B" w:rsidRDefault="00857DC1" w:rsidP="00AA49F3">
            <w:pPr>
              <w:autoSpaceDE w:val="0"/>
              <w:autoSpaceDN w:val="0"/>
              <w:adjustRightInd w:val="0"/>
              <w:jc w:val="center"/>
              <w:rPr>
                <w:rFonts w:ascii="Times New Roman" w:hAnsi="Times New Roman" w:cs="Times New Roman"/>
                <w:sz w:val="28"/>
                <w:szCs w:val="28"/>
                <w:lang w:eastAsia="en-US"/>
              </w:rPr>
            </w:pPr>
            <w:r w:rsidRPr="00FD6A3B">
              <w:rPr>
                <w:rFonts w:ascii="Times New Roman" w:eastAsiaTheme="minorHAnsi" w:hAnsi="Times New Roman" w:cs="Times New Roman"/>
                <w:iCs/>
                <w:sz w:val="28"/>
                <w:szCs w:val="28"/>
                <w:lang w:eastAsia="en-US"/>
              </w:rPr>
              <w:t>логій</w:t>
            </w:r>
          </w:p>
        </w:tc>
      </w:tr>
      <w:tr w:rsidR="00857DC1" w:rsidRPr="00FD6A3B" w:rsidTr="00AA49F3">
        <w:tc>
          <w:tcPr>
            <w:tcW w:w="638" w:type="dxa"/>
            <w:vMerge w:val="restart"/>
            <w:vAlign w:val="center"/>
          </w:tcPr>
          <w:p w:rsidR="00857DC1" w:rsidRPr="00FD6A3B" w:rsidRDefault="00857DC1" w:rsidP="00AA49F3">
            <w:pPr>
              <w:jc w:val="center"/>
              <w:rPr>
                <w:rFonts w:ascii="Times New Roman" w:hAnsi="Times New Roman" w:cs="Times New Roman"/>
                <w:sz w:val="28"/>
                <w:szCs w:val="28"/>
                <w:lang w:eastAsia="en-US"/>
              </w:rPr>
            </w:pPr>
            <w:r w:rsidRPr="00FD6A3B">
              <w:rPr>
                <w:rFonts w:ascii="Times New Roman" w:hAnsi="Times New Roman" w:cs="Times New Roman"/>
                <w:sz w:val="28"/>
                <w:szCs w:val="28"/>
                <w:lang w:eastAsia="en-US"/>
              </w:rPr>
              <w:t>1.</w:t>
            </w:r>
          </w:p>
        </w:tc>
        <w:tc>
          <w:tcPr>
            <w:tcW w:w="1880" w:type="dxa"/>
            <w:vMerge w:val="restart"/>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 xml:space="preserve">Проаналізувати гіперспектральні куби зображень та </w:t>
            </w:r>
            <w:r w:rsidRPr="00FD6A3B">
              <w:rPr>
                <w:rFonts w:ascii="Times New Roman" w:hAnsi="Times New Roman" w:cs="Times New Roman"/>
                <w:sz w:val="28"/>
                <w:szCs w:val="28"/>
                <w:lang w:eastAsia="en-US"/>
              </w:rPr>
              <w:lastRenderedPageBreak/>
              <w:t>виявити області спектру, які відповідають реальним характеристикам і показникам якості</w:t>
            </w:r>
          </w:p>
        </w:tc>
        <w:tc>
          <w:tcPr>
            <w:tcW w:w="2492"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lastRenderedPageBreak/>
              <w:t>Використання гіперспектральних камер і обробка вихідних знімків</w:t>
            </w:r>
          </w:p>
        </w:tc>
        <w:tc>
          <w:tcPr>
            <w:tcW w:w="2231"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Наявні</w:t>
            </w:r>
          </w:p>
        </w:tc>
        <w:tc>
          <w:tcPr>
            <w:tcW w:w="2330"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Доступні</w:t>
            </w:r>
          </w:p>
        </w:tc>
      </w:tr>
      <w:tr w:rsidR="00857DC1" w:rsidRPr="00FD6A3B" w:rsidTr="00AA49F3">
        <w:tc>
          <w:tcPr>
            <w:tcW w:w="638" w:type="dxa"/>
            <w:vMerge/>
            <w:vAlign w:val="center"/>
          </w:tcPr>
          <w:p w:rsidR="00857DC1" w:rsidRPr="00FD6A3B" w:rsidRDefault="00857DC1" w:rsidP="00AA49F3">
            <w:pPr>
              <w:jc w:val="center"/>
              <w:rPr>
                <w:rFonts w:ascii="Times New Roman" w:hAnsi="Times New Roman" w:cs="Times New Roman"/>
                <w:sz w:val="28"/>
                <w:szCs w:val="28"/>
                <w:lang w:eastAsia="en-US"/>
              </w:rPr>
            </w:pPr>
          </w:p>
        </w:tc>
        <w:tc>
          <w:tcPr>
            <w:tcW w:w="1880" w:type="dxa"/>
            <w:vMerge/>
          </w:tcPr>
          <w:p w:rsidR="00857DC1" w:rsidRPr="00FD6A3B" w:rsidRDefault="00857DC1" w:rsidP="00AA49F3">
            <w:pPr>
              <w:rPr>
                <w:rFonts w:ascii="Times New Roman" w:hAnsi="Times New Roman" w:cs="Times New Roman"/>
                <w:sz w:val="28"/>
                <w:szCs w:val="28"/>
                <w:lang w:eastAsia="en-US"/>
              </w:rPr>
            </w:pPr>
          </w:p>
        </w:tc>
        <w:tc>
          <w:tcPr>
            <w:tcW w:w="2492"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 xml:space="preserve">Аналіз наукових </w:t>
            </w:r>
            <w:r w:rsidRPr="00FD6A3B">
              <w:rPr>
                <w:rFonts w:ascii="Times New Roman" w:hAnsi="Times New Roman" w:cs="Times New Roman"/>
                <w:sz w:val="28"/>
                <w:szCs w:val="28"/>
                <w:lang w:eastAsia="en-US"/>
              </w:rPr>
              <w:lastRenderedPageBreak/>
              <w:t>статей, в яких виявлено спектральні області</w:t>
            </w:r>
          </w:p>
        </w:tc>
        <w:tc>
          <w:tcPr>
            <w:tcW w:w="2231"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lastRenderedPageBreak/>
              <w:t>Наявні</w:t>
            </w:r>
          </w:p>
        </w:tc>
        <w:tc>
          <w:tcPr>
            <w:tcW w:w="2330"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Доступні</w:t>
            </w:r>
          </w:p>
        </w:tc>
      </w:tr>
      <w:tr w:rsidR="00857DC1" w:rsidRPr="00FD6A3B" w:rsidTr="00AA49F3">
        <w:tc>
          <w:tcPr>
            <w:tcW w:w="638" w:type="dxa"/>
            <w:vMerge/>
            <w:vAlign w:val="center"/>
          </w:tcPr>
          <w:p w:rsidR="00857DC1" w:rsidRPr="00FD6A3B" w:rsidRDefault="00857DC1" w:rsidP="00AA49F3">
            <w:pPr>
              <w:jc w:val="center"/>
              <w:rPr>
                <w:rFonts w:ascii="Times New Roman" w:hAnsi="Times New Roman" w:cs="Times New Roman"/>
                <w:sz w:val="28"/>
                <w:szCs w:val="28"/>
                <w:lang w:eastAsia="en-US"/>
              </w:rPr>
            </w:pPr>
          </w:p>
        </w:tc>
        <w:tc>
          <w:tcPr>
            <w:tcW w:w="1880" w:type="dxa"/>
            <w:vMerge/>
          </w:tcPr>
          <w:p w:rsidR="00857DC1" w:rsidRPr="00FD6A3B" w:rsidRDefault="00857DC1" w:rsidP="00AA49F3">
            <w:pPr>
              <w:rPr>
                <w:rFonts w:ascii="Times New Roman" w:hAnsi="Times New Roman" w:cs="Times New Roman"/>
                <w:sz w:val="28"/>
                <w:szCs w:val="28"/>
                <w:lang w:eastAsia="en-US"/>
              </w:rPr>
            </w:pPr>
          </w:p>
        </w:tc>
        <w:tc>
          <w:tcPr>
            <w:tcW w:w="2492"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Виробництво кастомізованих вузько спектральних оптичних фільтрів</w:t>
            </w:r>
          </w:p>
        </w:tc>
        <w:tc>
          <w:tcPr>
            <w:tcW w:w="2231"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Наявні</w:t>
            </w:r>
          </w:p>
        </w:tc>
        <w:tc>
          <w:tcPr>
            <w:tcW w:w="2330" w:type="dxa"/>
          </w:tcPr>
          <w:p w:rsidR="00857DC1" w:rsidRPr="00FD6A3B" w:rsidRDefault="00857DC1" w:rsidP="00AA49F3">
            <w:pPr>
              <w:rPr>
                <w:rFonts w:ascii="Times New Roman" w:hAnsi="Times New Roman" w:cs="Times New Roman"/>
                <w:sz w:val="28"/>
                <w:szCs w:val="28"/>
                <w:lang w:eastAsia="en-US"/>
              </w:rPr>
            </w:pPr>
            <w:r w:rsidRPr="00FD6A3B">
              <w:rPr>
                <w:rFonts w:ascii="Times New Roman" w:hAnsi="Times New Roman" w:cs="Times New Roman"/>
                <w:sz w:val="28"/>
                <w:szCs w:val="28"/>
                <w:lang w:eastAsia="en-US"/>
              </w:rPr>
              <w:t>Доступні, але дорогі</w:t>
            </w:r>
          </w:p>
        </w:tc>
      </w:tr>
    </w:tbl>
    <w:p w:rsidR="00857DC1" w:rsidRPr="004B0A0C" w:rsidRDefault="00857DC1" w:rsidP="00857DC1">
      <w:pPr>
        <w:pStyle w:val="af"/>
        <w:spacing w:before="0" w:after="0" w:line="360" w:lineRule="auto"/>
        <w:ind w:left="0" w:firstLine="708"/>
        <w:jc w:val="both"/>
        <w:rPr>
          <w:rFonts w:ascii="Times New Roman" w:eastAsiaTheme="minorHAnsi" w:hAnsi="Times New Roman" w:cs="Times New Roman"/>
          <w:sz w:val="28"/>
          <w:szCs w:val="28"/>
          <w:lang w:eastAsia="en-US"/>
        </w:rPr>
      </w:pPr>
      <w:r w:rsidRPr="004B0A0C">
        <w:rPr>
          <w:rFonts w:ascii="Times New Roman" w:eastAsiaTheme="minorHAnsi" w:hAnsi="Times New Roman" w:cs="Times New Roman"/>
          <w:b w:val="0"/>
          <w:bCs w:val="0"/>
          <w:i w:val="0"/>
          <w:color w:val="auto"/>
          <w:sz w:val="28"/>
          <w:szCs w:val="28"/>
          <w:lang w:eastAsia="en-US"/>
        </w:rPr>
        <w:t xml:space="preserve">Проаналізувавши таблицю можна зробити висновок що наш проект </w:t>
      </w:r>
      <w:r>
        <w:rPr>
          <w:rFonts w:ascii="Times New Roman" w:eastAsiaTheme="minorHAnsi" w:hAnsi="Times New Roman" w:cs="Times New Roman"/>
          <w:b w:val="0"/>
          <w:bCs w:val="0"/>
          <w:i w:val="0"/>
          <w:color w:val="auto"/>
          <w:sz w:val="28"/>
          <w:szCs w:val="28"/>
          <w:lang w:eastAsia="en-US"/>
        </w:rPr>
        <w:t xml:space="preserve">буде реалізований з використанням технології гіперспектральних камер і аналізу вихідних масивів спектральних даних (гіперспектральних кубів). Для аналізу зображень будуть використовуватись інструменти </w:t>
      </w:r>
      <w:r>
        <w:rPr>
          <w:rFonts w:ascii="Times New Roman" w:eastAsiaTheme="minorHAnsi" w:hAnsi="Times New Roman" w:cs="Times New Roman"/>
          <w:b w:val="0"/>
          <w:bCs w:val="0"/>
          <w:i w:val="0"/>
          <w:color w:val="auto"/>
          <w:sz w:val="28"/>
          <w:szCs w:val="28"/>
          <w:lang w:val="en-US" w:eastAsia="en-US"/>
        </w:rPr>
        <w:t>Spectral</w:t>
      </w:r>
      <w:r w:rsidRPr="00375C4F">
        <w:rPr>
          <w:rFonts w:ascii="Times New Roman" w:eastAsiaTheme="minorHAnsi" w:hAnsi="Times New Roman" w:cs="Times New Roman"/>
          <w:b w:val="0"/>
          <w:bCs w:val="0"/>
          <w:i w:val="0"/>
          <w:color w:val="auto"/>
          <w:sz w:val="28"/>
          <w:szCs w:val="28"/>
          <w:lang w:val="ru-RU" w:eastAsia="en-US"/>
        </w:rPr>
        <w:t xml:space="preserve"> </w:t>
      </w:r>
      <w:r>
        <w:rPr>
          <w:rFonts w:ascii="Times New Roman" w:eastAsiaTheme="minorHAnsi" w:hAnsi="Times New Roman" w:cs="Times New Roman"/>
          <w:b w:val="0"/>
          <w:bCs w:val="0"/>
          <w:i w:val="0"/>
          <w:color w:val="auto"/>
          <w:sz w:val="28"/>
          <w:szCs w:val="28"/>
          <w:lang w:val="en-US" w:eastAsia="en-US"/>
        </w:rPr>
        <w:t>Python</w:t>
      </w:r>
      <w:r w:rsidRPr="00375C4F">
        <w:rPr>
          <w:rFonts w:ascii="Times New Roman" w:eastAsiaTheme="minorHAnsi" w:hAnsi="Times New Roman" w:cs="Times New Roman"/>
          <w:b w:val="0"/>
          <w:bCs w:val="0"/>
          <w:i w:val="0"/>
          <w:color w:val="auto"/>
          <w:sz w:val="28"/>
          <w:szCs w:val="28"/>
          <w:lang w:val="ru-RU" w:eastAsia="en-US"/>
        </w:rPr>
        <w:t xml:space="preserve"> </w:t>
      </w:r>
      <w:r>
        <w:rPr>
          <w:rFonts w:ascii="Times New Roman" w:eastAsiaTheme="minorHAnsi" w:hAnsi="Times New Roman" w:cs="Times New Roman"/>
          <w:b w:val="0"/>
          <w:bCs w:val="0"/>
          <w:i w:val="0"/>
          <w:color w:val="auto"/>
          <w:sz w:val="28"/>
          <w:szCs w:val="28"/>
          <w:lang w:val="ru-RU" w:eastAsia="en-US"/>
        </w:rPr>
        <w:t>та б</w:t>
      </w:r>
      <w:r>
        <w:rPr>
          <w:rFonts w:ascii="Times New Roman" w:eastAsiaTheme="minorHAnsi" w:hAnsi="Times New Roman" w:cs="Times New Roman"/>
          <w:b w:val="0"/>
          <w:bCs w:val="0"/>
          <w:i w:val="0"/>
          <w:color w:val="auto"/>
          <w:sz w:val="28"/>
          <w:szCs w:val="28"/>
          <w:lang w:eastAsia="en-US"/>
        </w:rPr>
        <w:t xml:space="preserve">ібліотеки для роботи зі спектральними зображеннями системи </w:t>
      </w:r>
      <w:r>
        <w:rPr>
          <w:rFonts w:ascii="Times New Roman" w:eastAsiaTheme="minorHAnsi" w:hAnsi="Times New Roman" w:cs="Times New Roman"/>
          <w:b w:val="0"/>
          <w:bCs w:val="0"/>
          <w:i w:val="0"/>
          <w:color w:val="auto"/>
          <w:sz w:val="28"/>
          <w:szCs w:val="28"/>
          <w:lang w:val="en-US" w:eastAsia="en-US"/>
        </w:rPr>
        <w:t>Mathlab</w:t>
      </w:r>
      <w:r w:rsidRPr="00375C4F">
        <w:rPr>
          <w:rFonts w:ascii="Times New Roman" w:eastAsiaTheme="minorHAnsi" w:hAnsi="Times New Roman" w:cs="Times New Roman"/>
          <w:b w:val="0"/>
          <w:bCs w:val="0"/>
          <w:i w:val="0"/>
          <w:color w:val="auto"/>
          <w:sz w:val="28"/>
          <w:szCs w:val="28"/>
          <w:lang w:val="ru-RU" w:eastAsia="en-US"/>
        </w:rPr>
        <w:t xml:space="preserve">. </w:t>
      </w:r>
      <w:r>
        <w:rPr>
          <w:rFonts w:ascii="Times New Roman" w:eastAsiaTheme="minorHAnsi" w:hAnsi="Times New Roman" w:cs="Times New Roman"/>
          <w:b w:val="0"/>
          <w:bCs w:val="0"/>
          <w:i w:val="0"/>
          <w:color w:val="auto"/>
          <w:sz w:val="28"/>
          <w:szCs w:val="28"/>
          <w:lang w:val="ru-RU" w:eastAsia="en-US"/>
        </w:rPr>
        <w:t>Технолог</w:t>
      </w:r>
      <w:r>
        <w:rPr>
          <w:rFonts w:ascii="Times New Roman" w:eastAsiaTheme="minorHAnsi" w:hAnsi="Times New Roman" w:cs="Times New Roman"/>
          <w:b w:val="0"/>
          <w:bCs w:val="0"/>
          <w:i w:val="0"/>
          <w:color w:val="auto"/>
          <w:sz w:val="28"/>
          <w:szCs w:val="28"/>
          <w:lang w:eastAsia="en-US"/>
        </w:rPr>
        <w:t>ії реалізовані і доступні, та при проведенні власних досліджень даний метод являється найбільш надійним.</w:t>
      </w:r>
    </w:p>
    <w:p w:rsidR="00857DC1" w:rsidRPr="004B0A0C" w:rsidRDefault="00857DC1" w:rsidP="00857DC1">
      <w:pPr>
        <w:pStyle w:val="af"/>
        <w:spacing w:before="0" w:after="0" w:line="360" w:lineRule="auto"/>
        <w:ind w:left="0" w:firstLine="0"/>
        <w:jc w:val="center"/>
        <w:rPr>
          <w:rFonts w:ascii="Times New Roman" w:hAnsi="Times New Roman" w:cs="Times New Roman"/>
          <w:i w:val="0"/>
          <w:color w:val="auto"/>
          <w:sz w:val="32"/>
          <w:szCs w:val="32"/>
        </w:rPr>
      </w:pPr>
      <w:r>
        <w:rPr>
          <w:rFonts w:ascii="Times New Roman" w:eastAsiaTheme="minorHAnsi" w:hAnsi="Times New Roman" w:cs="Times New Roman"/>
          <w:bCs w:val="0"/>
          <w:i w:val="0"/>
          <w:color w:val="auto"/>
          <w:sz w:val="32"/>
          <w:szCs w:val="32"/>
          <w:lang w:eastAsia="en-US"/>
        </w:rPr>
        <w:t>4</w:t>
      </w:r>
      <w:r w:rsidRPr="004B0A0C">
        <w:rPr>
          <w:rFonts w:ascii="Times New Roman" w:eastAsiaTheme="minorHAnsi" w:hAnsi="Times New Roman" w:cs="Times New Roman"/>
          <w:bCs w:val="0"/>
          <w:i w:val="0"/>
          <w:color w:val="auto"/>
          <w:sz w:val="32"/>
          <w:szCs w:val="32"/>
          <w:lang w:eastAsia="en-US"/>
        </w:rPr>
        <w:t>.3 Аналіз ринкових можливостей запуску стартаппроекту</w:t>
      </w:r>
    </w:p>
    <w:p w:rsidR="00857DC1" w:rsidRDefault="00857DC1" w:rsidP="00857DC1">
      <w:pPr>
        <w:pStyle w:val="af"/>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857DC1" w:rsidRPr="00EE096E" w:rsidRDefault="00857DC1" w:rsidP="00857DC1">
      <w:pPr>
        <w:ind w:firstLine="709"/>
        <w:jc w:val="both"/>
        <w:rPr>
          <w:rFonts w:ascii="Times New Roman" w:hAnsi="Times New Roman" w:cs="Times New Roman"/>
          <w:sz w:val="28"/>
          <w:szCs w:val="28"/>
        </w:rPr>
      </w:pPr>
      <w:r>
        <w:rPr>
          <w:rFonts w:ascii="Times New Roman" w:hAnsi="Times New Roman" w:cs="Times New Roman"/>
          <w:sz w:val="28"/>
          <w:szCs w:val="28"/>
        </w:rPr>
        <w:t>Спочатку проведемо аналіз попиту: наявність попиту, обсяг, динаміка розвитку ринку (таблиця 5.4).</w:t>
      </w:r>
    </w:p>
    <w:p w:rsidR="00857DC1" w:rsidRPr="004B0A0C" w:rsidRDefault="00857DC1" w:rsidP="00857DC1">
      <w:pPr>
        <w:pStyle w:val="af"/>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Попередня характеристика потенційного ринку стартап-проекту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3260"/>
      </w:tblGrid>
      <w:tr w:rsidR="00857DC1" w:rsidRPr="00FD6A3B" w:rsidTr="00AA49F3">
        <w:tc>
          <w:tcPr>
            <w:tcW w:w="567"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 п/п</w:t>
            </w:r>
          </w:p>
        </w:tc>
        <w:tc>
          <w:tcPr>
            <w:tcW w:w="6096"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Показники стану ринку (найменування)</w:t>
            </w:r>
          </w:p>
        </w:tc>
        <w:tc>
          <w:tcPr>
            <w:tcW w:w="3260"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Характеристика</w:t>
            </w:r>
          </w:p>
        </w:tc>
      </w:tr>
      <w:tr w:rsidR="00857DC1" w:rsidRPr="00FD6A3B" w:rsidTr="00AA49F3">
        <w:tc>
          <w:tcPr>
            <w:tcW w:w="56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1</w:t>
            </w:r>
          </w:p>
        </w:tc>
        <w:tc>
          <w:tcPr>
            <w:tcW w:w="609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Кількість головних гравців, од</w:t>
            </w:r>
          </w:p>
        </w:tc>
        <w:tc>
          <w:tcPr>
            <w:tcW w:w="3260" w:type="dxa"/>
          </w:tcPr>
          <w:p w:rsidR="00857DC1" w:rsidRPr="00FD6A3B" w:rsidRDefault="00857DC1" w:rsidP="00AA49F3">
            <w:pPr>
              <w:pStyle w:val="ad"/>
              <w:rPr>
                <w:rFonts w:ascii="Times New Roman" w:hAnsi="Times New Roman" w:cs="Times New Roman"/>
                <w:sz w:val="28"/>
                <w:szCs w:val="28"/>
                <w:highlight w:val="yellow"/>
              </w:rPr>
            </w:pPr>
            <w:r w:rsidRPr="00FD6A3B">
              <w:rPr>
                <w:rFonts w:ascii="Times New Roman" w:hAnsi="Times New Roman" w:cs="Times New Roman"/>
                <w:sz w:val="28"/>
                <w:szCs w:val="28"/>
              </w:rPr>
              <w:t>5</w:t>
            </w:r>
          </w:p>
        </w:tc>
      </w:tr>
      <w:tr w:rsidR="00857DC1" w:rsidRPr="00FD6A3B" w:rsidTr="00AA49F3">
        <w:tc>
          <w:tcPr>
            <w:tcW w:w="56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2</w:t>
            </w:r>
          </w:p>
        </w:tc>
        <w:tc>
          <w:tcPr>
            <w:tcW w:w="609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Загальний обсяг продаж, грн/ум.од</w:t>
            </w:r>
          </w:p>
        </w:tc>
        <w:tc>
          <w:tcPr>
            <w:tcW w:w="3260"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4,5 млн. дол.</w:t>
            </w:r>
          </w:p>
        </w:tc>
      </w:tr>
      <w:tr w:rsidR="00857DC1" w:rsidRPr="00FD6A3B" w:rsidTr="00AA49F3">
        <w:tc>
          <w:tcPr>
            <w:tcW w:w="56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3</w:t>
            </w:r>
          </w:p>
        </w:tc>
        <w:tc>
          <w:tcPr>
            <w:tcW w:w="609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Динаміка ринку (якісна оцінка)</w:t>
            </w:r>
          </w:p>
        </w:tc>
        <w:tc>
          <w:tcPr>
            <w:tcW w:w="3260"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Зростає (6%/рік)</w:t>
            </w:r>
          </w:p>
        </w:tc>
      </w:tr>
      <w:tr w:rsidR="00857DC1" w:rsidRPr="00FD6A3B" w:rsidTr="00AA49F3">
        <w:tc>
          <w:tcPr>
            <w:tcW w:w="56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4</w:t>
            </w:r>
          </w:p>
        </w:tc>
        <w:tc>
          <w:tcPr>
            <w:tcW w:w="609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Наявність обмежень для входу (вказати характер обмежень)</w:t>
            </w:r>
          </w:p>
        </w:tc>
        <w:tc>
          <w:tcPr>
            <w:tcW w:w="3260"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Відсутні</w:t>
            </w:r>
          </w:p>
        </w:tc>
      </w:tr>
      <w:tr w:rsidR="00857DC1" w:rsidRPr="00FD6A3B" w:rsidTr="00AA49F3">
        <w:tc>
          <w:tcPr>
            <w:tcW w:w="56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5</w:t>
            </w:r>
          </w:p>
        </w:tc>
        <w:tc>
          <w:tcPr>
            <w:tcW w:w="609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Специфічні вимоги до стандартизації та сертифікації</w:t>
            </w:r>
          </w:p>
        </w:tc>
        <w:tc>
          <w:tcPr>
            <w:tcW w:w="3260" w:type="dxa"/>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Відсутні</w:t>
            </w:r>
          </w:p>
        </w:tc>
      </w:tr>
      <w:tr w:rsidR="00857DC1" w:rsidRPr="00FD6A3B" w:rsidTr="00AA49F3">
        <w:tc>
          <w:tcPr>
            <w:tcW w:w="56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6</w:t>
            </w:r>
          </w:p>
        </w:tc>
        <w:tc>
          <w:tcPr>
            <w:tcW w:w="609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Середня норма рентабельності в галузі (або по ринку), %</w:t>
            </w:r>
          </w:p>
        </w:tc>
        <w:tc>
          <w:tcPr>
            <w:tcW w:w="3260"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13%</w:t>
            </w:r>
          </w:p>
        </w:tc>
      </w:tr>
    </w:tbl>
    <w:p w:rsidR="00857DC1" w:rsidRDefault="00857DC1" w:rsidP="00857DC1">
      <w:pPr>
        <w:pStyle w:val="af"/>
        <w:spacing w:before="0" w:after="0" w:line="360" w:lineRule="auto"/>
        <w:ind w:left="0" w:firstLine="709"/>
        <w:jc w:val="both"/>
        <w:rPr>
          <w:rFonts w:ascii="Times New Roman" w:hAnsi="Times New Roman" w:cs="Times New Roman"/>
          <w:b w:val="0"/>
          <w:i w:val="0"/>
          <w:color w:val="auto"/>
          <w:sz w:val="28"/>
          <w:szCs w:val="28"/>
        </w:rPr>
      </w:pPr>
    </w:p>
    <w:p w:rsidR="00857DC1" w:rsidRPr="00857DC1" w:rsidRDefault="00857DC1" w:rsidP="00857DC1">
      <w:pPr>
        <w:spacing w:line="360" w:lineRule="auto"/>
        <w:ind w:firstLine="709"/>
        <w:jc w:val="both"/>
        <w:rPr>
          <w:rFonts w:ascii="Times New Roman" w:hAnsi="Times New Roman" w:cs="Times New Roman"/>
          <w:color w:val="000000" w:themeColor="text1"/>
          <w:sz w:val="28"/>
          <w:szCs w:val="28"/>
          <w:lang w:val="uk-UA"/>
        </w:rPr>
      </w:pPr>
      <w:r w:rsidRPr="00857DC1">
        <w:rPr>
          <w:rFonts w:ascii="Times New Roman" w:hAnsi="Times New Roman" w:cs="Times New Roman"/>
          <w:color w:val="000000" w:themeColor="text1"/>
          <w:sz w:val="28"/>
          <w:szCs w:val="28"/>
          <w:lang w:val="uk-UA"/>
        </w:rPr>
        <w:t xml:space="preserve">Провівши попередній аналіз ринку, можна зробити висновок, що потенційний ринок є привабливим для входження, оскільки динаміка ринку є </w:t>
      </w:r>
      <w:r w:rsidRPr="00857DC1">
        <w:rPr>
          <w:rFonts w:ascii="Times New Roman" w:hAnsi="Times New Roman" w:cs="Times New Roman"/>
          <w:color w:val="000000" w:themeColor="text1"/>
          <w:sz w:val="28"/>
          <w:szCs w:val="28"/>
          <w:lang w:val="uk-UA"/>
        </w:rPr>
        <w:lastRenderedPageBreak/>
        <w:t>позитивною, середня норма рентабельності в галузі є привабливою, відсутні специфічні вимоги до стандартизації та сертифікації, і крім того немає обмежень для входу на ринок.</w:t>
      </w:r>
    </w:p>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Надалі визначаємо потенційні групи клієнтів, їх характеристики, та формуємо орієнтовний перелік вимог до товару для кожної групи (табл. 5.5).</w:t>
      </w:r>
    </w:p>
    <w:p w:rsidR="00857DC1" w:rsidRPr="004B0A0C" w:rsidRDefault="00857DC1" w:rsidP="00857DC1">
      <w:pPr>
        <w:rPr>
          <w:rFonts w:ascii="Times New Roman" w:hAnsi="Times New Roman" w:cs="Times New Roman"/>
          <w:b/>
          <w:i/>
          <w:sz w:val="28"/>
          <w:szCs w:val="28"/>
        </w:rPr>
      </w:pPr>
      <w:r w:rsidRPr="004B0A0C">
        <w:rPr>
          <w:rFonts w:ascii="Times New Roman" w:hAnsi="Times New Roman" w:cs="Times New Roman"/>
          <w:b/>
          <w:i/>
          <w:sz w:val="28"/>
          <w:szCs w:val="28"/>
        </w:rPr>
        <w:t xml:space="preserve">Таблиця </w:t>
      </w:r>
      <w:r>
        <w:rPr>
          <w:rFonts w:ascii="Times New Roman" w:hAnsi="Times New Roman" w:cs="Times New Roman"/>
          <w:b/>
          <w:i/>
          <w:sz w:val="28"/>
          <w:szCs w:val="28"/>
        </w:rPr>
        <w:t>4</w:t>
      </w:r>
      <w:r w:rsidRPr="004B0A0C">
        <w:rPr>
          <w:rFonts w:ascii="Times New Roman" w:hAnsi="Times New Roman" w:cs="Times New Roman"/>
          <w:b/>
          <w:i/>
          <w:sz w:val="28"/>
          <w:szCs w:val="28"/>
        </w:rPr>
        <w:t>.</w:t>
      </w:r>
      <w:r w:rsidRPr="004B0A0C">
        <w:rPr>
          <w:rFonts w:ascii="Times New Roman" w:hAnsi="Times New Roman" w:cs="Times New Roman"/>
          <w:b/>
          <w:i/>
          <w:sz w:val="28"/>
          <w:szCs w:val="28"/>
        </w:rPr>
        <w:fldChar w:fldCharType="begin"/>
      </w:r>
      <w:r w:rsidRPr="004B0A0C">
        <w:rPr>
          <w:rFonts w:ascii="Times New Roman" w:hAnsi="Times New Roman" w:cs="Times New Roman"/>
          <w:b/>
          <w:i/>
          <w:sz w:val="28"/>
          <w:szCs w:val="28"/>
        </w:rPr>
        <w:instrText xml:space="preserve"> SEQ Таблиця \* ARABIC </w:instrText>
      </w:r>
      <w:r w:rsidRPr="004B0A0C">
        <w:rPr>
          <w:rFonts w:ascii="Times New Roman" w:hAnsi="Times New Roman" w:cs="Times New Roman"/>
          <w:b/>
          <w:i/>
          <w:sz w:val="28"/>
          <w:szCs w:val="28"/>
        </w:rPr>
        <w:fldChar w:fldCharType="separate"/>
      </w:r>
      <w:r w:rsidR="001F0553">
        <w:rPr>
          <w:rFonts w:ascii="Times New Roman" w:hAnsi="Times New Roman" w:cs="Times New Roman"/>
          <w:b/>
          <w:i/>
          <w:noProof/>
          <w:sz w:val="28"/>
          <w:szCs w:val="28"/>
        </w:rPr>
        <w:t>2</w:t>
      </w:r>
      <w:r w:rsidRPr="004B0A0C">
        <w:rPr>
          <w:rFonts w:ascii="Times New Roman" w:hAnsi="Times New Roman" w:cs="Times New Roman"/>
          <w:b/>
          <w:i/>
          <w:noProof/>
          <w:sz w:val="28"/>
          <w:szCs w:val="28"/>
        </w:rPr>
        <w:fldChar w:fldCharType="end"/>
      </w:r>
      <w:r w:rsidRPr="004B0A0C">
        <w:rPr>
          <w:rFonts w:ascii="Times New Roman" w:hAnsi="Times New Roman" w:cs="Times New Roman"/>
          <w:b/>
          <w:i/>
          <w:sz w:val="28"/>
          <w:szCs w:val="28"/>
        </w:rPr>
        <w:t>.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063"/>
        <w:gridCol w:w="2756"/>
        <w:gridCol w:w="2358"/>
        <w:gridCol w:w="1957"/>
      </w:tblGrid>
      <w:tr w:rsidR="00636F61" w:rsidRPr="00FD6A3B" w:rsidTr="00AA49F3">
        <w:tc>
          <w:tcPr>
            <w:tcW w:w="594"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 п/п</w:t>
            </w:r>
          </w:p>
        </w:tc>
        <w:tc>
          <w:tcPr>
            <w:tcW w:w="2181"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Потреба, що формує ринок</w:t>
            </w:r>
          </w:p>
        </w:tc>
        <w:tc>
          <w:tcPr>
            <w:tcW w:w="2199"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Цільова аудиторія (цільові сегменти ринку)</w:t>
            </w:r>
          </w:p>
        </w:tc>
        <w:tc>
          <w:tcPr>
            <w:tcW w:w="2455"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Відмінності у поведінці різних потенційних цільових груп клієнтів</w:t>
            </w:r>
          </w:p>
        </w:tc>
        <w:tc>
          <w:tcPr>
            <w:tcW w:w="2034"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Вимоги споживачів до товару</w:t>
            </w:r>
          </w:p>
        </w:tc>
      </w:tr>
      <w:tr w:rsidR="00636F61" w:rsidRPr="00FD6A3B" w:rsidTr="00AA49F3">
        <w:trPr>
          <w:trHeight w:val="2175"/>
        </w:trPr>
        <w:tc>
          <w:tcPr>
            <w:tcW w:w="594" w:type="dxa"/>
          </w:tcPr>
          <w:p w:rsidR="00857DC1" w:rsidRPr="00FD6A3B" w:rsidRDefault="00857DC1" w:rsidP="00AA49F3">
            <w:pPr>
              <w:pStyle w:val="ad"/>
              <w:rPr>
                <w:rFonts w:ascii="Times New Roman" w:hAnsi="Times New Roman" w:cs="Times New Roman"/>
                <w:sz w:val="28"/>
                <w:szCs w:val="28"/>
              </w:rPr>
            </w:pPr>
          </w:p>
        </w:tc>
        <w:tc>
          <w:tcPr>
            <w:tcW w:w="2181"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Створення вузько направленої спектральної оптико-електронної системи, що дозволить пришвидшити такі задачі, як контроль якості органічних продуктів харчування на будь-якій стадії, обробку цих даних, їх менший об’єм і собівартість встановлення такого роду систем на виробничі підприємства, для яких контроль якості продукції є нагальною потребою</w:t>
            </w:r>
          </w:p>
        </w:tc>
        <w:tc>
          <w:tcPr>
            <w:tcW w:w="219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Підприємства, які працюють з будь-якого роду органічною продукцією: сировиною, напівфабрикатами, готовими продуктами, підприємства з виготовлення м’ясної та рибної сировини; сільськогосподарські підприємства</w:t>
            </w:r>
          </w:p>
        </w:tc>
        <w:tc>
          <w:tcPr>
            <w:tcW w:w="2455"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Ціна, результативність</w:t>
            </w:r>
          </w:p>
        </w:tc>
        <w:tc>
          <w:tcPr>
            <w:tcW w:w="203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Приваблива ціна, високий рівень надійності, компактність, швидкість обробки даних,  простота у використанні</w:t>
            </w:r>
          </w:p>
        </w:tc>
      </w:tr>
    </w:tbl>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Цільовою аудиторією є промислові підприємства, </w:t>
      </w:r>
      <w:r w:rsidRPr="00681F03">
        <w:rPr>
          <w:rFonts w:ascii="Times New Roman" w:hAnsi="Times New Roman" w:cs="Times New Roman"/>
          <w:sz w:val="28"/>
          <w:szCs w:val="28"/>
        </w:rPr>
        <w:t>які працюють з будь-якого роду органічною продукцією: сировиною, напівфабрикатами, готовими продуктами, підприємства з виготовлення м’ясної та рибної сировини; сільськогосподарські підприємства</w:t>
      </w:r>
      <w:r>
        <w:rPr>
          <w:rFonts w:ascii="Times New Roman" w:hAnsi="Times New Roman" w:cs="Times New Roman"/>
          <w:sz w:val="28"/>
          <w:szCs w:val="28"/>
        </w:rPr>
        <w:t xml:space="preserve">, які потребують більш оптимізованих і швидкодіючих технологічних рішень </w:t>
      </w:r>
      <w:proofErr w:type="gramStart"/>
      <w:r>
        <w:rPr>
          <w:rFonts w:ascii="Times New Roman" w:hAnsi="Times New Roman" w:cs="Times New Roman"/>
          <w:sz w:val="28"/>
          <w:szCs w:val="28"/>
        </w:rPr>
        <w:t>для контролю</w:t>
      </w:r>
      <w:proofErr w:type="gramEnd"/>
      <w:r>
        <w:rPr>
          <w:rFonts w:ascii="Times New Roman" w:hAnsi="Times New Roman" w:cs="Times New Roman"/>
          <w:sz w:val="28"/>
          <w:szCs w:val="28"/>
        </w:rPr>
        <w:t xml:space="preserve"> якості та сортування продукції. </w:t>
      </w:r>
      <w:r w:rsidRPr="00681F03">
        <w:rPr>
          <w:rFonts w:ascii="Times New Roman" w:hAnsi="Times New Roman" w:cs="Times New Roman"/>
          <w:sz w:val="28"/>
          <w:szCs w:val="28"/>
        </w:rPr>
        <w:t>Різна поведінка споживачів спричинена ціно</w:t>
      </w:r>
      <w:r>
        <w:rPr>
          <w:rFonts w:ascii="Times New Roman" w:hAnsi="Times New Roman" w:cs="Times New Roman"/>
          <w:sz w:val="28"/>
          <w:szCs w:val="28"/>
        </w:rPr>
        <w:t xml:space="preserve">ю та результативністю приладів. </w:t>
      </w:r>
      <w:r w:rsidRPr="00681F03">
        <w:rPr>
          <w:rFonts w:ascii="Times New Roman" w:hAnsi="Times New Roman" w:cs="Times New Roman"/>
          <w:sz w:val="28"/>
          <w:szCs w:val="28"/>
        </w:rPr>
        <w:t>Різницею у поведінці компаній є ціна та високий рівень інформативності результуючих зображень.</w:t>
      </w:r>
    </w:p>
    <w:p w:rsidR="00857DC1" w:rsidRDefault="00857DC1" w:rsidP="00857DC1">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При застосуванні даної технології існують певні загрози. (таблиця 5.6). </w:t>
      </w:r>
      <w:r w:rsidRPr="00681F03">
        <w:rPr>
          <w:rFonts w:ascii="Times New Roman" w:hAnsi="Times New Roman" w:cs="Times New Roman"/>
          <w:color w:val="000000" w:themeColor="text1"/>
          <w:sz w:val="28"/>
          <w:szCs w:val="28"/>
        </w:rPr>
        <w:t>Оск</w:t>
      </w:r>
      <w:r>
        <w:rPr>
          <w:rFonts w:ascii="Times New Roman" w:hAnsi="Times New Roman" w:cs="Times New Roman"/>
          <w:color w:val="000000" w:themeColor="text1"/>
          <w:sz w:val="28"/>
          <w:szCs w:val="28"/>
        </w:rPr>
        <w:t>ільки для реалізації спектральної оптично-електронної системи потрібна вхідна інформація від більш технологічного обладнання, а також зважаючи на наявність конкурентів з реалізованими системами існують певні фактори загроз.</w:t>
      </w:r>
    </w:p>
    <w:p w:rsidR="00857DC1" w:rsidRPr="004B0A0C" w:rsidRDefault="00857DC1" w:rsidP="00857DC1">
      <w:pPr>
        <w:spacing w:line="360" w:lineRule="auto"/>
        <w:ind w:firstLine="709"/>
        <w:jc w:val="both"/>
        <w:rPr>
          <w:rFonts w:ascii="Times New Roman" w:hAnsi="Times New Roman" w:cs="Times New Roman"/>
          <w:b/>
          <w:i/>
          <w:sz w:val="28"/>
          <w:szCs w:val="28"/>
        </w:rPr>
      </w:pPr>
      <w:r w:rsidRPr="004B0A0C">
        <w:rPr>
          <w:rFonts w:ascii="Times New Roman" w:hAnsi="Times New Roman" w:cs="Times New Roman"/>
          <w:b/>
          <w:i/>
          <w:sz w:val="28"/>
          <w:szCs w:val="28"/>
        </w:rPr>
        <w:t xml:space="preserve">Таблиця </w:t>
      </w:r>
      <w:r>
        <w:rPr>
          <w:rFonts w:ascii="Times New Roman" w:hAnsi="Times New Roman" w:cs="Times New Roman"/>
          <w:b/>
          <w:i/>
          <w:sz w:val="28"/>
          <w:szCs w:val="28"/>
        </w:rPr>
        <w:t>4</w:t>
      </w:r>
      <w:r w:rsidRPr="004B0A0C">
        <w:rPr>
          <w:rFonts w:ascii="Times New Roman" w:hAnsi="Times New Roman" w:cs="Times New Roman"/>
          <w:b/>
          <w:i/>
          <w:sz w:val="28"/>
          <w:szCs w:val="28"/>
        </w:rPr>
        <w:t>.</w:t>
      </w:r>
      <w:r w:rsidRPr="004B0A0C">
        <w:rPr>
          <w:rFonts w:ascii="Times New Roman" w:hAnsi="Times New Roman" w:cs="Times New Roman"/>
          <w:b/>
          <w:i/>
          <w:sz w:val="28"/>
          <w:szCs w:val="28"/>
        </w:rPr>
        <w:fldChar w:fldCharType="begin"/>
      </w:r>
      <w:r w:rsidRPr="004B0A0C">
        <w:rPr>
          <w:rFonts w:ascii="Times New Roman" w:hAnsi="Times New Roman" w:cs="Times New Roman"/>
          <w:b/>
          <w:i/>
          <w:sz w:val="28"/>
          <w:szCs w:val="28"/>
        </w:rPr>
        <w:instrText xml:space="preserve"> SEQ Таблиця \* ARABIC </w:instrText>
      </w:r>
      <w:r w:rsidRPr="004B0A0C">
        <w:rPr>
          <w:rFonts w:ascii="Times New Roman" w:hAnsi="Times New Roman" w:cs="Times New Roman"/>
          <w:b/>
          <w:i/>
          <w:sz w:val="28"/>
          <w:szCs w:val="28"/>
        </w:rPr>
        <w:fldChar w:fldCharType="separate"/>
      </w:r>
      <w:r w:rsidR="001F0553">
        <w:rPr>
          <w:rFonts w:ascii="Times New Roman" w:hAnsi="Times New Roman" w:cs="Times New Roman"/>
          <w:b/>
          <w:i/>
          <w:noProof/>
          <w:sz w:val="28"/>
          <w:szCs w:val="28"/>
        </w:rPr>
        <w:t>3</w:t>
      </w:r>
      <w:r w:rsidRPr="004B0A0C">
        <w:rPr>
          <w:rFonts w:ascii="Times New Roman" w:hAnsi="Times New Roman" w:cs="Times New Roman"/>
          <w:b/>
          <w:i/>
          <w:noProof/>
          <w:sz w:val="28"/>
          <w:szCs w:val="28"/>
        </w:rPr>
        <w:fldChar w:fldCharType="end"/>
      </w:r>
      <w:r w:rsidRPr="004B0A0C">
        <w:rPr>
          <w:rFonts w:ascii="Times New Roman" w:hAnsi="Times New Roman" w:cs="Times New Roman"/>
          <w:b/>
          <w:i/>
          <w:sz w:val="28"/>
          <w:szCs w:val="28"/>
        </w:rPr>
        <w:t>. Фактори загроз</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2827"/>
        <w:gridCol w:w="3849"/>
      </w:tblGrid>
      <w:tr w:rsidR="00857DC1" w:rsidRPr="00FD6A3B" w:rsidTr="00AA49F3">
        <w:tc>
          <w:tcPr>
            <w:tcW w:w="594"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 п/п</w:t>
            </w:r>
          </w:p>
        </w:tc>
        <w:tc>
          <w:tcPr>
            <w:tcW w:w="2653"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Фактор</w:t>
            </w:r>
          </w:p>
        </w:tc>
        <w:tc>
          <w:tcPr>
            <w:tcW w:w="2827"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Зміст загрози</w:t>
            </w:r>
          </w:p>
        </w:tc>
        <w:tc>
          <w:tcPr>
            <w:tcW w:w="3849"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Можлива реакція компанії</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1.</w:t>
            </w:r>
          </w:p>
        </w:tc>
        <w:tc>
          <w:tcPr>
            <w:tcW w:w="2653" w:type="dxa"/>
          </w:tcPr>
          <w:p w:rsidR="00857DC1" w:rsidRPr="00FD6A3B" w:rsidRDefault="00857DC1" w:rsidP="00AA49F3">
            <w:pPr>
              <w:pStyle w:val="ad"/>
              <w:rPr>
                <w:rFonts w:ascii="Times New Roman" w:hAnsi="Times New Roman" w:cs="Times New Roman"/>
                <w:color w:val="FF0000"/>
                <w:sz w:val="28"/>
                <w:szCs w:val="28"/>
              </w:rPr>
            </w:pPr>
            <w:r w:rsidRPr="00FD6A3B">
              <w:rPr>
                <w:rFonts w:ascii="Times New Roman" w:hAnsi="Times New Roman" w:cs="Times New Roman"/>
                <w:color w:val="000000" w:themeColor="text1"/>
                <w:sz w:val="28"/>
                <w:szCs w:val="28"/>
              </w:rPr>
              <w:t>Висока конкуренція</w:t>
            </w:r>
          </w:p>
        </w:tc>
        <w:tc>
          <w:tcPr>
            <w:tcW w:w="282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Наявність на ринку гравців з уже реалізованими технологіями та налагодженим виробництвом</w:t>
            </w:r>
          </w:p>
        </w:tc>
        <w:tc>
          <w:tcPr>
            <w:tcW w:w="384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Прискіпливий вибір виробників та постачальників деталей</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2.</w:t>
            </w:r>
          </w:p>
        </w:tc>
        <w:tc>
          <w:tcPr>
            <w:tcW w:w="2653"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Складність попереднього налаштування</w:t>
            </w:r>
          </w:p>
        </w:tc>
        <w:tc>
          <w:tcPr>
            <w:tcW w:w="282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Потреба у використанні більш технологічних приладів</w:t>
            </w:r>
          </w:p>
        </w:tc>
        <w:tc>
          <w:tcPr>
            <w:tcW w:w="384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Створення бази найзатребуваніших запитів ринку і попередня реалізація налаштувань</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3.</w:t>
            </w:r>
          </w:p>
        </w:tc>
        <w:tc>
          <w:tcPr>
            <w:tcW w:w="2653"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Обмежений каталог спектральних фільтрів</w:t>
            </w:r>
          </w:p>
        </w:tc>
        <w:tc>
          <w:tcPr>
            <w:tcW w:w="282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Відсутність потрібного фільтра у компанії-виробника</w:t>
            </w:r>
          </w:p>
        </w:tc>
        <w:tc>
          <w:tcPr>
            <w:tcW w:w="384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Якщо потреба ринку висока, замовлення кастомізованих фільтрів</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4.</w:t>
            </w:r>
          </w:p>
        </w:tc>
        <w:tc>
          <w:tcPr>
            <w:tcW w:w="2653"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Ноу-хау конкурентів</w:t>
            </w:r>
          </w:p>
        </w:tc>
        <w:tc>
          <w:tcPr>
            <w:tcW w:w="282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Конкуренти можуть створити новий підхід або метод</w:t>
            </w:r>
          </w:p>
        </w:tc>
        <w:tc>
          <w:tcPr>
            <w:tcW w:w="384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Оптимізація розробленого алгоритму, розробка нового продукту</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5.</w:t>
            </w:r>
          </w:p>
        </w:tc>
        <w:tc>
          <w:tcPr>
            <w:tcW w:w="2653"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Поведінка компаній конкурентів</w:t>
            </w:r>
          </w:p>
        </w:tc>
        <w:tc>
          <w:tcPr>
            <w:tcW w:w="2827"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Зниження ціни конкурентами</w:t>
            </w:r>
          </w:p>
        </w:tc>
        <w:tc>
          <w:tcPr>
            <w:tcW w:w="384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Створення спеціальних умов, орієнтованих на клієнтів</w:t>
            </w:r>
          </w:p>
        </w:tc>
      </w:tr>
    </w:tbl>
    <w:p w:rsidR="00857DC1" w:rsidRPr="00507B99" w:rsidRDefault="00857DC1" w:rsidP="00857DC1">
      <w:pPr>
        <w:spacing w:before="240" w:line="360" w:lineRule="auto"/>
        <w:ind w:firstLine="709"/>
        <w:rPr>
          <w:rFonts w:ascii="Times New Roman" w:hAnsi="Times New Roman" w:cs="Times New Roman"/>
          <w:sz w:val="28"/>
          <w:szCs w:val="28"/>
        </w:rPr>
      </w:pPr>
      <w:r>
        <w:rPr>
          <w:rFonts w:ascii="Times New Roman" w:eastAsia="Times New Roman" w:hAnsi="Times New Roman"/>
          <w:sz w:val="28"/>
        </w:rPr>
        <w:t xml:space="preserve">Аналіз факторів загроз показав, що дії конкурентів, що вже є </w:t>
      </w:r>
      <w:proofErr w:type="gramStart"/>
      <w:r>
        <w:rPr>
          <w:rFonts w:ascii="Times New Roman" w:eastAsia="Times New Roman" w:hAnsi="Times New Roman"/>
          <w:sz w:val="28"/>
        </w:rPr>
        <w:t>на ринку</w:t>
      </w:r>
      <w:proofErr w:type="gramEnd"/>
      <w:r>
        <w:rPr>
          <w:rFonts w:ascii="Times New Roman" w:eastAsia="Times New Roman" w:hAnsi="Times New Roman"/>
          <w:sz w:val="28"/>
        </w:rPr>
        <w:t xml:space="preserve"> можуть ускладнити вихід на ринок. Конкуренти можуть штучно занизити ціну на власну продукцію, або створити оптимізований продукт, схожий за </w:t>
      </w:r>
      <w:r>
        <w:rPr>
          <w:rFonts w:ascii="Times New Roman" w:eastAsia="Times New Roman" w:hAnsi="Times New Roman"/>
          <w:sz w:val="28"/>
        </w:rPr>
        <w:lastRenderedPageBreak/>
        <w:t xml:space="preserve">технічними характеристиками на розроблений проект. Крім того, виробники спектральних оптичних фільтрів можуть не мати реалізованих рішень, що потрібні проекту. В такому разі доведеться розробляти фільтри на замовлення. </w:t>
      </w:r>
    </w:p>
    <w:p w:rsidR="00857DC1" w:rsidRPr="0027711B" w:rsidRDefault="00857DC1" w:rsidP="00857DC1">
      <w:pPr>
        <w:spacing w:before="240" w:line="360" w:lineRule="auto"/>
        <w:ind w:firstLine="709"/>
        <w:rPr>
          <w:rFonts w:ascii="Times New Roman" w:hAnsi="Times New Roman" w:cs="Times New Roman"/>
          <w:sz w:val="28"/>
          <w:szCs w:val="28"/>
        </w:rPr>
      </w:pPr>
      <w:r>
        <w:rPr>
          <w:rFonts w:ascii="Times New Roman" w:hAnsi="Times New Roman" w:cs="Times New Roman"/>
          <w:sz w:val="28"/>
          <w:szCs w:val="28"/>
        </w:rPr>
        <w:t>Але поряд із колом загроз існують і певні можливості (таблиця 5.7).</w:t>
      </w:r>
    </w:p>
    <w:p w:rsidR="00857DC1" w:rsidRPr="004B0A0C" w:rsidRDefault="00857DC1" w:rsidP="00857DC1">
      <w:pPr>
        <w:pStyle w:val="af"/>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4</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516"/>
        <w:gridCol w:w="2754"/>
        <w:gridCol w:w="3599"/>
      </w:tblGrid>
      <w:tr w:rsidR="00857DC1" w:rsidRPr="00FD6A3B" w:rsidTr="00AA49F3">
        <w:tc>
          <w:tcPr>
            <w:tcW w:w="594"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 п/п</w:t>
            </w:r>
          </w:p>
        </w:tc>
        <w:tc>
          <w:tcPr>
            <w:tcW w:w="2516"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Фактор</w:t>
            </w:r>
          </w:p>
        </w:tc>
        <w:tc>
          <w:tcPr>
            <w:tcW w:w="2754"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Зміст можливості</w:t>
            </w:r>
          </w:p>
        </w:tc>
        <w:tc>
          <w:tcPr>
            <w:tcW w:w="3599" w:type="dxa"/>
            <w:vAlign w:val="center"/>
          </w:tcPr>
          <w:p w:rsidR="00857DC1" w:rsidRPr="00FD6A3B" w:rsidRDefault="00857DC1" w:rsidP="00AA49F3">
            <w:pPr>
              <w:pStyle w:val="ad"/>
              <w:jc w:val="center"/>
              <w:rPr>
                <w:rFonts w:ascii="Times New Roman" w:hAnsi="Times New Roman" w:cs="Times New Roman"/>
                <w:sz w:val="28"/>
                <w:szCs w:val="28"/>
              </w:rPr>
            </w:pPr>
            <w:r w:rsidRPr="00FD6A3B">
              <w:rPr>
                <w:rFonts w:ascii="Times New Roman" w:hAnsi="Times New Roman" w:cs="Times New Roman"/>
                <w:sz w:val="28"/>
                <w:szCs w:val="28"/>
              </w:rPr>
              <w:t>Можлива реакція компанії</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1.</w:t>
            </w:r>
          </w:p>
        </w:tc>
        <w:tc>
          <w:tcPr>
            <w:tcW w:w="2516" w:type="dxa"/>
          </w:tcPr>
          <w:p w:rsidR="00857DC1" w:rsidRPr="00FD6A3B" w:rsidRDefault="00857DC1" w:rsidP="00AA49F3">
            <w:pPr>
              <w:pStyle w:val="ad"/>
              <w:rPr>
                <w:rFonts w:ascii="Times New Roman" w:hAnsi="Times New Roman" w:cs="Times New Roman"/>
                <w:color w:val="FF0000"/>
                <w:sz w:val="28"/>
                <w:szCs w:val="28"/>
              </w:rPr>
            </w:pPr>
            <w:r w:rsidRPr="00FD6A3B">
              <w:rPr>
                <w:rFonts w:ascii="Times New Roman" w:hAnsi="Times New Roman" w:cs="Times New Roman"/>
                <w:color w:val="000000" w:themeColor="text1"/>
                <w:sz w:val="28"/>
                <w:szCs w:val="28"/>
              </w:rPr>
              <w:t>Швидкість збору та обробки зібраних даних</w:t>
            </w:r>
          </w:p>
        </w:tc>
        <w:tc>
          <w:tcPr>
            <w:tcW w:w="275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Збір і обробка даних займає менше часу, потребує менш потужного обладнання</w:t>
            </w:r>
          </w:p>
        </w:tc>
        <w:tc>
          <w:tcPr>
            <w:tcW w:w="359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Оптимізація алгоритму дій для подальшого прискорення обробки</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2.</w:t>
            </w:r>
          </w:p>
        </w:tc>
        <w:tc>
          <w:tcPr>
            <w:tcW w:w="251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Можливість здешевлення системи</w:t>
            </w:r>
          </w:p>
        </w:tc>
        <w:tc>
          <w:tcPr>
            <w:tcW w:w="275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При серійному виробництві  ціна виготовлення знижується</w:t>
            </w:r>
          </w:p>
        </w:tc>
        <w:tc>
          <w:tcPr>
            <w:tcW w:w="359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Налагодження серійного виробництва</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3.</w:t>
            </w:r>
          </w:p>
        </w:tc>
        <w:tc>
          <w:tcPr>
            <w:tcW w:w="251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Простота в обслуговуванні і експлуатації</w:t>
            </w:r>
          </w:p>
        </w:tc>
        <w:tc>
          <w:tcPr>
            <w:tcW w:w="275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Система проста в експлуатації і обслуговуванні</w:t>
            </w:r>
          </w:p>
        </w:tc>
        <w:tc>
          <w:tcPr>
            <w:tcW w:w="359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Створення детальних мануалів для користувачів</w:t>
            </w:r>
          </w:p>
        </w:tc>
      </w:tr>
      <w:tr w:rsidR="00857DC1" w:rsidRPr="00E96989"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4.</w:t>
            </w:r>
          </w:p>
        </w:tc>
        <w:tc>
          <w:tcPr>
            <w:tcW w:w="251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Вихід на міжнародний ринок</w:t>
            </w:r>
          </w:p>
        </w:tc>
        <w:tc>
          <w:tcPr>
            <w:tcW w:w="275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Можливість виходу на міжнародний ринок</w:t>
            </w:r>
          </w:p>
        </w:tc>
        <w:tc>
          <w:tcPr>
            <w:tcW w:w="359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Аналіз зарубіжних ринків, технічної стандартизації і сертифікації</w:t>
            </w:r>
          </w:p>
        </w:tc>
      </w:tr>
      <w:tr w:rsidR="00857DC1" w:rsidRPr="00FD6A3B" w:rsidTr="00AA49F3">
        <w:tc>
          <w:tcPr>
            <w:tcW w:w="59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5.</w:t>
            </w:r>
          </w:p>
        </w:tc>
        <w:tc>
          <w:tcPr>
            <w:tcW w:w="2516"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Низька ціна</w:t>
            </w:r>
          </w:p>
        </w:tc>
        <w:tc>
          <w:tcPr>
            <w:tcW w:w="2754"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Доступна ціна для середніх і великих підприємств</w:t>
            </w:r>
          </w:p>
        </w:tc>
        <w:tc>
          <w:tcPr>
            <w:tcW w:w="3599" w:type="dxa"/>
          </w:tcPr>
          <w:p w:rsidR="00857DC1" w:rsidRPr="00FD6A3B" w:rsidRDefault="00857DC1" w:rsidP="00AA49F3">
            <w:pPr>
              <w:pStyle w:val="ad"/>
              <w:rPr>
                <w:rFonts w:ascii="Times New Roman" w:hAnsi="Times New Roman" w:cs="Times New Roman"/>
                <w:sz w:val="28"/>
                <w:szCs w:val="28"/>
              </w:rPr>
            </w:pPr>
            <w:r w:rsidRPr="00FD6A3B">
              <w:rPr>
                <w:rFonts w:ascii="Times New Roman" w:hAnsi="Times New Roman" w:cs="Times New Roman"/>
                <w:sz w:val="28"/>
                <w:szCs w:val="28"/>
              </w:rPr>
              <w:t>Створення спеціальних умов та пропозицій для підприємств</w:t>
            </w:r>
          </w:p>
        </w:tc>
      </w:tr>
    </w:tbl>
    <w:p w:rsidR="00857DC1" w:rsidRDefault="00857DC1" w:rsidP="00857DC1">
      <w:pPr>
        <w:pStyle w:val="af"/>
        <w:spacing w:before="0" w:after="0" w:line="360" w:lineRule="auto"/>
        <w:ind w:left="0" w:firstLine="708"/>
        <w:rPr>
          <w:rFonts w:ascii="Times New Roman" w:hAnsi="Times New Roman" w:cs="Times New Roman"/>
          <w:b w:val="0"/>
          <w:color w:val="FF0000"/>
          <w:sz w:val="28"/>
          <w:szCs w:val="28"/>
        </w:rPr>
      </w:pPr>
      <w:r w:rsidRPr="00FD6A3B">
        <w:rPr>
          <w:rFonts w:ascii="Times New Roman" w:hAnsi="Times New Roman" w:cs="Times New Roman"/>
          <w:b w:val="0"/>
          <w:i w:val="0"/>
          <w:color w:val="000000" w:themeColor="text1"/>
          <w:sz w:val="28"/>
          <w:szCs w:val="28"/>
        </w:rPr>
        <w:t xml:space="preserve">Аналіз факторів можливостей показав, що поведінка споживачів може призвести до вдосконалення виробництва, появи нових технологій, виходу на міжнародний ринок, можливості </w:t>
      </w:r>
      <w:r>
        <w:rPr>
          <w:rFonts w:ascii="Times New Roman" w:hAnsi="Times New Roman" w:cs="Times New Roman"/>
          <w:b w:val="0"/>
          <w:i w:val="0"/>
          <w:color w:val="000000" w:themeColor="text1"/>
          <w:sz w:val="28"/>
          <w:szCs w:val="28"/>
        </w:rPr>
        <w:t>створення спеціальних умов та пропозицій</w:t>
      </w:r>
      <w:r w:rsidRPr="00FD6A3B">
        <w:rPr>
          <w:rFonts w:ascii="Times New Roman" w:hAnsi="Times New Roman" w:cs="Times New Roman"/>
          <w:b w:val="0"/>
          <w:i w:val="0"/>
          <w:color w:val="000000" w:themeColor="text1"/>
          <w:sz w:val="28"/>
          <w:szCs w:val="28"/>
        </w:rPr>
        <w:t>.</w:t>
      </w:r>
      <w:r w:rsidRPr="00FD6A3B">
        <w:rPr>
          <w:rFonts w:ascii="Times New Roman" w:hAnsi="Times New Roman" w:cs="Times New Roman"/>
          <w:b w:val="0"/>
          <w:color w:val="000000" w:themeColor="text1"/>
          <w:sz w:val="28"/>
          <w:szCs w:val="28"/>
        </w:rPr>
        <w:t xml:space="preserve"> </w:t>
      </w:r>
    </w:p>
    <w:p w:rsidR="00857DC1" w:rsidRPr="00FD6A3B" w:rsidRDefault="00857DC1" w:rsidP="00857DC1">
      <w:pPr>
        <w:rPr>
          <w:rFonts w:ascii="Times New Roman" w:hAnsi="Times New Roman" w:cs="Times New Roman"/>
          <w:sz w:val="28"/>
          <w:szCs w:val="28"/>
        </w:rPr>
      </w:pPr>
      <w:r w:rsidRPr="00FD6A3B">
        <w:rPr>
          <w:rFonts w:ascii="Times New Roman" w:hAnsi="Times New Roman" w:cs="Times New Roman"/>
          <w:sz w:val="28"/>
          <w:szCs w:val="28"/>
        </w:rPr>
        <w:t>на</w:t>
      </w:r>
    </w:p>
    <w:p w:rsidR="00857DC1" w:rsidRPr="004B0A0C" w:rsidRDefault="00857DC1" w:rsidP="00857DC1">
      <w:pPr>
        <w:pStyle w:val="af"/>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5</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Ступеневий аналіз конкуренції на ринку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0"/>
        <w:gridCol w:w="3311"/>
        <w:gridCol w:w="3252"/>
      </w:tblGrid>
      <w:tr w:rsidR="00857DC1" w:rsidRPr="00587A72" w:rsidTr="00AA49F3">
        <w:tc>
          <w:tcPr>
            <w:tcW w:w="3360" w:type="dxa"/>
            <w:vAlign w:val="center"/>
          </w:tcPr>
          <w:p w:rsidR="00857DC1" w:rsidRPr="00587A72" w:rsidRDefault="00857DC1" w:rsidP="00AA49F3">
            <w:pPr>
              <w:pStyle w:val="ad"/>
              <w:jc w:val="center"/>
              <w:rPr>
                <w:rFonts w:ascii="Times New Roman" w:hAnsi="Times New Roman" w:cs="Times New Roman"/>
                <w:sz w:val="28"/>
                <w:szCs w:val="28"/>
              </w:rPr>
            </w:pPr>
            <w:r w:rsidRPr="00587A72">
              <w:rPr>
                <w:rFonts w:ascii="Times New Roman" w:hAnsi="Times New Roman" w:cs="Times New Roman"/>
                <w:sz w:val="28"/>
                <w:szCs w:val="28"/>
              </w:rPr>
              <w:t>Особливості конкурентного середовища</w:t>
            </w:r>
          </w:p>
        </w:tc>
        <w:tc>
          <w:tcPr>
            <w:tcW w:w="3311" w:type="dxa"/>
            <w:vAlign w:val="center"/>
          </w:tcPr>
          <w:p w:rsidR="00857DC1" w:rsidRPr="00587A72" w:rsidRDefault="00857DC1" w:rsidP="00AA49F3">
            <w:pPr>
              <w:pStyle w:val="ad"/>
              <w:jc w:val="center"/>
              <w:rPr>
                <w:rFonts w:ascii="Times New Roman" w:hAnsi="Times New Roman" w:cs="Times New Roman"/>
                <w:sz w:val="28"/>
                <w:szCs w:val="28"/>
              </w:rPr>
            </w:pPr>
            <w:r w:rsidRPr="00587A72">
              <w:rPr>
                <w:rFonts w:ascii="Times New Roman" w:hAnsi="Times New Roman" w:cs="Times New Roman"/>
                <w:sz w:val="28"/>
                <w:szCs w:val="28"/>
              </w:rPr>
              <w:t>В чому проявляється дана характеристика</w:t>
            </w:r>
          </w:p>
        </w:tc>
        <w:tc>
          <w:tcPr>
            <w:tcW w:w="3252" w:type="dxa"/>
            <w:vAlign w:val="center"/>
          </w:tcPr>
          <w:p w:rsidR="00857DC1" w:rsidRPr="00587A72" w:rsidRDefault="00857DC1" w:rsidP="00AA49F3">
            <w:pPr>
              <w:pStyle w:val="ad"/>
              <w:jc w:val="center"/>
              <w:rPr>
                <w:rFonts w:ascii="Times New Roman" w:hAnsi="Times New Roman" w:cs="Times New Roman"/>
                <w:sz w:val="28"/>
                <w:szCs w:val="28"/>
              </w:rPr>
            </w:pPr>
            <w:r w:rsidRPr="00587A72">
              <w:rPr>
                <w:rFonts w:ascii="Times New Roman" w:hAnsi="Times New Roman" w:cs="Times New Roman"/>
                <w:sz w:val="28"/>
                <w:szCs w:val="28"/>
              </w:rPr>
              <w:t>Вплив на діяльність підприємства (можливі дії компанії, щоб бути конкурентоспроможною)</w:t>
            </w:r>
          </w:p>
        </w:tc>
      </w:tr>
      <w:tr w:rsidR="00857DC1" w:rsidRPr="00587A72" w:rsidTr="00AA49F3">
        <w:tc>
          <w:tcPr>
            <w:tcW w:w="3360"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sz w:val="28"/>
                <w:szCs w:val="28"/>
              </w:rPr>
              <w:t>Олігополістична конкуренція</w:t>
            </w:r>
          </w:p>
        </w:tc>
        <w:tc>
          <w:tcPr>
            <w:tcW w:w="3311"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sz w:val="28"/>
                <w:szCs w:val="28"/>
              </w:rPr>
              <w:t>Галузь в основному є конкурентною, проте існує декілька явних лідерів</w:t>
            </w:r>
          </w:p>
        </w:tc>
        <w:tc>
          <w:tcPr>
            <w:tcW w:w="3252"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Рекламна кампанія, робота з клієнтськими базами</w:t>
            </w:r>
          </w:p>
        </w:tc>
      </w:tr>
      <w:tr w:rsidR="00857DC1" w:rsidRPr="00587A72" w:rsidTr="00AA49F3">
        <w:tc>
          <w:tcPr>
            <w:tcW w:w="3360"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sz w:val="28"/>
                <w:szCs w:val="28"/>
              </w:rPr>
              <w:t>Глобальний рівень конкурентної боротьби</w:t>
            </w:r>
          </w:p>
        </w:tc>
        <w:tc>
          <w:tcPr>
            <w:tcW w:w="3311"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sz w:val="28"/>
                <w:szCs w:val="28"/>
              </w:rPr>
              <w:t>Конкуренти з різних країн світу</w:t>
            </w:r>
          </w:p>
        </w:tc>
        <w:tc>
          <w:tcPr>
            <w:tcW w:w="3252" w:type="dxa"/>
          </w:tcPr>
          <w:p w:rsidR="00857DC1" w:rsidRPr="00587A72" w:rsidRDefault="00857DC1" w:rsidP="00AA49F3">
            <w:pPr>
              <w:pStyle w:val="ad"/>
              <w:spacing w:line="360" w:lineRule="auto"/>
              <w:rPr>
                <w:rFonts w:ascii="Times New Roman" w:hAnsi="Times New Roman"/>
                <w:sz w:val="28"/>
                <w:szCs w:val="28"/>
              </w:rPr>
            </w:pPr>
            <w:r w:rsidRPr="00587A72">
              <w:rPr>
                <w:rFonts w:ascii="Times New Roman" w:hAnsi="Times New Roman"/>
                <w:sz w:val="28"/>
                <w:szCs w:val="28"/>
              </w:rPr>
              <w:t xml:space="preserve">Розвиток та вдосконалення на </w:t>
            </w:r>
            <w:r w:rsidRPr="00587A72">
              <w:rPr>
                <w:rFonts w:ascii="Times New Roman" w:hAnsi="Times New Roman"/>
                <w:sz w:val="28"/>
                <w:szCs w:val="28"/>
              </w:rPr>
              <w:lastRenderedPageBreak/>
              <w:t>українських підприємствах та вихід на міжнародний ринок</w:t>
            </w:r>
          </w:p>
        </w:tc>
      </w:tr>
      <w:tr w:rsidR="00857DC1" w:rsidRPr="00587A72" w:rsidTr="00AA49F3">
        <w:tc>
          <w:tcPr>
            <w:tcW w:w="3360"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lastRenderedPageBreak/>
              <w:t>Внутрішньогалузева конкуренція</w:t>
            </w:r>
          </w:p>
        </w:tc>
        <w:tc>
          <w:tcPr>
            <w:tcW w:w="3311"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Конкуренція спостерігається лише в галузі спектральних зображувальних систем</w:t>
            </w:r>
          </w:p>
        </w:tc>
        <w:tc>
          <w:tcPr>
            <w:tcW w:w="3252"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Розробка більш якісного та простого продукту</w:t>
            </w:r>
          </w:p>
        </w:tc>
      </w:tr>
      <w:tr w:rsidR="00857DC1" w:rsidRPr="00587A72" w:rsidTr="00AA49F3">
        <w:tc>
          <w:tcPr>
            <w:tcW w:w="3360"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Товарно-видова конкуренція</w:t>
            </w:r>
          </w:p>
        </w:tc>
        <w:tc>
          <w:tcPr>
            <w:tcW w:w="3311" w:type="dxa"/>
          </w:tcPr>
          <w:p w:rsidR="00857DC1" w:rsidRPr="00587A72" w:rsidRDefault="00857DC1" w:rsidP="00AA49F3">
            <w:pPr>
              <w:pStyle w:val="ad"/>
              <w:spacing w:line="276" w:lineRule="auto"/>
              <w:rPr>
                <w:rFonts w:ascii="Times New Roman" w:hAnsi="Times New Roman" w:cs="Times New Roman"/>
                <w:sz w:val="28"/>
                <w:szCs w:val="28"/>
                <w:lang w:eastAsia="en-US"/>
              </w:rPr>
            </w:pPr>
            <w:r w:rsidRPr="00587A72">
              <w:rPr>
                <w:rFonts w:ascii="Times New Roman" w:hAnsi="Times New Roman" w:cs="Times New Roman"/>
                <w:sz w:val="28"/>
                <w:szCs w:val="28"/>
                <w:lang w:eastAsia="en-US"/>
              </w:rPr>
              <w:t>Конкуренція між товарами одного виду</w:t>
            </w:r>
          </w:p>
        </w:tc>
        <w:tc>
          <w:tcPr>
            <w:tcW w:w="3252"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Створення кращих продуктів ніж у інших компаній</w:t>
            </w:r>
          </w:p>
        </w:tc>
      </w:tr>
      <w:tr w:rsidR="00857DC1" w:rsidRPr="00587A72" w:rsidTr="00AA49F3">
        <w:tc>
          <w:tcPr>
            <w:tcW w:w="3360"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Неціновий характер</w:t>
            </w:r>
          </w:p>
        </w:tc>
        <w:tc>
          <w:tcPr>
            <w:tcW w:w="3311"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Постійне вдосконалення технологічної частини товару</w:t>
            </w:r>
          </w:p>
        </w:tc>
        <w:tc>
          <w:tcPr>
            <w:tcW w:w="3252"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Моніторинг нових технологій та ідей, вдосконалення продукції</w:t>
            </w:r>
          </w:p>
        </w:tc>
      </w:tr>
      <w:tr w:rsidR="00857DC1" w:rsidRPr="00587A72" w:rsidTr="00AA49F3">
        <w:tc>
          <w:tcPr>
            <w:tcW w:w="3360"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sz w:val="28"/>
                <w:szCs w:val="28"/>
              </w:rPr>
              <w:t>Марочний характер</w:t>
            </w:r>
          </w:p>
        </w:tc>
        <w:tc>
          <w:tcPr>
            <w:tcW w:w="3311"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sz w:val="28"/>
                <w:szCs w:val="28"/>
              </w:rPr>
              <w:t>Для споживачів має значення «бренд»</w:t>
            </w:r>
          </w:p>
        </w:tc>
        <w:tc>
          <w:tcPr>
            <w:tcW w:w="3252" w:type="dxa"/>
          </w:tcPr>
          <w:p w:rsidR="00857DC1" w:rsidRPr="00587A72" w:rsidRDefault="00857DC1" w:rsidP="00AA49F3">
            <w:pPr>
              <w:pStyle w:val="ad"/>
              <w:rPr>
                <w:rFonts w:ascii="Times New Roman" w:hAnsi="Times New Roman" w:cs="Times New Roman"/>
                <w:sz w:val="28"/>
                <w:szCs w:val="28"/>
              </w:rPr>
            </w:pPr>
            <w:r w:rsidRPr="00587A72">
              <w:rPr>
                <w:rFonts w:ascii="Times New Roman" w:hAnsi="Times New Roman" w:cs="Times New Roman"/>
                <w:sz w:val="28"/>
                <w:szCs w:val="28"/>
              </w:rPr>
              <w:t>Піар бренду серед потенційних клієнтів</w:t>
            </w:r>
          </w:p>
        </w:tc>
      </w:tr>
    </w:tbl>
    <w:p w:rsidR="00857DC1" w:rsidRDefault="00857DC1" w:rsidP="00857DC1">
      <w:pPr>
        <w:spacing w:line="360" w:lineRule="auto"/>
        <w:ind w:firstLine="708"/>
        <w:rPr>
          <w:rFonts w:ascii="Times New Roman" w:hAnsi="Times New Roman"/>
          <w:sz w:val="28"/>
          <w:szCs w:val="28"/>
        </w:rPr>
      </w:pPr>
      <w:r w:rsidRPr="002B743B">
        <w:rPr>
          <w:rFonts w:ascii="Times New Roman" w:hAnsi="Times New Roman"/>
          <w:sz w:val="28"/>
          <w:szCs w:val="28"/>
        </w:rPr>
        <w:t xml:space="preserve">Висновки: ступеневий аналіз конкуренції </w:t>
      </w:r>
      <w:proofErr w:type="gramStart"/>
      <w:r w:rsidRPr="002B743B">
        <w:rPr>
          <w:rFonts w:ascii="Times New Roman" w:hAnsi="Times New Roman"/>
          <w:sz w:val="28"/>
          <w:szCs w:val="28"/>
        </w:rPr>
        <w:t>на ринку</w:t>
      </w:r>
      <w:proofErr w:type="gramEnd"/>
      <w:r w:rsidRPr="002B743B">
        <w:rPr>
          <w:rFonts w:ascii="Times New Roman" w:hAnsi="Times New Roman"/>
          <w:sz w:val="28"/>
          <w:szCs w:val="28"/>
        </w:rPr>
        <w:t xml:space="preserve"> показав, що не дивлячись конкуренцію лідерів, у запропонованого проекту є можливість розвитку на українських підприємствах з виходом на ринок. Можливі дії компанії, щоб бути конкурентоспроможною, це створення добре відомої марки та зменшення ціни на продукцію.</w:t>
      </w:r>
    </w:p>
    <w:p w:rsidR="00857DC1" w:rsidRDefault="00857DC1" w:rsidP="00857DC1">
      <w:pPr>
        <w:pStyle w:val="af"/>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Після аналізу конкуренції проведемо більш детальний аналіз умов конкуренції в галузі.</w:t>
      </w:r>
    </w:p>
    <w:p w:rsidR="00857DC1" w:rsidRPr="004B0A0C" w:rsidRDefault="00857DC1" w:rsidP="00857DC1">
      <w:pPr>
        <w:pStyle w:val="af"/>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6</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Аналіз конкуренції в галузі за М. Портером</w:t>
      </w:r>
    </w:p>
    <w:tbl>
      <w:tblPr>
        <w:tblW w:w="99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559"/>
        <w:gridCol w:w="1701"/>
        <w:gridCol w:w="2126"/>
        <w:gridCol w:w="2115"/>
        <w:gridCol w:w="6"/>
        <w:gridCol w:w="1554"/>
        <w:gridCol w:w="6"/>
      </w:tblGrid>
      <w:tr w:rsidR="00857DC1" w:rsidRPr="009C6EA3" w:rsidTr="00AA49F3">
        <w:trPr>
          <w:cantSplit/>
        </w:trPr>
        <w:tc>
          <w:tcPr>
            <w:tcW w:w="851" w:type="dxa"/>
            <w:vMerge w:val="restart"/>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Складові аналізу</w:t>
            </w:r>
          </w:p>
        </w:tc>
        <w:tc>
          <w:tcPr>
            <w:tcW w:w="1559" w:type="dxa"/>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Прямі конкуренти в галузі</w:t>
            </w:r>
          </w:p>
        </w:tc>
        <w:tc>
          <w:tcPr>
            <w:tcW w:w="1701" w:type="dxa"/>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Потенційні конкуренти</w:t>
            </w:r>
          </w:p>
        </w:tc>
        <w:tc>
          <w:tcPr>
            <w:tcW w:w="2126" w:type="dxa"/>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Постачальники</w:t>
            </w:r>
          </w:p>
        </w:tc>
        <w:tc>
          <w:tcPr>
            <w:tcW w:w="2121" w:type="dxa"/>
            <w:gridSpan w:val="2"/>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Клієнти</w:t>
            </w:r>
          </w:p>
        </w:tc>
        <w:tc>
          <w:tcPr>
            <w:tcW w:w="1560" w:type="dxa"/>
            <w:gridSpan w:val="2"/>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Товари-замінники</w:t>
            </w:r>
          </w:p>
        </w:tc>
      </w:tr>
      <w:tr w:rsidR="00857DC1" w:rsidRPr="009C6EA3" w:rsidTr="00AA49F3">
        <w:trPr>
          <w:trHeight w:val="1104"/>
        </w:trPr>
        <w:tc>
          <w:tcPr>
            <w:tcW w:w="851" w:type="dxa"/>
            <w:vMerge/>
            <w:vAlign w:val="center"/>
          </w:tcPr>
          <w:p w:rsidR="00857DC1" w:rsidRPr="009C6EA3" w:rsidRDefault="00857DC1" w:rsidP="00AA49F3">
            <w:pPr>
              <w:pStyle w:val="ad"/>
              <w:jc w:val="center"/>
              <w:rPr>
                <w:rFonts w:ascii="Times New Roman" w:hAnsi="Times New Roman" w:cs="Times New Roman"/>
                <w:sz w:val="28"/>
                <w:szCs w:val="28"/>
              </w:rPr>
            </w:pPr>
          </w:p>
        </w:tc>
        <w:tc>
          <w:tcPr>
            <w:tcW w:w="1559" w:type="dxa"/>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lang w:val="en-US"/>
              </w:rPr>
              <w:t>HySpex</w:t>
            </w:r>
            <w:r w:rsidRPr="009C6EA3">
              <w:rPr>
                <w:rFonts w:ascii="Times New Roman" w:hAnsi="Times New Roman" w:cs="Times New Roman"/>
                <w:sz w:val="28"/>
                <w:szCs w:val="28"/>
              </w:rPr>
              <w:t xml:space="preserve">, </w:t>
            </w:r>
            <w:r w:rsidRPr="009C6EA3">
              <w:rPr>
                <w:rFonts w:ascii="Times New Roman" w:eastAsiaTheme="minorHAnsi" w:hAnsi="Times New Roman" w:cs="Times New Roman"/>
                <w:iCs/>
                <w:sz w:val="28"/>
                <w:szCs w:val="28"/>
                <w:lang w:eastAsia="en-US"/>
              </w:rPr>
              <w:t>GoldenEy</w:t>
            </w:r>
            <w:r w:rsidRPr="009C6EA3">
              <w:rPr>
                <w:rFonts w:ascii="Times New Roman" w:eastAsiaTheme="minorHAnsi" w:hAnsi="Times New Roman" w:cs="Times New Roman"/>
                <w:iCs/>
                <w:sz w:val="28"/>
                <w:szCs w:val="28"/>
                <w:lang w:val="en-US" w:eastAsia="en-US"/>
              </w:rPr>
              <w:t>e</w:t>
            </w:r>
            <w:r w:rsidRPr="009C6EA3">
              <w:rPr>
                <w:rFonts w:ascii="Times New Roman" w:eastAsiaTheme="minorHAnsi" w:hAnsi="Times New Roman" w:cs="Times New Roman"/>
                <w:iCs/>
                <w:sz w:val="28"/>
                <w:szCs w:val="28"/>
                <w:lang w:eastAsia="en-US"/>
              </w:rPr>
              <w:t xml:space="preserve">, SPECIM, Азимут Фотоникс, </w:t>
            </w:r>
            <w:r w:rsidRPr="009C6EA3">
              <w:rPr>
                <w:rFonts w:ascii="Times New Roman" w:eastAsiaTheme="minorHAnsi" w:hAnsi="Times New Roman" w:cs="Times New Roman"/>
                <w:iCs/>
                <w:sz w:val="28"/>
                <w:szCs w:val="28"/>
                <w:lang w:val="en-US" w:eastAsia="en-US"/>
              </w:rPr>
              <w:t>ENVI</w:t>
            </w:r>
            <w:r w:rsidRPr="009C6EA3">
              <w:rPr>
                <w:rFonts w:ascii="Times New Roman" w:eastAsiaTheme="minorHAnsi" w:hAnsi="Times New Roman" w:cs="Times New Roman"/>
                <w:iCs/>
                <w:sz w:val="28"/>
                <w:szCs w:val="28"/>
                <w:lang w:eastAsia="en-US"/>
              </w:rPr>
              <w:t xml:space="preserve"> </w:t>
            </w:r>
          </w:p>
        </w:tc>
        <w:tc>
          <w:tcPr>
            <w:tcW w:w="1701" w:type="dxa"/>
            <w:vAlign w:val="center"/>
          </w:tcPr>
          <w:p w:rsidR="00857DC1" w:rsidRPr="009C6EA3" w:rsidRDefault="00857DC1" w:rsidP="00AA49F3">
            <w:pPr>
              <w:pStyle w:val="ad"/>
              <w:jc w:val="center"/>
              <w:rPr>
                <w:rFonts w:ascii="Times New Roman" w:hAnsi="Times New Roman" w:cs="Times New Roman"/>
                <w:sz w:val="28"/>
                <w:szCs w:val="28"/>
                <w:lang w:val="ru-RU"/>
              </w:rPr>
            </w:pPr>
            <w:r w:rsidRPr="009C6EA3">
              <w:rPr>
                <w:rFonts w:ascii="Times New Roman" w:hAnsi="Times New Roman" w:cs="Times New Roman"/>
                <w:sz w:val="28"/>
                <w:szCs w:val="28"/>
                <w:lang w:val="ru-RU"/>
              </w:rPr>
              <w:t>КП ЦКБ «Арсенал»</w:t>
            </w:r>
          </w:p>
          <w:p w:rsidR="00857DC1" w:rsidRPr="009C6EA3" w:rsidRDefault="00857DC1" w:rsidP="00AA49F3">
            <w:pPr>
              <w:pStyle w:val="ad"/>
              <w:jc w:val="center"/>
              <w:rPr>
                <w:rFonts w:ascii="Times New Roman" w:hAnsi="Times New Roman" w:cs="Times New Roman"/>
                <w:sz w:val="28"/>
                <w:szCs w:val="28"/>
                <w:lang w:val="ru-RU"/>
              </w:rPr>
            </w:pPr>
            <w:r w:rsidRPr="009C6EA3">
              <w:rPr>
                <w:rFonts w:ascii="Times New Roman" w:hAnsi="Times New Roman" w:cs="Times New Roman"/>
                <w:sz w:val="28"/>
                <w:szCs w:val="28"/>
                <w:lang w:val="ru-RU"/>
              </w:rPr>
              <w:t>ДП ВО «Київ прилад»</w:t>
            </w:r>
          </w:p>
        </w:tc>
        <w:tc>
          <w:tcPr>
            <w:tcW w:w="2126" w:type="dxa"/>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Більш різноманітні товари, більш відомі</w:t>
            </w:r>
          </w:p>
        </w:tc>
        <w:tc>
          <w:tcPr>
            <w:tcW w:w="2121" w:type="dxa"/>
            <w:gridSpan w:val="2"/>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rPr>
              <w:t>Менша вартість, більша якість</w:t>
            </w:r>
          </w:p>
        </w:tc>
        <w:tc>
          <w:tcPr>
            <w:tcW w:w="1560" w:type="dxa"/>
            <w:gridSpan w:val="2"/>
            <w:vAlign w:val="center"/>
          </w:tcPr>
          <w:p w:rsidR="00857DC1" w:rsidRPr="009C6EA3" w:rsidRDefault="00857DC1" w:rsidP="00AA49F3">
            <w:pPr>
              <w:pStyle w:val="ad"/>
              <w:jc w:val="center"/>
              <w:rPr>
                <w:rFonts w:ascii="Times New Roman" w:hAnsi="Times New Roman" w:cs="Times New Roman"/>
                <w:sz w:val="28"/>
                <w:szCs w:val="28"/>
              </w:rPr>
            </w:pPr>
            <w:r w:rsidRPr="009C6EA3">
              <w:rPr>
                <w:rFonts w:ascii="Times New Roman" w:hAnsi="Times New Roman" w:cs="Times New Roman"/>
                <w:sz w:val="28"/>
                <w:szCs w:val="28"/>
                <w:lang w:val="ru-RU"/>
              </w:rPr>
              <w:t>Висока  варт</w:t>
            </w:r>
            <w:r w:rsidRPr="009C6EA3">
              <w:rPr>
                <w:rFonts w:ascii="Times New Roman" w:hAnsi="Times New Roman" w:cs="Times New Roman"/>
                <w:sz w:val="28"/>
                <w:szCs w:val="28"/>
              </w:rPr>
              <w:t>ість</w:t>
            </w:r>
          </w:p>
        </w:tc>
      </w:tr>
      <w:tr w:rsidR="00857DC1" w:rsidRPr="009C6EA3" w:rsidTr="00AA49F3">
        <w:trPr>
          <w:gridAfter w:val="1"/>
          <w:wAfter w:w="6" w:type="dxa"/>
        </w:trPr>
        <w:tc>
          <w:tcPr>
            <w:tcW w:w="851" w:type="dxa"/>
          </w:tcPr>
          <w:p w:rsidR="00857DC1" w:rsidRPr="009C6EA3" w:rsidRDefault="00857DC1" w:rsidP="00AA49F3">
            <w:pPr>
              <w:pStyle w:val="ad"/>
              <w:rPr>
                <w:rFonts w:ascii="Times New Roman" w:hAnsi="Times New Roman" w:cs="Times New Roman"/>
                <w:sz w:val="28"/>
                <w:szCs w:val="28"/>
              </w:rPr>
            </w:pPr>
            <w:r w:rsidRPr="009C6EA3">
              <w:rPr>
                <w:rFonts w:ascii="Times New Roman" w:hAnsi="Times New Roman" w:cs="Times New Roman"/>
                <w:sz w:val="28"/>
                <w:szCs w:val="28"/>
              </w:rPr>
              <w:t>Висновки:</w:t>
            </w:r>
          </w:p>
        </w:tc>
        <w:tc>
          <w:tcPr>
            <w:tcW w:w="1559" w:type="dxa"/>
          </w:tcPr>
          <w:p w:rsidR="00857DC1" w:rsidRPr="009C6EA3" w:rsidRDefault="00857DC1" w:rsidP="00AA49F3">
            <w:pPr>
              <w:pStyle w:val="ad"/>
              <w:rPr>
                <w:rFonts w:ascii="Times New Roman" w:hAnsi="Times New Roman" w:cs="Times New Roman"/>
                <w:sz w:val="28"/>
                <w:szCs w:val="28"/>
              </w:rPr>
            </w:pPr>
            <w:r w:rsidRPr="009C6EA3">
              <w:rPr>
                <w:rFonts w:ascii="Times New Roman" w:hAnsi="Times New Roman" w:cs="Times New Roman"/>
                <w:sz w:val="28"/>
                <w:szCs w:val="28"/>
                <w:lang w:val="ru-RU"/>
              </w:rPr>
              <w:t>В межах Укра</w:t>
            </w:r>
            <w:r w:rsidRPr="009C6EA3">
              <w:rPr>
                <w:rFonts w:ascii="Times New Roman" w:hAnsi="Times New Roman" w:cs="Times New Roman"/>
                <w:sz w:val="28"/>
                <w:szCs w:val="28"/>
              </w:rPr>
              <w:t>їни конкурентна боротьба не інтенсивна</w:t>
            </w:r>
          </w:p>
        </w:tc>
        <w:tc>
          <w:tcPr>
            <w:tcW w:w="1701" w:type="dxa"/>
          </w:tcPr>
          <w:p w:rsidR="00857DC1" w:rsidRPr="009C6EA3" w:rsidRDefault="00857DC1" w:rsidP="00AA49F3">
            <w:pPr>
              <w:pStyle w:val="ad"/>
              <w:rPr>
                <w:rFonts w:ascii="Times New Roman" w:hAnsi="Times New Roman" w:cs="Times New Roman"/>
                <w:sz w:val="28"/>
                <w:szCs w:val="28"/>
              </w:rPr>
            </w:pPr>
            <w:r w:rsidRPr="009C6EA3">
              <w:rPr>
                <w:rFonts w:ascii="Times New Roman" w:hAnsi="Times New Roman" w:cs="Times New Roman"/>
                <w:sz w:val="28"/>
                <w:szCs w:val="28"/>
              </w:rPr>
              <w:t xml:space="preserve">Можливість виходу на ринок є. Потенційні конкуренти лише починають працювати </w:t>
            </w:r>
            <w:r w:rsidRPr="009C6EA3">
              <w:rPr>
                <w:rFonts w:ascii="Times New Roman" w:hAnsi="Times New Roman" w:cs="Times New Roman"/>
                <w:sz w:val="28"/>
                <w:szCs w:val="28"/>
              </w:rPr>
              <w:lastRenderedPageBreak/>
              <w:t>в галузі</w:t>
            </w:r>
          </w:p>
        </w:tc>
        <w:tc>
          <w:tcPr>
            <w:tcW w:w="2126" w:type="dxa"/>
          </w:tcPr>
          <w:p w:rsidR="00857DC1" w:rsidRPr="009C6EA3" w:rsidRDefault="00857DC1" w:rsidP="00AA49F3">
            <w:pPr>
              <w:pStyle w:val="ad"/>
              <w:rPr>
                <w:rFonts w:ascii="Times New Roman" w:hAnsi="Times New Roman" w:cs="Times New Roman"/>
                <w:sz w:val="28"/>
                <w:szCs w:val="28"/>
              </w:rPr>
            </w:pPr>
            <w:r w:rsidRPr="009C6EA3">
              <w:rPr>
                <w:rFonts w:ascii="Times New Roman" w:hAnsi="Times New Roman" w:cs="Times New Roman"/>
                <w:sz w:val="28"/>
                <w:szCs w:val="28"/>
              </w:rPr>
              <w:lastRenderedPageBreak/>
              <w:t>Не диктують оскільки вони не присутні на ринку</w:t>
            </w:r>
          </w:p>
        </w:tc>
        <w:tc>
          <w:tcPr>
            <w:tcW w:w="2115" w:type="dxa"/>
          </w:tcPr>
          <w:p w:rsidR="00857DC1" w:rsidRPr="009C6EA3" w:rsidRDefault="00857DC1" w:rsidP="00AA49F3">
            <w:pPr>
              <w:pStyle w:val="ad"/>
              <w:rPr>
                <w:rFonts w:ascii="Times New Roman" w:hAnsi="Times New Roman" w:cs="Times New Roman"/>
                <w:sz w:val="28"/>
                <w:szCs w:val="28"/>
              </w:rPr>
            </w:pPr>
            <w:r w:rsidRPr="009C6EA3">
              <w:rPr>
                <w:rFonts w:ascii="Times New Roman" w:hAnsi="Times New Roman" w:cs="Times New Roman"/>
                <w:sz w:val="28"/>
                <w:szCs w:val="28"/>
              </w:rPr>
              <w:t>Клієнти диктують певні умови: ціна, якість, надійність</w:t>
            </w:r>
          </w:p>
        </w:tc>
        <w:tc>
          <w:tcPr>
            <w:tcW w:w="1560" w:type="dxa"/>
            <w:gridSpan w:val="2"/>
          </w:tcPr>
          <w:p w:rsidR="00857DC1" w:rsidRPr="009C6EA3" w:rsidRDefault="00857DC1" w:rsidP="00AA49F3">
            <w:pPr>
              <w:pStyle w:val="ad"/>
              <w:rPr>
                <w:rFonts w:ascii="Times New Roman" w:hAnsi="Times New Roman" w:cs="Times New Roman"/>
                <w:sz w:val="28"/>
                <w:szCs w:val="28"/>
              </w:rPr>
            </w:pPr>
            <w:r w:rsidRPr="009C6EA3">
              <w:rPr>
                <w:rFonts w:ascii="Times New Roman" w:hAnsi="Times New Roman" w:cs="Times New Roman"/>
                <w:sz w:val="28"/>
                <w:szCs w:val="28"/>
              </w:rPr>
              <w:t>Є обмеження для роботи на ринку через існування товарів замінників</w:t>
            </w:r>
          </w:p>
        </w:tc>
      </w:tr>
    </w:tbl>
    <w:p w:rsidR="00857DC1" w:rsidRDefault="00857DC1" w:rsidP="00857DC1">
      <w:pPr>
        <w:ind w:firstLine="708"/>
        <w:rPr>
          <w:rFonts w:eastAsia="Times New Roman"/>
        </w:rPr>
      </w:pPr>
      <w:r w:rsidRPr="00EB12AC">
        <w:rPr>
          <w:rFonts w:ascii="Times New Roman" w:hAnsi="Times New Roman" w:cs="Times New Roman"/>
          <w:sz w:val="28"/>
        </w:rPr>
        <w:t>Зробивши аналіз конкурентного ринку, та деякі обмеження з боку клієнтів, можна зробити висновок, що робота на Українському ринку не буде дуже важкою</w:t>
      </w:r>
      <w:r>
        <w:rPr>
          <w:rFonts w:ascii="Times New Roman" w:hAnsi="Times New Roman" w:cs="Times New Roman"/>
          <w:sz w:val="28"/>
        </w:rPr>
        <w:t>, зважаючи на невисоку конкуренцію</w:t>
      </w:r>
      <w:r w:rsidRPr="00EB12AC">
        <w:rPr>
          <w:rFonts w:ascii="Times New Roman" w:hAnsi="Times New Roman" w:cs="Times New Roman"/>
          <w:sz w:val="28"/>
        </w:rPr>
        <w:t>. На мій погляд, вихід на міжнародний ринок можливий,</w:t>
      </w:r>
      <w:r>
        <w:rPr>
          <w:rFonts w:ascii="Times New Roman" w:hAnsi="Times New Roman" w:cs="Times New Roman"/>
          <w:sz w:val="28"/>
        </w:rPr>
        <w:t xml:space="preserve"> при детальнішому аналізі ринку і відповідній сертифікації.</w:t>
      </w:r>
    </w:p>
    <w:p w:rsidR="00857DC1" w:rsidRPr="00AD62F6" w:rsidRDefault="00857DC1" w:rsidP="00857DC1">
      <w:pPr>
        <w:pStyle w:val="af"/>
        <w:tabs>
          <w:tab w:val="left" w:pos="1985"/>
        </w:tabs>
        <w:spacing w:before="0" w:after="0" w:line="360" w:lineRule="auto"/>
        <w:ind w:left="0" w:firstLine="709"/>
        <w:jc w:val="both"/>
        <w:rPr>
          <w:rFonts w:ascii="Times New Roman" w:hAnsi="Times New Roman" w:cs="Times New Roman"/>
          <w:b w:val="0"/>
          <w:i w:val="0"/>
          <w:color w:val="FF0000"/>
          <w:sz w:val="28"/>
          <w:szCs w:val="28"/>
        </w:rPr>
      </w:pPr>
      <w:r>
        <w:rPr>
          <w:rFonts w:ascii="Times New Roman" w:hAnsi="Times New Roman" w:cs="Times New Roman"/>
          <w:b w:val="0"/>
          <w:i w:val="0"/>
          <w:color w:val="auto"/>
          <w:sz w:val="28"/>
          <w:szCs w:val="28"/>
        </w:rPr>
        <w:t xml:space="preserve">Після всіх аналізів визначається та обґрунтовуєтеся перелік факторів конкурентоспроможності. </w:t>
      </w:r>
    </w:p>
    <w:p w:rsidR="00857DC1"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7</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Обґрунтування факторів конкурентоспроможності</w:t>
      </w:r>
    </w:p>
    <w:p w:rsidR="00857DC1" w:rsidRDefault="00857DC1" w:rsidP="00857DC1"/>
    <w:p w:rsidR="00857DC1" w:rsidRPr="009C6EA3" w:rsidRDefault="00857DC1" w:rsidP="00857DC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
        <w:gridCol w:w="3109"/>
        <w:gridCol w:w="6053"/>
      </w:tblGrid>
      <w:tr w:rsidR="00857DC1" w:rsidRPr="00246699" w:rsidTr="00AA49F3">
        <w:tc>
          <w:tcPr>
            <w:tcW w:w="567"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3121"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Фактор конкурентоспроможності</w:t>
            </w:r>
          </w:p>
        </w:tc>
        <w:tc>
          <w:tcPr>
            <w:tcW w:w="6237"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Обґрунтування (наведення чинників, що роблять фактор для порівняння конкурентних проектів значущим)</w:t>
            </w: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w:t>
            </w:r>
          </w:p>
        </w:tc>
        <w:tc>
          <w:tcPr>
            <w:tcW w:w="3121"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Потреби споживачів</w:t>
            </w:r>
          </w:p>
        </w:tc>
        <w:tc>
          <w:tcPr>
            <w:tcW w:w="6237"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Потреби споживачів обумовлюють необхідність розробки проекту</w:t>
            </w: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2</w:t>
            </w:r>
          </w:p>
        </w:tc>
        <w:tc>
          <w:tcPr>
            <w:tcW w:w="3121"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Ціна</w:t>
            </w:r>
          </w:p>
        </w:tc>
        <w:tc>
          <w:tcPr>
            <w:tcW w:w="6237" w:type="dxa"/>
          </w:tcPr>
          <w:p w:rsidR="00857DC1" w:rsidRPr="00663BE6" w:rsidRDefault="00857DC1" w:rsidP="00AA49F3">
            <w:pPr>
              <w:pStyle w:val="ad"/>
              <w:rPr>
                <w:rFonts w:ascii="Times New Roman" w:hAnsi="Times New Roman" w:cs="Times New Roman"/>
              </w:rPr>
            </w:pPr>
            <w:r w:rsidRPr="00663BE6">
              <w:rPr>
                <w:rFonts w:ascii="Times New Roman" w:hAnsi="Times New Roman" w:cs="Times New Roman"/>
              </w:rPr>
              <w:t>Ціна на прилади буде відносно нижча за</w:t>
            </w:r>
          </w:p>
          <w:p w:rsidR="00857DC1" w:rsidRPr="00246699" w:rsidRDefault="00857DC1" w:rsidP="00AA49F3">
            <w:pPr>
              <w:pStyle w:val="ad"/>
              <w:rPr>
                <w:rFonts w:ascii="Times New Roman" w:hAnsi="Times New Roman" w:cs="Times New Roman"/>
              </w:rPr>
            </w:pPr>
            <w:r w:rsidRPr="00663BE6">
              <w:rPr>
                <w:rFonts w:ascii="Times New Roman" w:hAnsi="Times New Roman" w:cs="Times New Roman"/>
              </w:rPr>
              <w:t>продукти конкурентних підприємств</w:t>
            </w: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3</w:t>
            </w:r>
          </w:p>
        </w:tc>
        <w:tc>
          <w:tcPr>
            <w:tcW w:w="3121" w:type="dxa"/>
          </w:tcPr>
          <w:p w:rsidR="00857DC1" w:rsidRPr="00246699" w:rsidRDefault="00857DC1" w:rsidP="00AA49F3">
            <w:pPr>
              <w:pStyle w:val="ad"/>
              <w:rPr>
                <w:rFonts w:ascii="Times New Roman" w:hAnsi="Times New Roman" w:cs="Times New Roman"/>
              </w:rPr>
            </w:pPr>
            <w:r>
              <w:rPr>
                <w:rFonts w:ascii="Times New Roman" w:hAnsi="Times New Roman" w:cs="Times New Roman"/>
                <w:lang w:val="ru-RU"/>
              </w:rPr>
              <w:t>Е</w:t>
            </w:r>
            <w:r>
              <w:rPr>
                <w:rFonts w:ascii="Times New Roman" w:hAnsi="Times New Roman" w:cs="Times New Roman"/>
              </w:rPr>
              <w:t>ргономічність</w:t>
            </w:r>
          </w:p>
        </w:tc>
        <w:tc>
          <w:tcPr>
            <w:tcW w:w="6237"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Зменшена вага, спрощено встановлення на підприємвстві</w:t>
            </w: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4</w:t>
            </w:r>
          </w:p>
        </w:tc>
        <w:tc>
          <w:tcPr>
            <w:tcW w:w="3121"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Маркетинговий потенціал</w:t>
            </w:r>
          </w:p>
        </w:tc>
        <w:tc>
          <w:tcPr>
            <w:tcW w:w="6237"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Можливе створення імені на внутрішньому ринку з подальшими рекомендаціями на світовому ринку</w:t>
            </w:r>
          </w:p>
        </w:tc>
      </w:tr>
      <w:tr w:rsidR="00857DC1" w:rsidRPr="00E9698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5.</w:t>
            </w:r>
          </w:p>
        </w:tc>
        <w:tc>
          <w:tcPr>
            <w:tcW w:w="3121"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Швидкодія та низька обчислювальная потужність</w:t>
            </w:r>
          </w:p>
        </w:tc>
        <w:tc>
          <w:tcPr>
            <w:tcW w:w="6237"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Висока швидкодія, потрібно менше місця для збереження інформації, нижчий поріг обчислювальної потужності</w:t>
            </w:r>
          </w:p>
        </w:tc>
      </w:tr>
    </w:tbl>
    <w:p w:rsidR="00857DC1"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8</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Порівняльний аналіз сильних та слабких сторін «DUST_METER»</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857DC1" w:rsidRPr="00246699" w:rsidTr="00AA49F3">
        <w:tc>
          <w:tcPr>
            <w:tcW w:w="567" w:type="dxa"/>
            <w:vMerge w:val="restart"/>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4293" w:type="dxa"/>
            <w:vMerge w:val="restart"/>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Фактор конкурентоспроможності</w:t>
            </w:r>
          </w:p>
        </w:tc>
        <w:tc>
          <w:tcPr>
            <w:tcW w:w="919" w:type="dxa"/>
            <w:vMerge w:val="restart"/>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Бали 1-20</w:t>
            </w:r>
          </w:p>
        </w:tc>
        <w:tc>
          <w:tcPr>
            <w:tcW w:w="4144" w:type="dxa"/>
            <w:gridSpan w:val="7"/>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Рейтинг товарів-конкурентів у порівнянні з METER_Kompany</w:t>
            </w:r>
          </w:p>
        </w:tc>
      </w:tr>
      <w:tr w:rsidR="00857DC1" w:rsidRPr="00246699" w:rsidTr="00AA49F3">
        <w:tc>
          <w:tcPr>
            <w:tcW w:w="567" w:type="dxa"/>
            <w:vMerge/>
            <w:vAlign w:val="center"/>
          </w:tcPr>
          <w:p w:rsidR="00857DC1" w:rsidRPr="00246699" w:rsidRDefault="00857DC1" w:rsidP="00AA49F3">
            <w:pPr>
              <w:pStyle w:val="ad"/>
              <w:jc w:val="center"/>
              <w:rPr>
                <w:rFonts w:ascii="Times New Roman" w:hAnsi="Times New Roman" w:cs="Times New Roman"/>
              </w:rPr>
            </w:pPr>
          </w:p>
        </w:tc>
        <w:tc>
          <w:tcPr>
            <w:tcW w:w="4293" w:type="dxa"/>
            <w:vMerge/>
            <w:vAlign w:val="center"/>
          </w:tcPr>
          <w:p w:rsidR="00857DC1" w:rsidRPr="00246699" w:rsidRDefault="00857DC1" w:rsidP="00AA49F3">
            <w:pPr>
              <w:pStyle w:val="ad"/>
              <w:jc w:val="center"/>
              <w:rPr>
                <w:rFonts w:ascii="Times New Roman" w:hAnsi="Times New Roman" w:cs="Times New Roman"/>
              </w:rPr>
            </w:pPr>
          </w:p>
        </w:tc>
        <w:tc>
          <w:tcPr>
            <w:tcW w:w="919" w:type="dxa"/>
            <w:vMerge/>
            <w:vAlign w:val="center"/>
          </w:tcPr>
          <w:p w:rsidR="00857DC1" w:rsidRPr="00246699" w:rsidRDefault="00857DC1" w:rsidP="00AA49F3">
            <w:pPr>
              <w:pStyle w:val="ad"/>
              <w:jc w:val="center"/>
              <w:rPr>
                <w:rFonts w:ascii="Times New Roman" w:hAnsi="Times New Roman" w:cs="Times New Roman"/>
              </w:rPr>
            </w:pPr>
          </w:p>
        </w:tc>
        <w:tc>
          <w:tcPr>
            <w:tcW w:w="59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–3</w:t>
            </w:r>
          </w:p>
        </w:tc>
        <w:tc>
          <w:tcPr>
            <w:tcW w:w="59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–2</w:t>
            </w:r>
          </w:p>
        </w:tc>
        <w:tc>
          <w:tcPr>
            <w:tcW w:w="59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–1</w:t>
            </w:r>
          </w:p>
        </w:tc>
        <w:tc>
          <w:tcPr>
            <w:tcW w:w="592" w:type="dxa"/>
            <w:shd w:val="clear" w:color="auto" w:fill="C6D9F1"/>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0</w:t>
            </w:r>
          </w:p>
        </w:tc>
        <w:tc>
          <w:tcPr>
            <w:tcW w:w="59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+1</w:t>
            </w:r>
          </w:p>
        </w:tc>
        <w:tc>
          <w:tcPr>
            <w:tcW w:w="59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+2</w:t>
            </w:r>
          </w:p>
        </w:tc>
        <w:tc>
          <w:tcPr>
            <w:tcW w:w="59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+3</w:t>
            </w: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w:t>
            </w:r>
          </w:p>
        </w:tc>
        <w:tc>
          <w:tcPr>
            <w:tcW w:w="4293"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Наявність патентів</w:t>
            </w:r>
          </w:p>
        </w:tc>
        <w:tc>
          <w:tcPr>
            <w:tcW w:w="919"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16</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shd w:val="clear" w:color="auto" w:fill="C6D9F1"/>
          </w:tcPr>
          <w:p w:rsidR="00857DC1" w:rsidRPr="00246699" w:rsidRDefault="00857DC1" w:rsidP="00AA49F3">
            <w:pPr>
              <w:pStyle w:val="ad"/>
              <w:rPr>
                <w:rFonts w:ascii="Times New Roman" w:hAnsi="Times New Roman" w:cs="Times New Roman"/>
              </w:rPr>
            </w:pPr>
            <w:r>
              <w:rPr>
                <w:rFonts w:ascii="Times New Roman" w:hAnsi="Times New Roman" w:cs="Times New Roman"/>
              </w:rPr>
              <w:t>+</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2</w:t>
            </w:r>
          </w:p>
        </w:tc>
        <w:tc>
          <w:tcPr>
            <w:tcW w:w="4293"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Велика кількість постачальників</w:t>
            </w:r>
          </w:p>
        </w:tc>
        <w:tc>
          <w:tcPr>
            <w:tcW w:w="919"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15</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shd w:val="clear" w:color="auto" w:fill="C6D9F1"/>
          </w:tcPr>
          <w:p w:rsidR="00857DC1" w:rsidRPr="00246699" w:rsidRDefault="00857DC1" w:rsidP="00AA49F3">
            <w:pPr>
              <w:pStyle w:val="ad"/>
              <w:rPr>
                <w:rFonts w:ascii="Times New Roman" w:hAnsi="Times New Roman" w:cs="Times New Roman"/>
              </w:rPr>
            </w:pPr>
            <w:r>
              <w:rPr>
                <w:rFonts w:ascii="Times New Roman" w:hAnsi="Times New Roman" w:cs="Times New Roman"/>
              </w:rPr>
              <w:t>+</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3</w:t>
            </w:r>
          </w:p>
        </w:tc>
        <w:tc>
          <w:tcPr>
            <w:tcW w:w="4293"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Висока якість</w:t>
            </w:r>
          </w:p>
        </w:tc>
        <w:tc>
          <w:tcPr>
            <w:tcW w:w="919"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17</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shd w:val="clear" w:color="auto" w:fill="C6D9F1"/>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4</w:t>
            </w:r>
          </w:p>
        </w:tc>
        <w:tc>
          <w:tcPr>
            <w:tcW w:w="4293"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Технічна підтримка</w:t>
            </w:r>
          </w:p>
        </w:tc>
        <w:tc>
          <w:tcPr>
            <w:tcW w:w="919"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19</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shd w:val="clear" w:color="auto" w:fill="C6D9F1"/>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w:t>
            </w:r>
          </w:p>
        </w:tc>
        <w:tc>
          <w:tcPr>
            <w:tcW w:w="592" w:type="dxa"/>
          </w:tcPr>
          <w:p w:rsidR="00857DC1" w:rsidRPr="00246699" w:rsidRDefault="00857DC1" w:rsidP="00AA49F3">
            <w:pPr>
              <w:pStyle w:val="ad"/>
              <w:rPr>
                <w:rFonts w:ascii="Times New Roman" w:hAnsi="Times New Roman" w:cs="Times New Roman"/>
              </w:rPr>
            </w:pP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5.</w:t>
            </w:r>
          </w:p>
        </w:tc>
        <w:tc>
          <w:tcPr>
            <w:tcW w:w="4293"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Ціна</w:t>
            </w:r>
          </w:p>
        </w:tc>
        <w:tc>
          <w:tcPr>
            <w:tcW w:w="919"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14</w:t>
            </w: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shd w:val="clear" w:color="auto" w:fill="C6D9F1"/>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p>
        </w:tc>
        <w:tc>
          <w:tcPr>
            <w:tcW w:w="592"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w:t>
            </w:r>
          </w:p>
        </w:tc>
        <w:tc>
          <w:tcPr>
            <w:tcW w:w="592" w:type="dxa"/>
          </w:tcPr>
          <w:p w:rsidR="00857DC1" w:rsidRPr="00246699" w:rsidRDefault="00857DC1" w:rsidP="00AA49F3">
            <w:pPr>
              <w:pStyle w:val="ad"/>
              <w:rPr>
                <w:rFonts w:ascii="Times New Roman" w:hAnsi="Times New Roman" w:cs="Times New Roman"/>
              </w:rPr>
            </w:pPr>
          </w:p>
        </w:tc>
      </w:tr>
    </w:tbl>
    <w:p w:rsidR="00857DC1"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p>
    <w:p w:rsidR="00857DC1" w:rsidRPr="00C24CA4"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таблиць 4.10 та 4.11 бачимо, що фактори конкурентоспроможності суттєві та мають великий позитивний внесок при впровадженні нового програмного забезпечення для розрахунку концентрації пилу. Основною перевагою та головним досягненням є висока якість продукту та технічна підтримка на протязі всього терміну його використання споживачем.</w:t>
      </w:r>
    </w:p>
    <w:p w:rsidR="00857DC1"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9</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SWOT- аналіз стартап-проекту</w:t>
      </w:r>
    </w:p>
    <w:p w:rsidR="00857DC1" w:rsidRPr="0029149E" w:rsidRDefault="00857DC1" w:rsidP="00857DC1">
      <w:pPr>
        <w:rPr>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3"/>
        <w:gridCol w:w="4855"/>
      </w:tblGrid>
      <w:tr w:rsidR="00857DC1" w:rsidRPr="00D024A3" w:rsidTr="00AA49F3">
        <w:trPr>
          <w:trHeight w:val="660"/>
        </w:trPr>
        <w:tc>
          <w:tcPr>
            <w:tcW w:w="4961" w:type="dxa"/>
          </w:tcPr>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lastRenderedPageBreak/>
              <w:t>Сильні сторони:</w:t>
            </w:r>
          </w:p>
          <w:p w:rsidR="00857DC1" w:rsidRPr="00D024A3" w:rsidRDefault="00857DC1" w:rsidP="00857DC1">
            <w:pPr>
              <w:pStyle w:val="ad"/>
              <w:numPr>
                <w:ilvl w:val="0"/>
                <w:numId w:val="20"/>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Ціна</w:t>
            </w:r>
          </w:p>
          <w:p w:rsidR="00857DC1" w:rsidRPr="00D024A3" w:rsidRDefault="00857DC1" w:rsidP="00857DC1">
            <w:pPr>
              <w:pStyle w:val="ad"/>
              <w:numPr>
                <w:ilvl w:val="0"/>
                <w:numId w:val="20"/>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Невисока складність налаштування</w:t>
            </w:r>
          </w:p>
          <w:p w:rsidR="00857DC1" w:rsidRPr="00D024A3" w:rsidRDefault="00857DC1" w:rsidP="00857DC1">
            <w:pPr>
              <w:pStyle w:val="ad"/>
              <w:numPr>
                <w:ilvl w:val="0"/>
                <w:numId w:val="20"/>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Об’єм вихідних даних (за знімок)</w:t>
            </w:r>
          </w:p>
          <w:p w:rsidR="00857DC1" w:rsidRPr="00D024A3" w:rsidRDefault="00857DC1" w:rsidP="00857DC1">
            <w:pPr>
              <w:pStyle w:val="ad"/>
              <w:numPr>
                <w:ilvl w:val="0"/>
                <w:numId w:val="20"/>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Час на збір та обробку даних</w:t>
            </w:r>
          </w:p>
          <w:p w:rsidR="00857DC1" w:rsidRPr="00D024A3" w:rsidRDefault="00857DC1" w:rsidP="00857DC1">
            <w:pPr>
              <w:pStyle w:val="ad"/>
              <w:numPr>
                <w:ilvl w:val="0"/>
                <w:numId w:val="20"/>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Масогабаритні показники</w:t>
            </w:r>
            <w:r w:rsidRPr="00D024A3">
              <w:rPr>
                <w:rFonts w:ascii="Times New Roman" w:hAnsi="Times New Roman" w:cs="Times New Roman"/>
                <w:color w:val="000000" w:themeColor="text1"/>
                <w:sz w:val="28"/>
                <w:szCs w:val="28"/>
              </w:rPr>
              <w:br/>
            </w:r>
          </w:p>
        </w:tc>
        <w:tc>
          <w:tcPr>
            <w:tcW w:w="4962" w:type="dxa"/>
          </w:tcPr>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Слабкі сторони:</w:t>
            </w:r>
          </w:p>
          <w:p w:rsidR="00857DC1" w:rsidRPr="00D024A3" w:rsidRDefault="00857DC1" w:rsidP="00857DC1">
            <w:pPr>
              <w:pStyle w:val="ad"/>
              <w:numPr>
                <w:ilvl w:val="0"/>
                <w:numId w:val="21"/>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Потреба викристання більш складного обладнання перед початком роботи</w:t>
            </w:r>
          </w:p>
        </w:tc>
      </w:tr>
      <w:tr w:rsidR="00857DC1" w:rsidRPr="00D024A3" w:rsidTr="00AA49F3">
        <w:trPr>
          <w:trHeight w:val="574"/>
        </w:trPr>
        <w:tc>
          <w:tcPr>
            <w:tcW w:w="4961" w:type="dxa"/>
          </w:tcPr>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Можливості:</w:t>
            </w:r>
          </w:p>
          <w:p w:rsidR="00857DC1" w:rsidRPr="00D024A3" w:rsidRDefault="00857DC1" w:rsidP="00AA49F3">
            <w:pPr>
              <w:pStyle w:val="ad"/>
              <w:rPr>
                <w:rFonts w:ascii="Times New Roman" w:hAnsi="Times New Roman" w:cs="Times New Roman"/>
                <w:color w:val="000000" w:themeColor="text1"/>
                <w:sz w:val="28"/>
                <w:szCs w:val="28"/>
              </w:rPr>
            </w:pPr>
            <w:r w:rsidRPr="00CE1B64">
              <w:rPr>
                <w:rFonts w:ascii="Times New Roman" w:hAnsi="Times New Roman" w:cs="Times New Roman"/>
                <w:color w:val="000000" w:themeColor="text1"/>
                <w:sz w:val="28"/>
                <w:szCs w:val="28"/>
              </w:rPr>
              <w:t xml:space="preserve"> </w:t>
            </w:r>
            <w:r w:rsidRPr="00D024A3">
              <w:rPr>
                <w:rFonts w:ascii="Times New Roman" w:hAnsi="Times New Roman" w:cs="Times New Roman"/>
                <w:color w:val="000000" w:themeColor="text1"/>
                <w:sz w:val="28"/>
                <w:szCs w:val="28"/>
              </w:rPr>
              <w:t>1. Збір і обробка даних займає менше часу, потребує менш потужного обладнання;</w:t>
            </w:r>
          </w:p>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2. При серійному виробництві  ціна виготовлення знижується;</w:t>
            </w:r>
          </w:p>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3. Система проста в експлуатації і обслуговуванні;</w:t>
            </w:r>
          </w:p>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4. Можливість виходу на міжнародний ринок;</w:t>
            </w:r>
          </w:p>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5. Доступна ціна для середніх і великих підприємств.</w:t>
            </w:r>
          </w:p>
        </w:tc>
        <w:tc>
          <w:tcPr>
            <w:tcW w:w="4962" w:type="dxa"/>
          </w:tcPr>
          <w:p w:rsidR="00857DC1" w:rsidRPr="00D024A3" w:rsidRDefault="00857DC1" w:rsidP="00AA49F3">
            <w:pPr>
              <w:pStyle w:val="ad"/>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Загрози:</w:t>
            </w:r>
          </w:p>
          <w:p w:rsidR="00857DC1" w:rsidRPr="00D024A3" w:rsidRDefault="00857DC1" w:rsidP="00857DC1">
            <w:pPr>
              <w:pStyle w:val="ad"/>
              <w:numPr>
                <w:ilvl w:val="0"/>
                <w:numId w:val="22"/>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Наявність на ринку гравців з уже реалізованими технологіями та налагодженим виробництвом;</w:t>
            </w:r>
          </w:p>
          <w:p w:rsidR="00857DC1" w:rsidRPr="00D024A3" w:rsidRDefault="00857DC1" w:rsidP="00857DC1">
            <w:pPr>
              <w:pStyle w:val="ad"/>
              <w:numPr>
                <w:ilvl w:val="0"/>
                <w:numId w:val="22"/>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 xml:space="preserve">Потреба у використанні більш технологічних приладів; </w:t>
            </w:r>
          </w:p>
          <w:p w:rsidR="00857DC1" w:rsidRPr="00D024A3" w:rsidRDefault="00857DC1" w:rsidP="00857DC1">
            <w:pPr>
              <w:pStyle w:val="ad"/>
              <w:numPr>
                <w:ilvl w:val="0"/>
                <w:numId w:val="22"/>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Відсутність потрібного фільтра у компанії-виробника;</w:t>
            </w:r>
          </w:p>
          <w:p w:rsidR="00857DC1" w:rsidRPr="00D024A3" w:rsidRDefault="00857DC1" w:rsidP="00857DC1">
            <w:pPr>
              <w:pStyle w:val="ad"/>
              <w:numPr>
                <w:ilvl w:val="0"/>
                <w:numId w:val="22"/>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Поведінка компаній конкурентів;</w:t>
            </w:r>
          </w:p>
          <w:p w:rsidR="00857DC1" w:rsidRPr="00D024A3" w:rsidRDefault="00857DC1" w:rsidP="00857DC1">
            <w:pPr>
              <w:pStyle w:val="ad"/>
              <w:numPr>
                <w:ilvl w:val="0"/>
                <w:numId w:val="22"/>
              </w:numPr>
              <w:rPr>
                <w:rFonts w:ascii="Times New Roman" w:hAnsi="Times New Roman" w:cs="Times New Roman"/>
                <w:color w:val="000000" w:themeColor="text1"/>
                <w:sz w:val="28"/>
                <w:szCs w:val="28"/>
              </w:rPr>
            </w:pPr>
            <w:r w:rsidRPr="00D024A3">
              <w:rPr>
                <w:rFonts w:ascii="Times New Roman" w:hAnsi="Times New Roman" w:cs="Times New Roman"/>
                <w:color w:val="000000" w:themeColor="text1"/>
                <w:sz w:val="28"/>
                <w:szCs w:val="28"/>
              </w:rPr>
              <w:t>Зниження ціни конкурентами.</w:t>
            </w:r>
          </w:p>
          <w:p w:rsidR="00857DC1" w:rsidRPr="00D024A3" w:rsidRDefault="00857DC1" w:rsidP="00AA49F3">
            <w:pPr>
              <w:pStyle w:val="ad"/>
              <w:rPr>
                <w:rFonts w:ascii="Times New Roman" w:hAnsi="Times New Roman" w:cs="Times New Roman"/>
                <w:color w:val="000000" w:themeColor="text1"/>
                <w:sz w:val="28"/>
                <w:szCs w:val="28"/>
              </w:rPr>
            </w:pPr>
          </w:p>
        </w:tc>
      </w:tr>
    </w:tbl>
    <w:p w:rsidR="00857DC1"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p>
    <w:p w:rsidR="00857DC1" w:rsidRDefault="00857DC1" w:rsidP="00857DC1">
      <w:pPr>
        <w:spacing w:line="360" w:lineRule="auto"/>
        <w:ind w:firstLine="851"/>
        <w:jc w:val="both"/>
      </w:pPr>
      <w:r w:rsidRPr="00D16B08">
        <w:rPr>
          <w:rFonts w:ascii="Times New Roman" w:hAnsi="Times New Roman" w:cs="Times New Roman"/>
          <w:sz w:val="28"/>
        </w:rPr>
        <w:t>SWOT</w:t>
      </w:r>
      <w:r w:rsidRPr="00857DC1">
        <w:rPr>
          <w:rFonts w:ascii="Times New Roman" w:hAnsi="Times New Roman" w:cs="Times New Roman"/>
          <w:sz w:val="28"/>
          <w:lang w:val="uk-UA"/>
        </w:rPr>
        <w:t xml:space="preserve">-аналіз стартап проекту дає зрозуміти, що сильними сторонами проекту є низька ціна продукції, простота в налаштуванні, низький об’єм вихідних даних за знімок, низький час на збір та обробку даних, ергономічність. </w:t>
      </w:r>
      <w:r w:rsidRPr="00BA6195">
        <w:rPr>
          <w:rFonts w:ascii="Times New Roman" w:hAnsi="Times New Roman" w:cs="Times New Roman"/>
          <w:sz w:val="28"/>
        </w:rPr>
        <w:t xml:space="preserve">До слабких сторін належать </w:t>
      </w:r>
      <w:r>
        <w:rPr>
          <w:rFonts w:ascii="Times New Roman" w:hAnsi="Times New Roman" w:cs="Times New Roman"/>
          <w:color w:val="000000" w:themeColor="text1"/>
          <w:sz w:val="28"/>
          <w:szCs w:val="28"/>
        </w:rPr>
        <w:t>п</w:t>
      </w:r>
      <w:r w:rsidRPr="00D024A3">
        <w:rPr>
          <w:rFonts w:ascii="Times New Roman" w:hAnsi="Times New Roman" w:cs="Times New Roman"/>
          <w:color w:val="000000" w:themeColor="text1"/>
          <w:sz w:val="28"/>
          <w:szCs w:val="28"/>
        </w:rPr>
        <w:t>отреба викристання більш складного обладнання перед початком роботи</w:t>
      </w:r>
      <w:r>
        <w:rPr>
          <w:rFonts w:ascii="Times New Roman" w:hAnsi="Times New Roman" w:cs="Times New Roman"/>
          <w:color w:val="000000" w:themeColor="text1"/>
          <w:sz w:val="28"/>
          <w:szCs w:val="28"/>
        </w:rPr>
        <w:t xml:space="preserve"> та можливість відсутності потрібних спектральних оптичних фільтрів у виробника.</w:t>
      </w:r>
      <w:r w:rsidRPr="00BA6195">
        <w:rPr>
          <w:rFonts w:ascii="Times New Roman" w:hAnsi="Times New Roman" w:cs="Times New Roman"/>
          <w:sz w:val="28"/>
        </w:rPr>
        <w:t xml:space="preserve"> </w:t>
      </w:r>
      <w:r>
        <w:rPr>
          <w:rFonts w:ascii="Times New Roman" w:hAnsi="Times New Roman" w:cs="Times New Roman"/>
          <w:sz w:val="28"/>
        </w:rPr>
        <w:t xml:space="preserve">Ринкові загрози це наявність </w:t>
      </w:r>
      <w:proofErr w:type="gramStart"/>
      <w:r>
        <w:rPr>
          <w:rFonts w:ascii="Times New Roman" w:hAnsi="Times New Roman" w:cs="Times New Roman"/>
          <w:sz w:val="28"/>
        </w:rPr>
        <w:t>на ринку</w:t>
      </w:r>
      <w:proofErr w:type="gramEnd"/>
      <w:r>
        <w:rPr>
          <w:rFonts w:ascii="Times New Roman" w:hAnsi="Times New Roman" w:cs="Times New Roman"/>
          <w:sz w:val="28"/>
        </w:rPr>
        <w:t xml:space="preserve"> гравців </w:t>
      </w:r>
      <w:r w:rsidRPr="00CE1B64">
        <w:rPr>
          <w:rFonts w:ascii="Times New Roman" w:hAnsi="Times New Roman" w:cs="Times New Roman"/>
          <w:sz w:val="28"/>
        </w:rPr>
        <w:t>гравців з уже реалізованими технологіями та налагодженим виробництвом;</w:t>
      </w:r>
      <w:r>
        <w:rPr>
          <w:rFonts w:ascii="Times New Roman" w:hAnsi="Times New Roman" w:cs="Times New Roman"/>
          <w:sz w:val="28"/>
        </w:rPr>
        <w:t xml:space="preserve"> п</w:t>
      </w:r>
      <w:r w:rsidRPr="00CE1B64">
        <w:rPr>
          <w:rFonts w:ascii="Times New Roman" w:hAnsi="Times New Roman" w:cs="Times New Roman"/>
          <w:sz w:val="28"/>
        </w:rPr>
        <w:t xml:space="preserve">отреба у використанні більш технологічних приладів; </w:t>
      </w:r>
      <w:r>
        <w:rPr>
          <w:rFonts w:ascii="Times New Roman" w:hAnsi="Times New Roman" w:cs="Times New Roman"/>
          <w:sz w:val="28"/>
        </w:rPr>
        <w:t>в</w:t>
      </w:r>
      <w:r w:rsidRPr="00CE1B64">
        <w:rPr>
          <w:rFonts w:ascii="Times New Roman" w:hAnsi="Times New Roman" w:cs="Times New Roman"/>
          <w:sz w:val="28"/>
        </w:rPr>
        <w:t>ідсутність потрібного фільтра у компанії-виробника;</w:t>
      </w:r>
      <w:r>
        <w:rPr>
          <w:rFonts w:ascii="Times New Roman" w:hAnsi="Times New Roman" w:cs="Times New Roman"/>
          <w:sz w:val="28"/>
        </w:rPr>
        <w:t xml:space="preserve"> п</w:t>
      </w:r>
      <w:r w:rsidRPr="00CE1B64">
        <w:rPr>
          <w:rFonts w:ascii="Times New Roman" w:hAnsi="Times New Roman" w:cs="Times New Roman"/>
          <w:sz w:val="28"/>
        </w:rPr>
        <w:t>оведінка компаній конкурентів</w:t>
      </w:r>
      <w:r>
        <w:rPr>
          <w:rFonts w:ascii="Times New Roman" w:hAnsi="Times New Roman" w:cs="Times New Roman"/>
          <w:sz w:val="28"/>
        </w:rPr>
        <w:t xml:space="preserve"> може негативно впливати на ситуацію на ринку, так само як і з</w:t>
      </w:r>
      <w:r w:rsidRPr="00CE1B64">
        <w:rPr>
          <w:rFonts w:ascii="Times New Roman" w:hAnsi="Times New Roman" w:cs="Times New Roman"/>
          <w:sz w:val="28"/>
        </w:rPr>
        <w:t>ниження ціни конкурентами.</w:t>
      </w:r>
      <w:r>
        <w:rPr>
          <w:rFonts w:ascii="Times New Roman" w:hAnsi="Times New Roman" w:cs="Times New Roman"/>
          <w:sz w:val="28"/>
        </w:rPr>
        <w:t xml:space="preserve"> При цьому є такі можливості, як швидкодія, зниження ціни при серійному виробництві, простота в обслуговуванні та експлуатації, потенціал виходу на міжнародний ринок та доступна ціна в порівнянні з конкурентами.</w:t>
      </w: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lastRenderedPageBreak/>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10</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059"/>
        <w:gridCol w:w="3045"/>
        <w:gridCol w:w="3030"/>
      </w:tblGrid>
      <w:tr w:rsidR="009D719C" w:rsidRPr="000253EE" w:rsidTr="00AA49F3">
        <w:tc>
          <w:tcPr>
            <w:tcW w:w="563"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 п/п</w:t>
            </w:r>
          </w:p>
        </w:tc>
        <w:tc>
          <w:tcPr>
            <w:tcW w:w="3072"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Альтернатива (орієнтовний комплекс заходів) ринкової поведінки</w:t>
            </w:r>
          </w:p>
        </w:tc>
        <w:tc>
          <w:tcPr>
            <w:tcW w:w="3062"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Ймовірність отримання ресурсів</w:t>
            </w:r>
          </w:p>
        </w:tc>
        <w:tc>
          <w:tcPr>
            <w:tcW w:w="3050"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Строки реалізації</w:t>
            </w:r>
          </w:p>
        </w:tc>
      </w:tr>
      <w:tr w:rsidR="009D719C" w:rsidRPr="000253EE" w:rsidTr="00AA49F3">
        <w:tc>
          <w:tcPr>
            <w:tcW w:w="563"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1</w:t>
            </w:r>
          </w:p>
        </w:tc>
        <w:tc>
          <w:tcPr>
            <w:tcW w:w="3072"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Стратегія нейтралізації ринкових загроз сильними сторонами стартапу</w:t>
            </w:r>
          </w:p>
        </w:tc>
        <w:tc>
          <w:tcPr>
            <w:tcW w:w="3062"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45%</w:t>
            </w:r>
          </w:p>
        </w:tc>
        <w:tc>
          <w:tcPr>
            <w:tcW w:w="3050"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12-18 місяців</w:t>
            </w:r>
          </w:p>
        </w:tc>
      </w:tr>
      <w:tr w:rsidR="009D719C" w:rsidRPr="000253EE" w:rsidTr="00AA49F3">
        <w:tc>
          <w:tcPr>
            <w:tcW w:w="563"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2</w:t>
            </w:r>
          </w:p>
        </w:tc>
        <w:tc>
          <w:tcPr>
            <w:tcW w:w="3072"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Стратегія компенсації слабких сторін стартапу наявними ринковими можливостями</w:t>
            </w:r>
          </w:p>
        </w:tc>
        <w:tc>
          <w:tcPr>
            <w:tcW w:w="3062"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75%</w:t>
            </w:r>
          </w:p>
        </w:tc>
        <w:tc>
          <w:tcPr>
            <w:tcW w:w="3050"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3-4 роки</w:t>
            </w:r>
          </w:p>
        </w:tc>
      </w:tr>
      <w:tr w:rsidR="009D719C" w:rsidRPr="000253EE" w:rsidTr="00AA49F3">
        <w:tc>
          <w:tcPr>
            <w:tcW w:w="563"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3</w:t>
            </w:r>
          </w:p>
        </w:tc>
        <w:tc>
          <w:tcPr>
            <w:tcW w:w="3072"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Стратегія виходу з ринку</w:t>
            </w:r>
          </w:p>
        </w:tc>
        <w:tc>
          <w:tcPr>
            <w:tcW w:w="3062"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10%</w:t>
            </w:r>
          </w:p>
        </w:tc>
        <w:tc>
          <w:tcPr>
            <w:tcW w:w="3050"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6 місяців</w:t>
            </w:r>
          </w:p>
        </w:tc>
      </w:tr>
    </w:tbl>
    <w:p w:rsidR="00857DC1" w:rsidRDefault="00857DC1" w:rsidP="00857DC1">
      <w:pPr>
        <w:pStyle w:val="af"/>
        <w:tabs>
          <w:tab w:val="left" w:pos="1985"/>
        </w:tabs>
        <w:spacing w:before="0" w:after="0" w:line="360" w:lineRule="auto"/>
        <w:ind w:left="0" w:firstLine="567"/>
        <w:jc w:val="both"/>
        <w:rPr>
          <w:rFonts w:ascii="Times New Roman" w:eastAsiaTheme="minorHAnsi" w:hAnsi="Times New Roman" w:cs="Times New Roman"/>
          <w:b w:val="0"/>
          <w:bCs w:val="0"/>
          <w:i w:val="0"/>
          <w:color w:val="auto"/>
          <w:sz w:val="28"/>
          <w:szCs w:val="28"/>
          <w:lang w:eastAsia="en-US"/>
        </w:rPr>
      </w:pPr>
    </w:p>
    <w:p w:rsidR="00857DC1" w:rsidRDefault="00857DC1" w:rsidP="00857DC1">
      <w:pPr>
        <w:pStyle w:val="af"/>
        <w:tabs>
          <w:tab w:val="left" w:pos="1985"/>
        </w:tabs>
        <w:spacing w:before="0" w:after="0" w:line="360" w:lineRule="auto"/>
        <w:ind w:left="0" w:firstLine="567"/>
        <w:rPr>
          <w:rFonts w:ascii="Times New Roman" w:eastAsiaTheme="minorHAnsi" w:hAnsi="Times New Roman" w:cs="Times New Roman"/>
          <w:b w:val="0"/>
          <w:bCs w:val="0"/>
          <w:i w:val="0"/>
          <w:color w:val="auto"/>
          <w:sz w:val="28"/>
          <w:szCs w:val="28"/>
          <w:lang w:eastAsia="en-US"/>
        </w:rPr>
      </w:pPr>
      <w:r w:rsidRPr="009D5479">
        <w:rPr>
          <w:rFonts w:ascii="Times New Roman" w:eastAsiaTheme="minorHAnsi" w:hAnsi="Times New Roman" w:cs="Times New Roman"/>
          <w:b w:val="0"/>
          <w:bCs w:val="0"/>
          <w:i w:val="0"/>
          <w:color w:val="auto"/>
          <w:sz w:val="28"/>
          <w:szCs w:val="28"/>
          <w:lang w:eastAsia="en-US"/>
        </w:rPr>
        <w:t>На основі SWOT-аналізу було розроблено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З усіх альтернатив було обрано</w:t>
      </w:r>
      <w:r>
        <w:rPr>
          <w:rFonts w:ascii="Times New Roman" w:eastAsiaTheme="minorHAnsi" w:hAnsi="Times New Roman" w:cs="Times New Roman"/>
          <w:b w:val="0"/>
          <w:bCs w:val="0"/>
          <w:i w:val="0"/>
          <w:color w:val="auto"/>
          <w:sz w:val="28"/>
          <w:szCs w:val="28"/>
          <w:lang w:eastAsia="en-US"/>
        </w:rPr>
        <w:t xml:space="preserve"> с</w:t>
      </w:r>
      <w:r w:rsidRPr="009D5479">
        <w:rPr>
          <w:rFonts w:ascii="Times New Roman" w:eastAsiaTheme="minorHAnsi" w:hAnsi="Times New Roman" w:cs="Times New Roman"/>
          <w:b w:val="0"/>
          <w:bCs w:val="0"/>
          <w:i w:val="0"/>
          <w:color w:val="auto"/>
          <w:sz w:val="28"/>
          <w:szCs w:val="28"/>
          <w:lang w:eastAsia="en-US"/>
        </w:rPr>
        <w:t>тратегі</w:t>
      </w:r>
      <w:r>
        <w:rPr>
          <w:rFonts w:ascii="Times New Roman" w:eastAsiaTheme="minorHAnsi" w:hAnsi="Times New Roman" w:cs="Times New Roman"/>
          <w:b w:val="0"/>
          <w:bCs w:val="0"/>
          <w:i w:val="0"/>
          <w:color w:val="auto"/>
          <w:sz w:val="28"/>
          <w:szCs w:val="28"/>
          <w:lang w:eastAsia="en-US"/>
        </w:rPr>
        <w:t>ю</w:t>
      </w:r>
      <w:r w:rsidRPr="009D5479">
        <w:rPr>
          <w:rFonts w:ascii="Times New Roman" w:eastAsiaTheme="minorHAnsi" w:hAnsi="Times New Roman" w:cs="Times New Roman"/>
          <w:b w:val="0"/>
          <w:bCs w:val="0"/>
          <w:i w:val="0"/>
          <w:color w:val="auto"/>
          <w:sz w:val="28"/>
          <w:szCs w:val="28"/>
          <w:lang w:eastAsia="en-US"/>
        </w:rPr>
        <w:t xml:space="preserve"> компенсації слабких сторін стартапу наявними ринковими можливостями</w:t>
      </w:r>
      <w:r>
        <w:rPr>
          <w:rFonts w:ascii="Times New Roman" w:eastAsiaTheme="minorHAnsi" w:hAnsi="Times New Roman" w:cs="Times New Roman"/>
          <w:b w:val="0"/>
          <w:bCs w:val="0"/>
          <w:i w:val="0"/>
          <w:color w:val="auto"/>
          <w:sz w:val="28"/>
          <w:szCs w:val="28"/>
          <w:lang w:eastAsia="en-US"/>
        </w:rPr>
        <w:t xml:space="preserve"> </w:t>
      </w:r>
      <w:r w:rsidRPr="009D5479">
        <w:rPr>
          <w:rFonts w:ascii="Times New Roman" w:eastAsiaTheme="minorHAnsi" w:hAnsi="Times New Roman" w:cs="Times New Roman"/>
          <w:b w:val="0"/>
          <w:bCs w:val="0"/>
          <w:i w:val="0"/>
          <w:color w:val="auto"/>
          <w:sz w:val="28"/>
          <w:szCs w:val="28"/>
          <w:lang w:eastAsia="en-US"/>
        </w:rPr>
        <w:t xml:space="preserve">– </w:t>
      </w:r>
      <w:r>
        <w:rPr>
          <w:rFonts w:ascii="Times New Roman" w:eastAsiaTheme="minorHAnsi" w:hAnsi="Times New Roman" w:cs="Times New Roman"/>
          <w:b w:val="0"/>
          <w:bCs w:val="0"/>
          <w:i w:val="0"/>
          <w:color w:val="auto"/>
          <w:sz w:val="28"/>
          <w:szCs w:val="28"/>
          <w:lang w:eastAsia="en-US"/>
        </w:rPr>
        <w:t>75</w:t>
      </w:r>
      <w:r w:rsidRPr="009D5479">
        <w:rPr>
          <w:rFonts w:ascii="Times New Roman" w:eastAsiaTheme="minorHAnsi" w:hAnsi="Times New Roman" w:cs="Times New Roman"/>
          <w:b w:val="0"/>
          <w:bCs w:val="0"/>
          <w:i w:val="0"/>
          <w:color w:val="auto"/>
          <w:sz w:val="28"/>
          <w:szCs w:val="28"/>
          <w:lang w:eastAsia="en-US"/>
        </w:rPr>
        <w:t xml:space="preserve">%. Але не виключається інша альтернатива, оскільки вона може підвищити конкурентноспроможність серед міжнародних користувачів. </w:t>
      </w:r>
    </w:p>
    <w:p w:rsidR="00857DC1" w:rsidRDefault="00857DC1" w:rsidP="00857DC1">
      <w:pPr>
        <w:pStyle w:val="af"/>
        <w:tabs>
          <w:tab w:val="left" w:pos="1985"/>
        </w:tabs>
        <w:spacing w:before="0" w:after="0" w:line="360" w:lineRule="auto"/>
        <w:ind w:left="0" w:firstLine="567"/>
        <w:jc w:val="center"/>
        <w:rPr>
          <w:rFonts w:ascii="Times New Roman" w:eastAsiaTheme="minorHAnsi" w:hAnsi="Times New Roman" w:cs="Times New Roman"/>
          <w:bCs w:val="0"/>
          <w:i w:val="0"/>
          <w:color w:val="auto"/>
          <w:sz w:val="32"/>
          <w:szCs w:val="32"/>
          <w:lang w:eastAsia="en-US"/>
        </w:rPr>
      </w:pPr>
      <w:r>
        <w:rPr>
          <w:rFonts w:ascii="Times New Roman" w:eastAsiaTheme="minorHAnsi" w:hAnsi="Times New Roman" w:cs="Times New Roman"/>
          <w:bCs w:val="0"/>
          <w:i w:val="0"/>
          <w:color w:val="auto"/>
          <w:sz w:val="32"/>
          <w:szCs w:val="32"/>
          <w:lang w:eastAsia="en-US"/>
        </w:rPr>
        <w:t>4</w:t>
      </w:r>
      <w:r w:rsidRPr="004B0A0C">
        <w:rPr>
          <w:rFonts w:ascii="Times New Roman" w:eastAsiaTheme="minorHAnsi" w:hAnsi="Times New Roman" w:cs="Times New Roman"/>
          <w:bCs w:val="0"/>
          <w:i w:val="0"/>
          <w:color w:val="auto"/>
          <w:sz w:val="32"/>
          <w:szCs w:val="32"/>
          <w:lang w:eastAsia="en-US"/>
        </w:rPr>
        <w:t>.4 Розроблення ринкової стратегії проекту</w:t>
      </w:r>
    </w:p>
    <w:p w:rsidR="00857DC1" w:rsidRPr="00EB199A" w:rsidRDefault="00857DC1" w:rsidP="00857DC1">
      <w:pPr>
        <w:spacing w:line="360" w:lineRule="auto"/>
        <w:ind w:firstLine="709"/>
        <w:jc w:val="both"/>
        <w:rPr>
          <w:rFonts w:ascii="Times New Roman" w:hAnsi="Times New Roman" w:cs="Times New Roman"/>
          <w:sz w:val="28"/>
          <w:szCs w:val="28"/>
          <w:lang w:eastAsia="en-US"/>
        </w:rPr>
      </w:pPr>
      <w:r>
        <w:rPr>
          <w:rFonts w:ascii="Times New Roman" w:hAnsi="Times New Roman" w:cs="Times New Roman"/>
          <w:sz w:val="28"/>
          <w:szCs w:val="28"/>
          <w:lang w:eastAsia="en-US"/>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11</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879"/>
        <w:gridCol w:w="2121"/>
        <w:gridCol w:w="1785"/>
        <w:gridCol w:w="1867"/>
        <w:gridCol w:w="1482"/>
      </w:tblGrid>
      <w:tr w:rsidR="00857DC1" w:rsidRPr="000253EE" w:rsidTr="00AA49F3">
        <w:tc>
          <w:tcPr>
            <w:tcW w:w="594"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 п/п</w:t>
            </w:r>
          </w:p>
        </w:tc>
        <w:tc>
          <w:tcPr>
            <w:tcW w:w="1794"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Опис профілю цільової групи потенційних клієнтів</w:t>
            </w:r>
          </w:p>
        </w:tc>
        <w:tc>
          <w:tcPr>
            <w:tcW w:w="2199"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Готовність споживачів сприйняти продукт</w:t>
            </w:r>
          </w:p>
        </w:tc>
        <w:tc>
          <w:tcPr>
            <w:tcW w:w="1790"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Орієнтовний попит в межах цільової групи (сегменту)</w:t>
            </w:r>
          </w:p>
        </w:tc>
        <w:tc>
          <w:tcPr>
            <w:tcW w:w="1867"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Інтенсивність конкуренції в сегменті</w:t>
            </w:r>
          </w:p>
        </w:tc>
        <w:tc>
          <w:tcPr>
            <w:tcW w:w="1503"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Простота входу у сегмент</w:t>
            </w:r>
          </w:p>
        </w:tc>
      </w:tr>
      <w:tr w:rsidR="00857DC1" w:rsidRPr="000253EE" w:rsidTr="00AA49F3">
        <w:tc>
          <w:tcPr>
            <w:tcW w:w="594"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1</w:t>
            </w:r>
          </w:p>
        </w:tc>
        <w:tc>
          <w:tcPr>
            <w:tcW w:w="1794"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Промислові підприємства з виготовлення сировини</w:t>
            </w:r>
          </w:p>
        </w:tc>
        <w:tc>
          <w:tcPr>
            <w:tcW w:w="2199" w:type="dxa"/>
            <w:vMerge w:val="restart"/>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Готові</w:t>
            </w:r>
          </w:p>
        </w:tc>
        <w:tc>
          <w:tcPr>
            <w:tcW w:w="1790" w:type="dxa"/>
            <w:vAlign w:val="center"/>
          </w:tcPr>
          <w:p w:rsidR="00857DC1" w:rsidRPr="000253EE" w:rsidRDefault="00857DC1" w:rsidP="00AA49F3">
            <w:pPr>
              <w:pStyle w:val="ad"/>
              <w:jc w:val="center"/>
              <w:rPr>
                <w:rFonts w:ascii="Times New Roman" w:hAnsi="Times New Roman" w:cs="Times New Roman"/>
                <w:sz w:val="28"/>
                <w:szCs w:val="28"/>
              </w:rPr>
            </w:pPr>
            <w:r w:rsidRPr="000253EE">
              <w:rPr>
                <w:rFonts w:ascii="Times New Roman" w:hAnsi="Times New Roman" w:cs="Times New Roman"/>
                <w:sz w:val="28"/>
                <w:szCs w:val="28"/>
              </w:rPr>
              <w:t>200 копій</w:t>
            </w:r>
          </w:p>
        </w:tc>
        <w:tc>
          <w:tcPr>
            <w:tcW w:w="1867"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Середня</w:t>
            </w:r>
          </w:p>
          <w:p w:rsidR="00857DC1" w:rsidRPr="000253EE" w:rsidRDefault="00857DC1" w:rsidP="00AA49F3">
            <w:pPr>
              <w:pStyle w:val="ad"/>
              <w:rPr>
                <w:rFonts w:ascii="Times New Roman" w:hAnsi="Times New Roman" w:cs="Times New Roman"/>
                <w:sz w:val="28"/>
                <w:szCs w:val="28"/>
              </w:rPr>
            </w:pPr>
          </w:p>
        </w:tc>
        <w:tc>
          <w:tcPr>
            <w:tcW w:w="1503"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Середня</w:t>
            </w:r>
          </w:p>
        </w:tc>
      </w:tr>
      <w:tr w:rsidR="00857DC1" w:rsidRPr="000253EE" w:rsidTr="00AA49F3">
        <w:tc>
          <w:tcPr>
            <w:tcW w:w="594"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lastRenderedPageBreak/>
              <w:t>2</w:t>
            </w:r>
          </w:p>
        </w:tc>
        <w:tc>
          <w:tcPr>
            <w:tcW w:w="1794"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Промислові підприємства з обробки та сортування готової продукції</w:t>
            </w:r>
          </w:p>
        </w:tc>
        <w:tc>
          <w:tcPr>
            <w:tcW w:w="2199" w:type="dxa"/>
            <w:vMerge/>
          </w:tcPr>
          <w:p w:rsidR="00857DC1" w:rsidRPr="000253EE" w:rsidRDefault="00857DC1" w:rsidP="00AA49F3">
            <w:pPr>
              <w:pStyle w:val="ad"/>
              <w:rPr>
                <w:rFonts w:ascii="Times New Roman" w:hAnsi="Times New Roman" w:cs="Times New Roman"/>
                <w:sz w:val="28"/>
                <w:szCs w:val="28"/>
              </w:rPr>
            </w:pPr>
          </w:p>
        </w:tc>
        <w:tc>
          <w:tcPr>
            <w:tcW w:w="1790" w:type="dxa"/>
          </w:tcPr>
          <w:p w:rsidR="00857DC1" w:rsidRPr="000253EE" w:rsidRDefault="00857DC1" w:rsidP="00AA49F3">
            <w:pPr>
              <w:pStyle w:val="ad"/>
              <w:jc w:val="center"/>
              <w:rPr>
                <w:rFonts w:ascii="Times New Roman" w:hAnsi="Times New Roman" w:cs="Times New Roman"/>
                <w:sz w:val="28"/>
                <w:szCs w:val="28"/>
              </w:rPr>
            </w:pPr>
            <w:r>
              <w:rPr>
                <w:rFonts w:ascii="Times New Roman" w:hAnsi="Times New Roman" w:cs="Times New Roman"/>
                <w:sz w:val="28"/>
                <w:szCs w:val="28"/>
              </w:rPr>
              <w:t>35</w:t>
            </w:r>
            <w:r w:rsidRPr="000253EE">
              <w:rPr>
                <w:rFonts w:ascii="Times New Roman" w:hAnsi="Times New Roman" w:cs="Times New Roman"/>
                <w:sz w:val="28"/>
                <w:szCs w:val="28"/>
              </w:rPr>
              <w:t>0 копій</w:t>
            </w:r>
          </w:p>
        </w:tc>
        <w:tc>
          <w:tcPr>
            <w:tcW w:w="1867"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Середня</w:t>
            </w:r>
          </w:p>
        </w:tc>
        <w:tc>
          <w:tcPr>
            <w:tcW w:w="1503" w:type="dxa"/>
          </w:tcPr>
          <w:p w:rsidR="00857DC1" w:rsidRPr="000253EE" w:rsidRDefault="00857DC1" w:rsidP="00AA49F3">
            <w:pPr>
              <w:rPr>
                <w:rFonts w:ascii="Times New Roman" w:hAnsi="Times New Roman" w:cs="Times New Roman"/>
                <w:sz w:val="28"/>
                <w:szCs w:val="28"/>
              </w:rPr>
            </w:pPr>
            <w:r w:rsidRPr="000253EE">
              <w:rPr>
                <w:rFonts w:ascii="Times New Roman" w:hAnsi="Times New Roman" w:cs="Times New Roman"/>
                <w:sz w:val="28"/>
                <w:szCs w:val="28"/>
              </w:rPr>
              <w:t>Проста</w:t>
            </w:r>
          </w:p>
        </w:tc>
      </w:tr>
      <w:tr w:rsidR="00857DC1" w:rsidRPr="000253EE" w:rsidTr="00AA49F3">
        <w:tc>
          <w:tcPr>
            <w:tcW w:w="594"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3</w:t>
            </w:r>
          </w:p>
        </w:tc>
        <w:tc>
          <w:tcPr>
            <w:tcW w:w="1794" w:type="dxa"/>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Підприємства з виробництва м’ясної та рибної продукції</w:t>
            </w:r>
          </w:p>
        </w:tc>
        <w:tc>
          <w:tcPr>
            <w:tcW w:w="2199" w:type="dxa"/>
            <w:vMerge/>
          </w:tcPr>
          <w:p w:rsidR="00857DC1" w:rsidRPr="000253EE" w:rsidRDefault="00857DC1" w:rsidP="00AA49F3">
            <w:pPr>
              <w:pStyle w:val="ad"/>
              <w:rPr>
                <w:rFonts w:ascii="Times New Roman" w:hAnsi="Times New Roman" w:cs="Times New Roman"/>
                <w:sz w:val="28"/>
                <w:szCs w:val="28"/>
              </w:rPr>
            </w:pPr>
          </w:p>
        </w:tc>
        <w:tc>
          <w:tcPr>
            <w:tcW w:w="1790" w:type="dxa"/>
          </w:tcPr>
          <w:p w:rsidR="00857DC1" w:rsidRPr="000253EE" w:rsidRDefault="00857DC1" w:rsidP="00AA49F3">
            <w:pPr>
              <w:pStyle w:val="ad"/>
              <w:jc w:val="center"/>
              <w:rPr>
                <w:rFonts w:ascii="Times New Roman" w:hAnsi="Times New Roman" w:cs="Times New Roman"/>
                <w:sz w:val="28"/>
                <w:szCs w:val="28"/>
              </w:rPr>
            </w:pPr>
            <w:r>
              <w:rPr>
                <w:rFonts w:ascii="Times New Roman" w:hAnsi="Times New Roman" w:cs="Times New Roman"/>
                <w:sz w:val="28"/>
                <w:szCs w:val="28"/>
              </w:rPr>
              <w:t>4</w:t>
            </w:r>
            <w:r w:rsidRPr="000253EE">
              <w:rPr>
                <w:rFonts w:ascii="Times New Roman" w:hAnsi="Times New Roman" w:cs="Times New Roman"/>
                <w:sz w:val="28"/>
                <w:szCs w:val="28"/>
              </w:rPr>
              <w:t>00 копій</w:t>
            </w:r>
          </w:p>
        </w:tc>
        <w:tc>
          <w:tcPr>
            <w:tcW w:w="1867" w:type="dxa"/>
          </w:tcPr>
          <w:p w:rsidR="00857DC1" w:rsidRPr="000253EE" w:rsidRDefault="00857DC1" w:rsidP="00AA49F3">
            <w:pPr>
              <w:pStyle w:val="ad"/>
              <w:rPr>
                <w:rFonts w:ascii="Times New Roman" w:hAnsi="Times New Roman" w:cs="Times New Roman"/>
                <w:sz w:val="28"/>
                <w:szCs w:val="28"/>
              </w:rPr>
            </w:pPr>
            <w:r>
              <w:rPr>
                <w:rFonts w:ascii="Times New Roman" w:hAnsi="Times New Roman" w:cs="Times New Roman"/>
                <w:sz w:val="28"/>
                <w:szCs w:val="28"/>
              </w:rPr>
              <w:t>Середня</w:t>
            </w:r>
          </w:p>
        </w:tc>
        <w:tc>
          <w:tcPr>
            <w:tcW w:w="1503" w:type="dxa"/>
          </w:tcPr>
          <w:p w:rsidR="00857DC1" w:rsidRPr="000253EE" w:rsidRDefault="00857DC1" w:rsidP="00AA49F3">
            <w:pPr>
              <w:rPr>
                <w:rFonts w:ascii="Times New Roman" w:hAnsi="Times New Roman" w:cs="Times New Roman"/>
                <w:sz w:val="28"/>
                <w:szCs w:val="28"/>
              </w:rPr>
            </w:pPr>
            <w:r>
              <w:rPr>
                <w:rFonts w:ascii="Times New Roman" w:hAnsi="Times New Roman" w:cs="Times New Roman"/>
                <w:sz w:val="28"/>
                <w:szCs w:val="28"/>
              </w:rPr>
              <w:t>Середня</w:t>
            </w:r>
          </w:p>
        </w:tc>
      </w:tr>
      <w:tr w:rsidR="00857DC1" w:rsidRPr="000253EE" w:rsidTr="00AA49F3">
        <w:tc>
          <w:tcPr>
            <w:tcW w:w="9747" w:type="dxa"/>
            <w:gridSpan w:val="6"/>
          </w:tcPr>
          <w:p w:rsidR="00857DC1" w:rsidRPr="000253EE" w:rsidRDefault="00857DC1" w:rsidP="00AA49F3">
            <w:pPr>
              <w:pStyle w:val="ad"/>
              <w:rPr>
                <w:rFonts w:ascii="Times New Roman" w:hAnsi="Times New Roman" w:cs="Times New Roman"/>
                <w:sz w:val="28"/>
                <w:szCs w:val="28"/>
              </w:rPr>
            </w:pPr>
            <w:r w:rsidRPr="000253EE">
              <w:rPr>
                <w:rFonts w:ascii="Times New Roman" w:hAnsi="Times New Roman" w:cs="Times New Roman"/>
                <w:sz w:val="28"/>
                <w:szCs w:val="28"/>
              </w:rPr>
              <w:t>Які цільові групи обрано: підприємства з виробництва м’ясної та рибної продукції</w:t>
            </w:r>
          </w:p>
        </w:tc>
      </w:tr>
    </w:tbl>
    <w:p w:rsidR="00857DC1"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p>
    <w:p w:rsidR="00857DC1" w:rsidRPr="00FA7CFB" w:rsidRDefault="00857DC1" w:rsidP="00857DC1">
      <w:pPr>
        <w:pStyle w:val="af"/>
        <w:spacing w:before="0" w:after="0" w:line="360" w:lineRule="auto"/>
        <w:ind w:left="0" w:firstLine="708"/>
        <w:jc w:val="both"/>
        <w:rPr>
          <w:rFonts w:ascii="Times New Roman" w:hAnsi="Times New Roman" w:cs="Times New Roman"/>
          <w:b w:val="0"/>
          <w:i w:val="0"/>
          <w:color w:val="FF0000"/>
          <w:sz w:val="28"/>
          <w:szCs w:val="28"/>
        </w:rPr>
      </w:pPr>
      <w:r w:rsidRPr="00FA7CFB">
        <w:rPr>
          <w:rFonts w:ascii="Times New Roman" w:hAnsi="Times New Roman" w:cs="Times New Roman"/>
          <w:b w:val="0"/>
          <w:i w:val="0"/>
          <w:color w:val="000000" w:themeColor="text1"/>
          <w:sz w:val="28"/>
          <w:szCs w:val="28"/>
        </w:rPr>
        <w:t>За результатами аналізу потенційних груп споживачів ми обрали</w:t>
      </w:r>
      <w:r>
        <w:rPr>
          <w:rFonts w:ascii="Times New Roman" w:hAnsi="Times New Roman" w:cs="Times New Roman"/>
          <w:b w:val="0"/>
          <w:i w:val="0"/>
          <w:color w:val="000000" w:themeColor="text1"/>
          <w:sz w:val="28"/>
          <w:szCs w:val="28"/>
        </w:rPr>
        <w:t xml:space="preserve"> цільову групу </w:t>
      </w:r>
      <w:r w:rsidRPr="000253EE">
        <w:rPr>
          <w:rFonts w:ascii="Times New Roman" w:hAnsi="Times New Roman" w:cs="Times New Roman"/>
          <w:b w:val="0"/>
          <w:i w:val="0"/>
          <w:color w:val="000000" w:themeColor="text1"/>
          <w:sz w:val="28"/>
          <w:szCs w:val="28"/>
        </w:rPr>
        <w:t>підприємств з виробництва м’ясної та рибної продукції</w:t>
      </w:r>
      <w:r>
        <w:rPr>
          <w:rFonts w:ascii="Times New Roman" w:hAnsi="Times New Roman" w:cs="Times New Roman"/>
          <w:b w:val="0"/>
          <w:i w:val="0"/>
          <w:color w:val="000000" w:themeColor="text1"/>
          <w:sz w:val="28"/>
          <w:szCs w:val="28"/>
        </w:rPr>
        <w:t xml:space="preserve">. Потреба в наявності швидкодіючого і точного обладнання є високою, запропонована реалізація спектральної оптично-електроннлї системи задовольняє потребам, які висуваюсь дані підприємства. Крім того, всі три групи готові прийняти продукт. Орієнтовний попит для першої групи – 200 копій, для другої – 350 копій, для третьої – 400 копій. </w:t>
      </w:r>
      <w:r w:rsidRPr="000253EE">
        <w:rPr>
          <w:rFonts w:ascii="Times New Roman" w:hAnsi="Times New Roman" w:cs="Times New Roman"/>
          <w:b w:val="0"/>
          <w:i w:val="0"/>
          <w:color w:val="000000" w:themeColor="text1"/>
          <w:sz w:val="28"/>
          <w:szCs w:val="28"/>
        </w:rPr>
        <w:t>Інтенсивність конкуренції в сегменті в рамках України середня</w:t>
      </w:r>
      <w:r>
        <w:rPr>
          <w:rFonts w:ascii="Times New Roman" w:hAnsi="Times New Roman" w:cs="Times New Roman"/>
          <w:b w:val="0"/>
          <w:i w:val="0"/>
          <w:color w:val="000000" w:themeColor="text1"/>
          <w:sz w:val="28"/>
          <w:szCs w:val="28"/>
        </w:rPr>
        <w:t>. Складність входу на ринок середня, проте реальна. Компанія використовує стратегію концентрованого маркетингу</w:t>
      </w:r>
    </w:p>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p>
    <w:p w:rsidR="00857DC1" w:rsidRPr="00EB199A"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роботи в обраному сегменті ринку необхідно сформувати базову стратегію розвитку.</w:t>
      </w: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12</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базової стратегії розвитку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339"/>
      </w:tblGrid>
      <w:tr w:rsidR="00857DC1" w:rsidRPr="00246699" w:rsidTr="00AA49F3">
        <w:tc>
          <w:tcPr>
            <w:tcW w:w="567"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2339"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Обрана альтернатива розвитку проекту</w:t>
            </w:r>
          </w:p>
        </w:tc>
        <w:tc>
          <w:tcPr>
            <w:tcW w:w="205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Стратегія охоплення ринку</w:t>
            </w:r>
          </w:p>
        </w:tc>
        <w:tc>
          <w:tcPr>
            <w:tcW w:w="262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Ключові конкурентоспроможні позиції відповідно до обраної альтернативи</w:t>
            </w:r>
          </w:p>
        </w:tc>
        <w:tc>
          <w:tcPr>
            <w:tcW w:w="2339"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Базова стратегія розвитку*</w:t>
            </w:r>
          </w:p>
        </w:tc>
      </w:tr>
      <w:tr w:rsidR="00857DC1" w:rsidRPr="00246699" w:rsidTr="00AA49F3">
        <w:tc>
          <w:tcPr>
            <w:tcW w:w="567" w:type="dxa"/>
          </w:tcPr>
          <w:p w:rsidR="00857DC1" w:rsidRPr="00246699" w:rsidRDefault="00857DC1" w:rsidP="00AA49F3">
            <w:pPr>
              <w:pStyle w:val="ad"/>
              <w:rPr>
                <w:rFonts w:ascii="Times New Roman" w:hAnsi="Times New Roman" w:cs="Times New Roman"/>
              </w:rPr>
            </w:pPr>
          </w:p>
        </w:tc>
        <w:tc>
          <w:tcPr>
            <w:tcW w:w="2339" w:type="dxa"/>
            <w:vAlign w:val="center"/>
          </w:tcPr>
          <w:p w:rsidR="00857DC1" w:rsidRPr="00246699" w:rsidRDefault="00857DC1" w:rsidP="00AA49F3">
            <w:pPr>
              <w:pStyle w:val="ad"/>
              <w:rPr>
                <w:rFonts w:ascii="Times New Roman" w:hAnsi="Times New Roman" w:cs="Times New Roman"/>
                <w:color w:val="FF0000"/>
              </w:rPr>
            </w:pPr>
            <w:r>
              <w:rPr>
                <w:rFonts w:ascii="Times New Roman" w:hAnsi="Times New Roman" w:cs="Times New Roman"/>
              </w:rPr>
              <w:t>Стратегія компенсації слабких сторін стартапу наявними ринковими можливостями</w:t>
            </w:r>
          </w:p>
        </w:tc>
        <w:tc>
          <w:tcPr>
            <w:tcW w:w="2056" w:type="dxa"/>
          </w:tcPr>
          <w:p w:rsidR="00857DC1" w:rsidRPr="00246699" w:rsidRDefault="00857DC1" w:rsidP="00AA49F3">
            <w:pPr>
              <w:pStyle w:val="ad"/>
              <w:rPr>
                <w:rFonts w:ascii="Times New Roman" w:hAnsi="Times New Roman" w:cs="Times New Roman"/>
                <w:color w:val="FF0000"/>
              </w:rPr>
            </w:pPr>
            <w:r>
              <w:rPr>
                <w:rFonts w:ascii="Times New Roman" w:hAnsi="Times New Roman" w:cs="Times New Roman"/>
              </w:rPr>
              <w:t>Концентрований маркетинг</w:t>
            </w:r>
          </w:p>
        </w:tc>
        <w:tc>
          <w:tcPr>
            <w:tcW w:w="2622" w:type="dxa"/>
          </w:tcPr>
          <w:p w:rsidR="00857DC1" w:rsidRPr="00246699" w:rsidRDefault="00857DC1" w:rsidP="00AA49F3">
            <w:pPr>
              <w:pStyle w:val="ad"/>
              <w:rPr>
                <w:rFonts w:ascii="Times New Roman" w:hAnsi="Times New Roman" w:cs="Times New Roman"/>
                <w:color w:val="FF0000"/>
              </w:rPr>
            </w:pPr>
            <w:r>
              <w:rPr>
                <w:rFonts w:ascii="Times New Roman" w:hAnsi="Times New Roman" w:cs="Times New Roman"/>
              </w:rPr>
              <w:t>Якісний продукт, постійний зворотній зв'язок з клієнтами</w:t>
            </w:r>
            <w:r>
              <w:rPr>
                <w:rFonts w:ascii="Times New Roman" w:hAnsi="Times New Roman" w:cs="Times New Roman"/>
                <w:color w:val="FF0000"/>
              </w:rPr>
              <w:t>.</w:t>
            </w:r>
          </w:p>
        </w:tc>
        <w:tc>
          <w:tcPr>
            <w:tcW w:w="2339" w:type="dxa"/>
          </w:tcPr>
          <w:p w:rsidR="00857DC1" w:rsidRPr="00246699" w:rsidRDefault="00857DC1" w:rsidP="00AA49F3">
            <w:pPr>
              <w:pStyle w:val="ad"/>
              <w:rPr>
                <w:rFonts w:ascii="Times New Roman" w:hAnsi="Times New Roman" w:cs="Times New Roman"/>
                <w:color w:val="FF0000"/>
              </w:rPr>
            </w:pPr>
            <w:r w:rsidRPr="00DA7E48">
              <w:rPr>
                <w:rFonts w:ascii="Times New Roman" w:hAnsi="Times New Roman" w:cs="Times New Roman"/>
              </w:rPr>
              <w:t>Стратегія диференціації</w:t>
            </w:r>
          </w:p>
        </w:tc>
      </w:tr>
    </w:tbl>
    <w:p w:rsidR="00857DC1" w:rsidRDefault="00857DC1" w:rsidP="00857DC1">
      <w:pPr>
        <w:spacing w:line="360" w:lineRule="auto"/>
        <w:ind w:firstLine="709"/>
        <w:jc w:val="both"/>
        <w:rPr>
          <w:rFonts w:ascii="Times New Roman" w:hAnsi="Times New Roman" w:cs="Times New Roman"/>
          <w:sz w:val="28"/>
          <w:szCs w:val="28"/>
        </w:rPr>
      </w:pPr>
    </w:p>
    <w:p w:rsidR="00857DC1" w:rsidRDefault="00857DC1" w:rsidP="00857DC1">
      <w:pPr>
        <w:spacing w:line="360" w:lineRule="auto"/>
        <w:ind w:firstLine="709"/>
        <w:jc w:val="both"/>
        <w:rPr>
          <w:rFonts w:ascii="Times New Roman" w:hAnsi="Times New Roman" w:cs="Times New Roman"/>
          <w:sz w:val="28"/>
          <w:szCs w:val="28"/>
        </w:rPr>
      </w:pPr>
    </w:p>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Висновки: для обраної </w:t>
      </w:r>
      <w:r w:rsidRPr="002B743B">
        <w:rPr>
          <w:rFonts w:ascii="Times New Roman" w:hAnsi="Times New Roman"/>
          <w:sz w:val="28"/>
          <w:szCs w:val="28"/>
        </w:rPr>
        <w:t>альтернативи розвитку проекту було обрано</w:t>
      </w:r>
      <w:r>
        <w:rPr>
          <w:rFonts w:ascii="Times New Roman" w:hAnsi="Times New Roman"/>
          <w:sz w:val="28"/>
          <w:szCs w:val="28"/>
        </w:rPr>
        <w:t xml:space="preserve"> концентрований маркетинг, а базовою стратегією розвитку – стратегію диференціації. Дана стратегія </w:t>
      </w:r>
      <w:r w:rsidRPr="00864E76">
        <w:rPr>
          <w:rFonts w:ascii="Times New Roman" w:hAnsi="Times New Roman"/>
          <w:sz w:val="28"/>
          <w:szCs w:val="28"/>
        </w:rPr>
        <w:t>передбачає надання товару важливих з</w:t>
      </w:r>
      <w:r>
        <w:rPr>
          <w:rFonts w:ascii="Times New Roman" w:hAnsi="Times New Roman"/>
          <w:sz w:val="28"/>
          <w:szCs w:val="28"/>
        </w:rPr>
        <w:t xml:space="preserve"> </w:t>
      </w:r>
      <w:r w:rsidRPr="00864E76">
        <w:rPr>
          <w:rFonts w:ascii="Times New Roman" w:hAnsi="Times New Roman"/>
          <w:sz w:val="28"/>
          <w:szCs w:val="28"/>
        </w:rPr>
        <w:t xml:space="preserve">точки зору споживача відмітних властивостей, </w:t>
      </w:r>
      <w:r>
        <w:rPr>
          <w:rFonts w:ascii="Times New Roman" w:hAnsi="Times New Roman"/>
          <w:sz w:val="28"/>
          <w:szCs w:val="28"/>
        </w:rPr>
        <w:t xml:space="preserve">які роблять товар відмінним від </w:t>
      </w:r>
      <w:r w:rsidRPr="00864E76">
        <w:rPr>
          <w:rFonts w:ascii="Times New Roman" w:hAnsi="Times New Roman"/>
          <w:sz w:val="28"/>
          <w:szCs w:val="28"/>
        </w:rPr>
        <w:t>товарів конкурентів.</w:t>
      </w:r>
    </w:p>
    <w:p w:rsidR="00857DC1" w:rsidRPr="00880BF3"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кроком є вибір стратегії конкурентної поведінки (табл. 4.16).</w:t>
      </w: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13</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2062"/>
        <w:gridCol w:w="2219"/>
        <w:gridCol w:w="2080"/>
      </w:tblGrid>
      <w:tr w:rsidR="00857DC1" w:rsidRPr="00246699" w:rsidTr="00AA49F3">
        <w:tc>
          <w:tcPr>
            <w:tcW w:w="594"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2508"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Чи є проект «першопрохідцем» на ринку?</w:t>
            </w:r>
          </w:p>
        </w:tc>
        <w:tc>
          <w:tcPr>
            <w:tcW w:w="206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Чи буде компанія шукати нових споживачів, або забирати існуючих у конкурентів?</w:t>
            </w:r>
          </w:p>
        </w:tc>
        <w:tc>
          <w:tcPr>
            <w:tcW w:w="2219"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Чи буде компанія копіювати основні характеристики товару конкурента, і які?</w:t>
            </w:r>
          </w:p>
        </w:tc>
        <w:tc>
          <w:tcPr>
            <w:tcW w:w="2080"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Стратегія конкурентної поведінки*</w:t>
            </w:r>
          </w:p>
        </w:tc>
      </w:tr>
      <w:tr w:rsidR="00857DC1" w:rsidRPr="00246699" w:rsidTr="00AA49F3">
        <w:tc>
          <w:tcPr>
            <w:tcW w:w="594" w:type="dxa"/>
          </w:tcPr>
          <w:p w:rsidR="00857DC1" w:rsidRPr="00246699" w:rsidRDefault="00857DC1" w:rsidP="00AA49F3">
            <w:pPr>
              <w:pStyle w:val="ad"/>
              <w:rPr>
                <w:rFonts w:ascii="Times New Roman" w:hAnsi="Times New Roman" w:cs="Times New Roman"/>
              </w:rPr>
            </w:pPr>
          </w:p>
        </w:tc>
        <w:tc>
          <w:tcPr>
            <w:tcW w:w="2508"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Ні, оскільки у конкурентів реалізовано схожий підхід, але за іншими алгоритмами</w:t>
            </w:r>
          </w:p>
        </w:tc>
        <w:tc>
          <w:tcPr>
            <w:tcW w:w="2062"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Забирати існуючих у конкурентів і шукати нових</w:t>
            </w:r>
          </w:p>
        </w:tc>
        <w:tc>
          <w:tcPr>
            <w:tcW w:w="2219"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Продукт буде покращенням існуючих технологій та прототипів</w:t>
            </w:r>
          </w:p>
        </w:tc>
        <w:tc>
          <w:tcPr>
            <w:tcW w:w="2080"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Стратегія наслідування лідера</w:t>
            </w:r>
          </w:p>
        </w:tc>
      </w:tr>
    </w:tbl>
    <w:p w:rsidR="00857DC1" w:rsidRPr="00AE7A44" w:rsidRDefault="00857DC1" w:rsidP="00857DC1">
      <w:pPr>
        <w:ind w:firstLine="708"/>
        <w:jc w:val="both"/>
        <w:rPr>
          <w:rFonts w:ascii="Times New Roman" w:hAnsi="Times New Roman" w:cs="Times New Roman"/>
          <w:sz w:val="28"/>
          <w:szCs w:val="28"/>
        </w:rPr>
      </w:pPr>
      <w:r w:rsidRPr="00AE7A44">
        <w:rPr>
          <w:rFonts w:ascii="Times New Roman" w:hAnsi="Times New Roman" w:cs="Times New Roman"/>
          <w:sz w:val="28"/>
          <w:szCs w:val="28"/>
        </w:rPr>
        <w:t>Базовою стратегією конкурентної поведінки було обрано стратегію наслідування лідера, головна перевага такої стратегії – економія фінансових ресурсів, пов’язаних з необхідністю розширення товарного(галузевого)</w:t>
      </w:r>
      <w:r>
        <w:rPr>
          <w:rFonts w:ascii="Times New Roman" w:hAnsi="Times New Roman" w:cs="Times New Roman"/>
          <w:sz w:val="28"/>
          <w:szCs w:val="28"/>
        </w:rPr>
        <w:t xml:space="preserve"> ринку, постійними інноваціями, </w:t>
      </w:r>
      <w:r w:rsidRPr="00AE7A44">
        <w:rPr>
          <w:rFonts w:ascii="Times New Roman" w:hAnsi="Times New Roman" w:cs="Times New Roman"/>
          <w:sz w:val="28"/>
          <w:szCs w:val="28"/>
        </w:rPr>
        <w:t>витратами на утримання домінуючого положення.</w:t>
      </w:r>
      <w:r>
        <w:rPr>
          <w:rFonts w:ascii="Times New Roman" w:hAnsi="Times New Roman" w:cs="Times New Roman"/>
          <w:sz w:val="28"/>
          <w:szCs w:val="28"/>
        </w:rPr>
        <w:t xml:space="preserve"> Особливо актуальним є те, що </w:t>
      </w:r>
      <w:proofErr w:type="gramStart"/>
      <w:r>
        <w:rPr>
          <w:rFonts w:ascii="Times New Roman" w:hAnsi="Times New Roman" w:cs="Times New Roman"/>
          <w:sz w:val="28"/>
          <w:szCs w:val="28"/>
        </w:rPr>
        <w:t>на ринку</w:t>
      </w:r>
      <w:proofErr w:type="gramEnd"/>
      <w:r>
        <w:rPr>
          <w:rFonts w:ascii="Times New Roman" w:hAnsi="Times New Roman" w:cs="Times New Roman"/>
          <w:sz w:val="28"/>
          <w:szCs w:val="28"/>
        </w:rPr>
        <w:t xml:space="preserve"> наявна олігополія.</w:t>
      </w:r>
    </w:p>
    <w:p w:rsidR="00857DC1" w:rsidRPr="00FA7CFB" w:rsidRDefault="00857DC1" w:rsidP="00857DC1">
      <w:pPr>
        <w:ind w:firstLine="708"/>
        <w:jc w:val="both"/>
        <w:rPr>
          <w:rFonts w:ascii="Times New Roman" w:hAnsi="Times New Roman" w:cs="Times New Roman"/>
          <w:sz w:val="28"/>
          <w:szCs w:val="28"/>
        </w:rPr>
      </w:pPr>
      <w:r w:rsidRPr="00FA7CFB">
        <w:rPr>
          <w:rFonts w:ascii="Times New Roman" w:hAnsi="Times New Roman" w:cs="Times New Roman"/>
          <w:sz w:val="28"/>
          <w:szCs w:val="28"/>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r>
        <w:rPr>
          <w:rFonts w:ascii="Times New Roman" w:hAnsi="Times New Roman" w:cs="Times New Roman"/>
          <w:sz w:val="28"/>
          <w:szCs w:val="28"/>
        </w:rPr>
        <w:t>.</w:t>
      </w: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14</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3686"/>
      </w:tblGrid>
      <w:tr w:rsidR="00857DC1" w:rsidRPr="00246699" w:rsidTr="00AA49F3">
        <w:tc>
          <w:tcPr>
            <w:tcW w:w="559"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1709"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Вимоги до товару цільової аудиторії</w:t>
            </w:r>
          </w:p>
        </w:tc>
        <w:tc>
          <w:tcPr>
            <w:tcW w:w="1418"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Базова стратегія розвитку</w:t>
            </w:r>
          </w:p>
        </w:tc>
        <w:tc>
          <w:tcPr>
            <w:tcW w:w="2551"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Ключові конкурентоспроможні позиції власного стартап-проекту</w:t>
            </w:r>
          </w:p>
        </w:tc>
        <w:tc>
          <w:tcPr>
            <w:tcW w:w="368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Вибір асоціацій, які мають сформувати комплексну позицію власного проекту (три ключових)</w:t>
            </w:r>
          </w:p>
        </w:tc>
      </w:tr>
      <w:tr w:rsidR="00857DC1" w:rsidRPr="00246699" w:rsidTr="00AA49F3">
        <w:tc>
          <w:tcPr>
            <w:tcW w:w="559" w:type="dxa"/>
          </w:tcPr>
          <w:p w:rsidR="00857DC1" w:rsidRPr="00246699" w:rsidRDefault="00857DC1" w:rsidP="00AA49F3">
            <w:pPr>
              <w:pStyle w:val="ad"/>
              <w:rPr>
                <w:rFonts w:ascii="Times New Roman" w:hAnsi="Times New Roman" w:cs="Times New Roman"/>
              </w:rPr>
            </w:pPr>
          </w:p>
        </w:tc>
        <w:tc>
          <w:tcPr>
            <w:tcW w:w="1709"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Ціна, швидкодія, простота в обслуговуванні, менші обчислювальні потужності і об’єм даних</w:t>
            </w:r>
          </w:p>
        </w:tc>
        <w:tc>
          <w:tcPr>
            <w:tcW w:w="1418" w:type="dxa"/>
          </w:tcPr>
          <w:p w:rsidR="00857DC1" w:rsidRPr="00246699" w:rsidRDefault="00857DC1" w:rsidP="00AA49F3">
            <w:pPr>
              <w:pStyle w:val="ad"/>
              <w:rPr>
                <w:rFonts w:ascii="Times New Roman" w:hAnsi="Times New Roman" w:cs="Times New Roman"/>
              </w:rPr>
            </w:pPr>
            <w:r w:rsidRPr="00DA7E48">
              <w:rPr>
                <w:rFonts w:ascii="Times New Roman" w:hAnsi="Times New Roman" w:cs="Times New Roman"/>
              </w:rPr>
              <w:t>Стратегія диференціації</w:t>
            </w:r>
          </w:p>
        </w:tc>
        <w:tc>
          <w:tcPr>
            <w:tcW w:w="2551"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Використання розробленого алгоритму задовольняє основним потребам клієнтів, за ціною, що є нижчою, ніж у конкурентів.</w:t>
            </w:r>
          </w:p>
        </w:tc>
        <w:tc>
          <w:tcPr>
            <w:tcW w:w="3686"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Ціна, швидкодія, технічна підтримка</w:t>
            </w:r>
          </w:p>
        </w:tc>
      </w:tr>
    </w:tbl>
    <w:p w:rsidR="00857DC1" w:rsidRPr="005D15EF" w:rsidRDefault="00857DC1" w:rsidP="00857DC1">
      <w:pPr>
        <w:pStyle w:val="af"/>
        <w:tabs>
          <w:tab w:val="left" w:pos="1985"/>
          <w:tab w:val="left" w:pos="5542"/>
        </w:tabs>
        <w:spacing w:after="0" w:line="360" w:lineRule="auto"/>
        <w:ind w:left="0" w:firstLine="709"/>
        <w:jc w:val="both"/>
        <w:rPr>
          <w:rFonts w:ascii="Times New Roman" w:eastAsiaTheme="minorHAnsi" w:hAnsi="Times New Roman" w:cs="Times New Roman"/>
          <w:b w:val="0"/>
          <w:bCs w:val="0"/>
          <w:i w:val="0"/>
          <w:color w:val="auto"/>
          <w:sz w:val="28"/>
          <w:szCs w:val="28"/>
          <w:lang w:eastAsia="en-US"/>
        </w:rPr>
      </w:pPr>
      <w:r>
        <w:rPr>
          <w:rFonts w:ascii="Times New Roman" w:eastAsiaTheme="minorHAnsi" w:hAnsi="Times New Roman" w:cs="Times New Roman"/>
          <w:b w:val="0"/>
          <w:bCs w:val="0"/>
          <w:i w:val="0"/>
          <w:color w:val="auto"/>
          <w:sz w:val="28"/>
          <w:szCs w:val="28"/>
          <w:lang w:eastAsia="en-US"/>
        </w:rPr>
        <w:lastRenderedPageBreak/>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rsidR="00857DC1" w:rsidRDefault="00857DC1" w:rsidP="00857DC1">
      <w:pPr>
        <w:pStyle w:val="af"/>
        <w:tabs>
          <w:tab w:val="left" w:pos="1985"/>
        </w:tabs>
        <w:spacing w:before="0" w:after="0" w:line="360" w:lineRule="auto"/>
        <w:ind w:left="0" w:firstLine="0"/>
        <w:jc w:val="center"/>
        <w:rPr>
          <w:rFonts w:ascii="Times New Roman" w:eastAsiaTheme="minorHAnsi" w:hAnsi="Times New Roman" w:cs="Times New Roman"/>
          <w:bCs w:val="0"/>
          <w:i w:val="0"/>
          <w:color w:val="auto"/>
          <w:sz w:val="32"/>
          <w:szCs w:val="32"/>
          <w:lang w:eastAsia="en-US"/>
        </w:rPr>
      </w:pPr>
      <w:r>
        <w:rPr>
          <w:rFonts w:ascii="Times New Roman" w:eastAsiaTheme="minorHAnsi" w:hAnsi="Times New Roman" w:cs="Times New Roman"/>
          <w:bCs w:val="0"/>
          <w:i w:val="0"/>
          <w:color w:val="auto"/>
          <w:sz w:val="32"/>
          <w:szCs w:val="32"/>
          <w:lang w:eastAsia="en-US"/>
        </w:rPr>
        <w:t>4</w:t>
      </w:r>
      <w:r w:rsidRPr="004B0A0C">
        <w:rPr>
          <w:rFonts w:ascii="Times New Roman" w:eastAsiaTheme="minorHAnsi" w:hAnsi="Times New Roman" w:cs="Times New Roman"/>
          <w:bCs w:val="0"/>
          <w:i w:val="0"/>
          <w:color w:val="auto"/>
          <w:sz w:val="32"/>
          <w:szCs w:val="32"/>
          <w:lang w:eastAsia="en-US"/>
        </w:rPr>
        <w:t>.5 Розроблення маркетингової програми стартап</w:t>
      </w:r>
      <w:r>
        <w:rPr>
          <w:rFonts w:ascii="Times New Roman" w:eastAsiaTheme="minorHAnsi" w:hAnsi="Times New Roman" w:cs="Times New Roman"/>
          <w:bCs w:val="0"/>
          <w:i w:val="0"/>
          <w:color w:val="auto"/>
          <w:sz w:val="32"/>
          <w:szCs w:val="32"/>
          <w:lang w:eastAsia="en-US"/>
        </w:rPr>
        <w:t>-</w:t>
      </w:r>
      <w:r w:rsidRPr="004B0A0C">
        <w:rPr>
          <w:rFonts w:ascii="Times New Roman" w:eastAsiaTheme="minorHAnsi" w:hAnsi="Times New Roman" w:cs="Times New Roman"/>
          <w:bCs w:val="0"/>
          <w:i w:val="0"/>
          <w:color w:val="auto"/>
          <w:sz w:val="32"/>
          <w:szCs w:val="32"/>
          <w:lang w:eastAsia="en-US"/>
        </w:rPr>
        <w:t>проекту</w:t>
      </w:r>
    </w:p>
    <w:p w:rsidR="00857DC1" w:rsidRDefault="00857DC1" w:rsidP="00857DC1">
      <w:pPr>
        <w:spacing w:line="360" w:lineRule="auto"/>
        <w:ind w:firstLine="709"/>
        <w:jc w:val="both"/>
        <w:rPr>
          <w:rFonts w:ascii="Times New Roman" w:hAnsi="Times New Roman" w:cs="Times New Roman"/>
          <w:sz w:val="28"/>
          <w:szCs w:val="28"/>
          <w:lang w:eastAsia="en-US"/>
        </w:rPr>
      </w:pPr>
      <w:r>
        <w:rPr>
          <w:rFonts w:ascii="Times New Roman" w:hAnsi="Times New Roman" w:cs="Times New Roman"/>
          <w:sz w:val="28"/>
          <w:szCs w:val="28"/>
          <w:lang w:eastAsia="en-US"/>
        </w:rPr>
        <w:t>Під час розроблення маркетингової програми першим кроком є розробка маркетингової концепції товару, який отримає споживач. У таблиці 4.18 підсумовуємо результати аналізу конкурентоспроможності товару.</w:t>
      </w:r>
    </w:p>
    <w:p w:rsidR="00857DC1" w:rsidRPr="00FA7CFB" w:rsidRDefault="00857DC1" w:rsidP="00857DC1">
      <w:pPr>
        <w:jc w:val="center"/>
        <w:rPr>
          <w:rFonts w:ascii="Times New Roman" w:hAnsi="Times New Roman" w:cs="Times New Roman"/>
          <w:sz w:val="28"/>
          <w:szCs w:val="28"/>
        </w:rPr>
      </w:pPr>
      <w:r w:rsidRPr="00FA7CFB">
        <w:rPr>
          <w:rFonts w:ascii="Times New Roman" w:hAnsi="Times New Roman" w:cs="Times New Roman"/>
          <w:sz w:val="28"/>
          <w:szCs w:val="28"/>
        </w:rPr>
        <w:t xml:space="preserve">Таблиця </w:t>
      </w:r>
      <w:r>
        <w:rPr>
          <w:rFonts w:ascii="Times New Roman" w:hAnsi="Times New Roman" w:cs="Times New Roman"/>
          <w:sz w:val="28"/>
          <w:szCs w:val="28"/>
        </w:rPr>
        <w:t>4</w:t>
      </w:r>
      <w:r w:rsidRPr="00FA7CFB">
        <w:rPr>
          <w:rFonts w:ascii="Times New Roman" w:hAnsi="Times New Roman" w:cs="Times New Roman"/>
          <w:sz w:val="28"/>
          <w:szCs w:val="28"/>
        </w:rPr>
        <w:t>.</w:t>
      </w:r>
      <w:r w:rsidRPr="00FA7CFB">
        <w:rPr>
          <w:rFonts w:ascii="Times New Roman" w:hAnsi="Times New Roman" w:cs="Times New Roman"/>
          <w:sz w:val="28"/>
          <w:szCs w:val="28"/>
        </w:rPr>
        <w:fldChar w:fldCharType="begin"/>
      </w:r>
      <w:r w:rsidRPr="00FA7CFB">
        <w:rPr>
          <w:rFonts w:ascii="Times New Roman" w:hAnsi="Times New Roman" w:cs="Times New Roman"/>
          <w:sz w:val="28"/>
          <w:szCs w:val="28"/>
        </w:rPr>
        <w:instrText xml:space="preserve"> SEQ Таблиця \* ARABIC </w:instrText>
      </w:r>
      <w:r w:rsidRPr="00FA7CFB">
        <w:rPr>
          <w:rFonts w:ascii="Times New Roman" w:hAnsi="Times New Roman" w:cs="Times New Roman"/>
          <w:sz w:val="28"/>
          <w:szCs w:val="28"/>
        </w:rPr>
        <w:fldChar w:fldCharType="separate"/>
      </w:r>
      <w:r w:rsidR="001F0553">
        <w:rPr>
          <w:rFonts w:ascii="Times New Roman" w:hAnsi="Times New Roman" w:cs="Times New Roman"/>
          <w:noProof/>
          <w:sz w:val="28"/>
          <w:szCs w:val="28"/>
        </w:rPr>
        <w:t>15</w:t>
      </w:r>
      <w:r w:rsidRPr="00FA7CFB">
        <w:rPr>
          <w:rFonts w:ascii="Times New Roman" w:hAnsi="Times New Roman" w:cs="Times New Roman"/>
          <w:noProof/>
          <w:sz w:val="28"/>
          <w:szCs w:val="28"/>
        </w:rPr>
        <w:fldChar w:fldCharType="end"/>
      </w:r>
      <w:r w:rsidRPr="00FA7CFB">
        <w:rPr>
          <w:rFonts w:ascii="Times New Roman" w:hAnsi="Times New Roman" w:cs="Times New Roman"/>
          <w:sz w:val="28"/>
          <w:szCs w:val="28"/>
        </w:rPr>
        <w:t>. Визначення ключових переваг концепції потенційного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846"/>
        <w:gridCol w:w="2120"/>
        <w:gridCol w:w="5362"/>
      </w:tblGrid>
      <w:tr w:rsidR="00857DC1" w:rsidRPr="00246699" w:rsidTr="00AA49F3">
        <w:tc>
          <w:tcPr>
            <w:tcW w:w="595"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184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Потреба</w:t>
            </w:r>
          </w:p>
        </w:tc>
        <w:tc>
          <w:tcPr>
            <w:tcW w:w="2120"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Вигода, яку пропонує товар</w:t>
            </w:r>
          </w:p>
        </w:tc>
        <w:tc>
          <w:tcPr>
            <w:tcW w:w="536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Ключові переваги перед конкурентами (існуючі або такі, що потрібно створити)</w:t>
            </w:r>
          </w:p>
        </w:tc>
      </w:tr>
      <w:tr w:rsidR="00857DC1" w:rsidRPr="00246699" w:rsidTr="00AA49F3">
        <w:trPr>
          <w:trHeight w:val="599"/>
        </w:trPr>
        <w:tc>
          <w:tcPr>
            <w:tcW w:w="595"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1</w:t>
            </w:r>
          </w:p>
        </w:tc>
        <w:tc>
          <w:tcPr>
            <w:tcW w:w="1846"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Швидкодія</w:t>
            </w:r>
          </w:p>
        </w:tc>
        <w:tc>
          <w:tcPr>
            <w:tcW w:w="2120"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Менший час на збір і обробку даних</w:t>
            </w:r>
          </w:p>
        </w:tc>
        <w:tc>
          <w:tcPr>
            <w:tcW w:w="5362" w:type="dxa"/>
          </w:tcPr>
          <w:p w:rsidR="00857DC1" w:rsidRPr="00246699" w:rsidRDefault="00857DC1" w:rsidP="00AA49F3">
            <w:pPr>
              <w:pStyle w:val="ad"/>
              <w:jc w:val="both"/>
              <w:rPr>
                <w:rFonts w:ascii="Times New Roman" w:hAnsi="Times New Roman" w:cs="Times New Roman"/>
              </w:rPr>
            </w:pPr>
            <w:r>
              <w:rPr>
                <w:rFonts w:ascii="Times New Roman" w:hAnsi="Times New Roman" w:cs="Times New Roman"/>
              </w:rPr>
              <w:t>Запропонована система формує зображення тільки в ефективних областях спектру, в той час як конкуренти працюють у всьому діапазоні</w:t>
            </w:r>
          </w:p>
        </w:tc>
      </w:tr>
      <w:tr w:rsidR="00857DC1" w:rsidRPr="00246699" w:rsidTr="00AA49F3">
        <w:trPr>
          <w:trHeight w:val="599"/>
        </w:trPr>
        <w:tc>
          <w:tcPr>
            <w:tcW w:w="595" w:type="dxa"/>
          </w:tcPr>
          <w:p w:rsidR="00857DC1" w:rsidRDefault="00857DC1" w:rsidP="00AA49F3">
            <w:pPr>
              <w:pStyle w:val="ad"/>
              <w:rPr>
                <w:rFonts w:ascii="Times New Roman" w:hAnsi="Times New Roman" w:cs="Times New Roman"/>
              </w:rPr>
            </w:pPr>
            <w:r>
              <w:rPr>
                <w:rFonts w:ascii="Times New Roman" w:hAnsi="Times New Roman" w:cs="Times New Roman"/>
              </w:rPr>
              <w:t>2</w:t>
            </w:r>
          </w:p>
        </w:tc>
        <w:tc>
          <w:tcPr>
            <w:tcW w:w="1846" w:type="dxa"/>
          </w:tcPr>
          <w:p w:rsidR="00857DC1" w:rsidRDefault="00857DC1" w:rsidP="00AA49F3">
            <w:pPr>
              <w:pStyle w:val="ad"/>
              <w:rPr>
                <w:rFonts w:ascii="Times New Roman" w:hAnsi="Times New Roman" w:cs="Times New Roman"/>
              </w:rPr>
            </w:pPr>
            <w:r>
              <w:rPr>
                <w:rFonts w:ascii="Times New Roman" w:hAnsi="Times New Roman" w:cs="Times New Roman"/>
              </w:rPr>
              <w:t>Низька ціна</w:t>
            </w:r>
          </w:p>
        </w:tc>
        <w:tc>
          <w:tcPr>
            <w:tcW w:w="2120" w:type="dxa"/>
          </w:tcPr>
          <w:p w:rsidR="00857DC1" w:rsidRDefault="00857DC1" w:rsidP="00AA49F3">
            <w:pPr>
              <w:pStyle w:val="ad"/>
              <w:rPr>
                <w:rFonts w:ascii="Times New Roman" w:hAnsi="Times New Roman" w:cs="Times New Roman"/>
              </w:rPr>
            </w:pPr>
            <w:r>
              <w:rPr>
                <w:rFonts w:ascii="Times New Roman" w:hAnsi="Times New Roman" w:cs="Times New Roman"/>
              </w:rPr>
              <w:t>Прийнятна собівартість</w:t>
            </w:r>
          </w:p>
        </w:tc>
        <w:tc>
          <w:tcPr>
            <w:tcW w:w="5362" w:type="dxa"/>
          </w:tcPr>
          <w:p w:rsidR="00857DC1" w:rsidRDefault="00857DC1" w:rsidP="00AA49F3">
            <w:pPr>
              <w:pStyle w:val="ad"/>
              <w:jc w:val="both"/>
              <w:rPr>
                <w:rFonts w:ascii="Times New Roman" w:hAnsi="Times New Roman" w:cs="Times New Roman"/>
              </w:rPr>
            </w:pPr>
            <w:r>
              <w:rPr>
                <w:rFonts w:ascii="Times New Roman" w:hAnsi="Times New Roman" w:cs="Times New Roman"/>
              </w:rPr>
              <w:t>Придбати дану систему можуть всі потенційні клієнти</w:t>
            </w:r>
          </w:p>
        </w:tc>
      </w:tr>
      <w:tr w:rsidR="00857DC1" w:rsidRPr="00246699" w:rsidTr="00AA49F3">
        <w:trPr>
          <w:trHeight w:val="599"/>
        </w:trPr>
        <w:tc>
          <w:tcPr>
            <w:tcW w:w="595" w:type="dxa"/>
          </w:tcPr>
          <w:p w:rsidR="00857DC1" w:rsidRDefault="00857DC1" w:rsidP="00AA49F3">
            <w:pPr>
              <w:pStyle w:val="ad"/>
              <w:rPr>
                <w:rFonts w:ascii="Times New Roman" w:hAnsi="Times New Roman" w:cs="Times New Roman"/>
              </w:rPr>
            </w:pPr>
            <w:r>
              <w:rPr>
                <w:rFonts w:ascii="Times New Roman" w:hAnsi="Times New Roman" w:cs="Times New Roman"/>
              </w:rPr>
              <w:t>3</w:t>
            </w:r>
          </w:p>
        </w:tc>
        <w:tc>
          <w:tcPr>
            <w:tcW w:w="1846" w:type="dxa"/>
          </w:tcPr>
          <w:p w:rsidR="00857DC1" w:rsidRDefault="00857DC1" w:rsidP="00AA49F3">
            <w:pPr>
              <w:pStyle w:val="ad"/>
              <w:rPr>
                <w:rFonts w:ascii="Times New Roman" w:hAnsi="Times New Roman" w:cs="Times New Roman"/>
              </w:rPr>
            </w:pPr>
            <w:r>
              <w:rPr>
                <w:rFonts w:ascii="Times New Roman" w:hAnsi="Times New Roman" w:cs="Times New Roman"/>
              </w:rPr>
              <w:t>Низький об’єм даних і обчислювальна потужність</w:t>
            </w:r>
          </w:p>
        </w:tc>
        <w:tc>
          <w:tcPr>
            <w:tcW w:w="2120" w:type="dxa"/>
          </w:tcPr>
          <w:p w:rsidR="00857DC1" w:rsidRDefault="00857DC1" w:rsidP="00AA49F3">
            <w:pPr>
              <w:pStyle w:val="ad"/>
              <w:rPr>
                <w:rFonts w:ascii="Times New Roman" w:hAnsi="Times New Roman" w:cs="Times New Roman"/>
              </w:rPr>
            </w:pPr>
            <w:r>
              <w:rPr>
                <w:rFonts w:ascii="Times New Roman" w:hAnsi="Times New Roman" w:cs="Times New Roman"/>
              </w:rPr>
              <w:t>Низький поріг обчислювальної потужності для обробки даних</w:t>
            </w:r>
          </w:p>
        </w:tc>
        <w:tc>
          <w:tcPr>
            <w:tcW w:w="5362" w:type="dxa"/>
          </w:tcPr>
          <w:p w:rsidR="00857DC1" w:rsidRDefault="00857DC1" w:rsidP="00AA49F3">
            <w:pPr>
              <w:pStyle w:val="ad"/>
              <w:jc w:val="both"/>
              <w:rPr>
                <w:rFonts w:ascii="Times New Roman" w:hAnsi="Times New Roman" w:cs="Times New Roman"/>
              </w:rPr>
            </w:pPr>
            <w:r>
              <w:rPr>
                <w:rFonts w:ascii="Times New Roman" w:hAnsi="Times New Roman" w:cs="Times New Roman"/>
              </w:rPr>
              <w:t>Через спрощену систему і обробку лише частини спектрального діапазону, об’єм отримуваних даних і потрібна для їх обробки обчислювальна потужність знижується</w:t>
            </w:r>
          </w:p>
        </w:tc>
      </w:tr>
    </w:tbl>
    <w:p w:rsidR="00857DC1" w:rsidRPr="00752020" w:rsidRDefault="00857DC1" w:rsidP="00857DC1">
      <w:pPr>
        <w:spacing w:line="345" w:lineRule="auto"/>
        <w:ind w:firstLine="709"/>
        <w:jc w:val="both"/>
        <w:rPr>
          <w:rFonts w:ascii="Times New Roman" w:eastAsia="Times New Roman" w:hAnsi="Times New Roman"/>
          <w:sz w:val="28"/>
          <w:lang w:eastAsia="en-US"/>
        </w:rPr>
      </w:pPr>
      <w:r w:rsidRPr="00752020">
        <w:rPr>
          <w:rFonts w:ascii="Times New Roman" w:eastAsia="Times New Roman" w:hAnsi="Times New Roman"/>
          <w:sz w:val="28"/>
        </w:rPr>
        <w:t xml:space="preserve">Формування маркетингової концепції товару, який отримає споживач, показало, що споживачі, у яких буде впроваджено даний стартап-проект, будуть задовольнятися потреби, </w:t>
      </w:r>
      <w:r>
        <w:rPr>
          <w:rFonts w:ascii="Times New Roman" w:eastAsia="Times New Roman" w:hAnsi="Times New Roman"/>
          <w:sz w:val="28"/>
        </w:rPr>
        <w:t xml:space="preserve">такі як швидкодія, низький об’єм даних і обчислювальна потужність для їх обробки, а також цінова політика, </w:t>
      </w:r>
      <w:proofErr w:type="gramStart"/>
      <w:r>
        <w:rPr>
          <w:rFonts w:ascii="Times New Roman" w:eastAsia="Times New Roman" w:hAnsi="Times New Roman"/>
          <w:sz w:val="28"/>
        </w:rPr>
        <w:t>нижче,  ніж</w:t>
      </w:r>
      <w:proofErr w:type="gramEnd"/>
      <w:r>
        <w:rPr>
          <w:rFonts w:ascii="Times New Roman" w:eastAsia="Times New Roman" w:hAnsi="Times New Roman"/>
          <w:sz w:val="28"/>
        </w:rPr>
        <w:t xml:space="preserve"> у конкурентів.</w:t>
      </w: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16</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Опис трьох рівнів моделі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408"/>
      </w:tblGrid>
      <w:tr w:rsidR="00857DC1" w:rsidRPr="004B0A0C" w:rsidTr="00AA49F3">
        <w:tc>
          <w:tcPr>
            <w:tcW w:w="2127" w:type="dxa"/>
            <w:vAlign w:val="center"/>
          </w:tcPr>
          <w:p w:rsidR="00857DC1" w:rsidRPr="004B0A0C" w:rsidRDefault="00857DC1" w:rsidP="00AA49F3">
            <w:pPr>
              <w:pStyle w:val="ad"/>
              <w:jc w:val="center"/>
              <w:rPr>
                <w:rFonts w:ascii="Times New Roman" w:hAnsi="Times New Roman" w:cs="Times New Roman"/>
                <w:sz w:val="28"/>
                <w:szCs w:val="28"/>
              </w:rPr>
            </w:pPr>
            <w:r w:rsidRPr="004B0A0C">
              <w:rPr>
                <w:rFonts w:ascii="Times New Roman" w:hAnsi="Times New Roman" w:cs="Times New Roman"/>
                <w:sz w:val="28"/>
                <w:szCs w:val="28"/>
              </w:rPr>
              <w:t>Рівні товару</w:t>
            </w:r>
          </w:p>
        </w:tc>
        <w:tc>
          <w:tcPr>
            <w:tcW w:w="7796" w:type="dxa"/>
            <w:gridSpan w:val="3"/>
            <w:vAlign w:val="center"/>
          </w:tcPr>
          <w:p w:rsidR="00857DC1" w:rsidRPr="004B0A0C" w:rsidRDefault="00857DC1" w:rsidP="00AA49F3">
            <w:pPr>
              <w:pStyle w:val="ad"/>
              <w:jc w:val="center"/>
              <w:rPr>
                <w:rFonts w:ascii="Times New Roman" w:hAnsi="Times New Roman" w:cs="Times New Roman"/>
                <w:sz w:val="28"/>
                <w:szCs w:val="28"/>
              </w:rPr>
            </w:pPr>
            <w:r w:rsidRPr="004B0A0C">
              <w:rPr>
                <w:rFonts w:ascii="Times New Roman" w:hAnsi="Times New Roman" w:cs="Times New Roman"/>
                <w:sz w:val="28"/>
                <w:szCs w:val="28"/>
              </w:rPr>
              <w:t>Сутність та складові</w:t>
            </w:r>
          </w:p>
        </w:tc>
      </w:tr>
      <w:tr w:rsidR="00857DC1" w:rsidRPr="004B0A0C" w:rsidTr="00AA49F3">
        <w:tc>
          <w:tcPr>
            <w:tcW w:w="2127"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І. Товар за задумом</w:t>
            </w:r>
          </w:p>
        </w:tc>
        <w:tc>
          <w:tcPr>
            <w:tcW w:w="7796" w:type="dxa"/>
            <w:gridSpan w:val="3"/>
          </w:tcPr>
          <w:p w:rsidR="00857DC1" w:rsidRPr="00246699" w:rsidRDefault="00857DC1" w:rsidP="00857DC1">
            <w:pPr>
              <w:pStyle w:val="ad"/>
              <w:numPr>
                <w:ilvl w:val="0"/>
                <w:numId w:val="16"/>
              </w:numPr>
              <w:ind w:left="0"/>
              <w:rPr>
                <w:rFonts w:ascii="Times New Roman" w:hAnsi="Times New Roman" w:cs="Times New Roman"/>
              </w:rPr>
            </w:pPr>
            <w:r>
              <w:rPr>
                <w:rFonts w:ascii="Times New Roman" w:hAnsi="Times New Roman" w:cs="Times New Roman"/>
              </w:rPr>
              <w:t>Спектральна оптико-електронна система для аналізу органічних продуктів харчування</w:t>
            </w:r>
          </w:p>
        </w:tc>
      </w:tr>
      <w:tr w:rsidR="00857DC1" w:rsidRPr="004B0A0C" w:rsidTr="00AA49F3">
        <w:tc>
          <w:tcPr>
            <w:tcW w:w="2127" w:type="dxa"/>
            <w:vMerge w:val="restart"/>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ІІ. Товар у реальному виконанні</w:t>
            </w:r>
          </w:p>
        </w:tc>
        <w:tc>
          <w:tcPr>
            <w:tcW w:w="3958"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Властивості/характеристики</w:t>
            </w:r>
          </w:p>
        </w:tc>
        <w:tc>
          <w:tcPr>
            <w:tcW w:w="1430"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М/Нм</w:t>
            </w:r>
          </w:p>
        </w:tc>
        <w:tc>
          <w:tcPr>
            <w:tcW w:w="2408" w:type="dxa"/>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Вр/Тх /Тл/Е/Ор</w:t>
            </w:r>
          </w:p>
        </w:tc>
      </w:tr>
      <w:tr w:rsidR="00857DC1" w:rsidRPr="004B0A0C" w:rsidTr="00AA49F3">
        <w:tc>
          <w:tcPr>
            <w:tcW w:w="2127" w:type="dxa"/>
            <w:vMerge/>
          </w:tcPr>
          <w:p w:rsidR="00857DC1" w:rsidRPr="00246699" w:rsidRDefault="00857DC1" w:rsidP="00AA49F3">
            <w:pPr>
              <w:pStyle w:val="ad"/>
              <w:rPr>
                <w:rFonts w:ascii="Times New Roman" w:hAnsi="Times New Roman" w:cs="Times New Roman"/>
              </w:rPr>
            </w:pPr>
          </w:p>
        </w:tc>
        <w:tc>
          <w:tcPr>
            <w:tcW w:w="3958" w:type="dxa"/>
          </w:tcPr>
          <w:p w:rsidR="00857DC1" w:rsidRDefault="00857DC1" w:rsidP="00857DC1">
            <w:pPr>
              <w:pStyle w:val="ad"/>
              <w:numPr>
                <w:ilvl w:val="0"/>
                <w:numId w:val="23"/>
              </w:numPr>
              <w:rPr>
                <w:rFonts w:ascii="Times New Roman" w:hAnsi="Times New Roman" w:cs="Times New Roman"/>
              </w:rPr>
            </w:pPr>
            <w:r>
              <w:rPr>
                <w:rFonts w:ascii="Times New Roman" w:hAnsi="Times New Roman" w:cs="Times New Roman"/>
              </w:rPr>
              <w:t>Ціна</w:t>
            </w:r>
          </w:p>
          <w:p w:rsidR="00857DC1" w:rsidRDefault="00857DC1" w:rsidP="00857DC1">
            <w:pPr>
              <w:pStyle w:val="ad"/>
              <w:numPr>
                <w:ilvl w:val="0"/>
                <w:numId w:val="23"/>
              </w:numPr>
              <w:rPr>
                <w:rFonts w:ascii="Times New Roman" w:hAnsi="Times New Roman" w:cs="Times New Roman"/>
              </w:rPr>
            </w:pPr>
            <w:r>
              <w:rPr>
                <w:rFonts w:ascii="Times New Roman" w:hAnsi="Times New Roman" w:cs="Times New Roman"/>
              </w:rPr>
              <w:t>Швидкодія</w:t>
            </w:r>
          </w:p>
          <w:p w:rsidR="00857DC1" w:rsidRDefault="00857DC1" w:rsidP="00857DC1">
            <w:pPr>
              <w:pStyle w:val="ad"/>
              <w:numPr>
                <w:ilvl w:val="0"/>
                <w:numId w:val="23"/>
              </w:numPr>
              <w:rPr>
                <w:rFonts w:ascii="Times New Roman" w:hAnsi="Times New Roman" w:cs="Times New Roman"/>
              </w:rPr>
            </w:pPr>
            <w:r>
              <w:rPr>
                <w:rFonts w:ascii="Times New Roman" w:hAnsi="Times New Roman" w:cs="Times New Roman"/>
              </w:rPr>
              <w:t>Низький об’єм даних і обчислювальна потужність</w:t>
            </w:r>
          </w:p>
          <w:p w:rsidR="00857DC1" w:rsidRDefault="00857DC1" w:rsidP="00857DC1">
            <w:pPr>
              <w:pStyle w:val="ad"/>
              <w:numPr>
                <w:ilvl w:val="0"/>
                <w:numId w:val="23"/>
              </w:numPr>
              <w:rPr>
                <w:rFonts w:ascii="Times New Roman" w:hAnsi="Times New Roman" w:cs="Times New Roman"/>
              </w:rPr>
            </w:pPr>
            <w:r>
              <w:rPr>
                <w:rFonts w:ascii="Times New Roman" w:hAnsi="Times New Roman" w:cs="Times New Roman"/>
              </w:rPr>
              <w:t>Простота у використанні</w:t>
            </w:r>
          </w:p>
          <w:p w:rsidR="00857DC1" w:rsidRPr="00E6404C" w:rsidRDefault="00857DC1" w:rsidP="00857DC1">
            <w:pPr>
              <w:pStyle w:val="ad"/>
              <w:numPr>
                <w:ilvl w:val="0"/>
                <w:numId w:val="23"/>
              </w:numPr>
              <w:rPr>
                <w:rFonts w:ascii="Times New Roman" w:hAnsi="Times New Roman" w:cs="Times New Roman"/>
              </w:rPr>
            </w:pPr>
            <w:r>
              <w:rPr>
                <w:rFonts w:ascii="Times New Roman" w:hAnsi="Times New Roman" w:cs="Times New Roman"/>
              </w:rPr>
              <w:t>Надійність</w:t>
            </w:r>
          </w:p>
        </w:tc>
        <w:tc>
          <w:tcPr>
            <w:tcW w:w="1430" w:type="dxa"/>
          </w:tcPr>
          <w:p w:rsidR="00857DC1" w:rsidRDefault="00857DC1" w:rsidP="00AA49F3">
            <w:pPr>
              <w:pStyle w:val="ad"/>
              <w:rPr>
                <w:rFonts w:ascii="Times New Roman" w:hAnsi="Times New Roman" w:cs="Times New Roman"/>
              </w:rPr>
            </w:pPr>
            <w:r>
              <w:rPr>
                <w:rFonts w:ascii="Times New Roman" w:hAnsi="Times New Roman" w:cs="Times New Roman"/>
              </w:rPr>
              <w:t>М</w:t>
            </w:r>
          </w:p>
          <w:p w:rsidR="00857DC1" w:rsidRDefault="00857DC1" w:rsidP="00AA49F3">
            <w:pPr>
              <w:pStyle w:val="ad"/>
              <w:rPr>
                <w:rFonts w:ascii="Times New Roman" w:hAnsi="Times New Roman" w:cs="Times New Roman"/>
              </w:rPr>
            </w:pPr>
            <w:r>
              <w:rPr>
                <w:rFonts w:ascii="Times New Roman" w:hAnsi="Times New Roman" w:cs="Times New Roman"/>
              </w:rPr>
              <w:t>М</w:t>
            </w:r>
          </w:p>
          <w:p w:rsidR="00857DC1" w:rsidRDefault="00857DC1" w:rsidP="00AA49F3">
            <w:pPr>
              <w:pStyle w:val="ad"/>
              <w:rPr>
                <w:rFonts w:ascii="Times New Roman" w:hAnsi="Times New Roman" w:cs="Times New Roman"/>
              </w:rPr>
            </w:pPr>
            <w:r>
              <w:rPr>
                <w:rFonts w:ascii="Times New Roman" w:hAnsi="Times New Roman" w:cs="Times New Roman"/>
              </w:rPr>
              <w:t>М</w:t>
            </w:r>
            <w:r>
              <w:rPr>
                <w:rFonts w:ascii="Times New Roman" w:hAnsi="Times New Roman" w:cs="Times New Roman"/>
              </w:rPr>
              <w:br/>
            </w:r>
          </w:p>
          <w:p w:rsidR="00857DC1" w:rsidRDefault="00857DC1" w:rsidP="00AA49F3">
            <w:pPr>
              <w:pStyle w:val="ad"/>
              <w:rPr>
                <w:rFonts w:ascii="Times New Roman" w:hAnsi="Times New Roman" w:cs="Times New Roman"/>
              </w:rPr>
            </w:pPr>
            <w:r>
              <w:rPr>
                <w:rFonts w:ascii="Times New Roman" w:hAnsi="Times New Roman" w:cs="Times New Roman"/>
              </w:rPr>
              <w:t>Нм</w:t>
            </w:r>
          </w:p>
          <w:p w:rsidR="00857DC1" w:rsidRPr="00246699" w:rsidRDefault="00857DC1" w:rsidP="00AA49F3">
            <w:pPr>
              <w:pStyle w:val="ad"/>
              <w:rPr>
                <w:rFonts w:ascii="Times New Roman" w:hAnsi="Times New Roman" w:cs="Times New Roman"/>
              </w:rPr>
            </w:pPr>
            <w:r>
              <w:rPr>
                <w:rFonts w:ascii="Times New Roman" w:hAnsi="Times New Roman" w:cs="Times New Roman"/>
              </w:rPr>
              <w:t>Нм</w:t>
            </w:r>
          </w:p>
        </w:tc>
        <w:tc>
          <w:tcPr>
            <w:tcW w:w="2408" w:type="dxa"/>
          </w:tcPr>
          <w:p w:rsidR="00857DC1" w:rsidRDefault="00857DC1" w:rsidP="00AA49F3">
            <w:pPr>
              <w:pStyle w:val="ad"/>
              <w:rPr>
                <w:rFonts w:ascii="Times New Roman" w:hAnsi="Times New Roman" w:cs="Times New Roman"/>
              </w:rPr>
            </w:pPr>
            <w:r>
              <w:rPr>
                <w:rFonts w:ascii="Times New Roman" w:hAnsi="Times New Roman" w:cs="Times New Roman"/>
              </w:rPr>
              <w:t>Е</w:t>
            </w:r>
          </w:p>
          <w:p w:rsidR="00857DC1" w:rsidRDefault="00857DC1" w:rsidP="00AA49F3">
            <w:pPr>
              <w:pStyle w:val="ad"/>
              <w:rPr>
                <w:rFonts w:ascii="Times New Roman" w:hAnsi="Times New Roman" w:cs="Times New Roman"/>
              </w:rPr>
            </w:pPr>
            <w:r>
              <w:rPr>
                <w:rFonts w:ascii="Times New Roman" w:hAnsi="Times New Roman" w:cs="Times New Roman"/>
              </w:rPr>
              <w:t>Тх</w:t>
            </w:r>
          </w:p>
          <w:p w:rsidR="00857DC1" w:rsidRDefault="00857DC1" w:rsidP="00AA49F3">
            <w:pPr>
              <w:pStyle w:val="ad"/>
              <w:rPr>
                <w:rFonts w:ascii="Times New Roman" w:hAnsi="Times New Roman" w:cs="Times New Roman"/>
              </w:rPr>
            </w:pPr>
            <w:r>
              <w:rPr>
                <w:rFonts w:ascii="Times New Roman" w:hAnsi="Times New Roman" w:cs="Times New Roman"/>
              </w:rPr>
              <w:t>Тх</w:t>
            </w:r>
          </w:p>
          <w:p w:rsidR="00857DC1" w:rsidRDefault="00857DC1" w:rsidP="00AA49F3">
            <w:pPr>
              <w:pStyle w:val="ad"/>
              <w:rPr>
                <w:rFonts w:ascii="Times New Roman" w:hAnsi="Times New Roman" w:cs="Times New Roman"/>
              </w:rPr>
            </w:pPr>
          </w:p>
          <w:p w:rsidR="00857DC1" w:rsidRDefault="00857DC1" w:rsidP="00AA49F3">
            <w:pPr>
              <w:pStyle w:val="ad"/>
              <w:rPr>
                <w:rFonts w:ascii="Times New Roman" w:hAnsi="Times New Roman" w:cs="Times New Roman"/>
              </w:rPr>
            </w:pPr>
            <w:r>
              <w:rPr>
                <w:rFonts w:ascii="Times New Roman" w:hAnsi="Times New Roman" w:cs="Times New Roman"/>
              </w:rPr>
              <w:t>Вр</w:t>
            </w:r>
          </w:p>
          <w:p w:rsidR="00857DC1" w:rsidRPr="00246699" w:rsidRDefault="00857DC1" w:rsidP="00AA49F3">
            <w:pPr>
              <w:pStyle w:val="ad"/>
              <w:rPr>
                <w:rFonts w:ascii="Times New Roman" w:hAnsi="Times New Roman" w:cs="Times New Roman"/>
              </w:rPr>
            </w:pPr>
            <w:r>
              <w:rPr>
                <w:rFonts w:ascii="Times New Roman" w:hAnsi="Times New Roman" w:cs="Times New Roman"/>
              </w:rPr>
              <w:t>Е</w:t>
            </w:r>
          </w:p>
        </w:tc>
      </w:tr>
      <w:tr w:rsidR="00857DC1" w:rsidRPr="004B0A0C" w:rsidTr="00AA49F3">
        <w:tc>
          <w:tcPr>
            <w:tcW w:w="2127" w:type="dxa"/>
            <w:vMerge/>
          </w:tcPr>
          <w:p w:rsidR="00857DC1" w:rsidRPr="00246699" w:rsidRDefault="00857DC1" w:rsidP="00AA49F3">
            <w:pPr>
              <w:pStyle w:val="ad"/>
              <w:rPr>
                <w:rFonts w:ascii="Times New Roman" w:hAnsi="Times New Roman" w:cs="Times New Roman"/>
              </w:rPr>
            </w:pPr>
          </w:p>
        </w:tc>
        <w:tc>
          <w:tcPr>
            <w:tcW w:w="7796" w:type="dxa"/>
            <w:gridSpan w:val="3"/>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 xml:space="preserve">Якість:  </w:t>
            </w:r>
            <w:r>
              <w:rPr>
                <w:rFonts w:ascii="Times New Roman" w:hAnsi="Times New Roman" w:cs="Times New Roman"/>
              </w:rPr>
              <w:t xml:space="preserve">параметри тестування, стандарти, нормативи, </w:t>
            </w:r>
          </w:p>
        </w:tc>
      </w:tr>
      <w:tr w:rsidR="00857DC1" w:rsidRPr="004B0A0C" w:rsidTr="00AA49F3">
        <w:tc>
          <w:tcPr>
            <w:tcW w:w="2127" w:type="dxa"/>
            <w:vMerge/>
          </w:tcPr>
          <w:p w:rsidR="00857DC1" w:rsidRPr="00246699" w:rsidRDefault="00857DC1" w:rsidP="00AA49F3">
            <w:pPr>
              <w:pStyle w:val="ad"/>
              <w:rPr>
                <w:rFonts w:ascii="Times New Roman" w:hAnsi="Times New Roman" w:cs="Times New Roman"/>
              </w:rPr>
            </w:pPr>
          </w:p>
        </w:tc>
        <w:tc>
          <w:tcPr>
            <w:tcW w:w="7796" w:type="dxa"/>
            <w:gridSpan w:val="3"/>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 xml:space="preserve">Пакування: </w:t>
            </w:r>
            <w:r>
              <w:rPr>
                <w:rFonts w:ascii="Times New Roman" w:hAnsi="Times New Roman" w:cs="Times New Roman"/>
              </w:rPr>
              <w:t>коробка з пінопластом обернена плівкою, що не пропускає вологу, антистатичний пакет, гарантійний талон від виробника; ПК з програмним забезпеченням</w:t>
            </w:r>
          </w:p>
        </w:tc>
      </w:tr>
      <w:tr w:rsidR="00857DC1" w:rsidRPr="004B0A0C" w:rsidTr="00AA49F3">
        <w:tc>
          <w:tcPr>
            <w:tcW w:w="2127" w:type="dxa"/>
            <w:vMerge/>
          </w:tcPr>
          <w:p w:rsidR="00857DC1" w:rsidRPr="00246699" w:rsidRDefault="00857DC1" w:rsidP="00AA49F3">
            <w:pPr>
              <w:pStyle w:val="ad"/>
              <w:rPr>
                <w:rFonts w:ascii="Times New Roman" w:hAnsi="Times New Roman" w:cs="Times New Roman"/>
              </w:rPr>
            </w:pPr>
          </w:p>
        </w:tc>
        <w:tc>
          <w:tcPr>
            <w:tcW w:w="7796" w:type="dxa"/>
            <w:gridSpan w:val="3"/>
          </w:tcPr>
          <w:p w:rsidR="00857DC1" w:rsidRPr="00902AB5" w:rsidRDefault="00857DC1" w:rsidP="00AA49F3">
            <w:pPr>
              <w:pStyle w:val="ad"/>
              <w:rPr>
                <w:rFonts w:ascii="Times New Roman" w:hAnsi="Times New Roman" w:cs="Times New Roman"/>
                <w:lang w:val="en-US"/>
              </w:rPr>
            </w:pPr>
            <w:r w:rsidRPr="00246699">
              <w:rPr>
                <w:rFonts w:ascii="Times New Roman" w:hAnsi="Times New Roman" w:cs="Times New Roman"/>
              </w:rPr>
              <w:t xml:space="preserve">Марка: </w:t>
            </w:r>
            <w:r>
              <w:rPr>
                <w:rFonts w:ascii="Times New Roman" w:hAnsi="Times New Roman" w:cs="Times New Roman"/>
                <w:lang w:val="en-US"/>
              </w:rPr>
              <w:t>AdjustSpect</w:t>
            </w:r>
          </w:p>
        </w:tc>
      </w:tr>
      <w:tr w:rsidR="00857DC1" w:rsidRPr="004B0A0C" w:rsidTr="00AA49F3">
        <w:tc>
          <w:tcPr>
            <w:tcW w:w="2127" w:type="dxa"/>
            <w:vMerge w:val="restart"/>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ІІІ. Товар із підкріпленням</w:t>
            </w:r>
          </w:p>
        </w:tc>
        <w:tc>
          <w:tcPr>
            <w:tcW w:w="7796" w:type="dxa"/>
            <w:gridSpan w:val="3"/>
          </w:tcPr>
          <w:p w:rsidR="00857DC1" w:rsidRPr="00902AB5" w:rsidRDefault="00857DC1" w:rsidP="00AA49F3">
            <w:pPr>
              <w:pStyle w:val="ad"/>
              <w:rPr>
                <w:rFonts w:ascii="Times New Roman" w:hAnsi="Times New Roman" w:cs="Times New Roman"/>
              </w:rPr>
            </w:pPr>
            <w:r w:rsidRPr="00246699">
              <w:rPr>
                <w:rFonts w:ascii="Times New Roman" w:hAnsi="Times New Roman" w:cs="Times New Roman"/>
              </w:rPr>
              <w:t>До продажу</w:t>
            </w:r>
            <w:r w:rsidRPr="00902AB5">
              <w:rPr>
                <w:rFonts w:ascii="Times New Roman" w:hAnsi="Times New Roman" w:cs="Times New Roman"/>
                <w:lang w:val="ru-RU"/>
              </w:rPr>
              <w:t xml:space="preserve">: </w:t>
            </w:r>
            <w:r>
              <w:rPr>
                <w:rFonts w:ascii="Times New Roman" w:hAnsi="Times New Roman" w:cs="Times New Roman"/>
                <w:lang w:val="ru-RU"/>
              </w:rPr>
              <w:t>навички роботи з ПК, базові навички роботи з камерою</w:t>
            </w:r>
          </w:p>
        </w:tc>
      </w:tr>
      <w:tr w:rsidR="00857DC1" w:rsidRPr="004B0A0C" w:rsidTr="00AA49F3">
        <w:tc>
          <w:tcPr>
            <w:tcW w:w="2127" w:type="dxa"/>
            <w:vMerge/>
          </w:tcPr>
          <w:p w:rsidR="00857DC1" w:rsidRPr="00246699" w:rsidRDefault="00857DC1" w:rsidP="00AA49F3">
            <w:pPr>
              <w:pStyle w:val="ad"/>
              <w:rPr>
                <w:rFonts w:ascii="Times New Roman" w:hAnsi="Times New Roman" w:cs="Times New Roman"/>
              </w:rPr>
            </w:pPr>
          </w:p>
        </w:tc>
        <w:tc>
          <w:tcPr>
            <w:tcW w:w="7796" w:type="dxa"/>
            <w:gridSpan w:val="3"/>
          </w:tcPr>
          <w:p w:rsidR="00857DC1" w:rsidRPr="00246699" w:rsidRDefault="00857DC1" w:rsidP="00AA49F3">
            <w:pPr>
              <w:pStyle w:val="ad"/>
              <w:rPr>
                <w:rFonts w:ascii="Times New Roman" w:hAnsi="Times New Roman" w:cs="Times New Roman"/>
              </w:rPr>
            </w:pPr>
            <w:r w:rsidRPr="00246699">
              <w:rPr>
                <w:rFonts w:ascii="Times New Roman" w:hAnsi="Times New Roman" w:cs="Times New Roman"/>
              </w:rPr>
              <w:t>Після продажу</w:t>
            </w:r>
            <w:r>
              <w:rPr>
                <w:rFonts w:ascii="Times New Roman" w:hAnsi="Times New Roman" w:cs="Times New Roman"/>
              </w:rPr>
              <w:t>: підтримка клієнтів на постійній основі</w:t>
            </w:r>
          </w:p>
        </w:tc>
      </w:tr>
      <w:tr w:rsidR="00857DC1" w:rsidRPr="004B0A0C" w:rsidTr="00AA49F3">
        <w:tc>
          <w:tcPr>
            <w:tcW w:w="9923" w:type="dxa"/>
            <w:gridSpan w:val="4"/>
          </w:tcPr>
          <w:p w:rsidR="00857DC1" w:rsidRPr="00246699" w:rsidRDefault="00857DC1" w:rsidP="00AA49F3">
            <w:pPr>
              <w:pStyle w:val="ad"/>
              <w:rPr>
                <w:rFonts w:ascii="Times New Roman" w:hAnsi="Times New Roman" w:cs="Times New Roman"/>
              </w:rPr>
            </w:pPr>
            <w:r>
              <w:rPr>
                <w:rFonts w:ascii="Times New Roman" w:hAnsi="Times New Roman" w:cs="Times New Roman"/>
              </w:rPr>
              <w:t>Товар буде захищений за рахунок патенту та комерційної таємниці</w:t>
            </w:r>
          </w:p>
        </w:tc>
      </w:tr>
    </w:tbl>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lastRenderedPageBreak/>
        <w:t>Опис трьох рівнів моделі товару показав, що основний задум даного стартап-проекту полягає у створенні нової спектральної оптико-електронної системи. Перевагою даного проекту є зменшення габаритних розмірів системи, швидкодія, знижена ціна, простота в обслуговуванні. До продажу виробникам потрібно мати базові навички роботи з ПК та камерою, а після продажу клієнти зможуть користуватися без спеціальних навичок, що робить прилад простим у використанні. Проект буде захищено від копіювання за рахунок патенту на корисну модель та комерційної таємниці.</w:t>
      </w:r>
    </w:p>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4.20).</w:t>
      </w:r>
    </w:p>
    <w:p w:rsidR="00857DC1" w:rsidRDefault="00857DC1" w:rsidP="00857D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4.19.1 Обсяги витрат на 0-й рік</w:t>
      </w:r>
    </w:p>
    <w:tbl>
      <w:tblPr>
        <w:tblW w:w="4951" w:type="pct"/>
        <w:tblInd w:w="100" w:type="dxa"/>
        <w:shd w:val="clear" w:color="auto" w:fill="FFFFFF"/>
        <w:tblCellMar>
          <w:left w:w="0" w:type="dxa"/>
          <w:right w:w="0" w:type="dxa"/>
        </w:tblCellMar>
        <w:tblLook w:val="04A0" w:firstRow="1" w:lastRow="0" w:firstColumn="1" w:lastColumn="0" w:noHBand="0" w:noVBand="1"/>
      </w:tblPr>
      <w:tblGrid>
        <w:gridCol w:w="1823"/>
        <w:gridCol w:w="6123"/>
        <w:gridCol w:w="1600"/>
        <w:gridCol w:w="81"/>
      </w:tblGrid>
      <w:tr w:rsidR="00857DC1" w:rsidRPr="008947E2" w:rsidTr="00AA49F3">
        <w:trPr>
          <w:trHeight w:val="537"/>
        </w:trPr>
        <w:tc>
          <w:tcPr>
            <w:tcW w:w="94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iCs/>
                <w:color w:val="222222"/>
                <w:sz w:val="28"/>
                <w:szCs w:val="28"/>
              </w:rPr>
              <w:t>№</w:t>
            </w:r>
            <w:r w:rsidRPr="008947E2">
              <w:rPr>
                <w:rFonts w:ascii="Times New Roman" w:eastAsia="Times New Roman" w:hAnsi="Times New Roman" w:cs="Times New Roman"/>
                <w:iCs/>
                <w:color w:val="222222"/>
                <w:sz w:val="28"/>
                <w:szCs w:val="28"/>
              </w:rPr>
              <w:br/>
              <w:t>з/п</w:t>
            </w:r>
          </w:p>
        </w:tc>
        <w:tc>
          <w:tcPr>
            <w:tcW w:w="3180" w:type="pct"/>
            <w:vMerge w:val="restar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iCs/>
                <w:color w:val="222222"/>
                <w:sz w:val="28"/>
                <w:szCs w:val="28"/>
              </w:rPr>
              <w:t>Стаття</w:t>
            </w:r>
            <w:r w:rsidRPr="008947E2">
              <w:rPr>
                <w:rFonts w:ascii="Times New Roman" w:eastAsia="Times New Roman" w:hAnsi="Times New Roman" w:cs="Times New Roman"/>
                <w:iCs/>
                <w:color w:val="222222"/>
                <w:sz w:val="28"/>
                <w:szCs w:val="28"/>
              </w:rPr>
              <w:br/>
              <w:t>витрат</w:t>
            </w:r>
          </w:p>
        </w:tc>
        <w:tc>
          <w:tcPr>
            <w:tcW w:w="831" w:type="pct"/>
            <w:vMerge w:val="restar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iCs/>
                <w:color w:val="222222"/>
                <w:sz w:val="28"/>
                <w:szCs w:val="28"/>
              </w:rPr>
              <w:t>Обсяги витрат</w:t>
            </w:r>
            <w:r w:rsidRPr="008947E2">
              <w:rPr>
                <w:rFonts w:ascii="Times New Roman" w:eastAsia="Times New Roman" w:hAnsi="Times New Roman" w:cs="Times New Roman"/>
                <w:iCs/>
                <w:color w:val="222222"/>
                <w:sz w:val="28"/>
                <w:szCs w:val="28"/>
              </w:rPr>
              <w:br/>
              <w:t>в 0-й рік,  тис. грн.</w:t>
            </w:r>
          </w:p>
        </w:tc>
        <w:tc>
          <w:tcPr>
            <w:tcW w:w="43" w:type="pct"/>
            <w:tcBorders>
              <w:top w:val="nil"/>
              <w:left w:val="nil"/>
              <w:bottom w:val="nil"/>
              <w:right w:val="nil"/>
            </w:tcBorders>
            <w:shd w:val="clear" w:color="auto" w:fill="FFFFFF"/>
            <w:vAlign w:val="center"/>
            <w:hideMark/>
          </w:tcPr>
          <w:p w:rsidR="00857DC1" w:rsidRPr="008947E2" w:rsidRDefault="00857DC1" w:rsidP="00AA49F3">
            <w:pPr>
              <w:rPr>
                <w:rFonts w:ascii="Times New Roman" w:eastAsia="Times New Roman" w:hAnsi="Times New Roman" w:cs="Times New Roman"/>
                <w:color w:val="222222"/>
                <w:sz w:val="28"/>
                <w:szCs w:val="28"/>
              </w:rPr>
            </w:pPr>
          </w:p>
        </w:tc>
      </w:tr>
      <w:tr w:rsidR="00857DC1" w:rsidRPr="008947E2" w:rsidTr="00AA49F3">
        <w:trPr>
          <w:trHeight w:val="537"/>
        </w:trPr>
        <w:tc>
          <w:tcPr>
            <w:tcW w:w="947" w:type="pct"/>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857DC1" w:rsidRPr="008947E2" w:rsidRDefault="00857DC1" w:rsidP="00AA49F3">
            <w:pPr>
              <w:rPr>
                <w:rFonts w:ascii="Times New Roman" w:eastAsia="Times New Roman" w:hAnsi="Times New Roman" w:cs="Times New Roman"/>
                <w:color w:val="222222"/>
                <w:sz w:val="28"/>
                <w:szCs w:val="28"/>
              </w:rPr>
            </w:pPr>
          </w:p>
        </w:tc>
        <w:tc>
          <w:tcPr>
            <w:tcW w:w="3180" w:type="pct"/>
            <w:vMerge/>
            <w:tcBorders>
              <w:top w:val="single" w:sz="8" w:space="0" w:color="auto"/>
              <w:left w:val="nil"/>
              <w:bottom w:val="single" w:sz="8" w:space="0" w:color="auto"/>
              <w:right w:val="single" w:sz="8" w:space="0" w:color="auto"/>
            </w:tcBorders>
            <w:shd w:val="clear" w:color="auto" w:fill="FFFFFF"/>
            <w:vAlign w:val="center"/>
            <w:hideMark/>
          </w:tcPr>
          <w:p w:rsidR="00857DC1" w:rsidRPr="008947E2" w:rsidRDefault="00857DC1" w:rsidP="00AA49F3">
            <w:pPr>
              <w:rPr>
                <w:rFonts w:ascii="Times New Roman" w:eastAsia="Times New Roman" w:hAnsi="Times New Roman" w:cs="Times New Roman"/>
                <w:color w:val="222222"/>
                <w:sz w:val="28"/>
                <w:szCs w:val="28"/>
              </w:rPr>
            </w:pPr>
          </w:p>
        </w:tc>
        <w:tc>
          <w:tcPr>
            <w:tcW w:w="831" w:type="pct"/>
            <w:vMerge/>
            <w:tcBorders>
              <w:top w:val="single" w:sz="8" w:space="0" w:color="auto"/>
              <w:left w:val="nil"/>
              <w:bottom w:val="single" w:sz="8" w:space="0" w:color="auto"/>
              <w:right w:val="single" w:sz="8" w:space="0" w:color="auto"/>
            </w:tcBorders>
            <w:shd w:val="clear" w:color="auto" w:fill="FFFFFF"/>
            <w:vAlign w:val="center"/>
            <w:hideMark/>
          </w:tcPr>
          <w:p w:rsidR="00857DC1" w:rsidRPr="008947E2" w:rsidRDefault="00857DC1" w:rsidP="00AA49F3">
            <w:pPr>
              <w:rPr>
                <w:rFonts w:ascii="Times New Roman" w:eastAsia="Times New Roman" w:hAnsi="Times New Roman" w:cs="Times New Roman"/>
                <w:color w:val="222222"/>
                <w:sz w:val="28"/>
                <w:szCs w:val="28"/>
              </w:rPr>
            </w:pPr>
          </w:p>
        </w:tc>
        <w:tc>
          <w:tcPr>
            <w:tcW w:w="43" w:type="pct"/>
            <w:tcBorders>
              <w:top w:val="nil"/>
              <w:left w:val="nil"/>
              <w:bottom w:val="nil"/>
              <w:right w:val="nil"/>
            </w:tcBorders>
            <w:shd w:val="clear" w:color="auto" w:fill="FFFFFF"/>
            <w:vAlign w:val="center"/>
            <w:hideMark/>
          </w:tcPr>
          <w:p w:rsidR="00857DC1" w:rsidRPr="008947E2" w:rsidRDefault="00857DC1" w:rsidP="00AA49F3">
            <w:pPr>
              <w:rPr>
                <w:rFonts w:ascii="Times New Roman" w:eastAsia="Times New Roman" w:hAnsi="Times New Roman" w:cs="Times New Roman"/>
                <w:color w:val="222222"/>
                <w:sz w:val="28"/>
                <w:szCs w:val="28"/>
              </w:rPr>
            </w:pP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1.      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Розробка проектних матеріалів</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15000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2.      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Робоче проектування і прив'язка проекту</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10000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3.      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Витрати на придбання обладнання та устаткування та пристроїв</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150000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4.      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Витрати на приймально-здавальні випробування</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10000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5.      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Витрати на придбання нематеріальних активів</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25000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6.      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Оплата юридичних послуг</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30000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7.      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Витрати на передвиробничі маркетингові дослідження і створення</w:t>
            </w:r>
            <w:r w:rsidRPr="008947E2">
              <w:rPr>
                <w:rFonts w:ascii="Times New Roman" w:eastAsia="Times New Roman" w:hAnsi="Times New Roman" w:cs="Times New Roman"/>
                <w:color w:val="222222"/>
                <w:sz w:val="28"/>
                <w:szCs w:val="28"/>
              </w:rPr>
              <w:br/>
              <w:t>збутової мережі</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50000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94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ind w:left="928"/>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8.      </w:t>
            </w:r>
          </w:p>
        </w:tc>
        <w:tc>
          <w:tcPr>
            <w:tcW w:w="3180"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Витрати, пов'язані з формуванням команди</w:t>
            </w:r>
            <w:r w:rsidRPr="008947E2">
              <w:rPr>
                <w:rFonts w:ascii="Times New Roman" w:eastAsia="Times New Roman" w:hAnsi="Times New Roman" w:cs="Times New Roman"/>
                <w:color w:val="222222"/>
                <w:sz w:val="28"/>
                <w:szCs w:val="28"/>
                <w:shd w:val="clear" w:color="auto" w:fill="FFFF00"/>
              </w:rPr>
              <w:t xml:space="preserve"> </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45000</w:t>
            </w:r>
          </w:p>
        </w:tc>
        <w:tc>
          <w:tcPr>
            <w:tcW w:w="43" w:type="pct"/>
            <w:tcBorders>
              <w:top w:val="nil"/>
              <w:left w:val="nil"/>
              <w:bottom w:val="nil"/>
              <w:right w:val="nil"/>
            </w:tcBorders>
            <w:shd w:val="clear" w:color="auto" w:fill="FFFFFF"/>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p>
        </w:tc>
      </w:tr>
      <w:tr w:rsidR="00857DC1" w:rsidRPr="008947E2" w:rsidTr="00AA49F3">
        <w:tc>
          <w:tcPr>
            <w:tcW w:w="4127" w:type="pct"/>
            <w:gridSpan w:val="2"/>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bottom"/>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Разом</w:t>
            </w:r>
          </w:p>
        </w:tc>
        <w:tc>
          <w:tcPr>
            <w:tcW w:w="831"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7DC1" w:rsidRPr="008947E2" w:rsidRDefault="00857DC1" w:rsidP="00AA49F3">
            <w:pPr>
              <w:spacing w:before="100" w:beforeAutospacing="1" w:after="100" w:afterAutospacing="1"/>
              <w:rPr>
                <w:rFonts w:ascii="Times New Roman" w:eastAsia="Times New Roman" w:hAnsi="Times New Roman" w:cs="Times New Roman"/>
                <w:color w:val="222222"/>
                <w:sz w:val="28"/>
                <w:szCs w:val="28"/>
              </w:rPr>
            </w:pPr>
            <w:r w:rsidRPr="008947E2">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335000</w:t>
            </w:r>
          </w:p>
        </w:tc>
        <w:tc>
          <w:tcPr>
            <w:tcW w:w="43" w:type="pct"/>
            <w:shd w:val="clear" w:color="auto" w:fill="FFFFFF"/>
            <w:vAlign w:val="center"/>
            <w:hideMark/>
          </w:tcPr>
          <w:p w:rsidR="00857DC1" w:rsidRPr="008947E2" w:rsidRDefault="00857DC1" w:rsidP="00AA49F3">
            <w:pPr>
              <w:rPr>
                <w:rFonts w:ascii="Times New Roman" w:eastAsia="Times New Roman" w:hAnsi="Times New Roman" w:cs="Times New Roman"/>
                <w:sz w:val="28"/>
                <w:szCs w:val="28"/>
              </w:rPr>
            </w:pPr>
          </w:p>
        </w:tc>
      </w:tr>
    </w:tbl>
    <w:p w:rsidR="00857DC1" w:rsidRPr="009A76BC" w:rsidRDefault="00857DC1" w:rsidP="00857DC1">
      <w:pPr>
        <w:spacing w:line="360" w:lineRule="auto"/>
        <w:ind w:firstLine="709"/>
        <w:jc w:val="both"/>
        <w:rPr>
          <w:rFonts w:ascii="Times New Roman" w:hAnsi="Times New Roman" w:cs="Times New Roman"/>
          <w:sz w:val="28"/>
          <w:szCs w:val="28"/>
        </w:rPr>
      </w:pP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17</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Визначення меж встановлення ціни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977"/>
      </w:tblGrid>
      <w:tr w:rsidR="00857DC1" w:rsidRPr="00246699" w:rsidTr="00AA49F3">
        <w:tc>
          <w:tcPr>
            <w:tcW w:w="594"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2100"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Рівень цін на товари-замінники</w:t>
            </w:r>
          </w:p>
        </w:tc>
        <w:tc>
          <w:tcPr>
            <w:tcW w:w="212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Рівень цін на товари-аналоги</w:t>
            </w:r>
          </w:p>
        </w:tc>
        <w:tc>
          <w:tcPr>
            <w:tcW w:w="212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Рівень доходів цільової групи споживачів</w:t>
            </w:r>
          </w:p>
        </w:tc>
        <w:tc>
          <w:tcPr>
            <w:tcW w:w="2977"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Верхня та нижня межі встановлення ціни на товар/послугу</w:t>
            </w:r>
          </w:p>
        </w:tc>
      </w:tr>
      <w:tr w:rsidR="00857DC1" w:rsidRPr="00246699" w:rsidTr="00AA49F3">
        <w:tc>
          <w:tcPr>
            <w:tcW w:w="594" w:type="dxa"/>
          </w:tcPr>
          <w:p w:rsidR="00857DC1" w:rsidRPr="00246699" w:rsidRDefault="00857DC1" w:rsidP="00AA49F3">
            <w:pPr>
              <w:pStyle w:val="ad"/>
              <w:rPr>
                <w:rFonts w:ascii="Times New Roman" w:hAnsi="Times New Roman" w:cs="Times New Roman"/>
              </w:rPr>
            </w:pPr>
          </w:p>
        </w:tc>
        <w:tc>
          <w:tcPr>
            <w:tcW w:w="2100" w:type="dxa"/>
          </w:tcPr>
          <w:p w:rsidR="00857DC1" w:rsidRPr="00A813FE" w:rsidRDefault="00857DC1" w:rsidP="00AA49F3">
            <w:pPr>
              <w:pStyle w:val="ad"/>
              <w:rPr>
                <w:rFonts w:ascii="Times New Roman" w:hAnsi="Times New Roman" w:cs="Times New Roman"/>
                <w:lang w:val="en-US"/>
              </w:rPr>
            </w:pPr>
            <w:r>
              <w:rPr>
                <w:rFonts w:ascii="Times New Roman" w:hAnsi="Times New Roman" w:cs="Times New Roman"/>
                <w:color w:val="000000" w:themeColor="text1"/>
                <w:sz w:val="28"/>
                <w:szCs w:val="28"/>
              </w:rPr>
              <w:t>1200</w:t>
            </w:r>
            <w:r>
              <w:rPr>
                <w:rFonts w:ascii="Times New Roman" w:hAnsi="Times New Roman" w:cs="Times New Roman"/>
                <w:color w:val="000000" w:themeColor="text1"/>
                <w:sz w:val="28"/>
                <w:szCs w:val="28"/>
                <w:lang w:val="en-US"/>
              </w:rPr>
              <w:t>$-2500$</w:t>
            </w:r>
          </w:p>
        </w:tc>
        <w:tc>
          <w:tcPr>
            <w:tcW w:w="2126" w:type="dxa"/>
          </w:tcPr>
          <w:p w:rsidR="00857DC1" w:rsidRPr="00246699" w:rsidRDefault="00857DC1" w:rsidP="00AA49F3">
            <w:pPr>
              <w:pStyle w:val="ad"/>
              <w:rPr>
                <w:rFonts w:ascii="Times New Roman" w:hAnsi="Times New Roman" w:cs="Times New Roman"/>
              </w:rPr>
            </w:pPr>
            <w:r>
              <w:rPr>
                <w:rFonts w:ascii="Times New Roman" w:hAnsi="Times New Roman" w:cs="Times New Roman"/>
                <w:color w:val="000000" w:themeColor="text1"/>
                <w:sz w:val="28"/>
                <w:szCs w:val="28"/>
                <w:lang w:val="en-US"/>
              </w:rPr>
              <w:t>800$-1200$</w:t>
            </w:r>
          </w:p>
        </w:tc>
        <w:tc>
          <w:tcPr>
            <w:tcW w:w="2126" w:type="dxa"/>
            <w:vAlign w:val="center"/>
          </w:tcPr>
          <w:p w:rsidR="00857DC1" w:rsidRPr="00246699" w:rsidRDefault="00857DC1" w:rsidP="00AA49F3">
            <w:pPr>
              <w:pStyle w:val="ad"/>
              <w:jc w:val="center"/>
              <w:rPr>
                <w:rFonts w:ascii="Times New Roman" w:hAnsi="Times New Roman" w:cs="Times New Roman"/>
              </w:rPr>
            </w:pPr>
            <w:r>
              <w:rPr>
                <w:rFonts w:ascii="Times New Roman" w:hAnsi="Times New Roman" w:cs="Times New Roman"/>
              </w:rPr>
              <w:t xml:space="preserve">1 </w:t>
            </w:r>
            <w:r>
              <w:rPr>
                <w:rFonts w:ascii="Times New Roman" w:hAnsi="Times New Roman" w:cs="Times New Roman"/>
                <w:lang w:val="en-US"/>
              </w:rPr>
              <w:t>350</w:t>
            </w:r>
            <w:r>
              <w:rPr>
                <w:rFonts w:ascii="Times New Roman" w:hAnsi="Times New Roman" w:cs="Times New Roman"/>
              </w:rPr>
              <w:t> 000</w:t>
            </w:r>
            <w:r>
              <w:rPr>
                <w:rFonts w:ascii="Times New Roman" w:hAnsi="Times New Roman" w:cs="Times New Roman"/>
                <w:color w:val="000000" w:themeColor="text1"/>
                <w:sz w:val="28"/>
                <w:szCs w:val="28"/>
                <w:lang w:val="en-US"/>
              </w:rPr>
              <w:t>$</w:t>
            </w:r>
          </w:p>
        </w:tc>
        <w:tc>
          <w:tcPr>
            <w:tcW w:w="2977" w:type="dxa"/>
            <w:vAlign w:val="center"/>
          </w:tcPr>
          <w:p w:rsidR="00857DC1" w:rsidRPr="00185EBC" w:rsidRDefault="00857DC1" w:rsidP="00AA49F3">
            <w:pPr>
              <w:pStyle w:val="ad"/>
              <w:jc w:val="center"/>
              <w:rPr>
                <w:rFonts w:ascii="Times New Roman" w:hAnsi="Times New Roman" w:cs="Times New Roman"/>
                <w:lang w:val="en-US"/>
              </w:rPr>
            </w:pPr>
            <w:r>
              <w:rPr>
                <w:rFonts w:ascii="Times New Roman" w:hAnsi="Times New Roman" w:cs="Times New Roman"/>
                <w:lang w:val="en-US"/>
              </w:rPr>
              <w:t>400$-1000$</w:t>
            </w:r>
          </w:p>
        </w:tc>
      </w:tr>
    </w:tbl>
    <w:p w:rsidR="00857DC1" w:rsidRDefault="00857DC1" w:rsidP="00857DC1">
      <w:pPr>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Виконавши аналіз рівня цін на товари замінники, товари аналоги та доходів цільової групи споживачів було сформовано нижню $</w:t>
      </w:r>
      <w:r w:rsidRPr="00185EBC">
        <w:rPr>
          <w:rFonts w:ascii="Times New Roman" w:eastAsia="Times New Roman" w:hAnsi="Times New Roman" w:cs="Times New Roman"/>
          <w:sz w:val="28"/>
          <w:szCs w:val="28"/>
        </w:rPr>
        <w:t>400</w:t>
      </w:r>
      <w:r>
        <w:rPr>
          <w:rFonts w:ascii="Times New Roman" w:eastAsia="Times New Roman" w:hAnsi="Times New Roman" w:cs="Times New Roman"/>
          <w:sz w:val="28"/>
          <w:szCs w:val="28"/>
        </w:rPr>
        <w:t xml:space="preserve"> та верхню </w:t>
      </w:r>
      <w:r>
        <w:rPr>
          <w:rFonts w:ascii="Times New Roman" w:eastAsia="Times New Roman" w:hAnsi="Times New Roman" w:cs="Times New Roman"/>
          <w:sz w:val="28"/>
          <w:szCs w:val="28"/>
        </w:rPr>
        <w:lastRenderedPageBreak/>
        <w:t>$</w:t>
      </w:r>
      <w:r w:rsidRPr="000C2FD1">
        <w:rPr>
          <w:rFonts w:ascii="Times New Roman" w:eastAsia="Times New Roman" w:hAnsi="Times New Roman" w:cs="Times New Roman"/>
          <w:sz w:val="28"/>
          <w:szCs w:val="28"/>
        </w:rPr>
        <w:t>1000</w:t>
      </w:r>
      <w:r>
        <w:rPr>
          <w:rFonts w:ascii="Times New Roman" w:eastAsia="Times New Roman" w:hAnsi="Times New Roman" w:cs="Times New Roman"/>
          <w:sz w:val="28"/>
          <w:szCs w:val="28"/>
        </w:rPr>
        <w:t xml:space="preserve"> межі встановлення ціни на товар, що дає цінову перевагу перед товарами конкурентів.</w:t>
      </w:r>
    </w:p>
    <w:p w:rsidR="00857DC1" w:rsidRDefault="00857DC1" w:rsidP="00857DC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p>
    <w:p w:rsidR="00857DC1" w:rsidRPr="00185EBC" w:rsidRDefault="00857DC1" w:rsidP="00857DC1">
      <w:pPr>
        <w:spacing w:line="360" w:lineRule="auto"/>
        <w:rPr>
          <w:rFonts w:ascii="Times New Roman" w:eastAsia="Times New Roman" w:hAnsi="Times New Roman" w:cs="Times New Roman"/>
          <w:sz w:val="28"/>
          <w:szCs w:val="28"/>
        </w:rPr>
      </w:pPr>
    </w:p>
    <w:p w:rsidR="00857DC1" w:rsidRPr="004B0A0C" w:rsidRDefault="00857DC1" w:rsidP="00857DC1">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4B0A0C">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4B0A0C">
        <w:rPr>
          <w:rFonts w:ascii="Times New Roman" w:hAnsi="Times New Roman" w:cs="Times New Roman"/>
          <w:b w:val="0"/>
          <w:i w:val="0"/>
          <w:color w:val="auto"/>
          <w:sz w:val="28"/>
          <w:szCs w:val="28"/>
        </w:rPr>
        <w:t>.</w:t>
      </w:r>
      <w:r w:rsidRPr="004B0A0C">
        <w:rPr>
          <w:rFonts w:ascii="Times New Roman" w:hAnsi="Times New Roman" w:cs="Times New Roman"/>
          <w:b w:val="0"/>
          <w:i w:val="0"/>
          <w:color w:val="auto"/>
          <w:sz w:val="28"/>
          <w:szCs w:val="28"/>
        </w:rPr>
        <w:fldChar w:fldCharType="begin"/>
      </w:r>
      <w:r w:rsidRPr="004B0A0C">
        <w:rPr>
          <w:rFonts w:ascii="Times New Roman" w:hAnsi="Times New Roman" w:cs="Times New Roman"/>
          <w:b w:val="0"/>
          <w:i w:val="0"/>
          <w:color w:val="auto"/>
          <w:sz w:val="28"/>
          <w:szCs w:val="28"/>
        </w:rPr>
        <w:instrText xml:space="preserve"> SEQ Таблиця \* ARABIC </w:instrText>
      </w:r>
      <w:r w:rsidRPr="004B0A0C">
        <w:rPr>
          <w:rFonts w:ascii="Times New Roman" w:hAnsi="Times New Roman" w:cs="Times New Roman"/>
          <w:b w:val="0"/>
          <w:i w:val="0"/>
          <w:color w:val="auto"/>
          <w:sz w:val="28"/>
          <w:szCs w:val="28"/>
        </w:rPr>
        <w:fldChar w:fldCharType="separate"/>
      </w:r>
      <w:r w:rsidR="001F0553">
        <w:rPr>
          <w:rFonts w:ascii="Times New Roman" w:hAnsi="Times New Roman" w:cs="Times New Roman"/>
          <w:b w:val="0"/>
          <w:i w:val="0"/>
          <w:noProof/>
          <w:color w:val="auto"/>
          <w:sz w:val="28"/>
          <w:szCs w:val="28"/>
        </w:rPr>
        <w:t>18</w:t>
      </w:r>
      <w:r w:rsidRPr="004B0A0C">
        <w:rPr>
          <w:rFonts w:ascii="Times New Roman" w:hAnsi="Times New Roman" w:cs="Times New Roman"/>
          <w:b w:val="0"/>
          <w:i w:val="0"/>
          <w:noProof/>
          <w:color w:val="auto"/>
          <w:sz w:val="28"/>
          <w:szCs w:val="28"/>
        </w:rPr>
        <w:fldChar w:fldCharType="end"/>
      </w:r>
      <w:r w:rsidRPr="004B0A0C">
        <w:rPr>
          <w:rFonts w:ascii="Times New Roman" w:hAnsi="Times New Roman" w:cs="Times New Roman"/>
          <w:b w:val="0"/>
          <w:i w:val="0"/>
          <w:color w:val="auto"/>
          <w:sz w:val="28"/>
          <w:szCs w:val="28"/>
        </w:rPr>
        <w:t>. Формування системи збуту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2826"/>
        <w:gridCol w:w="1835"/>
        <w:gridCol w:w="1841"/>
      </w:tblGrid>
      <w:tr w:rsidR="00857DC1" w:rsidRPr="00246699" w:rsidTr="00AA49F3">
        <w:tc>
          <w:tcPr>
            <w:tcW w:w="595"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282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Специфіка закупівельної поведінки цільових клієнтів</w:t>
            </w:r>
          </w:p>
        </w:tc>
        <w:tc>
          <w:tcPr>
            <w:tcW w:w="2826"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Функції збуту, які має виконувати постачальник товару</w:t>
            </w:r>
          </w:p>
        </w:tc>
        <w:tc>
          <w:tcPr>
            <w:tcW w:w="1835"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Глибина каналу збуту</w:t>
            </w:r>
          </w:p>
        </w:tc>
        <w:tc>
          <w:tcPr>
            <w:tcW w:w="1841"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Оптимальна система збуту</w:t>
            </w:r>
          </w:p>
        </w:tc>
      </w:tr>
      <w:tr w:rsidR="00857DC1" w:rsidRPr="00246699" w:rsidTr="00AA49F3">
        <w:tc>
          <w:tcPr>
            <w:tcW w:w="595" w:type="dxa"/>
          </w:tcPr>
          <w:p w:rsidR="00857DC1" w:rsidRPr="00246699" w:rsidRDefault="00857DC1" w:rsidP="00AA49F3">
            <w:pPr>
              <w:pStyle w:val="ad"/>
              <w:rPr>
                <w:rFonts w:ascii="Times New Roman" w:hAnsi="Times New Roman" w:cs="Times New Roman"/>
              </w:rPr>
            </w:pPr>
          </w:p>
        </w:tc>
        <w:tc>
          <w:tcPr>
            <w:tcW w:w="2826"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Замовлення напряму у виробника</w:t>
            </w:r>
          </w:p>
        </w:tc>
        <w:tc>
          <w:tcPr>
            <w:tcW w:w="2826"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Аналіз ринку, пошук нових клієнтів</w:t>
            </w:r>
          </w:p>
        </w:tc>
        <w:tc>
          <w:tcPr>
            <w:tcW w:w="1835" w:type="dxa"/>
          </w:tcPr>
          <w:p w:rsidR="00857DC1" w:rsidRPr="00246699" w:rsidRDefault="00857DC1" w:rsidP="00AA49F3">
            <w:pPr>
              <w:pStyle w:val="ad"/>
              <w:rPr>
                <w:rFonts w:ascii="Times New Roman" w:hAnsi="Times New Roman" w:cs="Times New Roman"/>
              </w:rPr>
            </w:pPr>
            <w:r w:rsidRPr="000C2FD1">
              <w:rPr>
                <w:rFonts w:ascii="Times New Roman" w:hAnsi="Times New Roman" w:cs="Times New Roman"/>
              </w:rPr>
              <w:t>Канал нульового рівня (виробник безпосередньо продає товар клієнту)</w:t>
            </w:r>
          </w:p>
        </w:tc>
        <w:tc>
          <w:tcPr>
            <w:tcW w:w="1841" w:type="dxa"/>
          </w:tcPr>
          <w:p w:rsidR="00857DC1" w:rsidRPr="00246699" w:rsidRDefault="00857DC1" w:rsidP="00AA49F3">
            <w:pPr>
              <w:pStyle w:val="ad"/>
              <w:rPr>
                <w:rFonts w:ascii="Times New Roman" w:hAnsi="Times New Roman" w:cs="Times New Roman"/>
              </w:rPr>
            </w:pPr>
            <w:r w:rsidRPr="000C2FD1">
              <w:rPr>
                <w:rFonts w:ascii="Times New Roman" w:hAnsi="Times New Roman" w:cs="Times New Roman"/>
              </w:rPr>
              <w:t>Через сайт виробника</w:t>
            </w:r>
          </w:p>
        </w:tc>
      </w:tr>
    </w:tbl>
    <w:p w:rsidR="00857DC1" w:rsidRPr="000C2FD1" w:rsidRDefault="00857DC1" w:rsidP="00857DC1">
      <w:pPr>
        <w:pStyle w:val="af"/>
        <w:tabs>
          <w:tab w:val="left" w:pos="1985"/>
        </w:tabs>
        <w:spacing w:before="0" w:after="0" w:line="360" w:lineRule="auto"/>
        <w:ind w:left="0" w:firstLine="0"/>
        <w:rPr>
          <w:rFonts w:ascii="Times New Roman" w:hAnsi="Times New Roman" w:cs="Times New Roman"/>
          <w:b w:val="0"/>
          <w:i w:val="0"/>
          <w:color w:val="auto"/>
          <w:sz w:val="28"/>
          <w:szCs w:val="28"/>
        </w:rPr>
      </w:pPr>
      <w:r w:rsidRPr="000C2FD1">
        <w:rPr>
          <w:rFonts w:ascii="Times New Roman" w:hAnsi="Times New Roman" w:cs="Times New Roman"/>
          <w:b w:val="0"/>
          <w:i w:val="0"/>
          <w:color w:val="auto"/>
          <w:sz w:val="28"/>
          <w:szCs w:val="28"/>
          <w:lang w:val="ru-RU"/>
        </w:rPr>
        <w:t xml:space="preserve">         </w:t>
      </w:r>
      <w:r w:rsidRPr="000C2FD1">
        <w:rPr>
          <w:rFonts w:ascii="Times New Roman" w:hAnsi="Times New Roman" w:cs="Times New Roman"/>
          <w:b w:val="0"/>
          <w:i w:val="0"/>
          <w:color w:val="auto"/>
          <w:sz w:val="28"/>
          <w:szCs w:val="28"/>
        </w:rPr>
        <w:t xml:space="preserve">Збут товару буде відбуватися через сайт розробника. Завдяки цьому можна легко встановлювати контакти зі споживачами та їх подальшу підтримку, організовувати дослідницьку роботу зі збору маркетингової інформації та розробку і реалізацію програм підтримки лояльності клієнтів. </w:t>
      </w:r>
      <w:r>
        <w:rPr>
          <w:rFonts w:ascii="Times New Roman" w:hAnsi="Times New Roman" w:cs="Times New Roman"/>
          <w:b w:val="0"/>
          <w:i w:val="0"/>
          <w:color w:val="auto"/>
          <w:sz w:val="28"/>
          <w:szCs w:val="28"/>
        </w:rPr>
        <w:t>Крім того відривається можливість роботи з цифровим профілем клієнта.</w:t>
      </w:r>
    </w:p>
    <w:p w:rsidR="00857DC1" w:rsidRPr="00FA7CFB" w:rsidRDefault="00857DC1" w:rsidP="00857DC1">
      <w:pPr>
        <w:jc w:val="center"/>
        <w:rPr>
          <w:rFonts w:ascii="Times New Roman" w:hAnsi="Times New Roman" w:cs="Times New Roman"/>
          <w:sz w:val="28"/>
          <w:szCs w:val="28"/>
        </w:rPr>
      </w:pPr>
      <w:r w:rsidRPr="00FA7CFB">
        <w:rPr>
          <w:rFonts w:ascii="Times New Roman" w:hAnsi="Times New Roman" w:cs="Times New Roman"/>
          <w:sz w:val="28"/>
          <w:szCs w:val="28"/>
        </w:rPr>
        <w:t xml:space="preserve">Таблиця </w:t>
      </w:r>
      <w:r>
        <w:rPr>
          <w:rFonts w:ascii="Times New Roman" w:hAnsi="Times New Roman" w:cs="Times New Roman"/>
          <w:sz w:val="28"/>
          <w:szCs w:val="28"/>
        </w:rPr>
        <w:t>4</w:t>
      </w:r>
      <w:r w:rsidRPr="00FA7CFB">
        <w:rPr>
          <w:rFonts w:ascii="Times New Roman" w:hAnsi="Times New Roman" w:cs="Times New Roman"/>
          <w:sz w:val="28"/>
          <w:szCs w:val="28"/>
        </w:rPr>
        <w:t>.</w:t>
      </w:r>
      <w:r w:rsidRPr="00FA7CFB">
        <w:rPr>
          <w:rFonts w:ascii="Times New Roman" w:hAnsi="Times New Roman" w:cs="Times New Roman"/>
          <w:sz w:val="28"/>
          <w:szCs w:val="28"/>
        </w:rPr>
        <w:fldChar w:fldCharType="begin"/>
      </w:r>
      <w:r w:rsidRPr="00FA7CFB">
        <w:rPr>
          <w:rFonts w:ascii="Times New Roman" w:hAnsi="Times New Roman" w:cs="Times New Roman"/>
          <w:sz w:val="28"/>
          <w:szCs w:val="28"/>
        </w:rPr>
        <w:instrText xml:space="preserve"> SEQ Таблиця \* ARABIC </w:instrText>
      </w:r>
      <w:r w:rsidRPr="00FA7CFB">
        <w:rPr>
          <w:rFonts w:ascii="Times New Roman" w:hAnsi="Times New Roman" w:cs="Times New Roman"/>
          <w:sz w:val="28"/>
          <w:szCs w:val="28"/>
        </w:rPr>
        <w:fldChar w:fldCharType="separate"/>
      </w:r>
      <w:r w:rsidR="001F0553">
        <w:rPr>
          <w:rFonts w:ascii="Times New Roman" w:hAnsi="Times New Roman" w:cs="Times New Roman"/>
          <w:noProof/>
          <w:sz w:val="28"/>
          <w:szCs w:val="28"/>
        </w:rPr>
        <w:t>19</w:t>
      </w:r>
      <w:r w:rsidRPr="00FA7CFB">
        <w:rPr>
          <w:rFonts w:ascii="Times New Roman" w:hAnsi="Times New Roman" w:cs="Times New Roman"/>
          <w:noProof/>
          <w:sz w:val="28"/>
          <w:szCs w:val="28"/>
        </w:rPr>
        <w:fldChar w:fldCharType="end"/>
      </w:r>
      <w:r w:rsidRPr="00FA7CFB">
        <w:rPr>
          <w:rFonts w:ascii="Times New Roman" w:hAnsi="Times New Roman" w:cs="Times New Roman"/>
          <w:sz w:val="28"/>
          <w:szCs w:val="28"/>
        </w:rPr>
        <w:t>. Концепція маркетингових комунікацій</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1"/>
        <w:gridCol w:w="1747"/>
        <w:gridCol w:w="2622"/>
        <w:gridCol w:w="1844"/>
        <w:gridCol w:w="1843"/>
        <w:gridCol w:w="1418"/>
      </w:tblGrid>
      <w:tr w:rsidR="00857DC1" w:rsidRPr="00246699" w:rsidTr="00AA49F3">
        <w:tc>
          <w:tcPr>
            <w:tcW w:w="591"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 п/п</w:t>
            </w:r>
          </w:p>
        </w:tc>
        <w:tc>
          <w:tcPr>
            <w:tcW w:w="1747"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Специфіка поведінки цільових клієнтів</w:t>
            </w:r>
          </w:p>
        </w:tc>
        <w:tc>
          <w:tcPr>
            <w:tcW w:w="2622"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Канали комунікацій, якими користуються цільові клієнти</w:t>
            </w:r>
          </w:p>
        </w:tc>
        <w:tc>
          <w:tcPr>
            <w:tcW w:w="1844"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Ключові позиції, обрані для позиціонування</w:t>
            </w:r>
          </w:p>
        </w:tc>
        <w:tc>
          <w:tcPr>
            <w:tcW w:w="1843"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Завдання рекламного повідомлення</w:t>
            </w:r>
          </w:p>
        </w:tc>
        <w:tc>
          <w:tcPr>
            <w:tcW w:w="1418" w:type="dxa"/>
            <w:vAlign w:val="center"/>
          </w:tcPr>
          <w:p w:rsidR="00857DC1" w:rsidRPr="00246699" w:rsidRDefault="00857DC1" w:rsidP="00AA49F3">
            <w:pPr>
              <w:pStyle w:val="ad"/>
              <w:jc w:val="center"/>
              <w:rPr>
                <w:rFonts w:ascii="Times New Roman" w:hAnsi="Times New Roman" w:cs="Times New Roman"/>
              </w:rPr>
            </w:pPr>
            <w:r w:rsidRPr="00246699">
              <w:rPr>
                <w:rFonts w:ascii="Times New Roman" w:hAnsi="Times New Roman" w:cs="Times New Roman"/>
              </w:rPr>
              <w:t>Концепція рекламного звернення</w:t>
            </w:r>
          </w:p>
        </w:tc>
      </w:tr>
      <w:tr w:rsidR="00857DC1" w:rsidRPr="00246699" w:rsidTr="00AA49F3">
        <w:tc>
          <w:tcPr>
            <w:tcW w:w="591" w:type="dxa"/>
          </w:tcPr>
          <w:p w:rsidR="00857DC1" w:rsidRPr="00246699" w:rsidRDefault="00857DC1" w:rsidP="00AA49F3">
            <w:pPr>
              <w:pStyle w:val="ad"/>
              <w:rPr>
                <w:rFonts w:ascii="Times New Roman" w:hAnsi="Times New Roman" w:cs="Times New Roman"/>
              </w:rPr>
            </w:pPr>
          </w:p>
        </w:tc>
        <w:tc>
          <w:tcPr>
            <w:tcW w:w="1747"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Зацікавленні клієнти, що завжди у пошуках нових технологій, відвідують виставки тощо</w:t>
            </w:r>
          </w:p>
        </w:tc>
        <w:tc>
          <w:tcPr>
            <w:tcW w:w="2622"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Мережа інтернет(спеціалізовані сайти або форуми)</w:t>
            </w:r>
          </w:p>
        </w:tc>
        <w:tc>
          <w:tcPr>
            <w:tcW w:w="1844" w:type="dxa"/>
          </w:tcPr>
          <w:p w:rsidR="00857DC1" w:rsidRPr="00246699" w:rsidRDefault="00857DC1" w:rsidP="00AA49F3">
            <w:pPr>
              <w:pStyle w:val="ad"/>
              <w:jc w:val="center"/>
              <w:rPr>
                <w:rFonts w:ascii="Times New Roman" w:hAnsi="Times New Roman" w:cs="Times New Roman"/>
              </w:rPr>
            </w:pPr>
            <w:r>
              <w:rPr>
                <w:rFonts w:ascii="Times New Roman" w:hAnsi="Times New Roman" w:cs="Times New Roman"/>
              </w:rPr>
              <w:t>Участь в усіх можливих тематичних виставках, інтернет-маркетинг</w:t>
            </w:r>
          </w:p>
        </w:tc>
        <w:tc>
          <w:tcPr>
            <w:tcW w:w="1843"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Представлення товару, його позиціонування з метою залучення та зацікавлення клієнтів</w:t>
            </w:r>
          </w:p>
        </w:tc>
        <w:tc>
          <w:tcPr>
            <w:tcW w:w="1418" w:type="dxa"/>
          </w:tcPr>
          <w:p w:rsidR="00857DC1" w:rsidRPr="00246699" w:rsidRDefault="00857DC1" w:rsidP="00AA49F3">
            <w:pPr>
              <w:pStyle w:val="ad"/>
              <w:rPr>
                <w:rFonts w:ascii="Times New Roman" w:hAnsi="Times New Roman" w:cs="Times New Roman"/>
              </w:rPr>
            </w:pPr>
            <w:r>
              <w:rPr>
                <w:rFonts w:ascii="Times New Roman" w:hAnsi="Times New Roman" w:cs="Times New Roman"/>
              </w:rPr>
              <w:t>«Якісний контроль продукції – запорука успіху підприємства.</w:t>
            </w:r>
          </w:p>
        </w:tc>
      </w:tr>
    </w:tbl>
    <w:p w:rsidR="00857DC1" w:rsidRPr="008C3ABC" w:rsidRDefault="00857DC1" w:rsidP="00857DC1">
      <w:pPr>
        <w:spacing w:line="352" w:lineRule="auto"/>
        <w:ind w:firstLine="709"/>
        <w:jc w:val="both"/>
        <w:rPr>
          <w:rFonts w:ascii="Times New Roman" w:eastAsia="Times New Roman" w:hAnsi="Times New Roman"/>
          <w:sz w:val="28"/>
        </w:rPr>
      </w:pPr>
      <w:r>
        <w:rPr>
          <w:rFonts w:ascii="Times New Roman" w:eastAsia="Times New Roman" w:hAnsi="Times New Roman"/>
          <w:sz w:val="28"/>
        </w:rPr>
        <w:t>Концепція маркетингових комунікацій показала, для того щоб популяризувати власну продукцію необхідно, показувати продукцію на виставках,</w:t>
      </w:r>
      <w:r w:rsidRPr="00D85A7E">
        <w:rPr>
          <w:rFonts w:ascii="Times New Roman" w:eastAsia="Times New Roman" w:hAnsi="Times New Roman"/>
          <w:sz w:val="28"/>
        </w:rPr>
        <w:t xml:space="preserve"> </w:t>
      </w:r>
      <w:r>
        <w:rPr>
          <w:rFonts w:ascii="Times New Roman" w:eastAsia="Times New Roman" w:hAnsi="Times New Roman"/>
          <w:sz w:val="28"/>
        </w:rPr>
        <w:t>публікувати дослідницькі статті, тобто показувати свою активну розробницьку наукову діяльність по різним джерелам. Завданням рекламного повідомлення має стати представлення товару відповідній аудиторії (підприємств).</w:t>
      </w:r>
      <w:r w:rsidRPr="004B0A0C">
        <w:rPr>
          <w:rFonts w:ascii="Times New Roman" w:eastAsiaTheme="minorHAnsi" w:hAnsi="Times New Roman" w:cs="Times New Roman"/>
          <w:bCs/>
          <w:sz w:val="28"/>
          <w:szCs w:val="28"/>
          <w:lang w:eastAsia="en-US"/>
        </w:rPr>
        <w:br w:type="page"/>
      </w:r>
    </w:p>
    <w:p w:rsidR="00857DC1" w:rsidRPr="004B0A0C" w:rsidRDefault="00857DC1" w:rsidP="00857DC1">
      <w:pPr>
        <w:spacing w:line="360" w:lineRule="auto"/>
        <w:jc w:val="center"/>
        <w:rPr>
          <w:rFonts w:ascii="Times New Roman" w:hAnsi="Times New Roman" w:cs="Times New Roman"/>
          <w:b/>
          <w:sz w:val="32"/>
          <w:szCs w:val="32"/>
        </w:rPr>
      </w:pPr>
      <w:r>
        <w:rPr>
          <w:rFonts w:ascii="Times New Roman" w:eastAsiaTheme="minorHAnsi" w:hAnsi="Times New Roman" w:cs="Times New Roman"/>
          <w:b/>
          <w:bCs/>
          <w:sz w:val="32"/>
          <w:szCs w:val="32"/>
          <w:lang w:eastAsia="en-US"/>
        </w:rPr>
        <w:lastRenderedPageBreak/>
        <w:t>4</w:t>
      </w:r>
      <w:r w:rsidRPr="004B0A0C">
        <w:rPr>
          <w:rFonts w:ascii="Times New Roman" w:eastAsiaTheme="minorHAnsi" w:hAnsi="Times New Roman" w:cs="Times New Roman"/>
          <w:b/>
          <w:bCs/>
          <w:sz w:val="32"/>
          <w:szCs w:val="32"/>
          <w:lang w:eastAsia="en-US"/>
        </w:rPr>
        <w:t>.6 Висновки</w:t>
      </w:r>
    </w:p>
    <w:p w:rsidR="00857DC1" w:rsidRDefault="00857DC1" w:rsidP="00857DC1">
      <w:pPr>
        <w:spacing w:line="360" w:lineRule="auto"/>
        <w:ind w:firstLine="851"/>
        <w:jc w:val="both"/>
        <w:rPr>
          <w:rFonts w:ascii="Times New Roman" w:hAnsi="Times New Roman" w:cs="Times New Roman"/>
          <w:sz w:val="28"/>
          <w:szCs w:val="28"/>
        </w:rPr>
      </w:pPr>
      <w:r w:rsidRPr="004B0A0C">
        <w:rPr>
          <w:rFonts w:ascii="Times New Roman" w:hAnsi="Times New Roman" w:cs="Times New Roman"/>
          <w:sz w:val="28"/>
          <w:szCs w:val="28"/>
        </w:rPr>
        <w:t>Узагальнюючи проведений аналіз стартап проекту можна зробити висновок що</w:t>
      </w:r>
      <w:r>
        <w:rPr>
          <w:rFonts w:ascii="Times New Roman" w:hAnsi="Times New Roman" w:cs="Times New Roman"/>
          <w:sz w:val="28"/>
          <w:szCs w:val="28"/>
        </w:rPr>
        <w:t xml:space="preserve"> </w:t>
      </w:r>
      <w:r w:rsidRPr="00B10FEF">
        <w:rPr>
          <w:rFonts w:ascii="Times New Roman" w:hAnsi="Times New Roman" w:cs="Times New Roman"/>
          <w:sz w:val="28"/>
          <w:szCs w:val="28"/>
        </w:rPr>
        <w:t xml:space="preserve">попит на продукцію є, що підтверджується позитивною динамікою ринку та потребі в якісному та швидкому контролі якості органічних продуктів на </w:t>
      </w:r>
      <w:r>
        <w:rPr>
          <w:rFonts w:ascii="Times New Roman" w:hAnsi="Times New Roman" w:cs="Times New Roman"/>
          <w:sz w:val="28"/>
          <w:szCs w:val="28"/>
        </w:rPr>
        <w:t>п</w:t>
      </w:r>
      <w:r w:rsidRPr="00FD6A3B">
        <w:rPr>
          <w:rFonts w:ascii="Times New Roman" w:hAnsi="Times New Roman" w:cs="Times New Roman"/>
          <w:sz w:val="28"/>
          <w:szCs w:val="28"/>
        </w:rPr>
        <w:t>ідприємства</w:t>
      </w:r>
      <w:r>
        <w:rPr>
          <w:rFonts w:ascii="Times New Roman" w:hAnsi="Times New Roman" w:cs="Times New Roman"/>
          <w:sz w:val="28"/>
          <w:szCs w:val="28"/>
        </w:rPr>
        <w:t>х</w:t>
      </w:r>
      <w:r w:rsidRPr="00FD6A3B">
        <w:rPr>
          <w:rFonts w:ascii="Times New Roman" w:hAnsi="Times New Roman" w:cs="Times New Roman"/>
          <w:sz w:val="28"/>
          <w:szCs w:val="28"/>
        </w:rPr>
        <w:t>, які працюють з будь-якого роду органічною продукцією</w:t>
      </w:r>
      <w:r>
        <w:rPr>
          <w:rFonts w:ascii="Times New Roman" w:hAnsi="Times New Roman" w:cs="Times New Roman"/>
          <w:sz w:val="28"/>
          <w:szCs w:val="28"/>
        </w:rPr>
        <w:t>. До потенційних клієнтів можна віднести підприємства, які займаються виробництвом або підготовкою сировини для подальшого експорту або ж на власних підприємствах в подальших виробництвах. Також підприємства, що виробляють</w:t>
      </w:r>
      <w:r w:rsidRPr="00FD6A3B">
        <w:rPr>
          <w:rFonts w:ascii="Times New Roman" w:hAnsi="Times New Roman" w:cs="Times New Roman"/>
          <w:sz w:val="28"/>
          <w:szCs w:val="28"/>
        </w:rPr>
        <w:t xml:space="preserve"> напівфабрикатами</w:t>
      </w:r>
      <w:r>
        <w:rPr>
          <w:rFonts w:ascii="Times New Roman" w:hAnsi="Times New Roman" w:cs="Times New Roman"/>
          <w:sz w:val="28"/>
          <w:szCs w:val="28"/>
        </w:rPr>
        <w:t>. Сільськогосподарські підприємства, що займаються збором, сортуванням та в подальшому експортом на ринки збуту</w:t>
      </w:r>
      <w:r w:rsidRPr="00FD6A3B">
        <w:rPr>
          <w:rFonts w:ascii="Times New Roman" w:hAnsi="Times New Roman" w:cs="Times New Roman"/>
          <w:sz w:val="28"/>
          <w:szCs w:val="28"/>
        </w:rPr>
        <w:t xml:space="preserve"> готов</w:t>
      </w:r>
      <w:r>
        <w:rPr>
          <w:rFonts w:ascii="Times New Roman" w:hAnsi="Times New Roman" w:cs="Times New Roman"/>
          <w:sz w:val="28"/>
          <w:szCs w:val="28"/>
        </w:rPr>
        <w:t>ої</w:t>
      </w:r>
      <w:r w:rsidRPr="00FD6A3B">
        <w:rPr>
          <w:rFonts w:ascii="Times New Roman" w:hAnsi="Times New Roman" w:cs="Times New Roman"/>
          <w:sz w:val="28"/>
          <w:szCs w:val="28"/>
        </w:rPr>
        <w:t xml:space="preserve"> </w:t>
      </w:r>
      <w:r>
        <w:rPr>
          <w:rFonts w:ascii="Times New Roman" w:hAnsi="Times New Roman" w:cs="Times New Roman"/>
          <w:sz w:val="28"/>
          <w:szCs w:val="28"/>
        </w:rPr>
        <w:t xml:space="preserve">сільськогосподарської </w:t>
      </w:r>
      <w:r w:rsidRPr="00FD6A3B">
        <w:rPr>
          <w:rFonts w:ascii="Times New Roman" w:hAnsi="Times New Roman" w:cs="Times New Roman"/>
          <w:sz w:val="28"/>
          <w:szCs w:val="28"/>
        </w:rPr>
        <w:t>продук</w:t>
      </w:r>
      <w:r>
        <w:rPr>
          <w:rFonts w:ascii="Times New Roman" w:hAnsi="Times New Roman" w:cs="Times New Roman"/>
          <w:sz w:val="28"/>
          <w:szCs w:val="28"/>
        </w:rPr>
        <w:t>ції. До даного переліку можна також віднести підприємства, які займаються виготовленням м’ясної продукції, м’ясокомбінати, а також підприємства рибної промисловості.</w:t>
      </w:r>
    </w:p>
    <w:p w:rsidR="00857DC1" w:rsidRDefault="00857DC1" w:rsidP="00857DC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Інтенсивність конкуренції в сегменті в рамках України не значна, а вхід </w:t>
      </w:r>
      <w:proofErr w:type="gramStart"/>
      <w:r>
        <w:rPr>
          <w:rFonts w:ascii="Times New Roman" w:hAnsi="Times New Roman" w:cs="Times New Roman"/>
          <w:sz w:val="28"/>
          <w:szCs w:val="28"/>
        </w:rPr>
        <w:t>у сегмент</w:t>
      </w:r>
      <w:proofErr w:type="gramEnd"/>
      <w:r>
        <w:rPr>
          <w:rFonts w:ascii="Times New Roman" w:hAnsi="Times New Roman" w:cs="Times New Roman"/>
          <w:sz w:val="28"/>
          <w:szCs w:val="28"/>
        </w:rPr>
        <w:t xml:space="preserve"> є простим, але ускладнюється якщо виходити на міжнародний ринок. </w:t>
      </w:r>
    </w:p>
    <w:p w:rsidR="00857DC1" w:rsidRDefault="00857DC1" w:rsidP="00857DC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Перевагою запропонованого стартаппроекту є швидкодія, низька собівартість, невисокий об’єм даних, які потрібно зберігати, а також обчислювальних потужностой, потрібних для їх обробки. </w:t>
      </w:r>
    </w:p>
    <w:p w:rsidR="00857DC1" w:rsidRDefault="00857DC1" w:rsidP="00857DC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Оскільки цільова аудиторія дізнається про нову продукцію переважно через мережу інтернет, та виставкові зали, було вирішено, що найдоцільнішим шляхом розповсюдження продукції є сайт виробника та представлення системи на міжнародних виставках. Також, необхідним є створювати наукові публікації та виступи на наукових конференціях.</w:t>
      </w:r>
    </w:p>
    <w:p w:rsidR="00857DC1" w:rsidRPr="00B10FEF" w:rsidRDefault="00857DC1" w:rsidP="00857DC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 слабких сторін варто віднести необхідність використання більш складного обладнання для аналізу ефективних спектральних областей, характерних для обраного типу продукції, або ж для створення бази характерних областей спектру для продуктів, для яких попит є найвищим.</w:t>
      </w:r>
    </w:p>
    <w:p w:rsidR="00425007" w:rsidRDefault="00425007" w:rsidP="00D24B29">
      <w:pPr>
        <w:spacing w:line="360" w:lineRule="auto"/>
        <w:ind w:firstLine="708"/>
        <w:jc w:val="both"/>
        <w:rPr>
          <w:rFonts w:ascii="Times New Roman" w:eastAsia="Times New Roman" w:hAnsi="Times New Roman"/>
          <w:sz w:val="28"/>
          <w:lang w:val="uk-UA"/>
        </w:rPr>
      </w:pPr>
    </w:p>
    <w:p w:rsidR="00857DC1" w:rsidRDefault="00857DC1" w:rsidP="00D24B29">
      <w:pPr>
        <w:spacing w:line="360" w:lineRule="auto"/>
        <w:ind w:firstLine="708"/>
        <w:jc w:val="both"/>
        <w:rPr>
          <w:rFonts w:ascii="Times New Roman" w:eastAsia="Times New Roman" w:hAnsi="Times New Roman"/>
          <w:sz w:val="28"/>
          <w:lang w:val="uk-UA"/>
        </w:rPr>
      </w:pPr>
    </w:p>
    <w:p w:rsidR="00425007" w:rsidRDefault="00425007" w:rsidP="00D24B29">
      <w:pPr>
        <w:spacing w:line="360" w:lineRule="auto"/>
        <w:ind w:firstLine="708"/>
        <w:jc w:val="both"/>
        <w:rPr>
          <w:rFonts w:ascii="Times New Roman" w:eastAsia="Times New Roman" w:hAnsi="Times New Roman"/>
          <w:sz w:val="28"/>
          <w:lang w:val="uk-UA"/>
        </w:rPr>
      </w:pPr>
    </w:p>
    <w:p w:rsidR="00425007" w:rsidRPr="00425007" w:rsidRDefault="00425007" w:rsidP="00D24B29">
      <w:pPr>
        <w:spacing w:line="360" w:lineRule="auto"/>
        <w:ind w:firstLine="708"/>
        <w:jc w:val="both"/>
        <w:rPr>
          <w:rFonts w:ascii="Times New Roman" w:eastAsia="Times New Roman" w:hAnsi="Times New Roman"/>
          <w:b/>
          <w:sz w:val="28"/>
          <w:lang w:val="uk-UA"/>
        </w:rPr>
      </w:pPr>
      <w:r w:rsidRPr="00425007">
        <w:rPr>
          <w:rFonts w:ascii="Times New Roman" w:eastAsia="Times New Roman" w:hAnsi="Times New Roman"/>
          <w:b/>
          <w:sz w:val="28"/>
          <w:lang w:val="uk-UA"/>
        </w:rPr>
        <w:lastRenderedPageBreak/>
        <w:t>Висновки</w:t>
      </w:r>
    </w:p>
    <w:p w:rsidR="00425007" w:rsidRDefault="00425007" w:rsidP="00425007">
      <w:pPr>
        <w:spacing w:line="360" w:lineRule="auto"/>
        <w:ind w:firstLine="708"/>
        <w:jc w:val="both"/>
        <w:rPr>
          <w:rFonts w:ascii="Times New Roman" w:eastAsia="Times New Roman" w:hAnsi="Times New Roman"/>
          <w:sz w:val="28"/>
          <w:lang w:val="uk-UA"/>
        </w:rPr>
      </w:pPr>
      <w:r>
        <w:rPr>
          <w:rFonts w:ascii="Times New Roman" w:eastAsia="Times New Roman" w:hAnsi="Times New Roman"/>
          <w:sz w:val="28"/>
          <w:lang w:val="uk-UA"/>
        </w:rPr>
        <w:t>Використання спектрального аналізу на українських підприємствах з виробництва органічних продуктів харчування є актуальним для загального покращення якості вихідної продукції та зниження кількості бракованої продукції.</w:t>
      </w:r>
    </w:p>
    <w:p w:rsidR="00425007" w:rsidRDefault="00425007" w:rsidP="00425007">
      <w:pPr>
        <w:spacing w:line="360" w:lineRule="auto"/>
        <w:ind w:firstLine="708"/>
        <w:jc w:val="both"/>
        <w:rPr>
          <w:rFonts w:ascii="Times New Roman" w:eastAsia="Times New Roman" w:hAnsi="Times New Roman"/>
          <w:sz w:val="28"/>
          <w:lang w:val="uk-UA"/>
        </w:rPr>
      </w:pPr>
      <w:r>
        <w:rPr>
          <w:rFonts w:ascii="Times New Roman" w:eastAsia="Times New Roman" w:hAnsi="Times New Roman"/>
          <w:sz w:val="28"/>
          <w:lang w:val="uk-UA"/>
        </w:rPr>
        <w:t>Дані, отримані на гіперспектральній камері можна використовувати для сортування, класифікації, та аналізу якості продукції. Але реалізація встановлення такого роду систем на виробництвах має високу собівартість, потребує багато часу на збір та обробку даних, а також великі об’єми даних, які треба зберігати та аналізувати.</w:t>
      </w:r>
    </w:p>
    <w:p w:rsidR="00425007" w:rsidRDefault="00425007" w:rsidP="00425007">
      <w:pPr>
        <w:spacing w:line="360" w:lineRule="auto"/>
        <w:ind w:firstLine="708"/>
        <w:jc w:val="both"/>
        <w:rPr>
          <w:rFonts w:ascii="Times New Roman" w:eastAsia="Times New Roman" w:hAnsi="Times New Roman"/>
          <w:sz w:val="28"/>
          <w:lang w:val="uk-UA"/>
        </w:rPr>
      </w:pPr>
      <w:r>
        <w:rPr>
          <w:rFonts w:ascii="Times New Roman" w:eastAsia="Times New Roman" w:hAnsi="Times New Roman"/>
          <w:sz w:val="28"/>
          <w:lang w:val="uk-UA"/>
        </w:rPr>
        <w:t>Запропонована спектральна оптико-електронна система, яка реалізована у вигляді мультиспектральної камери з фільтрами має нижчу собівартість, вищу швидкодію, та невеликі об’єми даних для збереження, в порівнянні з гіперспектральною камерою.</w:t>
      </w:r>
    </w:p>
    <w:p w:rsidR="00B77EAE" w:rsidRDefault="00B77EAE" w:rsidP="00425007">
      <w:pPr>
        <w:spacing w:line="360" w:lineRule="auto"/>
        <w:ind w:firstLine="708"/>
        <w:jc w:val="both"/>
        <w:rPr>
          <w:rFonts w:ascii="Times New Roman" w:eastAsia="Times New Roman" w:hAnsi="Times New Roman"/>
          <w:sz w:val="28"/>
          <w:lang w:val="uk-UA"/>
        </w:rPr>
      </w:pPr>
    </w:p>
    <w:p w:rsidR="00425007" w:rsidRDefault="00425007" w:rsidP="00425007">
      <w:pPr>
        <w:spacing w:line="360" w:lineRule="auto"/>
        <w:ind w:firstLine="708"/>
        <w:jc w:val="both"/>
        <w:rPr>
          <w:rFonts w:ascii="Times New Roman" w:eastAsia="Times New Roman" w:hAnsi="Times New Roman"/>
          <w:sz w:val="28"/>
          <w:lang w:val="uk-UA"/>
        </w:rPr>
      </w:pPr>
      <w:r>
        <w:rPr>
          <w:rFonts w:ascii="Times New Roman" w:eastAsia="Times New Roman" w:hAnsi="Times New Roman"/>
          <w:sz w:val="28"/>
          <w:lang w:val="uk-UA"/>
        </w:rPr>
        <w:t>В якості покращення запропонованої системи запропоновано розробити програму технічного бачення, яка б автоматично обирала області на зображенні для спектрального аналізу, а також підбір оптимальної освітленості з урахуванням руху конвеєрної стрічки.</w:t>
      </w:r>
    </w:p>
    <w:p w:rsidR="00425007" w:rsidRDefault="00425007" w:rsidP="00425007">
      <w:pPr>
        <w:spacing w:line="360" w:lineRule="auto"/>
        <w:ind w:firstLine="708"/>
        <w:jc w:val="both"/>
        <w:rPr>
          <w:rFonts w:ascii="Times New Roman" w:eastAsia="Times New Roman" w:hAnsi="Times New Roman"/>
          <w:sz w:val="28"/>
          <w:lang w:val="uk-UA"/>
        </w:rPr>
      </w:pPr>
      <w:r>
        <w:rPr>
          <w:rFonts w:ascii="Times New Roman" w:eastAsia="Times New Roman" w:hAnsi="Times New Roman"/>
          <w:sz w:val="28"/>
          <w:lang w:val="uk-UA"/>
        </w:rPr>
        <w:t>Для оцінки якості роботи і доцільності використання розробленої системи потрібно проводити додаткові дослідження, після чого можна зробити висновок щодо можливості використання даного обладнання на підприємствах.</w:t>
      </w:r>
    </w:p>
    <w:p w:rsidR="00D24B29" w:rsidRPr="00D24B29" w:rsidRDefault="00D24B29" w:rsidP="00D24B29">
      <w:pPr>
        <w:spacing w:line="360" w:lineRule="auto"/>
        <w:ind w:firstLine="708"/>
        <w:jc w:val="both"/>
        <w:rPr>
          <w:rFonts w:ascii="Times New Roman" w:eastAsia="Times New Roman" w:hAnsi="Times New Roman"/>
          <w:sz w:val="28"/>
          <w:lang w:val="uk-UA"/>
        </w:rPr>
      </w:pPr>
    </w:p>
    <w:p w:rsidR="00D24B29" w:rsidRDefault="00D24B29" w:rsidP="00A953B2">
      <w:pPr>
        <w:spacing w:line="360" w:lineRule="auto"/>
        <w:jc w:val="both"/>
        <w:rPr>
          <w:rFonts w:ascii="Times New Roman" w:eastAsia="Times New Roman" w:hAnsi="Times New Roman"/>
          <w:sz w:val="28"/>
          <w:lang w:val="uk-UA"/>
        </w:rPr>
      </w:pPr>
    </w:p>
    <w:p w:rsidR="00D24B29" w:rsidRDefault="00D24B29" w:rsidP="00A953B2">
      <w:pPr>
        <w:spacing w:line="360" w:lineRule="auto"/>
        <w:jc w:val="both"/>
        <w:rPr>
          <w:rFonts w:ascii="Times New Roman" w:eastAsia="Times New Roman" w:hAnsi="Times New Roman"/>
          <w:sz w:val="28"/>
          <w:lang w:val="uk-UA"/>
        </w:rPr>
      </w:pPr>
    </w:p>
    <w:p w:rsidR="00D24B29" w:rsidRPr="00A953B2" w:rsidRDefault="00D24B29" w:rsidP="00A953B2">
      <w:pPr>
        <w:spacing w:line="360" w:lineRule="auto"/>
        <w:jc w:val="both"/>
        <w:rPr>
          <w:rFonts w:ascii="Times New Roman" w:eastAsia="Times New Roman" w:hAnsi="Times New Roman"/>
          <w:sz w:val="28"/>
          <w:lang w:val="uk-UA"/>
        </w:rPr>
      </w:pPr>
    </w:p>
    <w:p w:rsidR="00DC673F" w:rsidRPr="00F6483B" w:rsidRDefault="00DC673F" w:rsidP="00185623">
      <w:pPr>
        <w:spacing w:line="360" w:lineRule="auto"/>
        <w:ind w:firstLine="709"/>
        <w:jc w:val="center"/>
        <w:rPr>
          <w:rFonts w:ascii="Times New Roman" w:eastAsia="Times New Roman" w:hAnsi="Times New Roman"/>
          <w:sz w:val="28"/>
          <w:lang w:val="uk-UA"/>
        </w:rPr>
      </w:pPr>
    </w:p>
    <w:p w:rsidR="00DC673F" w:rsidRPr="00F6483B" w:rsidRDefault="00DC673F" w:rsidP="00185623">
      <w:pPr>
        <w:spacing w:line="360" w:lineRule="auto"/>
        <w:ind w:firstLine="709"/>
        <w:jc w:val="center"/>
        <w:rPr>
          <w:rFonts w:ascii="Times New Roman" w:eastAsia="Times New Roman" w:hAnsi="Times New Roman"/>
          <w:sz w:val="28"/>
          <w:lang w:val="uk-UA"/>
        </w:rPr>
      </w:pPr>
    </w:p>
    <w:p w:rsidR="00DC673F" w:rsidRPr="00F6483B" w:rsidRDefault="00DC673F" w:rsidP="00185623">
      <w:pPr>
        <w:spacing w:line="360" w:lineRule="auto"/>
        <w:ind w:firstLine="709"/>
        <w:jc w:val="center"/>
        <w:rPr>
          <w:rFonts w:ascii="Times New Roman" w:eastAsia="Times New Roman" w:hAnsi="Times New Roman"/>
          <w:sz w:val="28"/>
          <w:lang w:val="uk-UA"/>
        </w:rPr>
      </w:pPr>
    </w:p>
    <w:p w:rsidR="000008DE" w:rsidRPr="002E37FB" w:rsidRDefault="000008DE" w:rsidP="008507EB">
      <w:pPr>
        <w:spacing w:line="360" w:lineRule="auto"/>
        <w:ind w:firstLine="709"/>
        <w:jc w:val="both"/>
        <w:rPr>
          <w:rFonts w:ascii="Times New Roman" w:eastAsia="Times New Roman" w:hAnsi="Times New Roman"/>
          <w:sz w:val="28"/>
          <w:lang w:val="uk-UA"/>
        </w:rPr>
      </w:pPr>
    </w:p>
    <w:p w:rsidR="000008DE" w:rsidRPr="002E37FB" w:rsidRDefault="000008DE" w:rsidP="008507EB">
      <w:pPr>
        <w:spacing w:line="360" w:lineRule="auto"/>
        <w:ind w:firstLine="709"/>
        <w:jc w:val="both"/>
        <w:rPr>
          <w:rFonts w:ascii="Times New Roman" w:eastAsia="Times New Roman" w:hAnsi="Times New Roman"/>
          <w:sz w:val="28"/>
          <w:lang w:val="uk-UA"/>
        </w:rPr>
      </w:pPr>
    </w:p>
    <w:p w:rsidR="000008DE" w:rsidRPr="002E37FB" w:rsidRDefault="000008DE" w:rsidP="008507EB">
      <w:pPr>
        <w:spacing w:line="360" w:lineRule="auto"/>
        <w:ind w:firstLine="709"/>
        <w:jc w:val="both"/>
        <w:rPr>
          <w:rFonts w:ascii="Times New Roman" w:eastAsia="Times New Roman" w:hAnsi="Times New Roman"/>
          <w:sz w:val="28"/>
          <w:lang w:val="uk-UA"/>
        </w:rPr>
      </w:pPr>
    </w:p>
    <w:p w:rsidR="00EE41EA" w:rsidRPr="002E37FB" w:rsidRDefault="00EE41EA" w:rsidP="00EE41EA">
      <w:pPr>
        <w:spacing w:line="0" w:lineRule="atLeast"/>
        <w:ind w:left="680"/>
        <w:rPr>
          <w:rFonts w:ascii="Times New Roman" w:eastAsia="Times New Roman" w:hAnsi="Times New Roman"/>
          <w:b/>
          <w:sz w:val="28"/>
          <w:lang w:val="uk-UA"/>
        </w:rPr>
      </w:pPr>
      <w:r w:rsidRPr="002E37FB">
        <w:rPr>
          <w:rFonts w:ascii="Times New Roman" w:eastAsia="Times New Roman" w:hAnsi="Times New Roman"/>
          <w:b/>
          <w:sz w:val="28"/>
          <w:lang w:val="uk-UA"/>
        </w:rPr>
        <w:t>СПИСОК ВИКОРИСТАНИХ ДЖЕРЕЛ</w:t>
      </w:r>
    </w:p>
    <w:p w:rsidR="00EE41EA" w:rsidRPr="002E37FB" w:rsidRDefault="00EE41EA" w:rsidP="00EE41EA">
      <w:pPr>
        <w:spacing w:line="333" w:lineRule="exact"/>
        <w:rPr>
          <w:rFonts w:ascii="Times New Roman" w:eastAsia="Times New Roman" w:hAnsi="Times New Roman"/>
          <w:lang w:val="uk-UA"/>
        </w:rPr>
      </w:pPr>
    </w:p>
    <w:p w:rsidR="00EE41EA" w:rsidRPr="002E37FB" w:rsidRDefault="00EE41EA" w:rsidP="00EE41EA">
      <w:pPr>
        <w:numPr>
          <w:ilvl w:val="0"/>
          <w:numId w:val="6"/>
        </w:numPr>
        <w:tabs>
          <w:tab w:val="left" w:pos="680"/>
        </w:tabs>
        <w:spacing w:line="236"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Keskin M, Dodd RB, Han YJ and Khalilian A. Assessing nitrogen content of golf course turfgrass clippings using spectral reflectance. Applied Engineering in Agriculture 2004: 20(6): 851−860</w:t>
      </w:r>
    </w:p>
    <w:p w:rsidR="00EE41EA" w:rsidRPr="002E37FB" w:rsidRDefault="00EE41EA" w:rsidP="00EE41EA">
      <w:pPr>
        <w:spacing w:line="14" w:lineRule="exact"/>
        <w:rPr>
          <w:rFonts w:ascii="Times New Roman" w:eastAsia="Times New Roman" w:hAnsi="Times New Roman"/>
          <w:sz w:val="28"/>
          <w:lang w:val="uk-UA"/>
        </w:rPr>
      </w:pPr>
    </w:p>
    <w:p w:rsidR="00EE41EA" w:rsidRPr="002E37FB" w:rsidRDefault="00EE41EA" w:rsidP="00EE41EA">
      <w:pPr>
        <w:numPr>
          <w:ilvl w:val="0"/>
          <w:numId w:val="6"/>
        </w:numPr>
        <w:tabs>
          <w:tab w:val="left" w:pos="680"/>
        </w:tabs>
        <w:spacing w:line="237"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Mehl PM, Chen Y-R, Kim MS and Chan DE. Development of hyperspectral imaging technique for the detection of apple surface defects and contaminations. Journal of Food Engineering 2004: 61(1): 67–81</w:t>
      </w:r>
    </w:p>
    <w:p w:rsidR="00EE41EA" w:rsidRPr="002E37FB" w:rsidRDefault="00EE41EA" w:rsidP="00EE41EA">
      <w:pPr>
        <w:spacing w:line="13" w:lineRule="exact"/>
        <w:rPr>
          <w:rFonts w:ascii="Times New Roman" w:eastAsia="Times New Roman" w:hAnsi="Times New Roman"/>
          <w:sz w:val="28"/>
          <w:lang w:val="uk-UA"/>
        </w:rPr>
      </w:pPr>
    </w:p>
    <w:p w:rsidR="00EE41EA" w:rsidRPr="002E37FB" w:rsidRDefault="00EE41EA" w:rsidP="00EE41EA">
      <w:pPr>
        <w:numPr>
          <w:ilvl w:val="0"/>
          <w:numId w:val="6"/>
        </w:numPr>
        <w:tabs>
          <w:tab w:val="left" w:pos="680"/>
        </w:tabs>
        <w:spacing w:line="237"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Lovett DK, Deaville ER, Givens DI, Finlay M and Owen E. Near infrared reflectance spectroscopy (NIRS) to predict biological parameters of maize silage: effects of particle comminution, oven drying temperature and the presence of residual moisture. Animal Feed Science and Technology 2005: 120: 323–332.</w:t>
      </w:r>
    </w:p>
    <w:p w:rsidR="00EE41EA" w:rsidRPr="002E37FB" w:rsidRDefault="00EE41EA" w:rsidP="00EE41EA">
      <w:pPr>
        <w:spacing w:line="21" w:lineRule="exact"/>
        <w:rPr>
          <w:rFonts w:ascii="Times New Roman" w:eastAsia="Times New Roman" w:hAnsi="Times New Roman"/>
          <w:sz w:val="28"/>
          <w:lang w:val="uk-UA"/>
        </w:rPr>
      </w:pPr>
    </w:p>
    <w:p w:rsidR="00EE41EA" w:rsidRPr="002E37FB" w:rsidRDefault="00EE41EA" w:rsidP="00EE41EA">
      <w:pPr>
        <w:numPr>
          <w:ilvl w:val="0"/>
          <w:numId w:val="6"/>
        </w:numPr>
        <w:tabs>
          <w:tab w:val="left" w:pos="680"/>
        </w:tabs>
        <w:spacing w:line="236"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Chein-I Chang (31 July 2003). Hyperspectral Imaging: Techniques for Spectral Detection and Classification. Springer Science &amp; Business Media. ISBN 978-0-306-47483-5.</w:t>
      </w:r>
    </w:p>
    <w:p w:rsidR="00EE41EA" w:rsidRPr="002E37FB" w:rsidRDefault="00EE41EA" w:rsidP="00EE41EA">
      <w:pPr>
        <w:spacing w:line="14" w:lineRule="exact"/>
        <w:rPr>
          <w:rFonts w:ascii="Times New Roman" w:eastAsia="Times New Roman" w:hAnsi="Times New Roman"/>
          <w:sz w:val="28"/>
          <w:lang w:val="uk-UA"/>
        </w:rPr>
      </w:pPr>
    </w:p>
    <w:p w:rsidR="00EE41EA" w:rsidRPr="002E37FB" w:rsidRDefault="00EE41EA" w:rsidP="00EE41EA">
      <w:pPr>
        <w:numPr>
          <w:ilvl w:val="0"/>
          <w:numId w:val="6"/>
        </w:numPr>
        <w:tabs>
          <w:tab w:val="left" w:pos="750"/>
        </w:tabs>
        <w:spacing w:line="236"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Hans Grahn; Paul Geladi (27 September 2007). Techniques and Applications of Hyperspectral Image Analysis. John Wiley &amp; Sons. ISBN 978-0-470-01087-7.</w:t>
      </w:r>
    </w:p>
    <w:p w:rsidR="00EE41EA" w:rsidRPr="002E37FB" w:rsidRDefault="00EE41EA" w:rsidP="00EE41EA">
      <w:pPr>
        <w:spacing w:line="14" w:lineRule="exact"/>
        <w:rPr>
          <w:rFonts w:ascii="Times New Roman" w:eastAsia="Times New Roman" w:hAnsi="Times New Roman"/>
          <w:sz w:val="28"/>
          <w:lang w:val="uk-UA"/>
        </w:rPr>
      </w:pPr>
    </w:p>
    <w:p w:rsidR="00EE41EA" w:rsidRPr="002E37FB" w:rsidRDefault="00EE41EA" w:rsidP="00EE41EA">
      <w:pPr>
        <w:numPr>
          <w:ilvl w:val="0"/>
          <w:numId w:val="6"/>
        </w:numPr>
        <w:tabs>
          <w:tab w:val="left" w:pos="750"/>
        </w:tabs>
        <w:spacing w:line="237"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Hagen, Nathan; Kudenov, Michael W. (2013). "Review of snapshot spectral imaging technologies" (PDF). Optical Engineering. 52 (9): 090901. Bibcode:2013OptEn..52i0901H. doi:10.1117/1.OE.52.9.090901.</w:t>
      </w:r>
    </w:p>
    <w:p w:rsidR="00EE41EA" w:rsidRPr="002E37FB" w:rsidRDefault="00EE41EA" w:rsidP="00EE41EA">
      <w:pPr>
        <w:spacing w:line="13" w:lineRule="exact"/>
        <w:rPr>
          <w:rFonts w:ascii="Times New Roman" w:eastAsia="Times New Roman" w:hAnsi="Times New Roman"/>
          <w:sz w:val="28"/>
          <w:lang w:val="uk-UA"/>
        </w:rPr>
      </w:pPr>
    </w:p>
    <w:p w:rsidR="00EE41EA" w:rsidRPr="002E37FB" w:rsidRDefault="00EE41EA" w:rsidP="00EE41EA">
      <w:pPr>
        <w:numPr>
          <w:ilvl w:val="0"/>
          <w:numId w:val="6"/>
        </w:numPr>
        <w:tabs>
          <w:tab w:val="left" w:pos="680"/>
        </w:tabs>
        <w:spacing w:line="236"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ElMasry G, Wang N and Ngadi MO. Hyperspectral imaging for nondestructive determination of quality attributes for strawberry. Journal of Food Engineering (In press)</w:t>
      </w:r>
    </w:p>
    <w:p w:rsidR="00EE41EA" w:rsidRPr="002E37FB" w:rsidRDefault="00EE41EA" w:rsidP="00EE41EA">
      <w:pPr>
        <w:spacing w:line="15" w:lineRule="exact"/>
        <w:rPr>
          <w:rFonts w:ascii="Times New Roman" w:eastAsia="Times New Roman" w:hAnsi="Times New Roman"/>
          <w:sz w:val="28"/>
          <w:lang w:val="uk-UA"/>
        </w:rPr>
      </w:pPr>
    </w:p>
    <w:p w:rsidR="00EE41EA" w:rsidRPr="002E37FB" w:rsidRDefault="00EE41EA" w:rsidP="00EE41EA">
      <w:pPr>
        <w:numPr>
          <w:ilvl w:val="0"/>
          <w:numId w:val="6"/>
        </w:numPr>
        <w:tabs>
          <w:tab w:val="left" w:pos="615"/>
        </w:tabs>
        <w:spacing w:line="237"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Ellis, J., (Jan 2001) Searching for oil seeps and oil-impacted soil with hyperspectral imagery Archived 2008-03-05 at the Wayback Machine, Earth Observation Magazine.</w:t>
      </w:r>
    </w:p>
    <w:p w:rsidR="00EE41EA" w:rsidRPr="002E37FB" w:rsidRDefault="00EE41EA" w:rsidP="00EE41EA">
      <w:pPr>
        <w:spacing w:line="13" w:lineRule="exact"/>
        <w:rPr>
          <w:rFonts w:ascii="Times New Roman" w:eastAsia="Times New Roman" w:hAnsi="Times New Roman"/>
          <w:sz w:val="28"/>
          <w:lang w:val="uk-UA"/>
        </w:rPr>
      </w:pPr>
    </w:p>
    <w:p w:rsidR="00EE41EA" w:rsidRPr="002E37FB" w:rsidRDefault="00EE41EA" w:rsidP="00EE41EA">
      <w:pPr>
        <w:numPr>
          <w:ilvl w:val="0"/>
          <w:numId w:val="6"/>
        </w:numPr>
        <w:tabs>
          <w:tab w:val="left" w:pos="685"/>
        </w:tabs>
        <w:spacing w:line="234" w:lineRule="auto"/>
        <w:ind w:left="680" w:hanging="418"/>
        <w:jc w:val="both"/>
        <w:rPr>
          <w:rFonts w:ascii="Times New Roman" w:eastAsia="Times New Roman" w:hAnsi="Times New Roman"/>
          <w:sz w:val="28"/>
          <w:lang w:val="uk-UA"/>
        </w:rPr>
      </w:pPr>
      <w:r w:rsidRPr="002E37FB">
        <w:rPr>
          <w:rFonts w:ascii="Times New Roman" w:eastAsia="Times New Roman" w:hAnsi="Times New Roman"/>
          <w:sz w:val="28"/>
          <w:lang w:val="uk-UA"/>
        </w:rPr>
        <w:t>Jump up to:a b Lu, Guolan; Fei, Baowei (2014). "SPIE – Journal of Biomedical Optics – Medical hyperspectral imaging: a review". Journal of Biomedical</w:t>
      </w:r>
    </w:p>
    <w:p w:rsidR="00EE41EA" w:rsidRPr="002E37FB" w:rsidRDefault="00EE41EA" w:rsidP="00EE41EA">
      <w:pPr>
        <w:spacing w:line="15" w:lineRule="exact"/>
        <w:rPr>
          <w:rFonts w:ascii="Times New Roman" w:eastAsia="Times New Roman" w:hAnsi="Times New Roman"/>
          <w:sz w:val="28"/>
          <w:lang w:val="uk-UA"/>
        </w:rPr>
      </w:pPr>
    </w:p>
    <w:p w:rsidR="00EE41EA" w:rsidRPr="002E37FB" w:rsidRDefault="00EE41EA" w:rsidP="00EE41EA">
      <w:pPr>
        <w:spacing w:line="234" w:lineRule="auto"/>
        <w:ind w:left="680"/>
        <w:rPr>
          <w:rFonts w:ascii="Times New Roman" w:eastAsia="Times New Roman" w:hAnsi="Times New Roman"/>
          <w:sz w:val="28"/>
          <w:lang w:val="uk-UA"/>
        </w:rPr>
      </w:pPr>
      <w:r w:rsidRPr="002E37FB">
        <w:rPr>
          <w:rFonts w:ascii="Times New Roman" w:eastAsia="Times New Roman" w:hAnsi="Times New Roman"/>
          <w:sz w:val="28"/>
          <w:lang w:val="uk-UA"/>
        </w:rPr>
        <w:t>Optics. 19 (1): 010901. Bibcode:2014JBO....19a0901L. doi:10.1117/1.JBO.19.1.010901. PMC 3895860. PMID 24441941.</w:t>
      </w:r>
    </w:p>
    <w:p w:rsidR="00EE41EA" w:rsidRPr="002E37FB" w:rsidRDefault="00EE41EA" w:rsidP="00EE41EA">
      <w:pPr>
        <w:spacing w:line="15" w:lineRule="exact"/>
        <w:rPr>
          <w:rFonts w:ascii="Times New Roman" w:eastAsia="Times New Roman" w:hAnsi="Times New Roman"/>
          <w:sz w:val="28"/>
          <w:lang w:val="uk-UA"/>
        </w:rPr>
      </w:pPr>
    </w:p>
    <w:p w:rsidR="00EE41EA" w:rsidRPr="002E37FB" w:rsidRDefault="00C25FB8" w:rsidP="00C25FB8">
      <w:pPr>
        <w:numPr>
          <w:ilvl w:val="0"/>
          <w:numId w:val="6"/>
        </w:numPr>
        <w:tabs>
          <w:tab w:val="left" w:pos="963"/>
        </w:tabs>
        <w:spacing w:line="235" w:lineRule="auto"/>
        <w:ind w:left="680" w:hanging="418"/>
        <w:rPr>
          <w:rFonts w:ascii="Times New Roman" w:eastAsia="Times New Roman" w:hAnsi="Times New Roman"/>
          <w:sz w:val="28"/>
          <w:lang w:val="uk-UA"/>
        </w:rPr>
      </w:pPr>
      <w:r w:rsidRPr="00C25FB8">
        <w:rPr>
          <w:rFonts w:ascii="Times New Roman" w:eastAsia="Times New Roman" w:hAnsi="Times New Roman"/>
          <w:sz w:val="28"/>
          <w:lang w:val="uk-UA"/>
        </w:rPr>
        <w:t xml:space="preserve">HYPERSPECTRAL IMAGING: One-shot camera obtains simultaneous hyperspectral data [Електронний ресурс] – Режим доступу до ресурсу: </w:t>
      </w:r>
      <w:hyperlink r:id="rId53" w:history="1">
        <w:r w:rsidRPr="00C25FB8">
          <w:rPr>
            <w:rStyle w:val="a4"/>
            <w:rFonts w:ascii="Times New Roman" w:eastAsia="Times New Roman" w:hAnsi="Times New Roman"/>
            <w:sz w:val="28"/>
            <w:lang w:val="uk-UA"/>
          </w:rPr>
          <w:t>https://www.laserfocusworld.com/detectors-imaging/article/16562077/hyperspectral-imaging-oneshot-camera-obtains-simultaneous-hyperspectral-data</w:t>
        </w:r>
      </w:hyperlink>
      <w:r w:rsidR="00EE41EA" w:rsidRPr="002E37FB">
        <w:rPr>
          <w:rFonts w:ascii="Times New Roman" w:eastAsia="Times New Roman" w:hAnsi="Times New Roman"/>
          <w:sz w:val="28"/>
          <w:lang w:val="uk-UA"/>
        </w:rPr>
        <w:t>.</w:t>
      </w:r>
    </w:p>
    <w:p w:rsidR="00EE41EA" w:rsidRPr="002E37FB" w:rsidRDefault="00C25FB8" w:rsidP="00C25FB8">
      <w:pPr>
        <w:numPr>
          <w:ilvl w:val="0"/>
          <w:numId w:val="6"/>
        </w:numPr>
        <w:tabs>
          <w:tab w:val="left" w:pos="963"/>
        </w:tabs>
        <w:spacing w:line="235" w:lineRule="auto"/>
        <w:ind w:left="680" w:hanging="418"/>
        <w:rPr>
          <w:rFonts w:ascii="Times New Roman" w:eastAsia="Times New Roman" w:hAnsi="Times New Roman" w:cs="Times New Roman"/>
          <w:sz w:val="28"/>
          <w:szCs w:val="28"/>
          <w:lang w:val="uk-UA"/>
        </w:rPr>
      </w:pPr>
      <w:r w:rsidRPr="00C25FB8">
        <w:rPr>
          <w:rFonts w:ascii="Times New Roman" w:hAnsi="Times New Roman" w:cs="Times New Roman"/>
          <w:sz w:val="28"/>
          <w:szCs w:val="28"/>
          <w:lang w:val="uk-UA"/>
        </w:rPr>
        <w:t xml:space="preserve">Di B. Hyperspectral Analysis of Cultural Heritage Artifacts: Pigment Material Diversity in the Gough Map of Britain [Електронний ресурс] / B. Di, W. David, H. David – Режим доступу до ресурсу: </w:t>
      </w:r>
      <w:hyperlink r:id="rId54" w:history="1">
        <w:r w:rsidRPr="00C25FB8">
          <w:rPr>
            <w:rStyle w:val="a4"/>
            <w:rFonts w:ascii="Times New Roman" w:hAnsi="Times New Roman" w:cs="Times New Roman"/>
            <w:sz w:val="28"/>
            <w:szCs w:val="28"/>
            <w:lang w:val="uk-UA"/>
          </w:rPr>
          <w:t>https://ora.ox.ac.uk/objects/uuid:875b8568-4f16-4c9a-9699-a070ee442597/download_file?safe_filename=Bai_Messinger_Howell_v3.pdf&amp;file_format=application%2Fpdf&amp;type_of_work=Journal+article.</w:t>
        </w:r>
      </w:hyperlink>
    </w:p>
    <w:p w:rsidR="00C25FB8" w:rsidRPr="00C25FB8" w:rsidRDefault="00C25FB8" w:rsidP="0017392A">
      <w:pPr>
        <w:numPr>
          <w:ilvl w:val="0"/>
          <w:numId w:val="6"/>
        </w:numPr>
        <w:tabs>
          <w:tab w:val="left" w:pos="963"/>
        </w:tabs>
        <w:spacing w:line="235" w:lineRule="auto"/>
        <w:ind w:left="680" w:hanging="418"/>
        <w:rPr>
          <w:rFonts w:ascii="Times New Roman" w:eastAsia="Times New Roman" w:hAnsi="Times New Roman" w:cs="Times New Roman"/>
          <w:sz w:val="28"/>
          <w:szCs w:val="28"/>
          <w:lang w:val="uk-UA"/>
        </w:rPr>
      </w:pPr>
      <w:r w:rsidRPr="00C25FB8">
        <w:rPr>
          <w:rFonts w:ascii="Times New Roman" w:hAnsi="Times New Roman" w:cs="Times New Roman"/>
          <w:color w:val="000000"/>
          <w:sz w:val="28"/>
          <w:szCs w:val="28"/>
          <w:shd w:val="clear" w:color="auto" w:fill="FFFFFF"/>
        </w:rPr>
        <w:t xml:space="preserve">Ткаченко К. С. ИСПОЛЬЗОВАНИЕ АЭРОКОСМИЧЕСКОЙ СЪЕМКИ В ГИДРОБИОЛОГИЧЕСКИХ ИССЛЕДОВАНИЯХ [Електронний ресурс] / </w:t>
      </w:r>
      <w:r w:rsidRPr="00C25FB8">
        <w:rPr>
          <w:rFonts w:ascii="Times New Roman" w:hAnsi="Times New Roman" w:cs="Times New Roman"/>
          <w:color w:val="000000"/>
          <w:sz w:val="28"/>
          <w:szCs w:val="28"/>
          <w:shd w:val="clear" w:color="auto" w:fill="FFFFFF"/>
        </w:rPr>
        <w:lastRenderedPageBreak/>
        <w:t xml:space="preserve">К. С. Ткаченко – Режим доступу до ресурсу: </w:t>
      </w:r>
      <w:hyperlink r:id="rId55" w:history="1">
        <w:r w:rsidRPr="00C25FB8">
          <w:rPr>
            <w:rStyle w:val="a4"/>
            <w:rFonts w:ascii="Times New Roman" w:hAnsi="Times New Roman" w:cs="Times New Roman"/>
            <w:sz w:val="28"/>
            <w:szCs w:val="28"/>
            <w:shd w:val="clear" w:color="auto" w:fill="FFFFFF"/>
          </w:rPr>
          <w:t>https://cyberleninka.ru/article/n/ispolzovanie-aerokosmicheskoy-semki-v-gidrobiologicheskih-issledovaniyah</w:t>
        </w:r>
      </w:hyperlink>
      <w:r w:rsidRPr="00C25FB8">
        <w:rPr>
          <w:rFonts w:ascii="Times New Roman" w:hAnsi="Times New Roman" w:cs="Times New Roman"/>
          <w:color w:val="000000"/>
          <w:sz w:val="28"/>
          <w:szCs w:val="28"/>
          <w:shd w:val="clear" w:color="auto" w:fill="FFFFFF"/>
        </w:rPr>
        <w:t>.</w:t>
      </w:r>
      <w:r w:rsidRPr="00C25FB8">
        <w:rPr>
          <w:rFonts w:ascii="Times New Roman" w:hAnsi="Times New Roman" w:cs="Times New Roman"/>
          <w:sz w:val="28"/>
          <w:szCs w:val="28"/>
          <w:lang w:val="uk-UA"/>
        </w:rPr>
        <w:t xml:space="preserve"> </w:t>
      </w:r>
    </w:p>
    <w:p w:rsidR="00541D8B" w:rsidRPr="00541D8B" w:rsidRDefault="00541D8B" w:rsidP="00541D8B">
      <w:pPr>
        <w:numPr>
          <w:ilvl w:val="0"/>
          <w:numId w:val="6"/>
        </w:numPr>
        <w:tabs>
          <w:tab w:val="left" w:pos="963"/>
        </w:tabs>
        <w:spacing w:line="235" w:lineRule="auto"/>
        <w:ind w:left="680" w:hanging="418"/>
        <w:rPr>
          <w:rFonts w:ascii="Times New Roman" w:eastAsia="Times New Roman" w:hAnsi="Times New Roman" w:cs="Times New Roman"/>
          <w:sz w:val="28"/>
          <w:szCs w:val="28"/>
          <w:lang w:val="uk-UA"/>
        </w:rPr>
      </w:pPr>
      <w:r w:rsidRPr="00541D8B">
        <w:rPr>
          <w:rFonts w:ascii="Times New Roman" w:hAnsi="Times New Roman" w:cs="Times New Roman"/>
          <w:sz w:val="28"/>
          <w:szCs w:val="28"/>
          <w:lang w:val="uk-UA"/>
        </w:rPr>
        <w:t xml:space="preserve">Ning W. Spectral imaging techniques for food quality evaluation [Електронний ресурс] / W. Ning, E. Gamal, Q. Jun. – 2007. – Режим доступу до ресурсу: </w:t>
      </w:r>
      <w:hyperlink r:id="rId56" w:history="1">
        <w:r w:rsidRPr="00541D8B">
          <w:rPr>
            <w:rStyle w:val="a4"/>
            <w:rFonts w:ascii="Times New Roman" w:hAnsi="Times New Roman" w:cs="Times New Roman"/>
            <w:sz w:val="28"/>
            <w:szCs w:val="28"/>
            <w:lang w:val="uk-UA"/>
          </w:rPr>
          <w:t>https://www.researchgate.net/publication/233600333_Spectral_imaging_techniques_for_food_quality_evaluation</w:t>
        </w:r>
      </w:hyperlink>
      <w:r w:rsidRPr="00541D8B">
        <w:rPr>
          <w:rFonts w:ascii="Times New Roman" w:hAnsi="Times New Roman" w:cs="Times New Roman"/>
          <w:sz w:val="28"/>
          <w:szCs w:val="28"/>
          <w:lang w:val="uk-UA"/>
        </w:rPr>
        <w:t xml:space="preserve">. </w:t>
      </w:r>
    </w:p>
    <w:p w:rsidR="00541D8B" w:rsidRPr="00541D8B" w:rsidRDefault="00541D8B" w:rsidP="00541D8B">
      <w:pPr>
        <w:numPr>
          <w:ilvl w:val="0"/>
          <w:numId w:val="6"/>
        </w:numPr>
        <w:tabs>
          <w:tab w:val="left" w:pos="963"/>
        </w:tabs>
        <w:spacing w:line="235" w:lineRule="auto"/>
        <w:ind w:left="680" w:hanging="418"/>
        <w:rPr>
          <w:rFonts w:ascii="Times New Roman" w:eastAsia="Times New Roman" w:hAnsi="Times New Roman" w:cs="Times New Roman"/>
          <w:sz w:val="28"/>
          <w:szCs w:val="28"/>
          <w:lang w:val="uk-UA"/>
        </w:rPr>
      </w:pPr>
      <w:r w:rsidRPr="00541D8B">
        <w:rPr>
          <w:rFonts w:ascii="Times New Roman" w:hAnsi="Times New Roman" w:cs="Times New Roman"/>
          <w:sz w:val="28"/>
          <w:szCs w:val="28"/>
        </w:rPr>
        <w:t>HySpex</w:t>
      </w:r>
      <w:r w:rsidRPr="00541D8B">
        <w:rPr>
          <w:rFonts w:ascii="Times New Roman" w:hAnsi="Times New Roman" w:cs="Times New Roman"/>
          <w:sz w:val="28"/>
          <w:szCs w:val="28"/>
          <w:lang w:val="uk-UA"/>
        </w:rPr>
        <w:t xml:space="preserve"> – </w:t>
      </w:r>
      <w:r w:rsidRPr="00541D8B">
        <w:rPr>
          <w:rFonts w:ascii="Times New Roman" w:hAnsi="Times New Roman" w:cs="Times New Roman"/>
          <w:sz w:val="28"/>
          <w:szCs w:val="28"/>
        </w:rPr>
        <w:t>the</w:t>
      </w:r>
      <w:r w:rsidRPr="00541D8B">
        <w:rPr>
          <w:rFonts w:ascii="Times New Roman" w:hAnsi="Times New Roman" w:cs="Times New Roman"/>
          <w:sz w:val="28"/>
          <w:szCs w:val="28"/>
          <w:lang w:val="uk-UA"/>
        </w:rPr>
        <w:t xml:space="preserve"> </w:t>
      </w:r>
      <w:r w:rsidRPr="00541D8B">
        <w:rPr>
          <w:rFonts w:ascii="Times New Roman" w:hAnsi="Times New Roman" w:cs="Times New Roman"/>
          <w:sz w:val="28"/>
          <w:szCs w:val="28"/>
        </w:rPr>
        <w:t>industry</w:t>
      </w:r>
      <w:r w:rsidRPr="00541D8B">
        <w:rPr>
          <w:rFonts w:ascii="Times New Roman" w:hAnsi="Times New Roman" w:cs="Times New Roman"/>
          <w:sz w:val="28"/>
          <w:szCs w:val="28"/>
          <w:lang w:val="uk-UA"/>
        </w:rPr>
        <w:t xml:space="preserve"> </w:t>
      </w:r>
      <w:r w:rsidRPr="00541D8B">
        <w:rPr>
          <w:rFonts w:ascii="Times New Roman" w:hAnsi="Times New Roman" w:cs="Times New Roman"/>
          <w:sz w:val="28"/>
          <w:szCs w:val="28"/>
        </w:rPr>
        <w:t>leading</w:t>
      </w:r>
      <w:r w:rsidRPr="00541D8B">
        <w:rPr>
          <w:rFonts w:ascii="Times New Roman" w:hAnsi="Times New Roman" w:cs="Times New Roman"/>
          <w:sz w:val="28"/>
          <w:szCs w:val="28"/>
          <w:lang w:val="uk-UA"/>
        </w:rPr>
        <w:t xml:space="preserve"> </w:t>
      </w:r>
      <w:r w:rsidRPr="00541D8B">
        <w:rPr>
          <w:rFonts w:ascii="Times New Roman" w:hAnsi="Times New Roman" w:cs="Times New Roman"/>
          <w:sz w:val="28"/>
          <w:szCs w:val="28"/>
        </w:rPr>
        <w:t>brand</w:t>
      </w:r>
      <w:r w:rsidRPr="00541D8B">
        <w:rPr>
          <w:rFonts w:ascii="Times New Roman" w:hAnsi="Times New Roman" w:cs="Times New Roman"/>
          <w:sz w:val="28"/>
          <w:szCs w:val="28"/>
          <w:lang w:val="uk-UA"/>
        </w:rPr>
        <w:t xml:space="preserve"> [Електронний ресурс] – Режим доступу до ресурсу: </w:t>
      </w:r>
      <w:hyperlink r:id="rId57" w:history="1">
        <w:r w:rsidRPr="00541D8B">
          <w:rPr>
            <w:rStyle w:val="a4"/>
            <w:rFonts w:ascii="Times New Roman" w:hAnsi="Times New Roman" w:cs="Times New Roman"/>
            <w:sz w:val="28"/>
            <w:szCs w:val="28"/>
          </w:rPr>
          <w:t>https</w:t>
        </w:r>
        <w:r w:rsidRPr="00541D8B">
          <w:rPr>
            <w:rStyle w:val="a4"/>
            <w:rFonts w:ascii="Times New Roman" w:hAnsi="Times New Roman" w:cs="Times New Roman"/>
            <w:sz w:val="28"/>
            <w:szCs w:val="28"/>
            <w:lang w:val="uk-UA"/>
          </w:rPr>
          <w:t>://</w:t>
        </w:r>
        <w:r w:rsidRPr="00541D8B">
          <w:rPr>
            <w:rStyle w:val="a4"/>
            <w:rFonts w:ascii="Times New Roman" w:hAnsi="Times New Roman" w:cs="Times New Roman"/>
            <w:sz w:val="28"/>
            <w:szCs w:val="28"/>
          </w:rPr>
          <w:t>www</w:t>
        </w:r>
        <w:r w:rsidRPr="00541D8B">
          <w:rPr>
            <w:rStyle w:val="a4"/>
            <w:rFonts w:ascii="Times New Roman" w:hAnsi="Times New Roman" w:cs="Times New Roman"/>
            <w:sz w:val="28"/>
            <w:szCs w:val="28"/>
            <w:lang w:val="uk-UA"/>
          </w:rPr>
          <w:t>.</w:t>
        </w:r>
        <w:r w:rsidRPr="00541D8B">
          <w:rPr>
            <w:rStyle w:val="a4"/>
            <w:rFonts w:ascii="Times New Roman" w:hAnsi="Times New Roman" w:cs="Times New Roman"/>
            <w:sz w:val="28"/>
            <w:szCs w:val="28"/>
          </w:rPr>
          <w:t>hyspex</w:t>
        </w:r>
        <w:r w:rsidRPr="00541D8B">
          <w:rPr>
            <w:rStyle w:val="a4"/>
            <w:rFonts w:ascii="Times New Roman" w:hAnsi="Times New Roman" w:cs="Times New Roman"/>
            <w:sz w:val="28"/>
            <w:szCs w:val="28"/>
            <w:lang w:val="uk-UA"/>
          </w:rPr>
          <w:t>.</w:t>
        </w:r>
        <w:r w:rsidRPr="00541D8B">
          <w:rPr>
            <w:rStyle w:val="a4"/>
            <w:rFonts w:ascii="Times New Roman" w:hAnsi="Times New Roman" w:cs="Times New Roman"/>
            <w:sz w:val="28"/>
            <w:szCs w:val="28"/>
          </w:rPr>
          <w:t>com</w:t>
        </w:r>
        <w:r w:rsidRPr="00541D8B">
          <w:rPr>
            <w:rStyle w:val="a4"/>
            <w:rFonts w:ascii="Times New Roman" w:hAnsi="Times New Roman" w:cs="Times New Roman"/>
            <w:sz w:val="28"/>
            <w:szCs w:val="28"/>
            <w:lang w:val="uk-UA"/>
          </w:rPr>
          <w:t>/</w:t>
        </w:r>
        <w:r w:rsidRPr="00541D8B">
          <w:rPr>
            <w:rStyle w:val="a4"/>
            <w:rFonts w:ascii="Times New Roman" w:hAnsi="Times New Roman" w:cs="Times New Roman"/>
            <w:sz w:val="28"/>
            <w:szCs w:val="28"/>
          </w:rPr>
          <w:t>hyspex</w:t>
        </w:r>
        <w:r w:rsidRPr="00541D8B">
          <w:rPr>
            <w:rStyle w:val="a4"/>
            <w:rFonts w:ascii="Times New Roman" w:hAnsi="Times New Roman" w:cs="Times New Roman"/>
            <w:sz w:val="28"/>
            <w:szCs w:val="28"/>
            <w:lang w:val="uk-UA"/>
          </w:rPr>
          <w:t>-</w:t>
        </w:r>
        <w:r w:rsidRPr="00541D8B">
          <w:rPr>
            <w:rStyle w:val="a4"/>
            <w:rFonts w:ascii="Times New Roman" w:hAnsi="Times New Roman" w:cs="Times New Roman"/>
            <w:sz w:val="28"/>
            <w:szCs w:val="28"/>
          </w:rPr>
          <w:t>products</w:t>
        </w:r>
        <w:r w:rsidRPr="00541D8B">
          <w:rPr>
            <w:rStyle w:val="a4"/>
            <w:rFonts w:ascii="Times New Roman" w:hAnsi="Times New Roman" w:cs="Times New Roman"/>
            <w:sz w:val="28"/>
            <w:szCs w:val="28"/>
            <w:lang w:val="uk-UA"/>
          </w:rPr>
          <w:t>/</w:t>
        </w:r>
      </w:hyperlink>
      <w:r w:rsidRPr="00541D8B">
        <w:rPr>
          <w:rFonts w:ascii="Times New Roman" w:hAnsi="Times New Roman" w:cs="Times New Roman"/>
          <w:sz w:val="28"/>
          <w:szCs w:val="28"/>
          <w:lang w:val="uk-UA"/>
        </w:rPr>
        <w:t>.</w:t>
      </w:r>
    </w:p>
    <w:p w:rsidR="00A30123" w:rsidRPr="00A30123" w:rsidRDefault="00A30123" w:rsidP="00A30123">
      <w:pPr>
        <w:numPr>
          <w:ilvl w:val="0"/>
          <w:numId w:val="6"/>
        </w:numPr>
        <w:tabs>
          <w:tab w:val="left" w:pos="963"/>
        </w:tabs>
        <w:spacing w:line="235" w:lineRule="auto"/>
        <w:ind w:left="680" w:hanging="418"/>
        <w:rPr>
          <w:rFonts w:ascii="Times New Roman" w:eastAsia="Times New Roman" w:hAnsi="Times New Roman" w:cs="Times New Roman"/>
          <w:sz w:val="28"/>
          <w:szCs w:val="28"/>
          <w:lang w:val="uk-UA"/>
        </w:rPr>
      </w:pPr>
      <w:r w:rsidRPr="00A30123">
        <w:rPr>
          <w:rFonts w:ascii="Times New Roman" w:hAnsi="Times New Roman" w:cs="Times New Roman"/>
          <w:sz w:val="28"/>
          <w:szCs w:val="28"/>
        </w:rPr>
        <w:t xml:space="preserve">OCI-F - сканирующая гиперспектральная камера [Електронний ресурс] – Режим доступу до ресурсу: </w:t>
      </w:r>
      <w:hyperlink r:id="rId58" w:history="1">
        <w:r w:rsidRPr="009448DD">
          <w:rPr>
            <w:rStyle w:val="a4"/>
            <w:rFonts w:ascii="Times New Roman" w:hAnsi="Times New Roman" w:cs="Times New Roman"/>
            <w:sz w:val="28"/>
            <w:szCs w:val="28"/>
          </w:rPr>
          <w:t>https://sphotonics.ru/catalog/giperspektralnye-kamery/oci-f/</w:t>
        </w:r>
      </w:hyperlink>
      <w:r w:rsidRPr="00A30123">
        <w:rPr>
          <w:rFonts w:ascii="Times New Roman" w:hAnsi="Times New Roman" w:cs="Times New Roman"/>
          <w:sz w:val="28"/>
          <w:szCs w:val="28"/>
        </w:rPr>
        <w:t>.</w:t>
      </w:r>
    </w:p>
    <w:p w:rsidR="00746085" w:rsidRPr="00B81D16" w:rsidRDefault="00A30123" w:rsidP="00A30123">
      <w:pPr>
        <w:numPr>
          <w:ilvl w:val="0"/>
          <w:numId w:val="6"/>
        </w:numPr>
        <w:tabs>
          <w:tab w:val="left" w:pos="963"/>
        </w:tabs>
        <w:spacing w:line="235" w:lineRule="auto"/>
        <w:ind w:left="680" w:hanging="418"/>
        <w:rPr>
          <w:rFonts w:ascii="Times New Roman" w:eastAsia="Times New Roman" w:hAnsi="Times New Roman" w:cs="Times New Roman"/>
          <w:sz w:val="28"/>
          <w:szCs w:val="28"/>
          <w:lang w:val="uk-UA"/>
        </w:rPr>
      </w:pPr>
      <w:r w:rsidRPr="00A30123">
        <w:rPr>
          <w:rFonts w:ascii="Times New Roman" w:hAnsi="Times New Roman" w:cs="Times New Roman"/>
          <w:sz w:val="28"/>
          <w:szCs w:val="28"/>
        </w:rPr>
        <w:t xml:space="preserve">GoldenEye - гиперспектральная камера с технологией snapshot [Електронний ресурс] – Режим доступу до ресурсу: </w:t>
      </w:r>
      <w:hyperlink r:id="rId59" w:history="1">
        <w:r w:rsidRPr="009448DD">
          <w:rPr>
            <w:rStyle w:val="a4"/>
            <w:rFonts w:ascii="Times New Roman" w:hAnsi="Times New Roman" w:cs="Times New Roman"/>
            <w:sz w:val="28"/>
            <w:szCs w:val="28"/>
          </w:rPr>
          <w:t>https://sphotonics.ru/catalog/giperspektralnye-kamery/goldeneye/</w:t>
        </w:r>
      </w:hyperlink>
      <w:r w:rsidRPr="00A30123">
        <w:rPr>
          <w:rFonts w:ascii="Times New Roman" w:hAnsi="Times New Roman" w:cs="Times New Roman"/>
          <w:sz w:val="28"/>
          <w:szCs w:val="28"/>
        </w:rPr>
        <w:t>.</w:t>
      </w: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B81D16">
      <w:pPr>
        <w:tabs>
          <w:tab w:val="left" w:pos="963"/>
        </w:tabs>
        <w:spacing w:line="235" w:lineRule="auto"/>
        <w:rPr>
          <w:rFonts w:ascii="Times New Roman" w:hAnsi="Times New Roman" w:cs="Times New Roman"/>
          <w:sz w:val="28"/>
          <w:szCs w:val="28"/>
          <w:lang w:val="uk-UA"/>
        </w:rPr>
      </w:pPr>
    </w:p>
    <w:p w:rsidR="00B81D16" w:rsidRDefault="00B81D16" w:rsidP="003245E2">
      <w:pPr>
        <w:tabs>
          <w:tab w:val="left" w:pos="963"/>
        </w:tabs>
        <w:spacing w:line="235"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Додатки</w:t>
      </w:r>
    </w:p>
    <w:p w:rsidR="003245E2" w:rsidRDefault="003245E2" w:rsidP="003245E2">
      <w:pPr>
        <w:tabs>
          <w:tab w:val="left" w:pos="963"/>
        </w:tabs>
        <w:spacing w:line="235" w:lineRule="auto"/>
        <w:rPr>
          <w:rFonts w:ascii="Times New Roman" w:hAnsi="Times New Roman" w:cs="Times New Roman"/>
          <w:sz w:val="28"/>
          <w:szCs w:val="28"/>
          <w:lang w:val="uk-UA"/>
        </w:rPr>
      </w:pPr>
      <w:r>
        <w:rPr>
          <w:rFonts w:ascii="Times New Roman" w:hAnsi="Times New Roman" w:cs="Times New Roman"/>
          <w:sz w:val="28"/>
          <w:szCs w:val="28"/>
          <w:lang w:val="uk-UA"/>
        </w:rPr>
        <w:t>Додаток А. Результати вимірювать</w:t>
      </w:r>
    </w:p>
    <w:p w:rsidR="003245E2" w:rsidRDefault="003245E2" w:rsidP="003245E2">
      <w:pPr>
        <w:rPr>
          <w:rFonts w:ascii="Times New Roman" w:hAnsi="Times New Roman" w:cs="Times New Roman"/>
          <w:sz w:val="28"/>
          <w:szCs w:val="28"/>
          <w:lang w:val="uk-UA"/>
        </w:rPr>
      </w:pPr>
      <w:r>
        <w:rPr>
          <w:rFonts w:ascii="Times New Roman" w:hAnsi="Times New Roman" w:cs="Times New Roman"/>
          <w:sz w:val="28"/>
          <w:szCs w:val="28"/>
          <w:lang w:val="uk-UA"/>
        </w:rPr>
        <w:t>Результати вимірювань на гіперспектральній камері. День 1</w:t>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7977198" wp14:editId="47EDA418">
            <wp:extent cx="5937916" cy="3954483"/>
            <wp:effectExtent l="0" t="0" r="5715" b="8255"/>
            <wp:docPr id="27" name="Рисунок 27" descr="C:\Users\quant_m\Desktop\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quant_m\Desktop\d1.jpg"/>
                    <pic:cNvPicPr>
                      <a:picLocks noChangeAspect="1" noChangeArrowheads="1"/>
                    </pic:cNvPicPr>
                  </pic:nvPicPr>
                  <pic:blipFill rotWithShape="1">
                    <a:blip r:embed="rId60">
                      <a:extLst>
                        <a:ext uri="{28A0092B-C50C-407E-A947-70E740481C1C}">
                          <a14:useLocalDpi xmlns:a14="http://schemas.microsoft.com/office/drawing/2010/main" val="0"/>
                        </a:ext>
                      </a:extLst>
                    </a:blip>
                    <a:srcRect t="26877" b="23123"/>
                    <a:stretch/>
                  </pic:blipFill>
                  <pic:spPr bwMode="auto">
                    <a:xfrm>
                      <a:off x="0" y="0"/>
                      <a:ext cx="5937885" cy="395446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02BCF853" wp14:editId="268F4632">
            <wp:extent cx="5854700" cy="4393565"/>
            <wp:effectExtent l="0" t="0" r="0" b="6985"/>
            <wp:docPr id="28" name="Рисунок 28" descr="D:\Erasmus+\spectral plots\main_day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rasmus+\spectral plots\main_day_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54700" cy="4393565"/>
                    </a:xfrm>
                    <a:prstGeom prst="rect">
                      <a:avLst/>
                    </a:prstGeom>
                    <a:noFill/>
                    <a:ln>
                      <a:noFill/>
                    </a:ln>
                  </pic:spPr>
                </pic:pic>
              </a:graphicData>
            </a:graphic>
          </wp:inline>
        </w:drawing>
      </w:r>
    </w:p>
    <w:p w:rsidR="003245E2" w:rsidRDefault="003245E2" w:rsidP="003245E2">
      <w:pPr>
        <w:rPr>
          <w:rFonts w:ascii="Times New Roman" w:hAnsi="Times New Roman" w:cs="Times New Roman"/>
          <w:noProof/>
          <w:sz w:val="28"/>
          <w:szCs w:val="28"/>
          <w:lang w:val="uk-UA"/>
        </w:rPr>
      </w:pPr>
    </w:p>
    <w:p w:rsidR="003245E2" w:rsidRDefault="003245E2" w:rsidP="003245E2">
      <w:pPr>
        <w:rPr>
          <w:rFonts w:ascii="Times New Roman" w:hAnsi="Times New Roman" w:cs="Times New Roman"/>
          <w:noProof/>
          <w:sz w:val="28"/>
          <w:szCs w:val="28"/>
          <w:lang w:val="uk-UA"/>
        </w:rPr>
      </w:pPr>
    </w:p>
    <w:p w:rsidR="003245E2" w:rsidRDefault="003245E2" w:rsidP="003245E2">
      <w:pPr>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День 2</w:t>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184AEED" wp14:editId="3A37A4DF">
            <wp:extent cx="5937915" cy="3610099"/>
            <wp:effectExtent l="0" t="0" r="5715" b="9525"/>
            <wp:docPr id="30" name="Рисунок 30" descr="C:\Users\quant_m\Desktop\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quant_m\Desktop\d2.jpg"/>
                    <pic:cNvPicPr>
                      <a:picLocks noChangeAspect="1" noChangeArrowheads="1"/>
                    </pic:cNvPicPr>
                  </pic:nvPicPr>
                  <pic:blipFill rotWithShape="1">
                    <a:blip r:embed="rId61">
                      <a:extLst>
                        <a:ext uri="{28A0092B-C50C-407E-A947-70E740481C1C}">
                          <a14:useLocalDpi xmlns:a14="http://schemas.microsoft.com/office/drawing/2010/main" val="0"/>
                        </a:ext>
                      </a:extLst>
                    </a:blip>
                    <a:srcRect t="33484" b="20871"/>
                    <a:stretch/>
                  </pic:blipFill>
                  <pic:spPr bwMode="auto">
                    <a:xfrm>
                      <a:off x="0" y="0"/>
                      <a:ext cx="5937885" cy="361008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03BCD2A3" wp14:editId="7DE95F99">
            <wp:extent cx="5854700" cy="4393565"/>
            <wp:effectExtent l="0" t="0" r="0" b="6985"/>
            <wp:docPr id="41" name="Рисунок 41" descr="D:\Erasmus+\spectral plots\main_day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rasmus+\spectral plots\main_day_2.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54700" cy="4393565"/>
                    </a:xfrm>
                    <a:prstGeom prst="rect">
                      <a:avLst/>
                    </a:prstGeom>
                    <a:noFill/>
                    <a:ln>
                      <a:noFill/>
                    </a:ln>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День 3</w:t>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D056D1C" wp14:editId="5437C72D">
            <wp:extent cx="5937916" cy="3146961"/>
            <wp:effectExtent l="0" t="0" r="5715" b="0"/>
            <wp:docPr id="42" name="Рисунок 42" descr="C:\Users\quant_m\Desktop\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quant_m\Desktop\d3.jpg"/>
                    <pic:cNvPicPr>
                      <a:picLocks noChangeAspect="1" noChangeArrowheads="1"/>
                    </pic:cNvPicPr>
                  </pic:nvPicPr>
                  <pic:blipFill rotWithShape="1">
                    <a:blip r:embed="rId63">
                      <a:extLst>
                        <a:ext uri="{28A0092B-C50C-407E-A947-70E740481C1C}">
                          <a14:useLocalDpi xmlns:a14="http://schemas.microsoft.com/office/drawing/2010/main" val="0"/>
                        </a:ext>
                      </a:extLst>
                    </a:blip>
                    <a:srcRect t="33784" b="26427"/>
                    <a:stretch/>
                  </pic:blipFill>
                  <pic:spPr bwMode="auto">
                    <a:xfrm>
                      <a:off x="0" y="0"/>
                      <a:ext cx="5937885" cy="3146945"/>
                    </a:xfrm>
                    <a:prstGeom prst="rect">
                      <a:avLst/>
                    </a:prstGeom>
                    <a:noFill/>
                    <a:ln>
                      <a:noFill/>
                    </a:ln>
                    <a:extLst>
                      <a:ext uri="{53640926-AAD7-44D8-BBD7-CCE9431645EC}">
                        <a14:shadowObscured xmlns:a14="http://schemas.microsoft.com/office/drawing/2010/main"/>
                      </a:ext>
                    </a:extLst>
                  </pic:spPr>
                </pic:pic>
              </a:graphicData>
            </a:graphic>
          </wp:inline>
        </w:drawing>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AE0FADC" wp14:editId="2404D13F">
            <wp:extent cx="5854700" cy="4393565"/>
            <wp:effectExtent l="0" t="0" r="0" b="6985"/>
            <wp:docPr id="43" name="Рисунок 43" descr="D:\Erasmus+\spectral plots\main_day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rasmus+\spectral plots\main_day_3.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54700" cy="4393565"/>
                    </a:xfrm>
                    <a:prstGeom prst="rect">
                      <a:avLst/>
                    </a:prstGeom>
                    <a:noFill/>
                    <a:ln>
                      <a:noFill/>
                    </a:ln>
                  </pic:spPr>
                </pic:pic>
              </a:graphicData>
            </a:graphic>
          </wp:inline>
        </w:drawing>
      </w:r>
    </w:p>
    <w:p w:rsidR="003245E2" w:rsidRDefault="003245E2" w:rsidP="003245E2">
      <w:pPr>
        <w:rPr>
          <w:rFonts w:ascii="Times New Roman" w:hAnsi="Times New Roman" w:cs="Times New Roman"/>
          <w:noProof/>
          <w:sz w:val="28"/>
          <w:szCs w:val="28"/>
          <w:lang w:val="uk-UA"/>
        </w:rPr>
      </w:pPr>
      <w:r>
        <w:rPr>
          <w:noProof/>
        </w:rPr>
        <mc:AlternateContent>
          <mc:Choice Requires="wps">
            <w:drawing>
              <wp:inline distT="0" distB="0" distL="0" distR="0" wp14:anchorId="67DC1329" wp14:editId="00D7EB5B">
                <wp:extent cx="308610" cy="308610"/>
                <wp:effectExtent l="0" t="0" r="0" b="0"/>
                <wp:docPr id="26" name="Прямоугольник 26" descr="blob:https://web.telegram.org/5650dc97-8fb5-45d1-9098-c4b0cc4ca90d"/>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B294B61" id="Прямоугольник 26" o:spid="_x0000_s1026" alt="blob:https://web.telegram.org/5650dc97-8fb5-45d1-9098-c4b0cc4ca90d"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" filled="f" stroked="f">
                <o:lock v:ext="edit" aspectratio="t"/>
                <w10:anchorlock/>
              </v:rect>
            </w:pict>
          </mc:Fallback>
        </mc:AlternateContent>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День 4</w:t>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66CC544" wp14:editId="45D8BF49">
            <wp:extent cx="5937916" cy="3479470"/>
            <wp:effectExtent l="0" t="0" r="5715" b="6985"/>
            <wp:docPr id="47" name="Рисунок 47" descr="C:\Users\quant_m\Desktop\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quant_m\Desktop\d5.jpg"/>
                    <pic:cNvPicPr>
                      <a:picLocks noChangeAspect="1" noChangeArrowheads="1"/>
                    </pic:cNvPicPr>
                  </pic:nvPicPr>
                  <pic:blipFill rotWithShape="1">
                    <a:blip r:embed="rId65">
                      <a:extLst>
                        <a:ext uri="{28A0092B-C50C-407E-A947-70E740481C1C}">
                          <a14:useLocalDpi xmlns:a14="http://schemas.microsoft.com/office/drawing/2010/main" val="0"/>
                        </a:ext>
                      </a:extLst>
                    </a:blip>
                    <a:srcRect t="32432" b="23573"/>
                    <a:stretch/>
                  </pic:blipFill>
                  <pic:spPr bwMode="auto">
                    <a:xfrm>
                      <a:off x="0" y="0"/>
                      <a:ext cx="5937885" cy="347945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272F2305" wp14:editId="565F45F1">
            <wp:extent cx="5854700" cy="4393565"/>
            <wp:effectExtent l="0" t="0" r="0" b="6985"/>
            <wp:docPr id="48" name="Рисунок 48" descr="D:\Erasmus+\spectral plots\main_day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rasmus+\spectral plots\main_day_4.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54700" cy="4393565"/>
                    </a:xfrm>
                    <a:prstGeom prst="rect">
                      <a:avLst/>
                    </a:prstGeom>
                    <a:noFill/>
                    <a:ln>
                      <a:noFill/>
                    </a:ln>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noProof/>
          <w:sz w:val="28"/>
          <w:szCs w:val="28"/>
          <w:lang w:val="uk-UA"/>
        </w:rPr>
      </w:pPr>
      <w:r>
        <w:rPr>
          <w:rFonts w:ascii="Times New Roman" w:hAnsi="Times New Roman" w:cs="Times New Roman"/>
          <w:sz w:val="28"/>
          <w:szCs w:val="28"/>
          <w:lang w:val="uk-UA"/>
        </w:rPr>
        <w:lastRenderedPageBreak/>
        <w:t>День 5</w:t>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200B0133" wp14:editId="6139C26A">
            <wp:extent cx="5937915" cy="3336966"/>
            <wp:effectExtent l="0" t="0" r="5715" b="0"/>
            <wp:docPr id="49" name="Рисунок 49" descr="C:\Users\quant_m\Desktop\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quant_m\Desktop\d4.jpg"/>
                    <pic:cNvPicPr>
                      <a:picLocks noChangeAspect="1" noChangeArrowheads="1"/>
                    </pic:cNvPicPr>
                  </pic:nvPicPr>
                  <pic:blipFill rotWithShape="1">
                    <a:blip r:embed="rId67">
                      <a:extLst>
                        <a:ext uri="{28A0092B-C50C-407E-A947-70E740481C1C}">
                          <a14:useLocalDpi xmlns:a14="http://schemas.microsoft.com/office/drawing/2010/main" val="0"/>
                        </a:ext>
                      </a:extLst>
                    </a:blip>
                    <a:srcRect t="33483" b="24324"/>
                    <a:stretch/>
                  </pic:blipFill>
                  <pic:spPr bwMode="auto">
                    <a:xfrm>
                      <a:off x="0" y="0"/>
                      <a:ext cx="5937885" cy="3336949"/>
                    </a:xfrm>
                    <a:prstGeom prst="rect">
                      <a:avLst/>
                    </a:prstGeom>
                    <a:noFill/>
                    <a:ln>
                      <a:noFill/>
                    </a:ln>
                    <a:extLst>
                      <a:ext uri="{53640926-AAD7-44D8-BBD7-CCE9431645EC}">
                        <a14:shadowObscured xmlns:a14="http://schemas.microsoft.com/office/drawing/2010/main"/>
                      </a:ext>
                    </a:extLst>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FE441E2" wp14:editId="72C07216">
            <wp:extent cx="5854700" cy="4393565"/>
            <wp:effectExtent l="0" t="0" r="0" b="6985"/>
            <wp:docPr id="50" name="Рисунок 50" descr="D:\Erasmus+\spectral plots\main_day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rasmus+\spectral plots\main_day_5.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854700" cy="4393565"/>
                    </a:xfrm>
                    <a:prstGeom prst="rect">
                      <a:avLst/>
                    </a:prstGeom>
                    <a:noFill/>
                    <a:ln>
                      <a:noFill/>
                    </a:ln>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День 6</w:t>
      </w:r>
    </w:p>
    <w:p w:rsidR="003245E2" w:rsidRDefault="003245E2" w:rsidP="003245E2">
      <w:pPr>
        <w:rPr>
          <w:rFonts w:ascii="Times New Roman" w:hAnsi="Times New Roman" w:cs="Times New Roman"/>
          <w:noProof/>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BE5A0EA" wp14:editId="135B12A4">
            <wp:extent cx="5937915" cy="3289464"/>
            <wp:effectExtent l="0" t="0" r="5715" b="6350"/>
            <wp:docPr id="51" name="Рисунок 51" descr="C:\Users\quant_m\Desktop\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quant_m\Desktop\d6.jpg"/>
                    <pic:cNvPicPr>
                      <a:picLocks noChangeAspect="1" noChangeArrowheads="1"/>
                    </pic:cNvPicPr>
                  </pic:nvPicPr>
                  <pic:blipFill rotWithShape="1">
                    <a:blip r:embed="rId69">
                      <a:extLst>
                        <a:ext uri="{28A0092B-C50C-407E-A947-70E740481C1C}">
                          <a14:useLocalDpi xmlns:a14="http://schemas.microsoft.com/office/drawing/2010/main" val="0"/>
                        </a:ext>
                      </a:extLst>
                    </a:blip>
                    <a:srcRect t="29880" b="28529"/>
                    <a:stretch/>
                  </pic:blipFill>
                  <pic:spPr bwMode="auto">
                    <a:xfrm>
                      <a:off x="0" y="0"/>
                      <a:ext cx="5937885" cy="3289447"/>
                    </a:xfrm>
                    <a:prstGeom prst="rect">
                      <a:avLst/>
                    </a:prstGeom>
                    <a:noFill/>
                    <a:ln>
                      <a:noFill/>
                    </a:ln>
                    <a:extLst>
                      <a:ext uri="{53640926-AAD7-44D8-BBD7-CCE9431645EC}">
                        <a14:shadowObscured xmlns:a14="http://schemas.microsoft.com/office/drawing/2010/main"/>
                      </a:ext>
                    </a:extLst>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27E6EB0E" wp14:editId="60D44AE1">
            <wp:extent cx="5854700" cy="4393565"/>
            <wp:effectExtent l="0" t="0" r="0" b="6985"/>
            <wp:docPr id="52" name="Рисунок 52" descr="D:\Erasmus+\spectral plots\main_day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Erasmus+\spectral plots\main_day_6.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854700" cy="4393565"/>
                    </a:xfrm>
                    <a:prstGeom prst="rect">
                      <a:avLst/>
                    </a:prstGeom>
                    <a:noFill/>
                    <a:ln>
                      <a:noFill/>
                    </a:ln>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Порівняльні результати за перший та останній день вимірів </w:t>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noProof/>
          <w:sz w:val="28"/>
          <w:szCs w:val="28"/>
          <w:lang w:val="uk-UA"/>
        </w:rPr>
      </w:pPr>
    </w:p>
    <w:p w:rsidR="003245E2" w:rsidRDefault="003245E2" w:rsidP="003245E2">
      <w:pPr>
        <w:rPr>
          <w:rFonts w:ascii="Times New Roman" w:hAnsi="Times New Roman" w:cs="Times New Roman"/>
          <w:noProof/>
          <w:sz w:val="28"/>
          <w:szCs w:val="28"/>
          <w:lang w:val="uk-UA"/>
        </w:rPr>
      </w:pPr>
    </w:p>
    <w:p w:rsidR="003245E2" w:rsidRDefault="003245E2" w:rsidP="003245E2">
      <w:pPr>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14:anchorId="4B498EED" wp14:editId="5FFCF73B">
            <wp:extent cx="5854535" cy="3965930"/>
            <wp:effectExtent l="0" t="0" r="0" b="0"/>
            <wp:docPr id="53" name="Рисунок 53" descr="D:\Erasmus+\spectral plots\main sample day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rasmus+\spectral plots\main sample day 1-6.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9730" b="10"/>
                    <a:stretch/>
                  </pic:blipFill>
                  <pic:spPr bwMode="auto">
                    <a:xfrm>
                      <a:off x="0" y="0"/>
                      <a:ext cx="5854535" cy="3965930"/>
                    </a:xfrm>
                    <a:prstGeom prst="rect">
                      <a:avLst/>
                    </a:prstGeom>
                    <a:noFill/>
                    <a:ln>
                      <a:noFill/>
                    </a:ln>
                    <a:extLst>
                      <a:ext uri="{53640926-AAD7-44D8-BBD7-CCE9431645EC}">
                        <a14:shadowObscured xmlns:a14="http://schemas.microsoft.com/office/drawing/2010/main"/>
                      </a:ext>
                    </a:extLst>
                  </pic:spPr>
                </pic:pic>
              </a:graphicData>
            </a:graphic>
          </wp:inline>
        </w:drawing>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sz w:val="28"/>
          <w:szCs w:val="28"/>
          <w:lang w:val="uk-UA"/>
        </w:rPr>
        <w:tab/>
      </w: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p>
    <w:p w:rsidR="003245E2" w:rsidRDefault="003245E2" w:rsidP="003245E2">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Перша похідна для вимірювань за перший та останній день</w:t>
      </w:r>
    </w:p>
    <w:p w:rsidR="003245E2" w:rsidRDefault="003245E2" w:rsidP="003245E2">
      <w:pP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6A58A2C" wp14:editId="17B27781">
            <wp:extent cx="5553210" cy="3153645"/>
            <wp:effectExtent l="0" t="0" r="0" b="8890"/>
            <wp:docPr id="54" name="Рисунок 54" descr="C:\Users\quant_m\Desktop\deriv1_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quant_m\Desktop\deriv1_d1.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67366" cy="3161684"/>
                    </a:xfrm>
                    <a:prstGeom prst="rect">
                      <a:avLst/>
                    </a:prstGeom>
                    <a:noFill/>
                    <a:ln>
                      <a:noFill/>
                    </a:ln>
                  </pic:spPr>
                </pic:pic>
              </a:graphicData>
            </a:graphic>
          </wp:inline>
        </w:drawing>
      </w:r>
      <w:r>
        <w:rPr>
          <w:rFonts w:ascii="Times New Roman" w:hAnsi="Times New Roman" w:cs="Times New Roman"/>
          <w:noProof/>
          <w:sz w:val="28"/>
          <w:szCs w:val="28"/>
        </w:rPr>
        <w:drawing>
          <wp:inline distT="0" distB="0" distL="0" distR="0" wp14:anchorId="349F4836" wp14:editId="5DA209DF">
            <wp:extent cx="5395979" cy="2714564"/>
            <wp:effectExtent l="0" t="0" r="0" b="0"/>
            <wp:docPr id="55" name="Рисунок 55" descr="C:\Users\quant_m\Desktop\deriv1_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quant_m\Desktop\deriv1_d7.png"/>
                    <pic:cNvPicPr>
                      <a:picLocks noChangeAspect="1" noChangeArrowheads="1"/>
                    </pic:cNvPicPr>
                  </pic:nvPicPr>
                  <pic:blipFill rotWithShape="1">
                    <a:blip r:embed="rId33">
                      <a:extLst>
                        <a:ext uri="{28A0092B-C50C-407E-A947-70E740481C1C}">
                          <a14:useLocalDpi xmlns:a14="http://schemas.microsoft.com/office/drawing/2010/main" val="0"/>
                        </a:ext>
                      </a:extLst>
                    </a:blip>
                    <a:srcRect t="10145"/>
                    <a:stretch/>
                  </pic:blipFill>
                  <pic:spPr bwMode="auto">
                    <a:xfrm>
                      <a:off x="0" y="0"/>
                      <a:ext cx="5416325" cy="2724800"/>
                    </a:xfrm>
                    <a:prstGeom prst="rect">
                      <a:avLst/>
                    </a:prstGeom>
                    <a:noFill/>
                    <a:ln>
                      <a:noFill/>
                    </a:ln>
                    <a:extLst>
                      <a:ext uri="{53640926-AAD7-44D8-BBD7-CCE9431645EC}">
                        <a14:shadowObscured xmlns:a14="http://schemas.microsoft.com/office/drawing/2010/main"/>
                      </a:ext>
                    </a:extLst>
                  </pic:spPr>
                </pic:pic>
              </a:graphicData>
            </a:graphic>
          </wp:inline>
        </w:drawing>
      </w:r>
    </w:p>
    <w:p w:rsidR="003245E2" w:rsidRPr="00000296" w:rsidRDefault="003245E2" w:rsidP="003245E2">
      <w:pPr>
        <w:rPr>
          <w:rFonts w:ascii="Times New Roman" w:hAnsi="Times New Roman" w:cs="Times New Roman"/>
          <w:sz w:val="28"/>
          <w:szCs w:val="28"/>
          <w:lang w:val="uk-UA"/>
        </w:rPr>
      </w:pPr>
      <w:r>
        <w:rPr>
          <w:rFonts w:ascii="Times New Roman" w:eastAsia="Times New Roman" w:hAnsi="Times New Roman"/>
          <w:noProof/>
          <w:sz w:val="28"/>
        </w:rPr>
        <w:drawing>
          <wp:inline distT="0" distB="0" distL="0" distR="0" wp14:anchorId="2C618A14" wp14:editId="34FAE17B">
            <wp:extent cx="5940425" cy="3431875"/>
            <wp:effectExtent l="0" t="0" r="3175" b="0"/>
            <wp:docPr id="56" name="Рисунок 56" descr="C:\Users\quant_m\Desktop\deriv 0-1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quant_m\Desktop\deriv 0-185.png"/>
                    <pic:cNvPicPr>
                      <a:picLocks noChangeAspect="1" noChangeArrowheads="1"/>
                    </pic:cNvPicPr>
                  </pic:nvPicPr>
                  <pic:blipFill rotWithShape="1">
                    <a:blip r:embed="rId34">
                      <a:extLst>
                        <a:ext uri="{28A0092B-C50C-407E-A947-70E740481C1C}">
                          <a14:useLocalDpi xmlns:a14="http://schemas.microsoft.com/office/drawing/2010/main" val="0"/>
                        </a:ext>
                      </a:extLst>
                    </a:blip>
                    <a:srcRect l="5479" r="9162"/>
                    <a:stretch/>
                  </pic:blipFill>
                  <pic:spPr bwMode="auto">
                    <a:xfrm>
                      <a:off x="0" y="0"/>
                      <a:ext cx="5940425" cy="3431875"/>
                    </a:xfrm>
                    <a:prstGeom prst="rect">
                      <a:avLst/>
                    </a:prstGeom>
                    <a:noFill/>
                    <a:ln>
                      <a:noFill/>
                    </a:ln>
                    <a:extLst>
                      <a:ext uri="{53640926-AAD7-44D8-BBD7-CCE9431645EC}">
                        <a14:shadowObscured xmlns:a14="http://schemas.microsoft.com/office/drawing/2010/main"/>
                      </a:ext>
                    </a:extLst>
                  </pic:spPr>
                </pic:pic>
              </a:graphicData>
            </a:graphic>
          </wp:inline>
        </w:drawing>
      </w:r>
    </w:p>
    <w:p w:rsidR="003245E2" w:rsidRDefault="003245E2" w:rsidP="003245E2">
      <w:pPr>
        <w:tabs>
          <w:tab w:val="left" w:pos="963"/>
        </w:tabs>
        <w:spacing w:line="235"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 Текст програми обробки</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rPr>
        <w:t>#</w:t>
      </w:r>
      <w:r w:rsidRPr="003245E2">
        <w:rPr>
          <w:rFonts w:ascii="Times New Roman" w:hAnsi="Times New Roman" w:cs="Times New Roman"/>
          <w:i/>
          <w:sz w:val="28"/>
          <w:szCs w:val="28"/>
          <w:lang w:val="uk-UA"/>
        </w:rPr>
        <w:t>імпорт необхідних для роботи функцій</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import</w:t>
      </w:r>
      <w:proofErr w:type="gramEnd"/>
      <w:r w:rsidRPr="003245E2">
        <w:rPr>
          <w:rFonts w:ascii="Times New Roman" w:hAnsi="Times New Roman" w:cs="Times New Roman"/>
          <w:i/>
          <w:sz w:val="28"/>
          <w:szCs w:val="28"/>
          <w:lang w:val="en-US"/>
        </w:rPr>
        <w:t xml:space="preserve"> matplotlib.pyplot as plt </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from</w:t>
      </w:r>
      <w:proofErr w:type="gramEnd"/>
      <w:r w:rsidRPr="003245E2">
        <w:rPr>
          <w:rFonts w:ascii="Times New Roman" w:hAnsi="Times New Roman" w:cs="Times New Roman"/>
          <w:i/>
          <w:sz w:val="28"/>
          <w:szCs w:val="28"/>
          <w:lang w:val="en-US"/>
        </w:rPr>
        <w:t xml:space="preserve"> spectral import *</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import</w:t>
      </w:r>
      <w:proofErr w:type="gramEnd"/>
      <w:r w:rsidRPr="003245E2">
        <w:rPr>
          <w:rFonts w:ascii="Times New Roman" w:hAnsi="Times New Roman" w:cs="Times New Roman"/>
          <w:i/>
          <w:sz w:val="28"/>
          <w:szCs w:val="28"/>
          <w:lang w:val="en-US"/>
        </w:rPr>
        <w:t xml:space="preserve"> numpy as np</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from</w:t>
      </w:r>
      <w:proofErr w:type="gramEnd"/>
      <w:r w:rsidRPr="003245E2">
        <w:rPr>
          <w:rFonts w:ascii="Times New Roman" w:hAnsi="Times New Roman" w:cs="Times New Roman"/>
          <w:i/>
          <w:sz w:val="28"/>
          <w:szCs w:val="28"/>
          <w:lang w:val="en-US"/>
        </w:rPr>
        <w:t xml:space="preserve"> scipy.interpolate import spline</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import</w:t>
      </w:r>
      <w:proofErr w:type="gramEnd"/>
      <w:r w:rsidRPr="003245E2">
        <w:rPr>
          <w:rFonts w:ascii="Times New Roman" w:hAnsi="Times New Roman" w:cs="Times New Roman"/>
          <w:i/>
          <w:sz w:val="28"/>
          <w:szCs w:val="28"/>
          <w:lang w:val="en-US"/>
        </w:rPr>
        <w:t xml:space="preserve"> csv</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lang w:val="en-US"/>
        </w:rPr>
        <w:t>#</w:t>
      </w:r>
      <w:r w:rsidRPr="003245E2">
        <w:rPr>
          <w:rFonts w:ascii="Times New Roman" w:hAnsi="Times New Roman" w:cs="Times New Roman"/>
          <w:i/>
          <w:sz w:val="28"/>
          <w:szCs w:val="28"/>
          <w:lang w:val="uk-UA"/>
        </w:rPr>
        <w:t>завантаження гіперспектральних зображень</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img_full1 = open_</w:t>
      </w:r>
      <w:proofErr w:type="gramStart"/>
      <w:r w:rsidRPr="003245E2">
        <w:rPr>
          <w:rFonts w:ascii="Times New Roman" w:hAnsi="Times New Roman" w:cs="Times New Roman"/>
          <w:i/>
          <w:sz w:val="28"/>
          <w:szCs w:val="28"/>
          <w:lang w:val="en-US"/>
        </w:rPr>
        <w:t>image(</w:t>
      </w:r>
      <w:proofErr w:type="gramEnd"/>
      <w:r w:rsidRPr="003245E2">
        <w:rPr>
          <w:rFonts w:ascii="Times New Roman" w:hAnsi="Times New Roman" w:cs="Times New Roman"/>
          <w:i/>
          <w:sz w:val="28"/>
          <w:szCs w:val="28"/>
          <w:lang w:val="en-US"/>
        </w:rPr>
        <w:t>'C:/hy-multispectral_images/d7/ivan_main_sample_day7_6000_us_1x_HSNR02_2019-04-17T225341_corrCORRECTED_refl.hdr')</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img_full2 = open_</w:t>
      </w:r>
      <w:proofErr w:type="gramStart"/>
      <w:r w:rsidRPr="003245E2">
        <w:rPr>
          <w:rFonts w:ascii="Times New Roman" w:hAnsi="Times New Roman" w:cs="Times New Roman"/>
          <w:i/>
          <w:sz w:val="28"/>
          <w:szCs w:val="28"/>
          <w:lang w:val="en-US"/>
        </w:rPr>
        <w:t>image(</w:t>
      </w:r>
      <w:proofErr w:type="gramEnd"/>
      <w:r w:rsidRPr="003245E2">
        <w:rPr>
          <w:rFonts w:ascii="Times New Roman" w:hAnsi="Times New Roman" w:cs="Times New Roman"/>
          <w:i/>
          <w:sz w:val="28"/>
          <w:szCs w:val="28"/>
          <w:lang w:val="en-US"/>
        </w:rPr>
        <w:t>'D:/multi-hyperspex_images/ivan_main_sample_day1_6000_us_1x_HSNR02_2019-04-11T195510_corrCORRECTED_refl.hdr')</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lang w:val="en-US"/>
        </w:rPr>
        <w:t>#</w:t>
      </w:r>
      <w:r w:rsidRPr="003245E2">
        <w:rPr>
          <w:rFonts w:ascii="Times New Roman" w:hAnsi="Times New Roman" w:cs="Times New Roman"/>
          <w:i/>
          <w:sz w:val="28"/>
          <w:szCs w:val="28"/>
          <w:lang w:val="uk-UA"/>
        </w:rPr>
        <w:t>завантаження інформації про спектральні канали</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bands1 = </w:t>
      </w:r>
      <w:proofErr w:type="gramStart"/>
      <w:r w:rsidRPr="003245E2">
        <w:rPr>
          <w:rFonts w:ascii="Times New Roman" w:hAnsi="Times New Roman" w:cs="Times New Roman"/>
          <w:i/>
          <w:sz w:val="28"/>
          <w:szCs w:val="28"/>
          <w:lang w:val="en-US"/>
        </w:rPr>
        <w:t>envi.open(</w:t>
      </w:r>
      <w:proofErr w:type="gramEnd"/>
      <w:r w:rsidRPr="003245E2">
        <w:rPr>
          <w:rFonts w:ascii="Times New Roman" w:hAnsi="Times New Roman" w:cs="Times New Roman"/>
          <w:i/>
          <w:sz w:val="28"/>
          <w:szCs w:val="28"/>
          <w:lang w:val="en-US"/>
        </w:rPr>
        <w:t>'C:/hy-multispectral_images/d7/ivan_main_sample_day7_6000_us_1x_HSNR02_2019-04-17T225341_corrCORRECTED_refl.hdr').bands.centers</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bands_2 = </w:t>
      </w:r>
      <w:proofErr w:type="gramStart"/>
      <w:r w:rsidRPr="003245E2">
        <w:rPr>
          <w:rFonts w:ascii="Times New Roman" w:hAnsi="Times New Roman" w:cs="Times New Roman"/>
          <w:i/>
          <w:sz w:val="28"/>
          <w:szCs w:val="28"/>
          <w:lang w:val="en-US"/>
        </w:rPr>
        <w:t>envi.open(</w:t>
      </w:r>
      <w:proofErr w:type="gramEnd"/>
      <w:r w:rsidRPr="003245E2">
        <w:rPr>
          <w:rFonts w:ascii="Times New Roman" w:hAnsi="Times New Roman" w:cs="Times New Roman"/>
          <w:i/>
          <w:sz w:val="28"/>
          <w:szCs w:val="28"/>
          <w:lang w:val="en-US"/>
        </w:rPr>
        <w:t>'D:/multi-hyperspex_images/ivan_main_sample_day1_6000_us_1x_HSNR02_2019-04-11T195510_corrCORRECTED_refl.hdr').bands.centers</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rPr>
        <w:t>#</w:t>
      </w:r>
      <w:r w:rsidRPr="003245E2">
        <w:rPr>
          <w:rFonts w:ascii="Times New Roman" w:hAnsi="Times New Roman" w:cs="Times New Roman"/>
          <w:i/>
          <w:sz w:val="28"/>
          <w:szCs w:val="28"/>
          <w:lang w:val="uk-UA"/>
        </w:rPr>
        <w:t>вибір області аналізу (координати в пікселях)</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img_reg_meet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img_full1[770:840,850:990,:])</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img_reg_meet_2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img_full2[820:890,880:1020,:])</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#img_reg_fat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img_full1[510:620,1000:1080,:])</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#img_reg_fat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img_full1[650:760,1060:1140,:])</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rPr>
        <w:t>#</w:t>
      </w:r>
      <w:r w:rsidRPr="003245E2">
        <w:rPr>
          <w:rFonts w:ascii="Times New Roman" w:hAnsi="Times New Roman" w:cs="Times New Roman"/>
          <w:i/>
          <w:sz w:val="28"/>
          <w:szCs w:val="28"/>
          <w:lang w:val="uk-UA"/>
        </w:rPr>
        <w:t>обробка обраної області, трансформування і транспонування</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area_meet = img_reg_</w:t>
      </w:r>
      <w:proofErr w:type="gramStart"/>
      <w:r w:rsidRPr="003245E2">
        <w:rPr>
          <w:rFonts w:ascii="Times New Roman" w:hAnsi="Times New Roman" w:cs="Times New Roman"/>
          <w:i/>
          <w:sz w:val="28"/>
          <w:szCs w:val="28"/>
          <w:lang w:val="en-US"/>
        </w:rPr>
        <w:t>meet[</w:t>
      </w:r>
      <w:proofErr w:type="gramEnd"/>
      <w:r w:rsidRPr="003245E2">
        <w:rPr>
          <w:rFonts w:ascii="Times New Roman" w:hAnsi="Times New Roman" w:cs="Times New Roman"/>
          <w:i/>
          <w:sz w:val="28"/>
          <w:szCs w:val="28"/>
          <w:lang w:val="en-US"/>
        </w:rPr>
        <w:t>:, :, :]</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area_meet = </w:t>
      </w:r>
      <w:proofErr w:type="gramStart"/>
      <w:r w:rsidRPr="003245E2">
        <w:rPr>
          <w:rFonts w:ascii="Times New Roman" w:hAnsi="Times New Roman" w:cs="Times New Roman"/>
          <w:i/>
          <w:sz w:val="28"/>
          <w:szCs w:val="28"/>
          <w:lang w:val="en-US"/>
        </w:rPr>
        <w:t>np.reshape(</w:t>
      </w:r>
      <w:proofErr w:type="gramEnd"/>
      <w:r w:rsidRPr="003245E2">
        <w:rPr>
          <w:rFonts w:ascii="Times New Roman" w:hAnsi="Times New Roman" w:cs="Times New Roman"/>
          <w:i/>
          <w:sz w:val="28"/>
          <w:szCs w:val="28"/>
          <w:lang w:val="en-US"/>
        </w:rPr>
        <w:t>area_meet, (-1, 186))</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area_meet = </w:t>
      </w:r>
      <w:proofErr w:type="gramStart"/>
      <w:r w:rsidRPr="003245E2">
        <w:rPr>
          <w:rFonts w:ascii="Times New Roman" w:hAnsi="Times New Roman" w:cs="Times New Roman"/>
          <w:i/>
          <w:sz w:val="28"/>
          <w:szCs w:val="28"/>
          <w:lang w:val="en-US"/>
        </w:rPr>
        <w:t>np.transpose(</w:t>
      </w:r>
      <w:proofErr w:type="gramEnd"/>
      <w:r w:rsidRPr="003245E2">
        <w:rPr>
          <w:rFonts w:ascii="Times New Roman" w:hAnsi="Times New Roman" w:cs="Times New Roman"/>
          <w:i/>
          <w:sz w:val="28"/>
          <w:szCs w:val="28"/>
          <w:lang w:val="en-US"/>
        </w:rPr>
        <w:t>area_meet)</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mean_spec_meet = </w:t>
      </w:r>
      <w:proofErr w:type="gramStart"/>
      <w:r w:rsidRPr="003245E2">
        <w:rPr>
          <w:rFonts w:ascii="Times New Roman" w:hAnsi="Times New Roman" w:cs="Times New Roman"/>
          <w:i/>
          <w:sz w:val="28"/>
          <w:szCs w:val="28"/>
          <w:lang w:val="en-US"/>
        </w:rPr>
        <w:t>np.mean(</w:t>
      </w:r>
      <w:proofErr w:type="gramEnd"/>
      <w:r w:rsidRPr="003245E2">
        <w:rPr>
          <w:rFonts w:ascii="Times New Roman" w:hAnsi="Times New Roman" w:cs="Times New Roman"/>
          <w:i/>
          <w:sz w:val="28"/>
          <w:szCs w:val="28"/>
          <w:lang w:val="en-US"/>
        </w:rPr>
        <w:t>area_meet, axis = 1)</w:t>
      </w:r>
    </w:p>
    <w:p w:rsidR="003245E2" w:rsidRPr="003245E2" w:rsidRDefault="003245E2" w:rsidP="003245E2">
      <w:pPr>
        <w:spacing w:line="360" w:lineRule="auto"/>
        <w:rPr>
          <w:rFonts w:ascii="Times New Roman" w:hAnsi="Times New Roman" w:cs="Times New Roman"/>
          <w:i/>
          <w:sz w:val="28"/>
          <w:szCs w:val="28"/>
          <w:lang w:val="uk-UA"/>
        </w:rPr>
      </w:pP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area_meet_2 = img_reg_meet_</w:t>
      </w:r>
      <w:proofErr w:type="gramStart"/>
      <w:r w:rsidRPr="003245E2">
        <w:rPr>
          <w:rFonts w:ascii="Times New Roman" w:hAnsi="Times New Roman" w:cs="Times New Roman"/>
          <w:i/>
          <w:sz w:val="28"/>
          <w:szCs w:val="28"/>
          <w:lang w:val="en-US"/>
        </w:rPr>
        <w:t>2[</w:t>
      </w:r>
      <w:proofErr w:type="gramEnd"/>
      <w:r w:rsidRPr="003245E2">
        <w:rPr>
          <w:rFonts w:ascii="Times New Roman" w:hAnsi="Times New Roman" w:cs="Times New Roman"/>
          <w:i/>
          <w:sz w:val="28"/>
          <w:szCs w:val="28"/>
          <w:lang w:val="en-US"/>
        </w:rPr>
        <w:t>:, :, :]</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area_meet_2 = </w:t>
      </w:r>
      <w:proofErr w:type="gramStart"/>
      <w:r w:rsidRPr="003245E2">
        <w:rPr>
          <w:rFonts w:ascii="Times New Roman" w:hAnsi="Times New Roman" w:cs="Times New Roman"/>
          <w:i/>
          <w:sz w:val="28"/>
          <w:szCs w:val="28"/>
          <w:lang w:val="en-US"/>
        </w:rPr>
        <w:t>np.reshape(</w:t>
      </w:r>
      <w:proofErr w:type="gramEnd"/>
      <w:r w:rsidRPr="003245E2">
        <w:rPr>
          <w:rFonts w:ascii="Times New Roman" w:hAnsi="Times New Roman" w:cs="Times New Roman"/>
          <w:i/>
          <w:sz w:val="28"/>
          <w:szCs w:val="28"/>
          <w:lang w:val="en-US"/>
        </w:rPr>
        <w:t>area_meet_2, (-1, 186))</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area_meet_2 = </w:t>
      </w:r>
      <w:proofErr w:type="gramStart"/>
      <w:r w:rsidRPr="003245E2">
        <w:rPr>
          <w:rFonts w:ascii="Times New Roman" w:hAnsi="Times New Roman" w:cs="Times New Roman"/>
          <w:i/>
          <w:sz w:val="28"/>
          <w:szCs w:val="28"/>
          <w:lang w:val="en-US"/>
        </w:rPr>
        <w:t>np.transpose(</w:t>
      </w:r>
      <w:proofErr w:type="gramEnd"/>
      <w:r w:rsidRPr="003245E2">
        <w:rPr>
          <w:rFonts w:ascii="Times New Roman" w:hAnsi="Times New Roman" w:cs="Times New Roman"/>
          <w:i/>
          <w:sz w:val="28"/>
          <w:szCs w:val="28"/>
          <w:lang w:val="en-US"/>
        </w:rPr>
        <w:t>area_meet_2)</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mean_spec_meet_2 = </w:t>
      </w:r>
      <w:proofErr w:type="gramStart"/>
      <w:r w:rsidRPr="003245E2">
        <w:rPr>
          <w:rFonts w:ascii="Times New Roman" w:hAnsi="Times New Roman" w:cs="Times New Roman"/>
          <w:i/>
          <w:sz w:val="28"/>
          <w:szCs w:val="28"/>
          <w:lang w:val="en-US"/>
        </w:rPr>
        <w:t>np.mean(</w:t>
      </w:r>
      <w:proofErr w:type="gramEnd"/>
      <w:r w:rsidRPr="003245E2">
        <w:rPr>
          <w:rFonts w:ascii="Times New Roman" w:hAnsi="Times New Roman" w:cs="Times New Roman"/>
          <w:i/>
          <w:sz w:val="28"/>
          <w:szCs w:val="28"/>
          <w:lang w:val="en-US"/>
        </w:rPr>
        <w:t>area_meet_2, axis = 1)</w:t>
      </w:r>
    </w:p>
    <w:p w:rsidR="003245E2" w:rsidRPr="003245E2" w:rsidRDefault="003245E2" w:rsidP="003245E2">
      <w:pPr>
        <w:spacing w:line="360" w:lineRule="auto"/>
        <w:rPr>
          <w:rFonts w:ascii="Times New Roman" w:hAnsi="Times New Roman" w:cs="Times New Roman"/>
          <w:i/>
          <w:sz w:val="28"/>
          <w:szCs w:val="28"/>
          <w:lang w:val="en-US"/>
        </w:rPr>
      </w:pP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area_fat = img_reg_</w:t>
      </w:r>
      <w:proofErr w:type="gramStart"/>
      <w:r w:rsidRPr="003245E2">
        <w:rPr>
          <w:rFonts w:ascii="Times New Roman" w:hAnsi="Times New Roman" w:cs="Times New Roman"/>
          <w:i/>
          <w:sz w:val="28"/>
          <w:szCs w:val="28"/>
          <w:lang w:val="en-US"/>
        </w:rPr>
        <w:t>fat[</w:t>
      </w:r>
      <w:proofErr w:type="gramEnd"/>
      <w:r w:rsidRPr="003245E2">
        <w:rPr>
          <w:rFonts w:ascii="Times New Roman" w:hAnsi="Times New Roman" w:cs="Times New Roman"/>
          <w:i/>
          <w:sz w:val="28"/>
          <w:szCs w:val="28"/>
          <w:lang w:val="en-US"/>
        </w:rPr>
        <w:t>:, :, :]</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area_fat = </w:t>
      </w:r>
      <w:proofErr w:type="gramStart"/>
      <w:r w:rsidRPr="003245E2">
        <w:rPr>
          <w:rFonts w:ascii="Times New Roman" w:hAnsi="Times New Roman" w:cs="Times New Roman"/>
          <w:i/>
          <w:sz w:val="28"/>
          <w:szCs w:val="28"/>
          <w:lang w:val="en-US"/>
        </w:rPr>
        <w:t>np.reshape(</w:t>
      </w:r>
      <w:proofErr w:type="gramEnd"/>
      <w:r w:rsidRPr="003245E2">
        <w:rPr>
          <w:rFonts w:ascii="Times New Roman" w:hAnsi="Times New Roman" w:cs="Times New Roman"/>
          <w:i/>
          <w:sz w:val="28"/>
          <w:szCs w:val="28"/>
          <w:lang w:val="en-US"/>
        </w:rPr>
        <w:t>area_fat, (-1, 186))</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area_fat = </w:t>
      </w:r>
      <w:proofErr w:type="gramStart"/>
      <w:r w:rsidRPr="003245E2">
        <w:rPr>
          <w:rFonts w:ascii="Times New Roman" w:hAnsi="Times New Roman" w:cs="Times New Roman"/>
          <w:i/>
          <w:sz w:val="28"/>
          <w:szCs w:val="28"/>
          <w:lang w:val="en-US"/>
        </w:rPr>
        <w:t>np.transpose(</w:t>
      </w:r>
      <w:proofErr w:type="gramEnd"/>
      <w:r w:rsidRPr="003245E2">
        <w:rPr>
          <w:rFonts w:ascii="Times New Roman" w:hAnsi="Times New Roman" w:cs="Times New Roman"/>
          <w:i/>
          <w:sz w:val="28"/>
          <w:szCs w:val="28"/>
          <w:lang w:val="en-US"/>
        </w:rPr>
        <w:t>area_fat)</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mean_spec_fat = </w:t>
      </w:r>
      <w:proofErr w:type="gramStart"/>
      <w:r w:rsidRPr="003245E2">
        <w:rPr>
          <w:rFonts w:ascii="Times New Roman" w:hAnsi="Times New Roman" w:cs="Times New Roman"/>
          <w:i/>
          <w:sz w:val="28"/>
          <w:szCs w:val="28"/>
          <w:lang w:val="en-US"/>
        </w:rPr>
        <w:t>np.mean(</w:t>
      </w:r>
      <w:proofErr w:type="gramEnd"/>
      <w:r w:rsidRPr="003245E2">
        <w:rPr>
          <w:rFonts w:ascii="Times New Roman" w:hAnsi="Times New Roman" w:cs="Times New Roman"/>
          <w:i/>
          <w:sz w:val="28"/>
          <w:szCs w:val="28"/>
          <w:lang w:val="en-US"/>
        </w:rPr>
        <w:t>area_fat, axis = 1)</w:t>
      </w:r>
    </w:p>
    <w:p w:rsidR="003245E2" w:rsidRPr="003245E2" w:rsidRDefault="003245E2" w:rsidP="003245E2">
      <w:pPr>
        <w:spacing w:line="360" w:lineRule="auto"/>
        <w:rPr>
          <w:rFonts w:ascii="Times New Roman" w:hAnsi="Times New Roman" w:cs="Times New Roman"/>
          <w:i/>
          <w:sz w:val="28"/>
          <w:szCs w:val="28"/>
          <w:lang w:val="en-US"/>
        </w:rPr>
      </w:pP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lang w:val="en-US"/>
        </w:rPr>
        <w:t>#</w:t>
      </w:r>
      <w:r w:rsidRPr="003245E2">
        <w:rPr>
          <w:rFonts w:ascii="Times New Roman" w:hAnsi="Times New Roman" w:cs="Times New Roman"/>
          <w:i/>
          <w:sz w:val="28"/>
          <w:szCs w:val="28"/>
          <w:lang w:val="uk-UA"/>
        </w:rPr>
        <w:t>Знаходження похідної</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bands1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bands1)</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qwer</w:t>
      </w:r>
      <w:proofErr w:type="gramEnd"/>
      <w:r w:rsidRPr="003245E2">
        <w:rPr>
          <w:rFonts w:ascii="Times New Roman" w:hAnsi="Times New Roman" w:cs="Times New Roman"/>
          <w:i/>
          <w:sz w:val="28"/>
          <w:szCs w:val="28"/>
          <w:lang w:val="en-US"/>
        </w:rPr>
        <w:t xml:space="preserve"> = np.diff(mean_spec_meet, 1)</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bands2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bands1[0:185,])</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rewq</w:t>
      </w:r>
      <w:proofErr w:type="gramEnd"/>
      <w:r w:rsidRPr="003245E2">
        <w:rPr>
          <w:rFonts w:ascii="Times New Roman" w:hAnsi="Times New Roman" w:cs="Times New Roman"/>
          <w:i/>
          <w:sz w:val="28"/>
          <w:szCs w:val="28"/>
          <w:lang w:val="en-US"/>
        </w:rPr>
        <w:t xml:space="preserve"> = np.diff(bands1, 1)</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deriv</w:t>
      </w:r>
      <w:proofErr w:type="gramEnd"/>
      <w:r w:rsidRPr="003245E2">
        <w:rPr>
          <w:rFonts w:ascii="Times New Roman" w:hAnsi="Times New Roman" w:cs="Times New Roman"/>
          <w:i/>
          <w:sz w:val="28"/>
          <w:szCs w:val="28"/>
          <w:lang w:val="en-US"/>
        </w:rPr>
        <w:t xml:space="preserve"> = qwer/rewq</w:t>
      </w:r>
    </w:p>
    <w:p w:rsidR="003245E2" w:rsidRPr="003245E2" w:rsidRDefault="003245E2" w:rsidP="003245E2">
      <w:pPr>
        <w:spacing w:line="360" w:lineRule="auto"/>
        <w:rPr>
          <w:rFonts w:ascii="Times New Roman" w:hAnsi="Times New Roman" w:cs="Times New Roman"/>
          <w:i/>
          <w:sz w:val="28"/>
          <w:szCs w:val="28"/>
          <w:lang w:val="en-US"/>
        </w:rPr>
      </w:pP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bands3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bands_2)</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qwer_2 = </w:t>
      </w:r>
      <w:proofErr w:type="gramStart"/>
      <w:r w:rsidRPr="003245E2">
        <w:rPr>
          <w:rFonts w:ascii="Times New Roman" w:hAnsi="Times New Roman" w:cs="Times New Roman"/>
          <w:i/>
          <w:sz w:val="28"/>
          <w:szCs w:val="28"/>
          <w:lang w:val="en-US"/>
        </w:rPr>
        <w:t>np.diff(</w:t>
      </w:r>
      <w:proofErr w:type="gramEnd"/>
      <w:r w:rsidRPr="003245E2">
        <w:rPr>
          <w:rFonts w:ascii="Times New Roman" w:hAnsi="Times New Roman" w:cs="Times New Roman"/>
          <w:i/>
          <w:sz w:val="28"/>
          <w:szCs w:val="28"/>
          <w:lang w:val="en-US"/>
        </w:rPr>
        <w:t>mean_spec_meet_2, 1)</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bands_3 = </w:t>
      </w:r>
      <w:proofErr w:type="gramStart"/>
      <w:r w:rsidRPr="003245E2">
        <w:rPr>
          <w:rFonts w:ascii="Times New Roman" w:hAnsi="Times New Roman" w:cs="Times New Roman"/>
          <w:i/>
          <w:sz w:val="28"/>
          <w:szCs w:val="28"/>
          <w:lang w:val="en-US"/>
        </w:rPr>
        <w:t>np.asarray(</w:t>
      </w:r>
      <w:proofErr w:type="gramEnd"/>
      <w:r w:rsidRPr="003245E2">
        <w:rPr>
          <w:rFonts w:ascii="Times New Roman" w:hAnsi="Times New Roman" w:cs="Times New Roman"/>
          <w:i/>
          <w:sz w:val="28"/>
          <w:szCs w:val="28"/>
          <w:lang w:val="en-US"/>
        </w:rPr>
        <w:t>bands3[0:185,])</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rewq_2 = </w:t>
      </w:r>
      <w:proofErr w:type="gramStart"/>
      <w:r w:rsidRPr="003245E2">
        <w:rPr>
          <w:rFonts w:ascii="Times New Roman" w:hAnsi="Times New Roman" w:cs="Times New Roman"/>
          <w:i/>
          <w:sz w:val="28"/>
          <w:szCs w:val="28"/>
          <w:lang w:val="en-US"/>
        </w:rPr>
        <w:t>np.diff(</w:t>
      </w:r>
      <w:proofErr w:type="gramEnd"/>
      <w:r w:rsidRPr="003245E2">
        <w:rPr>
          <w:rFonts w:ascii="Times New Roman" w:hAnsi="Times New Roman" w:cs="Times New Roman"/>
          <w:i/>
          <w:sz w:val="28"/>
          <w:szCs w:val="28"/>
          <w:lang w:val="en-US"/>
        </w:rPr>
        <w:t>bands3, 1)</w:t>
      </w:r>
    </w:p>
    <w:p w:rsidR="003245E2" w:rsidRPr="003245E2" w:rsidRDefault="003245E2" w:rsidP="003245E2">
      <w:pPr>
        <w:spacing w:line="360" w:lineRule="auto"/>
        <w:rPr>
          <w:rFonts w:ascii="Times New Roman" w:hAnsi="Times New Roman" w:cs="Times New Roman"/>
          <w:i/>
          <w:sz w:val="28"/>
          <w:szCs w:val="28"/>
        </w:rPr>
      </w:pPr>
      <w:r w:rsidRPr="003245E2">
        <w:rPr>
          <w:rFonts w:ascii="Times New Roman" w:hAnsi="Times New Roman" w:cs="Times New Roman"/>
          <w:i/>
          <w:sz w:val="28"/>
          <w:szCs w:val="28"/>
          <w:lang w:val="en-US"/>
        </w:rPr>
        <w:t>deriv</w:t>
      </w:r>
      <w:r w:rsidRPr="003245E2">
        <w:rPr>
          <w:rFonts w:ascii="Times New Roman" w:hAnsi="Times New Roman" w:cs="Times New Roman"/>
          <w:i/>
          <w:sz w:val="28"/>
          <w:szCs w:val="28"/>
        </w:rPr>
        <w:t xml:space="preserve">_2 = </w:t>
      </w:r>
      <w:r w:rsidRPr="003245E2">
        <w:rPr>
          <w:rFonts w:ascii="Times New Roman" w:hAnsi="Times New Roman" w:cs="Times New Roman"/>
          <w:i/>
          <w:sz w:val="28"/>
          <w:szCs w:val="28"/>
          <w:lang w:val="en-US"/>
        </w:rPr>
        <w:t>qwer</w:t>
      </w:r>
      <w:r w:rsidRPr="003245E2">
        <w:rPr>
          <w:rFonts w:ascii="Times New Roman" w:hAnsi="Times New Roman" w:cs="Times New Roman"/>
          <w:i/>
          <w:sz w:val="28"/>
          <w:szCs w:val="28"/>
        </w:rPr>
        <w:t>_2/</w:t>
      </w:r>
      <w:r w:rsidRPr="003245E2">
        <w:rPr>
          <w:rFonts w:ascii="Times New Roman" w:hAnsi="Times New Roman" w:cs="Times New Roman"/>
          <w:i/>
          <w:sz w:val="28"/>
          <w:szCs w:val="28"/>
          <w:lang w:val="en-US"/>
        </w:rPr>
        <w:t>rewq</w:t>
      </w:r>
      <w:r w:rsidRPr="003245E2">
        <w:rPr>
          <w:rFonts w:ascii="Times New Roman" w:hAnsi="Times New Roman" w:cs="Times New Roman"/>
          <w:i/>
          <w:sz w:val="28"/>
          <w:szCs w:val="28"/>
        </w:rPr>
        <w:t>_2</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rPr>
        <w:t>#</w:t>
      </w:r>
      <w:r w:rsidRPr="003245E2">
        <w:rPr>
          <w:rFonts w:ascii="Times New Roman" w:hAnsi="Times New Roman" w:cs="Times New Roman"/>
          <w:i/>
          <w:sz w:val="28"/>
          <w:szCs w:val="28"/>
          <w:lang w:val="uk-UA"/>
        </w:rPr>
        <w:t xml:space="preserve">експорт результатів у </w:t>
      </w:r>
      <w:r w:rsidRPr="003245E2">
        <w:rPr>
          <w:rFonts w:ascii="Times New Roman" w:hAnsi="Times New Roman" w:cs="Times New Roman"/>
          <w:i/>
          <w:sz w:val="28"/>
          <w:szCs w:val="28"/>
        </w:rPr>
        <w:t>.</w:t>
      </w:r>
      <w:r w:rsidRPr="003245E2">
        <w:rPr>
          <w:rFonts w:ascii="Times New Roman" w:hAnsi="Times New Roman" w:cs="Times New Roman"/>
          <w:i/>
          <w:sz w:val="28"/>
          <w:szCs w:val="28"/>
          <w:lang w:val="en-US"/>
        </w:rPr>
        <w:t>csv</w:t>
      </w:r>
      <w:r w:rsidRPr="003245E2">
        <w:rPr>
          <w:rFonts w:ascii="Times New Roman" w:hAnsi="Times New Roman" w:cs="Times New Roman"/>
          <w:i/>
          <w:sz w:val="28"/>
          <w:szCs w:val="28"/>
          <w:lang w:val="uk-UA"/>
        </w:rPr>
        <w:t xml:space="preserve"> файл</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res</w:t>
      </w:r>
      <w:proofErr w:type="gramEnd"/>
      <w:r w:rsidRPr="003245E2">
        <w:rPr>
          <w:rFonts w:ascii="Times New Roman" w:hAnsi="Times New Roman" w:cs="Times New Roman"/>
          <w:i/>
          <w:sz w:val="28"/>
          <w:szCs w:val="28"/>
          <w:lang w:val="en-US"/>
        </w:rPr>
        <w:t xml:space="preserve"> = [qwer, rewq]</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csvfile</w:t>
      </w:r>
      <w:proofErr w:type="gramEnd"/>
      <w:r w:rsidRPr="003245E2">
        <w:rPr>
          <w:rFonts w:ascii="Times New Roman" w:hAnsi="Times New Roman" w:cs="Times New Roman"/>
          <w:i/>
          <w:sz w:val="28"/>
          <w:szCs w:val="28"/>
          <w:lang w:val="en-US"/>
        </w:rPr>
        <w:t xml:space="preserve"> = 'D:/results.csv'</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with</w:t>
      </w:r>
      <w:proofErr w:type="gramEnd"/>
      <w:r w:rsidRPr="003245E2">
        <w:rPr>
          <w:rFonts w:ascii="Times New Roman" w:hAnsi="Times New Roman" w:cs="Times New Roman"/>
          <w:i/>
          <w:sz w:val="28"/>
          <w:szCs w:val="28"/>
          <w:lang w:val="en-US"/>
        </w:rPr>
        <w:t xml:space="preserve"> open(csvfile, "w") as output:</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      </w:t>
      </w:r>
      <w:proofErr w:type="gramStart"/>
      <w:r w:rsidRPr="003245E2">
        <w:rPr>
          <w:rFonts w:ascii="Times New Roman" w:hAnsi="Times New Roman" w:cs="Times New Roman"/>
          <w:i/>
          <w:sz w:val="28"/>
          <w:szCs w:val="28"/>
          <w:lang w:val="en-US"/>
        </w:rPr>
        <w:t>writer</w:t>
      </w:r>
      <w:proofErr w:type="gramEnd"/>
      <w:r w:rsidRPr="003245E2">
        <w:rPr>
          <w:rFonts w:ascii="Times New Roman" w:hAnsi="Times New Roman" w:cs="Times New Roman"/>
          <w:i/>
          <w:sz w:val="28"/>
          <w:szCs w:val="28"/>
          <w:lang w:val="en-US"/>
        </w:rPr>
        <w:t xml:space="preserve"> = csv.writer(output, lineterminator='\n')</w:t>
      </w:r>
    </w:p>
    <w:p w:rsidR="003245E2" w:rsidRPr="003245E2" w:rsidRDefault="003245E2" w:rsidP="003245E2">
      <w:pPr>
        <w:spacing w:line="360" w:lineRule="auto"/>
        <w:rPr>
          <w:rFonts w:ascii="Times New Roman" w:hAnsi="Times New Roman" w:cs="Times New Roman"/>
          <w:i/>
          <w:sz w:val="28"/>
          <w:szCs w:val="28"/>
          <w:lang w:val="en-US"/>
        </w:rPr>
      </w:pPr>
      <w:r w:rsidRPr="003245E2">
        <w:rPr>
          <w:rFonts w:ascii="Times New Roman" w:hAnsi="Times New Roman" w:cs="Times New Roman"/>
          <w:i/>
          <w:sz w:val="28"/>
          <w:szCs w:val="28"/>
          <w:lang w:val="en-US"/>
        </w:rPr>
        <w:t xml:space="preserve">      </w:t>
      </w:r>
      <w:proofErr w:type="gramStart"/>
      <w:r w:rsidRPr="003245E2">
        <w:rPr>
          <w:rFonts w:ascii="Times New Roman" w:hAnsi="Times New Roman" w:cs="Times New Roman"/>
          <w:i/>
          <w:sz w:val="28"/>
          <w:szCs w:val="28"/>
          <w:lang w:val="en-US"/>
        </w:rPr>
        <w:t>writer.writerows(</w:t>
      </w:r>
      <w:proofErr w:type="gramEnd"/>
      <w:r w:rsidRPr="003245E2">
        <w:rPr>
          <w:rFonts w:ascii="Times New Roman" w:hAnsi="Times New Roman" w:cs="Times New Roman"/>
          <w:i/>
          <w:sz w:val="28"/>
          <w:szCs w:val="28"/>
          <w:lang w:val="en-US"/>
        </w:rPr>
        <w:t>res)</w:t>
      </w:r>
    </w:p>
    <w:p w:rsidR="003245E2" w:rsidRPr="003245E2" w:rsidRDefault="003245E2" w:rsidP="003245E2">
      <w:pPr>
        <w:spacing w:line="360" w:lineRule="auto"/>
        <w:rPr>
          <w:rFonts w:ascii="Times New Roman" w:hAnsi="Times New Roman" w:cs="Times New Roman"/>
          <w:i/>
          <w:sz w:val="28"/>
          <w:szCs w:val="28"/>
          <w:lang w:val="uk-UA"/>
        </w:rPr>
      </w:pPr>
      <w:r w:rsidRPr="003245E2">
        <w:rPr>
          <w:rFonts w:ascii="Times New Roman" w:hAnsi="Times New Roman" w:cs="Times New Roman"/>
          <w:i/>
          <w:sz w:val="28"/>
          <w:szCs w:val="28"/>
          <w:lang w:val="en-US"/>
        </w:rPr>
        <w:t>#</w:t>
      </w:r>
      <w:r w:rsidRPr="003245E2">
        <w:rPr>
          <w:rFonts w:ascii="Times New Roman" w:hAnsi="Times New Roman" w:cs="Times New Roman"/>
          <w:i/>
          <w:sz w:val="28"/>
          <w:szCs w:val="28"/>
          <w:lang w:val="uk-UA"/>
        </w:rPr>
        <w:t>друк графіків</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plt.style.use(</w:t>
      </w:r>
      <w:proofErr w:type="gramEnd"/>
      <w:r w:rsidRPr="003245E2">
        <w:rPr>
          <w:rFonts w:ascii="Times New Roman" w:hAnsi="Times New Roman" w:cs="Times New Roman"/>
          <w:i/>
          <w:sz w:val="28"/>
          <w:szCs w:val="28"/>
          <w:lang w:val="en-US"/>
        </w:rPr>
        <w:t>'ggplot')</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lastRenderedPageBreak/>
        <w:t>plt.plot(</w:t>
      </w:r>
      <w:proofErr w:type="gramEnd"/>
      <w:r w:rsidRPr="003245E2">
        <w:rPr>
          <w:rFonts w:ascii="Times New Roman" w:hAnsi="Times New Roman" w:cs="Times New Roman"/>
          <w:i/>
          <w:sz w:val="28"/>
          <w:szCs w:val="28"/>
          <w:lang w:val="en-US"/>
        </w:rPr>
        <w:t>bands1, mean_spec_meet, label = 'meet area')</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plt.plot(</w:t>
      </w:r>
      <w:proofErr w:type="gramEnd"/>
      <w:r w:rsidRPr="003245E2">
        <w:rPr>
          <w:rFonts w:ascii="Times New Roman" w:hAnsi="Times New Roman" w:cs="Times New Roman"/>
          <w:i/>
          <w:sz w:val="28"/>
          <w:szCs w:val="28"/>
          <w:lang w:val="en-US"/>
        </w:rPr>
        <w:t>bands1, mean_spec_fat, label = 'fat area')</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plt.plot(</w:t>
      </w:r>
      <w:proofErr w:type="gramEnd"/>
      <w:r w:rsidRPr="003245E2">
        <w:rPr>
          <w:rFonts w:ascii="Times New Roman" w:hAnsi="Times New Roman" w:cs="Times New Roman"/>
          <w:i/>
          <w:sz w:val="28"/>
          <w:szCs w:val="28"/>
          <w:lang w:val="en-US"/>
        </w:rPr>
        <w:t>bands2_smooth, deriv_smooth, 'r', bands3_smooth, deriv_2_smooth, 'b')</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plt.legend()</w:t>
      </w:r>
      <w:proofErr w:type="gramEnd"/>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plt.ylabel(</w:t>
      </w:r>
      <w:proofErr w:type="gramEnd"/>
      <w:r w:rsidRPr="003245E2">
        <w:rPr>
          <w:rFonts w:ascii="Times New Roman" w:hAnsi="Times New Roman" w:cs="Times New Roman"/>
          <w:i/>
          <w:sz w:val="28"/>
          <w:szCs w:val="28"/>
          <w:lang w:val="en-US"/>
        </w:rPr>
        <w:t>'reflectance')</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plt.xlabel(</w:t>
      </w:r>
      <w:proofErr w:type="gramEnd"/>
      <w:r w:rsidRPr="003245E2">
        <w:rPr>
          <w:rFonts w:ascii="Times New Roman" w:hAnsi="Times New Roman" w:cs="Times New Roman"/>
          <w:i/>
          <w:sz w:val="28"/>
          <w:szCs w:val="28"/>
          <w:lang w:val="en-US"/>
        </w:rPr>
        <w:t>'wavelength')</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plt.xticks(</w:t>
      </w:r>
      <w:proofErr w:type="gramEnd"/>
      <w:r w:rsidRPr="003245E2">
        <w:rPr>
          <w:rFonts w:ascii="Times New Roman" w:hAnsi="Times New Roman" w:cs="Times New Roman"/>
          <w:i/>
          <w:sz w:val="28"/>
          <w:szCs w:val="28"/>
          <w:lang w:val="en-US"/>
        </w:rPr>
        <w:t>np.arange(400, 1001, step=10.0), rotation='vertical')</w:t>
      </w:r>
    </w:p>
    <w:p w:rsidR="003245E2" w:rsidRPr="003245E2" w:rsidRDefault="003245E2" w:rsidP="003245E2">
      <w:pPr>
        <w:spacing w:line="360" w:lineRule="auto"/>
        <w:rPr>
          <w:rFonts w:ascii="Times New Roman" w:hAnsi="Times New Roman" w:cs="Times New Roman"/>
          <w:i/>
          <w:sz w:val="28"/>
          <w:szCs w:val="28"/>
          <w:lang w:val="en-US"/>
        </w:rPr>
      </w:pPr>
      <w:proofErr w:type="gramStart"/>
      <w:r w:rsidRPr="003245E2">
        <w:rPr>
          <w:rFonts w:ascii="Times New Roman" w:hAnsi="Times New Roman" w:cs="Times New Roman"/>
          <w:i/>
          <w:sz w:val="28"/>
          <w:szCs w:val="28"/>
          <w:lang w:val="en-US"/>
        </w:rPr>
        <w:t>plt.yticks(</w:t>
      </w:r>
      <w:proofErr w:type="gramEnd"/>
      <w:r w:rsidRPr="003245E2">
        <w:rPr>
          <w:rFonts w:ascii="Times New Roman" w:hAnsi="Times New Roman" w:cs="Times New Roman"/>
          <w:i/>
          <w:sz w:val="28"/>
          <w:szCs w:val="28"/>
          <w:lang w:val="en-US"/>
        </w:rPr>
        <w:t>np.arange(-0.008, 0.008, step=0.001))</w:t>
      </w:r>
    </w:p>
    <w:p w:rsidR="003245E2" w:rsidRPr="003245E2" w:rsidRDefault="003245E2" w:rsidP="003245E2">
      <w:pPr>
        <w:spacing w:line="360" w:lineRule="auto"/>
        <w:rPr>
          <w:rFonts w:ascii="Times New Roman" w:hAnsi="Times New Roman" w:cs="Times New Roman"/>
          <w:i/>
          <w:sz w:val="28"/>
          <w:szCs w:val="28"/>
        </w:rPr>
      </w:pPr>
      <w:r w:rsidRPr="003245E2">
        <w:rPr>
          <w:rFonts w:ascii="Times New Roman" w:hAnsi="Times New Roman" w:cs="Times New Roman"/>
          <w:i/>
          <w:sz w:val="28"/>
          <w:szCs w:val="28"/>
        </w:rPr>
        <w:t>plt.show()</w:t>
      </w:r>
    </w:p>
    <w:p w:rsidR="003245E2" w:rsidRDefault="003245E2" w:rsidP="003245E2">
      <w:pPr>
        <w:tabs>
          <w:tab w:val="left" w:pos="963"/>
        </w:tabs>
        <w:spacing w:line="235" w:lineRule="auto"/>
        <w:rPr>
          <w:rFonts w:ascii="Times New Roman" w:hAnsi="Times New Roman" w:cs="Times New Roman"/>
          <w:sz w:val="28"/>
          <w:szCs w:val="28"/>
          <w:lang w:val="uk-UA"/>
        </w:rPr>
      </w:pPr>
    </w:p>
    <w:p w:rsidR="003245E2" w:rsidRPr="00A30123" w:rsidRDefault="003245E2" w:rsidP="003245E2">
      <w:pPr>
        <w:tabs>
          <w:tab w:val="left" w:pos="963"/>
        </w:tabs>
        <w:spacing w:line="235" w:lineRule="auto"/>
        <w:rPr>
          <w:rFonts w:ascii="Times New Roman" w:eastAsia="Times New Roman" w:hAnsi="Times New Roman" w:cs="Times New Roman"/>
          <w:sz w:val="28"/>
          <w:szCs w:val="28"/>
          <w:lang w:val="uk-UA"/>
        </w:rPr>
      </w:pPr>
    </w:p>
    <w:sectPr w:rsidR="003245E2" w:rsidRPr="00A30123" w:rsidSect="00EE29C9">
      <w:pgSz w:w="11900" w:h="16838"/>
      <w:pgMar w:top="1138" w:right="846" w:bottom="651" w:left="1440" w:header="0" w:footer="0" w:gutter="0"/>
      <w:cols w:space="0" w:equalWidth="0">
        <w:col w:w="962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9"/>
    <w:multiLevelType w:val="hybridMultilevel"/>
    <w:tmpl w:val="1F16E9E8"/>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A"/>
    <w:multiLevelType w:val="hybridMultilevel"/>
    <w:tmpl w:val="1190CDE6"/>
    <w:lvl w:ilvl="0" w:tplc="FFFFFFFF">
      <w:start w:val="1"/>
      <w:numFmt w:val="bullet"/>
      <w:lvlText w:val="є"/>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C"/>
    <w:multiLevelType w:val="hybridMultilevel"/>
    <w:tmpl w:val="140E0F76"/>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D"/>
    <w:multiLevelType w:val="hybridMultilevel"/>
    <w:tmpl w:val="D08E6202"/>
    <w:lvl w:ilvl="0" w:tplc="0419000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16F286E"/>
    <w:multiLevelType w:val="multilevel"/>
    <w:tmpl w:val="505A1014"/>
    <w:lvl w:ilvl="0">
      <w:start w:val="1"/>
      <w:numFmt w:val="decimal"/>
      <w:lvlText w:val="%1."/>
      <w:lvlJc w:val="left"/>
      <w:pPr>
        <w:ind w:left="1215" w:hanging="360"/>
      </w:pPr>
      <w:rPr>
        <w:rFonts w:hint="default"/>
      </w:rPr>
    </w:lvl>
    <w:lvl w:ilvl="1">
      <w:start w:val="3"/>
      <w:numFmt w:val="decimal"/>
      <w:isLgl/>
      <w:lvlText w:val="%1.%2."/>
      <w:lvlJc w:val="left"/>
      <w:pPr>
        <w:ind w:left="1575" w:hanging="720"/>
      </w:pPr>
      <w:rPr>
        <w:rFonts w:hint="default"/>
      </w:rPr>
    </w:lvl>
    <w:lvl w:ilvl="2">
      <w:start w:val="1"/>
      <w:numFmt w:val="decimal"/>
      <w:isLgl/>
      <w:lvlText w:val="%1.%2.%3."/>
      <w:lvlJc w:val="left"/>
      <w:pPr>
        <w:ind w:left="1575" w:hanging="720"/>
      </w:pPr>
      <w:rPr>
        <w:rFonts w:hint="default"/>
      </w:rPr>
    </w:lvl>
    <w:lvl w:ilvl="3">
      <w:start w:val="1"/>
      <w:numFmt w:val="decimal"/>
      <w:isLgl/>
      <w:lvlText w:val="%1.%2.%3.%4."/>
      <w:lvlJc w:val="left"/>
      <w:pPr>
        <w:ind w:left="1935" w:hanging="108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2295" w:hanging="1440"/>
      </w:pPr>
      <w:rPr>
        <w:rFonts w:hint="default"/>
      </w:rPr>
    </w:lvl>
    <w:lvl w:ilvl="6">
      <w:start w:val="1"/>
      <w:numFmt w:val="decimal"/>
      <w:isLgl/>
      <w:lvlText w:val="%1.%2.%3.%4.%5.%6.%7."/>
      <w:lvlJc w:val="left"/>
      <w:pPr>
        <w:ind w:left="2655" w:hanging="1800"/>
      </w:pPr>
      <w:rPr>
        <w:rFonts w:hint="default"/>
      </w:rPr>
    </w:lvl>
    <w:lvl w:ilvl="7">
      <w:start w:val="1"/>
      <w:numFmt w:val="decimal"/>
      <w:isLgl/>
      <w:lvlText w:val="%1.%2.%3.%4.%5.%6.%7.%8."/>
      <w:lvlJc w:val="left"/>
      <w:pPr>
        <w:ind w:left="2655" w:hanging="1800"/>
      </w:pPr>
      <w:rPr>
        <w:rFonts w:hint="default"/>
      </w:rPr>
    </w:lvl>
    <w:lvl w:ilvl="8">
      <w:start w:val="1"/>
      <w:numFmt w:val="decimal"/>
      <w:isLgl/>
      <w:lvlText w:val="%1.%2.%3.%4.%5.%6.%7.%8.%9."/>
      <w:lvlJc w:val="left"/>
      <w:pPr>
        <w:ind w:left="3015" w:hanging="2160"/>
      </w:pPr>
      <w:rPr>
        <w:rFonts w:hint="default"/>
      </w:rPr>
    </w:lvl>
  </w:abstractNum>
  <w:abstractNum w:abstractNumId="5" w15:restartNumberingAfterBreak="0">
    <w:nsid w:val="0C0D121E"/>
    <w:multiLevelType w:val="hybridMultilevel"/>
    <w:tmpl w:val="AD9CE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04968BA"/>
    <w:multiLevelType w:val="hybridMultilevel"/>
    <w:tmpl w:val="BAD0477E"/>
    <w:lvl w:ilvl="0" w:tplc="0AC0CAC6">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1506E85"/>
    <w:multiLevelType w:val="hybridMultilevel"/>
    <w:tmpl w:val="0C58D7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EAA184A"/>
    <w:multiLevelType w:val="hybridMultilevel"/>
    <w:tmpl w:val="BA087694"/>
    <w:lvl w:ilvl="0" w:tplc="738E7A2E">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52D6EFC"/>
    <w:multiLevelType w:val="hybridMultilevel"/>
    <w:tmpl w:val="528635B2"/>
    <w:lvl w:ilvl="0" w:tplc="BF02270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08E7458"/>
    <w:multiLevelType w:val="hybridMultilevel"/>
    <w:tmpl w:val="33EA0CD2"/>
    <w:lvl w:ilvl="0" w:tplc="BF022704">
      <w:start w:val="1"/>
      <w:numFmt w:val="decimal"/>
      <w:lvlText w:val="%1."/>
      <w:lvlJc w:val="left"/>
      <w:pPr>
        <w:ind w:left="1776"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2" w15:restartNumberingAfterBreak="0">
    <w:nsid w:val="34F9613F"/>
    <w:multiLevelType w:val="multilevel"/>
    <w:tmpl w:val="1EB8EBC8"/>
    <w:lvl w:ilvl="0">
      <w:start w:val="1"/>
      <w:numFmt w:val="decimal"/>
      <w:lvlText w:val="%1."/>
      <w:lvlJc w:val="left"/>
      <w:pPr>
        <w:ind w:left="1215" w:hanging="360"/>
      </w:pPr>
      <w:rPr>
        <w:rFonts w:hint="default"/>
      </w:rPr>
    </w:lvl>
    <w:lvl w:ilvl="1">
      <w:start w:val="1"/>
      <w:numFmt w:val="decimal"/>
      <w:isLgl/>
      <w:lvlText w:val="%1.%2"/>
      <w:lvlJc w:val="left"/>
      <w:pPr>
        <w:ind w:left="1305" w:hanging="450"/>
      </w:pPr>
      <w:rPr>
        <w:rFonts w:hint="default"/>
      </w:rPr>
    </w:lvl>
    <w:lvl w:ilvl="2">
      <w:start w:val="1"/>
      <w:numFmt w:val="decimal"/>
      <w:isLgl/>
      <w:lvlText w:val="%1.%2.%3"/>
      <w:lvlJc w:val="left"/>
      <w:pPr>
        <w:ind w:left="1575" w:hanging="720"/>
      </w:pPr>
      <w:rPr>
        <w:rFonts w:hint="default"/>
      </w:rPr>
    </w:lvl>
    <w:lvl w:ilvl="3">
      <w:start w:val="1"/>
      <w:numFmt w:val="decimal"/>
      <w:isLgl/>
      <w:lvlText w:val="%1.%2.%3.%4"/>
      <w:lvlJc w:val="left"/>
      <w:pPr>
        <w:ind w:left="1935" w:hanging="108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2295" w:hanging="144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655" w:hanging="1800"/>
      </w:pPr>
      <w:rPr>
        <w:rFonts w:hint="default"/>
      </w:rPr>
    </w:lvl>
    <w:lvl w:ilvl="8">
      <w:start w:val="1"/>
      <w:numFmt w:val="decimal"/>
      <w:isLgl/>
      <w:lvlText w:val="%1.%2.%3.%4.%5.%6.%7.%8.%9"/>
      <w:lvlJc w:val="left"/>
      <w:pPr>
        <w:ind w:left="3015" w:hanging="2160"/>
      </w:pPr>
      <w:rPr>
        <w:rFonts w:hint="default"/>
      </w:rPr>
    </w:lvl>
  </w:abstractNum>
  <w:abstractNum w:abstractNumId="13" w15:restartNumberingAfterBreak="0">
    <w:nsid w:val="36230D77"/>
    <w:multiLevelType w:val="hybridMultilevel"/>
    <w:tmpl w:val="9DF07A6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15:restartNumberingAfterBreak="0">
    <w:nsid w:val="3CCF09E3"/>
    <w:multiLevelType w:val="hybridMultilevel"/>
    <w:tmpl w:val="85FEC33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5DF36E6C"/>
    <w:multiLevelType w:val="hybridMultilevel"/>
    <w:tmpl w:val="0B9499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EE65C03"/>
    <w:multiLevelType w:val="hybridMultilevel"/>
    <w:tmpl w:val="6B24C8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608F060B"/>
    <w:multiLevelType w:val="hybridMultilevel"/>
    <w:tmpl w:val="B2D2A6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2C327ED"/>
    <w:multiLevelType w:val="hybridMultilevel"/>
    <w:tmpl w:val="DE841F8C"/>
    <w:lvl w:ilvl="0" w:tplc="6B62F740">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676136AF"/>
    <w:multiLevelType w:val="hybridMultilevel"/>
    <w:tmpl w:val="367A429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740F3D41"/>
    <w:multiLevelType w:val="hybridMultilevel"/>
    <w:tmpl w:val="41BC3446"/>
    <w:lvl w:ilvl="0" w:tplc="DCD0AEEE">
      <w:start w:val="1"/>
      <w:numFmt w:val="decimal"/>
      <w:lvlText w:val="%1."/>
      <w:lvlJc w:val="left"/>
      <w:pPr>
        <w:ind w:left="720" w:hanging="360"/>
      </w:pPr>
      <w:rPr>
        <w:rFonts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0"/>
  </w:num>
  <w:num w:numId="3">
    <w:abstractNumId w:val="1"/>
  </w:num>
  <w:num w:numId="4">
    <w:abstractNumId w:val="12"/>
  </w:num>
  <w:num w:numId="5">
    <w:abstractNumId w:val="2"/>
  </w:num>
  <w:num w:numId="6">
    <w:abstractNumId w:val="3"/>
  </w:num>
  <w:num w:numId="7">
    <w:abstractNumId w:val="15"/>
  </w:num>
  <w:num w:numId="8">
    <w:abstractNumId w:val="13"/>
  </w:num>
  <w:num w:numId="9">
    <w:abstractNumId w:val="19"/>
  </w:num>
  <w:num w:numId="10">
    <w:abstractNumId w:val="9"/>
  </w:num>
  <w:num w:numId="11">
    <w:abstractNumId w:val="11"/>
  </w:num>
  <w:num w:numId="12">
    <w:abstractNumId w:val="14"/>
  </w:num>
  <w:num w:numId="13">
    <w:abstractNumId w:val="16"/>
  </w:num>
  <w:num w:numId="14">
    <w:abstractNumId w:val="18"/>
  </w:num>
  <w:num w:numId="15">
    <w:abstractNumId w:val="20"/>
  </w:num>
  <w:num w:numId="16">
    <w:abstractNumId w:val="10"/>
  </w:num>
  <w:num w:numId="17">
    <w:abstractNumId w:val="22"/>
  </w:num>
  <w:num w:numId="18">
    <w:abstractNumId w:val="17"/>
  </w:num>
  <w:num w:numId="19">
    <w:abstractNumId w:val="5"/>
  </w:num>
  <w:num w:numId="20">
    <w:abstractNumId w:val="6"/>
  </w:num>
  <w:num w:numId="21">
    <w:abstractNumId w:val="8"/>
  </w:num>
  <w:num w:numId="22">
    <w:abstractNumId w:val="21"/>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3C10"/>
    <w:rsid w:val="000008DE"/>
    <w:rsid w:val="00000D4F"/>
    <w:rsid w:val="00075167"/>
    <w:rsid w:val="00095A87"/>
    <w:rsid w:val="000B42BF"/>
    <w:rsid w:val="000C5DBA"/>
    <w:rsid w:val="000D2B2F"/>
    <w:rsid w:val="000E05CD"/>
    <w:rsid w:val="00102F2B"/>
    <w:rsid w:val="00110537"/>
    <w:rsid w:val="00110B99"/>
    <w:rsid w:val="0011184C"/>
    <w:rsid w:val="00122652"/>
    <w:rsid w:val="001366E6"/>
    <w:rsid w:val="00144BCB"/>
    <w:rsid w:val="00147A56"/>
    <w:rsid w:val="001556A3"/>
    <w:rsid w:val="0017392A"/>
    <w:rsid w:val="00185623"/>
    <w:rsid w:val="0019578F"/>
    <w:rsid w:val="00197DEE"/>
    <w:rsid w:val="001B47F1"/>
    <w:rsid w:val="001C0344"/>
    <w:rsid w:val="001F0553"/>
    <w:rsid w:val="001F495E"/>
    <w:rsid w:val="00200CBB"/>
    <w:rsid w:val="00224F8A"/>
    <w:rsid w:val="00234010"/>
    <w:rsid w:val="00241133"/>
    <w:rsid w:val="00243FCA"/>
    <w:rsid w:val="002C286C"/>
    <w:rsid w:val="002C6CBF"/>
    <w:rsid w:val="002E37FB"/>
    <w:rsid w:val="003245E2"/>
    <w:rsid w:val="00342BE8"/>
    <w:rsid w:val="0034777B"/>
    <w:rsid w:val="00357F2D"/>
    <w:rsid w:val="00363A8E"/>
    <w:rsid w:val="003704AB"/>
    <w:rsid w:val="003832C6"/>
    <w:rsid w:val="00385C2A"/>
    <w:rsid w:val="003A2EA5"/>
    <w:rsid w:val="003A4040"/>
    <w:rsid w:val="003B32DC"/>
    <w:rsid w:val="003C2A25"/>
    <w:rsid w:val="003C5CBA"/>
    <w:rsid w:val="00415DE5"/>
    <w:rsid w:val="00425007"/>
    <w:rsid w:val="00436C8F"/>
    <w:rsid w:val="00446024"/>
    <w:rsid w:val="0045610C"/>
    <w:rsid w:val="00460B0A"/>
    <w:rsid w:val="004645C5"/>
    <w:rsid w:val="004668D3"/>
    <w:rsid w:val="00466C1C"/>
    <w:rsid w:val="00484EFF"/>
    <w:rsid w:val="004974BC"/>
    <w:rsid w:val="004A2328"/>
    <w:rsid w:val="004A2572"/>
    <w:rsid w:val="004C14CF"/>
    <w:rsid w:val="00513D65"/>
    <w:rsid w:val="00515333"/>
    <w:rsid w:val="005405B3"/>
    <w:rsid w:val="00541D8B"/>
    <w:rsid w:val="0055175F"/>
    <w:rsid w:val="00554F1E"/>
    <w:rsid w:val="005553D3"/>
    <w:rsid w:val="0055561B"/>
    <w:rsid w:val="00555B81"/>
    <w:rsid w:val="005571BE"/>
    <w:rsid w:val="0057297B"/>
    <w:rsid w:val="00575FBA"/>
    <w:rsid w:val="00591248"/>
    <w:rsid w:val="005918CC"/>
    <w:rsid w:val="005A1AFA"/>
    <w:rsid w:val="005A1BC7"/>
    <w:rsid w:val="005B738A"/>
    <w:rsid w:val="005C3115"/>
    <w:rsid w:val="005C5234"/>
    <w:rsid w:val="005D0437"/>
    <w:rsid w:val="005D15B7"/>
    <w:rsid w:val="005D651B"/>
    <w:rsid w:val="005D75DD"/>
    <w:rsid w:val="005F6317"/>
    <w:rsid w:val="0060514E"/>
    <w:rsid w:val="00622DDF"/>
    <w:rsid w:val="00625344"/>
    <w:rsid w:val="00635042"/>
    <w:rsid w:val="00636F61"/>
    <w:rsid w:val="0065353C"/>
    <w:rsid w:val="00654E32"/>
    <w:rsid w:val="00664BCC"/>
    <w:rsid w:val="006714BF"/>
    <w:rsid w:val="00672AAF"/>
    <w:rsid w:val="006818F7"/>
    <w:rsid w:val="00687544"/>
    <w:rsid w:val="006931A3"/>
    <w:rsid w:val="00697C63"/>
    <w:rsid w:val="006C2E0A"/>
    <w:rsid w:val="006E134B"/>
    <w:rsid w:val="006F0379"/>
    <w:rsid w:val="006F114A"/>
    <w:rsid w:val="00701628"/>
    <w:rsid w:val="00710739"/>
    <w:rsid w:val="00716F78"/>
    <w:rsid w:val="007311DC"/>
    <w:rsid w:val="00737760"/>
    <w:rsid w:val="007443D9"/>
    <w:rsid w:val="00746085"/>
    <w:rsid w:val="00750B45"/>
    <w:rsid w:val="00760289"/>
    <w:rsid w:val="007775A1"/>
    <w:rsid w:val="00796B1E"/>
    <w:rsid w:val="007B6059"/>
    <w:rsid w:val="007D404D"/>
    <w:rsid w:val="007F28AF"/>
    <w:rsid w:val="008507EB"/>
    <w:rsid w:val="00857DC1"/>
    <w:rsid w:val="00870EBE"/>
    <w:rsid w:val="008804F6"/>
    <w:rsid w:val="008825CE"/>
    <w:rsid w:val="00883182"/>
    <w:rsid w:val="00890722"/>
    <w:rsid w:val="008921B7"/>
    <w:rsid w:val="008A119F"/>
    <w:rsid w:val="008A5DDD"/>
    <w:rsid w:val="008E19DD"/>
    <w:rsid w:val="008F3B10"/>
    <w:rsid w:val="008F5EBD"/>
    <w:rsid w:val="00905473"/>
    <w:rsid w:val="00917859"/>
    <w:rsid w:val="00932681"/>
    <w:rsid w:val="00944806"/>
    <w:rsid w:val="009504D6"/>
    <w:rsid w:val="00957756"/>
    <w:rsid w:val="0096222D"/>
    <w:rsid w:val="00992324"/>
    <w:rsid w:val="009A1BA5"/>
    <w:rsid w:val="009B28B5"/>
    <w:rsid w:val="009C28CB"/>
    <w:rsid w:val="009D719C"/>
    <w:rsid w:val="009E4711"/>
    <w:rsid w:val="009F1578"/>
    <w:rsid w:val="009F2F9A"/>
    <w:rsid w:val="009F5E34"/>
    <w:rsid w:val="00A16F8A"/>
    <w:rsid w:val="00A22C23"/>
    <w:rsid w:val="00A24542"/>
    <w:rsid w:val="00A30123"/>
    <w:rsid w:val="00A43925"/>
    <w:rsid w:val="00A45654"/>
    <w:rsid w:val="00A46BDC"/>
    <w:rsid w:val="00A54741"/>
    <w:rsid w:val="00A868C4"/>
    <w:rsid w:val="00A87D32"/>
    <w:rsid w:val="00A953B2"/>
    <w:rsid w:val="00AA49F3"/>
    <w:rsid w:val="00AA5854"/>
    <w:rsid w:val="00AD56FA"/>
    <w:rsid w:val="00AF5579"/>
    <w:rsid w:val="00B162A3"/>
    <w:rsid w:val="00B34337"/>
    <w:rsid w:val="00B445BD"/>
    <w:rsid w:val="00B77EAE"/>
    <w:rsid w:val="00B81D16"/>
    <w:rsid w:val="00BB598E"/>
    <w:rsid w:val="00BB6288"/>
    <w:rsid w:val="00BC12D3"/>
    <w:rsid w:val="00BC47DA"/>
    <w:rsid w:val="00BE6151"/>
    <w:rsid w:val="00C15ECA"/>
    <w:rsid w:val="00C22467"/>
    <w:rsid w:val="00C25FB8"/>
    <w:rsid w:val="00C472AF"/>
    <w:rsid w:val="00C55D76"/>
    <w:rsid w:val="00C66850"/>
    <w:rsid w:val="00C66D9C"/>
    <w:rsid w:val="00C945F4"/>
    <w:rsid w:val="00C97874"/>
    <w:rsid w:val="00CD228C"/>
    <w:rsid w:val="00CD25E5"/>
    <w:rsid w:val="00CD483B"/>
    <w:rsid w:val="00CE37F5"/>
    <w:rsid w:val="00D14677"/>
    <w:rsid w:val="00D23C10"/>
    <w:rsid w:val="00D24B29"/>
    <w:rsid w:val="00D40C98"/>
    <w:rsid w:val="00D44CC5"/>
    <w:rsid w:val="00D51422"/>
    <w:rsid w:val="00D529A7"/>
    <w:rsid w:val="00D64E41"/>
    <w:rsid w:val="00D7268A"/>
    <w:rsid w:val="00D76489"/>
    <w:rsid w:val="00D84C17"/>
    <w:rsid w:val="00D93092"/>
    <w:rsid w:val="00DB15C4"/>
    <w:rsid w:val="00DB38B4"/>
    <w:rsid w:val="00DC673F"/>
    <w:rsid w:val="00DE28AD"/>
    <w:rsid w:val="00DF71C2"/>
    <w:rsid w:val="00E011D0"/>
    <w:rsid w:val="00E04007"/>
    <w:rsid w:val="00E10C98"/>
    <w:rsid w:val="00E12B48"/>
    <w:rsid w:val="00E21318"/>
    <w:rsid w:val="00E32E5A"/>
    <w:rsid w:val="00E33791"/>
    <w:rsid w:val="00E4721A"/>
    <w:rsid w:val="00E5097B"/>
    <w:rsid w:val="00E522D5"/>
    <w:rsid w:val="00E53228"/>
    <w:rsid w:val="00E54253"/>
    <w:rsid w:val="00E77A6C"/>
    <w:rsid w:val="00E80406"/>
    <w:rsid w:val="00E855D6"/>
    <w:rsid w:val="00E96989"/>
    <w:rsid w:val="00EC2056"/>
    <w:rsid w:val="00EE1814"/>
    <w:rsid w:val="00EE29C9"/>
    <w:rsid w:val="00EE41EA"/>
    <w:rsid w:val="00EF759C"/>
    <w:rsid w:val="00F00A28"/>
    <w:rsid w:val="00F3378E"/>
    <w:rsid w:val="00F6483B"/>
    <w:rsid w:val="00F651A1"/>
    <w:rsid w:val="00F914AF"/>
    <w:rsid w:val="00FA4E7E"/>
    <w:rsid w:val="00FE56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04CED"/>
  <w15:docId w15:val="{B8E4908F-E03E-4206-A999-B71897732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1248"/>
    <w:pPr>
      <w:spacing w:after="0" w:line="240" w:lineRule="auto"/>
    </w:pPr>
    <w:rPr>
      <w:rFonts w:ascii="Calibri" w:eastAsia="Calibri" w:hAnsi="Calibri" w:cs="Arial"/>
      <w:sz w:val="20"/>
      <w:szCs w:val="20"/>
      <w:lang w:eastAsia="ru-RU"/>
    </w:rPr>
  </w:style>
  <w:style w:type="paragraph" w:styleId="1">
    <w:name w:val="heading 1"/>
    <w:basedOn w:val="a"/>
    <w:next w:val="a"/>
    <w:link w:val="10"/>
    <w:uiPriority w:val="9"/>
    <w:qFormat/>
    <w:rsid w:val="00385C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qFormat/>
    <w:rsid w:val="00857DC1"/>
    <w:pPr>
      <w:keepNext/>
      <w:numPr>
        <w:ilvl w:val="12"/>
      </w:numPr>
      <w:spacing w:before="240" w:after="240" w:line="264" w:lineRule="auto"/>
      <w:jc w:val="center"/>
      <w:outlineLvl w:val="1"/>
    </w:pPr>
    <w:rPr>
      <w:rFonts w:ascii="Cambria" w:eastAsia="Times New Roman" w:hAnsi="Cambria"/>
      <w:b/>
      <w:bCs/>
      <w:iCs/>
      <w:color w:val="1F497D"/>
      <w:sz w:val="32"/>
      <w:szCs w:val="32"/>
      <w:lang w:val="uk-UA"/>
    </w:rPr>
  </w:style>
  <w:style w:type="paragraph" w:styleId="3">
    <w:name w:val="heading 3"/>
    <w:basedOn w:val="a"/>
    <w:next w:val="a"/>
    <w:link w:val="30"/>
    <w:uiPriority w:val="9"/>
    <w:semiHidden/>
    <w:unhideWhenUsed/>
    <w:qFormat/>
    <w:rsid w:val="00857DC1"/>
    <w:pPr>
      <w:keepNext/>
      <w:keepLines/>
      <w:spacing w:before="200" w:line="276" w:lineRule="auto"/>
      <w:outlineLvl w:val="2"/>
    </w:pPr>
    <w:rPr>
      <w:rFonts w:asciiTheme="majorHAnsi" w:eastAsiaTheme="majorEastAsia" w:hAnsiTheme="majorHAnsi" w:cstheme="majorBidi"/>
      <w:b/>
      <w:bCs/>
      <w:color w:val="4F81BD" w:themeColor="accent1"/>
      <w:sz w:val="22"/>
      <w:szCs w:val="22"/>
      <w:lang w:val="uk-UA" w:eastAsia="uk-UA"/>
    </w:rPr>
  </w:style>
  <w:style w:type="paragraph" w:styleId="5">
    <w:name w:val="heading 5"/>
    <w:basedOn w:val="a"/>
    <w:next w:val="a"/>
    <w:link w:val="50"/>
    <w:uiPriority w:val="9"/>
    <w:semiHidden/>
    <w:unhideWhenUsed/>
    <w:qFormat/>
    <w:rsid w:val="009D719C"/>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4BC"/>
    <w:pPr>
      <w:ind w:left="720"/>
      <w:contextualSpacing/>
    </w:pPr>
  </w:style>
  <w:style w:type="character" w:styleId="a4">
    <w:name w:val="Hyperlink"/>
    <w:basedOn w:val="a0"/>
    <w:uiPriority w:val="99"/>
    <w:unhideWhenUsed/>
    <w:rsid w:val="005D0437"/>
    <w:rPr>
      <w:color w:val="0000FF" w:themeColor="hyperlink"/>
      <w:u w:val="single"/>
    </w:rPr>
  </w:style>
  <w:style w:type="paragraph" w:styleId="a5">
    <w:name w:val="Balloon Text"/>
    <w:basedOn w:val="a"/>
    <w:link w:val="a6"/>
    <w:uiPriority w:val="99"/>
    <w:semiHidden/>
    <w:unhideWhenUsed/>
    <w:rsid w:val="00D529A7"/>
    <w:rPr>
      <w:rFonts w:ascii="Tahoma" w:hAnsi="Tahoma" w:cs="Tahoma"/>
      <w:sz w:val="16"/>
      <w:szCs w:val="16"/>
    </w:rPr>
  </w:style>
  <w:style w:type="character" w:customStyle="1" w:styleId="a6">
    <w:name w:val="Текст выноски Знак"/>
    <w:basedOn w:val="a0"/>
    <w:link w:val="a5"/>
    <w:uiPriority w:val="99"/>
    <w:semiHidden/>
    <w:rsid w:val="00D529A7"/>
    <w:rPr>
      <w:rFonts w:ascii="Tahoma" w:eastAsia="Calibri" w:hAnsi="Tahoma" w:cs="Tahoma"/>
      <w:sz w:val="16"/>
      <w:szCs w:val="16"/>
      <w:lang w:eastAsia="ru-RU"/>
    </w:rPr>
  </w:style>
  <w:style w:type="table" w:styleId="a7">
    <w:name w:val="Table Grid"/>
    <w:basedOn w:val="a1"/>
    <w:uiPriority w:val="39"/>
    <w:rsid w:val="005F63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 Spacing"/>
    <w:uiPriority w:val="1"/>
    <w:qFormat/>
    <w:rsid w:val="003A4040"/>
    <w:pPr>
      <w:spacing w:after="0" w:line="240" w:lineRule="auto"/>
    </w:pPr>
    <w:rPr>
      <w:rFonts w:ascii="Times New Roman" w:eastAsia="Times New Roman" w:hAnsi="Times New Roman" w:cs="Times New Roman"/>
      <w:sz w:val="24"/>
      <w:szCs w:val="24"/>
      <w:lang w:eastAsia="ru-RU"/>
    </w:rPr>
  </w:style>
  <w:style w:type="paragraph" w:styleId="a9">
    <w:name w:val="Body Text Indent"/>
    <w:basedOn w:val="a"/>
    <w:link w:val="aa"/>
    <w:rsid w:val="00AF5579"/>
    <w:pPr>
      <w:spacing w:after="120"/>
      <w:ind w:left="283"/>
    </w:pPr>
    <w:rPr>
      <w:rFonts w:ascii="Times New Roman" w:eastAsia="Times New Roman" w:hAnsi="Times New Roman" w:cs="Times New Roman"/>
    </w:rPr>
  </w:style>
  <w:style w:type="character" w:customStyle="1" w:styleId="aa">
    <w:name w:val="Основной текст с отступом Знак"/>
    <w:basedOn w:val="a0"/>
    <w:link w:val="a9"/>
    <w:rsid w:val="00AF5579"/>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385C2A"/>
    <w:rPr>
      <w:rFonts w:asciiTheme="majorHAnsi" w:eastAsiaTheme="majorEastAsia" w:hAnsiTheme="majorHAnsi" w:cstheme="majorBidi"/>
      <w:b/>
      <w:bCs/>
      <w:color w:val="365F91" w:themeColor="accent1" w:themeShade="BF"/>
      <w:sz w:val="28"/>
      <w:szCs w:val="28"/>
      <w:lang w:eastAsia="ru-RU"/>
    </w:rPr>
  </w:style>
  <w:style w:type="paragraph" w:styleId="ab">
    <w:name w:val="TOC Heading"/>
    <w:basedOn w:val="1"/>
    <w:next w:val="a"/>
    <w:uiPriority w:val="39"/>
    <w:semiHidden/>
    <w:unhideWhenUsed/>
    <w:qFormat/>
    <w:rsid w:val="00385C2A"/>
    <w:pPr>
      <w:spacing w:line="276" w:lineRule="auto"/>
      <w:outlineLvl w:val="9"/>
    </w:pPr>
    <w:rPr>
      <w:lang w:val="uk-UA"/>
    </w:rPr>
  </w:style>
  <w:style w:type="paragraph" w:styleId="21">
    <w:name w:val="toc 2"/>
    <w:basedOn w:val="a"/>
    <w:next w:val="a"/>
    <w:autoRedefine/>
    <w:unhideWhenUsed/>
    <w:qFormat/>
    <w:rsid w:val="00385C2A"/>
    <w:pPr>
      <w:spacing w:after="100" w:line="276" w:lineRule="auto"/>
      <w:ind w:left="216"/>
    </w:pPr>
    <w:rPr>
      <w:rFonts w:ascii="Times New Roman" w:eastAsiaTheme="minorEastAsia" w:hAnsi="Times New Roman" w:cstheme="minorBidi"/>
      <w:sz w:val="28"/>
      <w:szCs w:val="28"/>
      <w:lang w:val="uk-UA"/>
    </w:rPr>
  </w:style>
  <w:style w:type="paragraph" w:styleId="11">
    <w:name w:val="toc 1"/>
    <w:basedOn w:val="a"/>
    <w:next w:val="a"/>
    <w:autoRedefine/>
    <w:unhideWhenUsed/>
    <w:qFormat/>
    <w:rsid w:val="00385C2A"/>
    <w:pPr>
      <w:spacing w:after="100" w:line="276" w:lineRule="auto"/>
    </w:pPr>
    <w:rPr>
      <w:rFonts w:ascii="Times New Roman" w:eastAsiaTheme="minorEastAsia" w:hAnsi="Times New Roman" w:cs="Times New Roman"/>
      <w:sz w:val="28"/>
      <w:szCs w:val="28"/>
      <w:lang w:val="uk-UA"/>
    </w:rPr>
  </w:style>
  <w:style w:type="paragraph" w:styleId="31">
    <w:name w:val="toc 3"/>
    <w:basedOn w:val="a"/>
    <w:next w:val="a"/>
    <w:autoRedefine/>
    <w:uiPriority w:val="39"/>
    <w:unhideWhenUsed/>
    <w:qFormat/>
    <w:rsid w:val="00385C2A"/>
    <w:pPr>
      <w:spacing w:after="100" w:line="276" w:lineRule="auto"/>
      <w:ind w:left="440"/>
    </w:pPr>
    <w:rPr>
      <w:rFonts w:asciiTheme="minorHAnsi" w:eastAsiaTheme="minorEastAsia" w:hAnsiTheme="minorHAnsi" w:cstheme="minorBidi"/>
      <w:sz w:val="22"/>
      <w:szCs w:val="22"/>
      <w:lang w:val="uk-UA"/>
    </w:rPr>
  </w:style>
  <w:style w:type="character" w:customStyle="1" w:styleId="20">
    <w:name w:val="Заголовок 2 Знак"/>
    <w:basedOn w:val="a0"/>
    <w:link w:val="2"/>
    <w:uiPriority w:val="99"/>
    <w:rsid w:val="00857DC1"/>
    <w:rPr>
      <w:rFonts w:ascii="Cambria" w:eastAsia="Times New Roman" w:hAnsi="Cambria" w:cs="Arial"/>
      <w:b/>
      <w:bCs/>
      <w:iCs/>
      <w:color w:val="1F497D"/>
      <w:sz w:val="32"/>
      <w:szCs w:val="32"/>
      <w:lang w:val="uk-UA" w:eastAsia="ru-RU"/>
    </w:rPr>
  </w:style>
  <w:style w:type="character" w:customStyle="1" w:styleId="30">
    <w:name w:val="Заголовок 3 Знак"/>
    <w:basedOn w:val="a0"/>
    <w:link w:val="3"/>
    <w:uiPriority w:val="9"/>
    <w:semiHidden/>
    <w:rsid w:val="00857DC1"/>
    <w:rPr>
      <w:rFonts w:asciiTheme="majorHAnsi" w:eastAsiaTheme="majorEastAsia" w:hAnsiTheme="majorHAnsi" w:cstheme="majorBidi"/>
      <w:b/>
      <w:bCs/>
      <w:color w:val="4F81BD" w:themeColor="accent1"/>
      <w:lang w:val="uk-UA" w:eastAsia="uk-UA"/>
    </w:rPr>
  </w:style>
  <w:style w:type="character" w:styleId="ac">
    <w:name w:val="Subtle Emphasis"/>
    <w:basedOn w:val="a0"/>
    <w:uiPriority w:val="19"/>
    <w:qFormat/>
    <w:rsid w:val="00857DC1"/>
    <w:rPr>
      <w:b/>
      <w:i/>
      <w:iCs/>
      <w:color w:val="1F497D"/>
    </w:rPr>
  </w:style>
  <w:style w:type="paragraph" w:customStyle="1" w:styleId="ad">
    <w:name w:val="Текст таблиці"/>
    <w:basedOn w:val="a"/>
    <w:link w:val="ae"/>
    <w:qFormat/>
    <w:rsid w:val="00857DC1"/>
    <w:pPr>
      <w:numPr>
        <w:ilvl w:val="12"/>
      </w:numPr>
    </w:pPr>
    <w:rPr>
      <w:rFonts w:eastAsia="Times New Roman" w:cs="Bookman Old Style"/>
      <w:sz w:val="24"/>
      <w:szCs w:val="24"/>
      <w:lang w:val="uk-UA"/>
    </w:rPr>
  </w:style>
  <w:style w:type="paragraph" w:styleId="af">
    <w:name w:val="caption"/>
    <w:basedOn w:val="a"/>
    <w:next w:val="a"/>
    <w:link w:val="af0"/>
    <w:unhideWhenUsed/>
    <w:qFormat/>
    <w:rsid w:val="00857DC1"/>
    <w:pPr>
      <w:keepNext/>
      <w:numPr>
        <w:ilvl w:val="12"/>
      </w:numPr>
      <w:spacing w:before="240" w:after="120" w:line="264" w:lineRule="auto"/>
      <w:ind w:left="1843" w:hanging="1276"/>
    </w:pPr>
    <w:rPr>
      <w:rFonts w:eastAsia="Times New Roman" w:cs="Bookman Old Style"/>
      <w:b/>
      <w:bCs/>
      <w:i/>
      <w:color w:val="1F497D"/>
      <w:sz w:val="26"/>
      <w:szCs w:val="26"/>
      <w:lang w:val="uk-UA"/>
    </w:rPr>
  </w:style>
  <w:style w:type="character" w:customStyle="1" w:styleId="ae">
    <w:name w:val="Текст таблиці Знак"/>
    <w:basedOn w:val="a0"/>
    <w:link w:val="ad"/>
    <w:rsid w:val="00857DC1"/>
    <w:rPr>
      <w:rFonts w:ascii="Calibri" w:eastAsia="Times New Roman" w:hAnsi="Calibri" w:cs="Bookman Old Style"/>
      <w:sz w:val="24"/>
      <w:szCs w:val="24"/>
      <w:lang w:val="uk-UA" w:eastAsia="ru-RU"/>
    </w:rPr>
  </w:style>
  <w:style w:type="character" w:customStyle="1" w:styleId="af0">
    <w:name w:val="Название объекта Знак"/>
    <w:basedOn w:val="a0"/>
    <w:link w:val="af"/>
    <w:rsid w:val="00857DC1"/>
    <w:rPr>
      <w:rFonts w:ascii="Calibri" w:eastAsia="Times New Roman" w:hAnsi="Calibri" w:cs="Bookman Old Style"/>
      <w:b/>
      <w:bCs/>
      <w:i/>
      <w:color w:val="1F497D"/>
      <w:sz w:val="26"/>
      <w:szCs w:val="26"/>
      <w:lang w:val="uk-UA" w:eastAsia="ru-RU"/>
    </w:rPr>
  </w:style>
  <w:style w:type="paragraph" w:styleId="af1">
    <w:name w:val="Normal (Web)"/>
    <w:basedOn w:val="a"/>
    <w:uiPriority w:val="99"/>
    <w:unhideWhenUsed/>
    <w:rsid w:val="00857DC1"/>
    <w:pPr>
      <w:spacing w:before="100" w:beforeAutospacing="1" w:after="100" w:afterAutospacing="1"/>
    </w:pPr>
    <w:rPr>
      <w:rFonts w:ascii="Times New Roman" w:eastAsia="Times New Roman" w:hAnsi="Times New Roman" w:cs="Times New Roman"/>
      <w:sz w:val="24"/>
      <w:szCs w:val="24"/>
    </w:rPr>
  </w:style>
  <w:style w:type="character" w:customStyle="1" w:styleId="50">
    <w:name w:val="Заголовок 5 Знак"/>
    <w:basedOn w:val="a0"/>
    <w:link w:val="5"/>
    <w:uiPriority w:val="9"/>
    <w:semiHidden/>
    <w:rsid w:val="009D719C"/>
    <w:rPr>
      <w:rFonts w:asciiTheme="majorHAnsi" w:eastAsiaTheme="majorEastAsia" w:hAnsiTheme="majorHAnsi" w:cstheme="majorBidi"/>
      <w:color w:val="243F60" w:themeColor="accent1" w:themeShade="7F"/>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63806">
      <w:bodyDiv w:val="1"/>
      <w:marLeft w:val="0"/>
      <w:marRight w:val="0"/>
      <w:marTop w:val="0"/>
      <w:marBottom w:val="0"/>
      <w:divBdr>
        <w:top w:val="none" w:sz="0" w:space="0" w:color="auto"/>
        <w:left w:val="none" w:sz="0" w:space="0" w:color="auto"/>
        <w:bottom w:val="none" w:sz="0" w:space="0" w:color="auto"/>
        <w:right w:val="none" w:sz="0" w:space="0" w:color="auto"/>
      </w:divBdr>
    </w:div>
    <w:div w:id="78841427">
      <w:bodyDiv w:val="1"/>
      <w:marLeft w:val="0"/>
      <w:marRight w:val="0"/>
      <w:marTop w:val="0"/>
      <w:marBottom w:val="0"/>
      <w:divBdr>
        <w:top w:val="none" w:sz="0" w:space="0" w:color="auto"/>
        <w:left w:val="none" w:sz="0" w:space="0" w:color="auto"/>
        <w:bottom w:val="none" w:sz="0" w:space="0" w:color="auto"/>
        <w:right w:val="none" w:sz="0" w:space="0" w:color="auto"/>
      </w:divBdr>
    </w:div>
    <w:div w:id="107629863">
      <w:bodyDiv w:val="1"/>
      <w:marLeft w:val="0"/>
      <w:marRight w:val="0"/>
      <w:marTop w:val="0"/>
      <w:marBottom w:val="0"/>
      <w:divBdr>
        <w:top w:val="none" w:sz="0" w:space="0" w:color="auto"/>
        <w:left w:val="none" w:sz="0" w:space="0" w:color="auto"/>
        <w:bottom w:val="none" w:sz="0" w:space="0" w:color="auto"/>
        <w:right w:val="none" w:sz="0" w:space="0" w:color="auto"/>
      </w:divBdr>
    </w:div>
    <w:div w:id="124470483">
      <w:bodyDiv w:val="1"/>
      <w:marLeft w:val="0"/>
      <w:marRight w:val="0"/>
      <w:marTop w:val="0"/>
      <w:marBottom w:val="0"/>
      <w:divBdr>
        <w:top w:val="none" w:sz="0" w:space="0" w:color="auto"/>
        <w:left w:val="none" w:sz="0" w:space="0" w:color="auto"/>
        <w:bottom w:val="none" w:sz="0" w:space="0" w:color="auto"/>
        <w:right w:val="none" w:sz="0" w:space="0" w:color="auto"/>
      </w:divBdr>
    </w:div>
    <w:div w:id="167525362">
      <w:bodyDiv w:val="1"/>
      <w:marLeft w:val="0"/>
      <w:marRight w:val="0"/>
      <w:marTop w:val="0"/>
      <w:marBottom w:val="0"/>
      <w:divBdr>
        <w:top w:val="none" w:sz="0" w:space="0" w:color="auto"/>
        <w:left w:val="none" w:sz="0" w:space="0" w:color="auto"/>
        <w:bottom w:val="none" w:sz="0" w:space="0" w:color="auto"/>
        <w:right w:val="none" w:sz="0" w:space="0" w:color="auto"/>
      </w:divBdr>
    </w:div>
    <w:div w:id="289482465">
      <w:bodyDiv w:val="1"/>
      <w:marLeft w:val="0"/>
      <w:marRight w:val="0"/>
      <w:marTop w:val="0"/>
      <w:marBottom w:val="0"/>
      <w:divBdr>
        <w:top w:val="none" w:sz="0" w:space="0" w:color="auto"/>
        <w:left w:val="none" w:sz="0" w:space="0" w:color="auto"/>
        <w:bottom w:val="none" w:sz="0" w:space="0" w:color="auto"/>
        <w:right w:val="none" w:sz="0" w:space="0" w:color="auto"/>
      </w:divBdr>
    </w:div>
    <w:div w:id="308169070">
      <w:bodyDiv w:val="1"/>
      <w:marLeft w:val="0"/>
      <w:marRight w:val="0"/>
      <w:marTop w:val="0"/>
      <w:marBottom w:val="0"/>
      <w:divBdr>
        <w:top w:val="none" w:sz="0" w:space="0" w:color="auto"/>
        <w:left w:val="none" w:sz="0" w:space="0" w:color="auto"/>
        <w:bottom w:val="none" w:sz="0" w:space="0" w:color="auto"/>
        <w:right w:val="none" w:sz="0" w:space="0" w:color="auto"/>
      </w:divBdr>
    </w:div>
    <w:div w:id="317852688">
      <w:bodyDiv w:val="1"/>
      <w:marLeft w:val="0"/>
      <w:marRight w:val="0"/>
      <w:marTop w:val="0"/>
      <w:marBottom w:val="0"/>
      <w:divBdr>
        <w:top w:val="none" w:sz="0" w:space="0" w:color="auto"/>
        <w:left w:val="none" w:sz="0" w:space="0" w:color="auto"/>
        <w:bottom w:val="none" w:sz="0" w:space="0" w:color="auto"/>
        <w:right w:val="none" w:sz="0" w:space="0" w:color="auto"/>
      </w:divBdr>
    </w:div>
    <w:div w:id="371852180">
      <w:bodyDiv w:val="1"/>
      <w:marLeft w:val="0"/>
      <w:marRight w:val="0"/>
      <w:marTop w:val="0"/>
      <w:marBottom w:val="0"/>
      <w:divBdr>
        <w:top w:val="none" w:sz="0" w:space="0" w:color="auto"/>
        <w:left w:val="none" w:sz="0" w:space="0" w:color="auto"/>
        <w:bottom w:val="none" w:sz="0" w:space="0" w:color="auto"/>
        <w:right w:val="none" w:sz="0" w:space="0" w:color="auto"/>
      </w:divBdr>
    </w:div>
    <w:div w:id="399602006">
      <w:bodyDiv w:val="1"/>
      <w:marLeft w:val="0"/>
      <w:marRight w:val="0"/>
      <w:marTop w:val="0"/>
      <w:marBottom w:val="0"/>
      <w:divBdr>
        <w:top w:val="none" w:sz="0" w:space="0" w:color="auto"/>
        <w:left w:val="none" w:sz="0" w:space="0" w:color="auto"/>
        <w:bottom w:val="none" w:sz="0" w:space="0" w:color="auto"/>
        <w:right w:val="none" w:sz="0" w:space="0" w:color="auto"/>
      </w:divBdr>
    </w:div>
    <w:div w:id="698630842">
      <w:bodyDiv w:val="1"/>
      <w:marLeft w:val="0"/>
      <w:marRight w:val="0"/>
      <w:marTop w:val="0"/>
      <w:marBottom w:val="0"/>
      <w:divBdr>
        <w:top w:val="none" w:sz="0" w:space="0" w:color="auto"/>
        <w:left w:val="none" w:sz="0" w:space="0" w:color="auto"/>
        <w:bottom w:val="none" w:sz="0" w:space="0" w:color="auto"/>
        <w:right w:val="none" w:sz="0" w:space="0" w:color="auto"/>
      </w:divBdr>
    </w:div>
    <w:div w:id="1004893835">
      <w:bodyDiv w:val="1"/>
      <w:marLeft w:val="0"/>
      <w:marRight w:val="0"/>
      <w:marTop w:val="0"/>
      <w:marBottom w:val="0"/>
      <w:divBdr>
        <w:top w:val="none" w:sz="0" w:space="0" w:color="auto"/>
        <w:left w:val="none" w:sz="0" w:space="0" w:color="auto"/>
        <w:bottom w:val="none" w:sz="0" w:space="0" w:color="auto"/>
        <w:right w:val="none" w:sz="0" w:space="0" w:color="auto"/>
      </w:divBdr>
    </w:div>
    <w:div w:id="1130980616">
      <w:bodyDiv w:val="1"/>
      <w:marLeft w:val="0"/>
      <w:marRight w:val="0"/>
      <w:marTop w:val="0"/>
      <w:marBottom w:val="0"/>
      <w:divBdr>
        <w:top w:val="none" w:sz="0" w:space="0" w:color="auto"/>
        <w:left w:val="none" w:sz="0" w:space="0" w:color="auto"/>
        <w:bottom w:val="none" w:sz="0" w:space="0" w:color="auto"/>
        <w:right w:val="none" w:sz="0" w:space="0" w:color="auto"/>
      </w:divBdr>
    </w:div>
    <w:div w:id="1275286416">
      <w:bodyDiv w:val="1"/>
      <w:marLeft w:val="0"/>
      <w:marRight w:val="0"/>
      <w:marTop w:val="0"/>
      <w:marBottom w:val="0"/>
      <w:divBdr>
        <w:top w:val="none" w:sz="0" w:space="0" w:color="auto"/>
        <w:left w:val="none" w:sz="0" w:space="0" w:color="auto"/>
        <w:bottom w:val="none" w:sz="0" w:space="0" w:color="auto"/>
        <w:right w:val="none" w:sz="0" w:space="0" w:color="auto"/>
      </w:divBdr>
    </w:div>
    <w:div w:id="1398740897">
      <w:bodyDiv w:val="1"/>
      <w:marLeft w:val="0"/>
      <w:marRight w:val="0"/>
      <w:marTop w:val="0"/>
      <w:marBottom w:val="0"/>
      <w:divBdr>
        <w:top w:val="none" w:sz="0" w:space="0" w:color="auto"/>
        <w:left w:val="none" w:sz="0" w:space="0" w:color="auto"/>
        <w:bottom w:val="none" w:sz="0" w:space="0" w:color="auto"/>
        <w:right w:val="none" w:sz="0" w:space="0" w:color="auto"/>
      </w:divBdr>
    </w:div>
    <w:div w:id="1542669561">
      <w:bodyDiv w:val="1"/>
      <w:marLeft w:val="0"/>
      <w:marRight w:val="0"/>
      <w:marTop w:val="0"/>
      <w:marBottom w:val="0"/>
      <w:divBdr>
        <w:top w:val="none" w:sz="0" w:space="0" w:color="auto"/>
        <w:left w:val="none" w:sz="0" w:space="0" w:color="auto"/>
        <w:bottom w:val="none" w:sz="0" w:space="0" w:color="auto"/>
        <w:right w:val="none" w:sz="0" w:space="0" w:color="auto"/>
      </w:divBdr>
    </w:div>
    <w:div w:id="1701465704">
      <w:bodyDiv w:val="1"/>
      <w:marLeft w:val="0"/>
      <w:marRight w:val="0"/>
      <w:marTop w:val="0"/>
      <w:marBottom w:val="0"/>
      <w:divBdr>
        <w:top w:val="none" w:sz="0" w:space="0" w:color="auto"/>
        <w:left w:val="none" w:sz="0" w:space="0" w:color="auto"/>
        <w:bottom w:val="none" w:sz="0" w:space="0" w:color="auto"/>
        <w:right w:val="none" w:sz="0" w:space="0" w:color="auto"/>
      </w:divBdr>
    </w:div>
    <w:div w:id="1876655451">
      <w:bodyDiv w:val="1"/>
      <w:marLeft w:val="0"/>
      <w:marRight w:val="0"/>
      <w:marTop w:val="0"/>
      <w:marBottom w:val="0"/>
      <w:divBdr>
        <w:top w:val="none" w:sz="0" w:space="0" w:color="auto"/>
        <w:left w:val="none" w:sz="0" w:space="0" w:color="auto"/>
        <w:bottom w:val="none" w:sz="0" w:space="0" w:color="auto"/>
        <w:right w:val="none" w:sz="0" w:space="0" w:color="auto"/>
      </w:divBdr>
    </w:div>
    <w:div w:id="1956591641">
      <w:bodyDiv w:val="1"/>
      <w:marLeft w:val="0"/>
      <w:marRight w:val="0"/>
      <w:marTop w:val="0"/>
      <w:marBottom w:val="0"/>
      <w:divBdr>
        <w:top w:val="none" w:sz="0" w:space="0" w:color="auto"/>
        <w:left w:val="none" w:sz="0" w:space="0" w:color="auto"/>
        <w:bottom w:val="none" w:sz="0" w:space="0" w:color="auto"/>
        <w:right w:val="none" w:sz="0" w:space="0" w:color="auto"/>
      </w:divBdr>
    </w:div>
    <w:div w:id="2008821339">
      <w:bodyDiv w:val="1"/>
      <w:marLeft w:val="0"/>
      <w:marRight w:val="0"/>
      <w:marTop w:val="0"/>
      <w:marBottom w:val="0"/>
      <w:divBdr>
        <w:top w:val="none" w:sz="0" w:space="0" w:color="auto"/>
        <w:left w:val="none" w:sz="0" w:space="0" w:color="auto"/>
        <w:bottom w:val="none" w:sz="0" w:space="0" w:color="auto"/>
        <w:right w:val="none" w:sz="0" w:space="0" w:color="auto"/>
      </w:divBdr>
    </w:div>
    <w:div w:id="2042705465">
      <w:bodyDiv w:val="1"/>
      <w:marLeft w:val="0"/>
      <w:marRight w:val="0"/>
      <w:marTop w:val="0"/>
      <w:marBottom w:val="0"/>
      <w:divBdr>
        <w:top w:val="none" w:sz="0" w:space="0" w:color="auto"/>
        <w:left w:val="none" w:sz="0" w:space="0" w:color="auto"/>
        <w:bottom w:val="none" w:sz="0" w:space="0" w:color="auto"/>
        <w:right w:val="none" w:sz="0" w:space="0" w:color="auto"/>
      </w:divBdr>
    </w:div>
    <w:div w:id="2074042731">
      <w:bodyDiv w:val="1"/>
      <w:marLeft w:val="0"/>
      <w:marRight w:val="0"/>
      <w:marTop w:val="0"/>
      <w:marBottom w:val="0"/>
      <w:divBdr>
        <w:top w:val="none" w:sz="0" w:space="0" w:color="auto"/>
        <w:left w:val="none" w:sz="0" w:space="0" w:color="auto"/>
        <w:bottom w:val="none" w:sz="0" w:space="0" w:color="auto"/>
        <w:right w:val="none" w:sz="0" w:space="0" w:color="auto"/>
      </w:divBdr>
    </w:div>
    <w:div w:id="2090426283">
      <w:bodyDiv w:val="1"/>
      <w:marLeft w:val="0"/>
      <w:marRight w:val="0"/>
      <w:marTop w:val="0"/>
      <w:marBottom w:val="0"/>
      <w:divBdr>
        <w:top w:val="none" w:sz="0" w:space="0" w:color="auto"/>
        <w:left w:val="none" w:sz="0" w:space="0" w:color="auto"/>
        <w:bottom w:val="none" w:sz="0" w:space="0" w:color="auto"/>
        <w:right w:val="none" w:sz="0" w:space="0" w:color="auto"/>
      </w:divBdr>
    </w:div>
    <w:div w:id="2122988624">
      <w:bodyDiv w:val="1"/>
      <w:marLeft w:val="0"/>
      <w:marRight w:val="0"/>
      <w:marTop w:val="0"/>
      <w:marBottom w:val="0"/>
      <w:divBdr>
        <w:top w:val="none" w:sz="0" w:space="0" w:color="auto"/>
        <w:left w:val="none" w:sz="0" w:space="0" w:color="auto"/>
        <w:bottom w:val="none" w:sz="0" w:space="0" w:color="auto"/>
        <w:right w:val="none" w:sz="0" w:space="0" w:color="auto"/>
      </w:divBdr>
    </w:div>
    <w:div w:id="2142914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21" Type="http://schemas.openxmlformats.org/officeDocument/2006/relationships/image" Target="media/image15.jpeg"/><Relationship Id="rId42" Type="http://schemas.openxmlformats.org/officeDocument/2006/relationships/image" Target="media/image35.png"/><Relationship Id="rId47" Type="http://schemas.openxmlformats.org/officeDocument/2006/relationships/oleObject" Target="embeddings/oleObject3.bin"/><Relationship Id="rId63" Type="http://schemas.openxmlformats.org/officeDocument/2006/relationships/image" Target="media/image45.jpeg"/><Relationship Id="rId68" Type="http://schemas.openxmlformats.org/officeDocument/2006/relationships/image" Target="media/image50.png"/><Relationship Id="rId7" Type="http://schemas.openxmlformats.org/officeDocument/2006/relationships/hyperlink" Target="https://ela.kpi.ua/handle/123456789/27676" TargetMode="Externa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jpe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wmf"/><Relationship Id="rId40" Type="http://schemas.openxmlformats.org/officeDocument/2006/relationships/image" Target="media/image33.png"/><Relationship Id="rId45" Type="http://schemas.openxmlformats.org/officeDocument/2006/relationships/oleObject" Target="embeddings/oleObject2.bin"/><Relationship Id="rId53" Type="http://schemas.openxmlformats.org/officeDocument/2006/relationships/hyperlink" Target="https://www.laserfocusworld.com/detectors-imaging/article/16562077/hyperspectral-imaging-oneshot-camera-obtains-simultaneous-hyperspectral-data" TargetMode="External"/><Relationship Id="rId58" Type="http://schemas.openxmlformats.org/officeDocument/2006/relationships/hyperlink" Target="https://sphotonics.ru/catalog/giperspektralnye-kamery/oci-f/" TargetMode="External"/><Relationship Id="rId66" Type="http://schemas.openxmlformats.org/officeDocument/2006/relationships/image" Target="media/image48.png"/><Relationship Id="rId5" Type="http://schemas.openxmlformats.org/officeDocument/2006/relationships/webSettings" Target="webSettings.xml"/><Relationship Id="rId61" Type="http://schemas.openxmlformats.org/officeDocument/2006/relationships/image" Target="media/image43.jpeg"/><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png"/><Relationship Id="rId43" Type="http://schemas.openxmlformats.org/officeDocument/2006/relationships/image" Target="media/image36.jpeg"/><Relationship Id="rId48" Type="http://schemas.openxmlformats.org/officeDocument/2006/relationships/image" Target="media/image39.wmf"/><Relationship Id="rId56" Type="http://schemas.openxmlformats.org/officeDocument/2006/relationships/hyperlink" Target="https://www.researchgate.net/publication/233600333_Spectral_imaging_techniques_for_food_quality_evaluation" TargetMode="External"/><Relationship Id="rId64" Type="http://schemas.openxmlformats.org/officeDocument/2006/relationships/image" Target="media/image46.png"/><Relationship Id="rId69" Type="http://schemas.openxmlformats.org/officeDocument/2006/relationships/image" Target="media/image51.jpeg"/><Relationship Id="rId8" Type="http://schemas.openxmlformats.org/officeDocument/2006/relationships/image" Target="media/image2.jpeg"/><Relationship Id="rId51" Type="http://schemas.openxmlformats.org/officeDocument/2006/relationships/oleObject" Target="embeddings/oleObject5.bin"/><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oleObject" Target="embeddings/oleObject1.bin"/><Relationship Id="rId46" Type="http://schemas.openxmlformats.org/officeDocument/2006/relationships/image" Target="media/image38.wmf"/><Relationship Id="rId59" Type="http://schemas.openxmlformats.org/officeDocument/2006/relationships/hyperlink" Target="https://sphotonics.ru/catalog/giperspektralnye-kamery/goldeneye/" TargetMode="External"/><Relationship Id="rId67" Type="http://schemas.openxmlformats.org/officeDocument/2006/relationships/image" Target="media/image49.jpeg"/><Relationship Id="rId20" Type="http://schemas.openxmlformats.org/officeDocument/2006/relationships/image" Target="media/image14.png"/><Relationship Id="rId41" Type="http://schemas.openxmlformats.org/officeDocument/2006/relationships/image" Target="media/image34.png"/><Relationship Id="rId54" Type="http://schemas.openxmlformats.org/officeDocument/2006/relationships/hyperlink" Target="https://ora.ox.ac.uk/objects/uuid:875b8568-4f16-4c9a-9699-a070ee442597/download_file?safe_filename=Bai_Messinger_Howell_v3.pdf&amp;file_format=application%2Fpdf&amp;type_of_work=Journal+article." TargetMode="External"/><Relationship Id="rId62" Type="http://schemas.openxmlformats.org/officeDocument/2006/relationships/image" Target="media/image44.png"/><Relationship Id="rId70"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image" Target="media/image1.png"/><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oleObject" Target="embeddings/oleObject4.bin"/><Relationship Id="rId57" Type="http://schemas.openxmlformats.org/officeDocument/2006/relationships/hyperlink" Target="https://www.hyspex.com/hyspex-products/" TargetMode="External"/><Relationship Id="rId10" Type="http://schemas.openxmlformats.org/officeDocument/2006/relationships/image" Target="media/image4.png"/><Relationship Id="rId31" Type="http://schemas.openxmlformats.org/officeDocument/2006/relationships/image" Target="media/image25.jpeg"/><Relationship Id="rId44" Type="http://schemas.openxmlformats.org/officeDocument/2006/relationships/image" Target="media/image37.wmf"/><Relationship Id="rId52" Type="http://schemas.openxmlformats.org/officeDocument/2006/relationships/image" Target="media/image41.png"/><Relationship Id="rId60" Type="http://schemas.openxmlformats.org/officeDocument/2006/relationships/image" Target="media/image42.jpeg"/><Relationship Id="rId65" Type="http://schemas.openxmlformats.org/officeDocument/2006/relationships/image" Target="media/image47.jpeg"/><Relationship Id="rId4" Type="http://schemas.openxmlformats.org/officeDocument/2006/relationships/settings" Target="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png"/><Relationship Id="rId39" Type="http://schemas.openxmlformats.org/officeDocument/2006/relationships/image" Target="media/image32.png"/><Relationship Id="rId34" Type="http://schemas.openxmlformats.org/officeDocument/2006/relationships/image" Target="media/image28.png"/><Relationship Id="rId50" Type="http://schemas.openxmlformats.org/officeDocument/2006/relationships/image" Target="media/image40.wmf"/><Relationship Id="rId55" Type="http://schemas.openxmlformats.org/officeDocument/2006/relationships/hyperlink" Target="https://cyberleninka.ru/article/n/ispolzovanie-aerokosmicheskoy-semki-v-gidrobiologicheskih-issledovaniya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FD2C9-7B9A-4DCD-9E41-E409598DC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89</Pages>
  <Words>17355</Words>
  <Characters>98925</Characters>
  <Application>Microsoft Office Word</Application>
  <DocSecurity>0</DocSecurity>
  <Lines>824</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quant_m</dc:creator>
  <cp:lastModifiedBy>ОПТИК</cp:lastModifiedBy>
  <cp:revision>3</cp:revision>
  <cp:lastPrinted>2019-12-16T10:09:00Z</cp:lastPrinted>
  <dcterms:created xsi:type="dcterms:W3CDTF">2019-12-18T12:13:00Z</dcterms:created>
  <dcterms:modified xsi:type="dcterms:W3CDTF">2019-12-18T13:10:00Z</dcterms:modified>
</cp:coreProperties>
</file>