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45" w:rsidRDefault="00B37D45" w:rsidP="00CE5F75">
      <w:pPr>
        <w:autoSpaceDE w:val="0"/>
        <w:autoSpaceDN w:val="0"/>
        <w:adjustRightInd w:val="0"/>
        <w:ind w:firstLine="709"/>
        <w:jc w:val="center"/>
        <w:rPr>
          <w:b/>
          <w:caps/>
          <w:sz w:val="28"/>
          <w:szCs w:val="28"/>
        </w:rPr>
      </w:pPr>
    </w:p>
    <w:p w:rsidR="007A33FD" w:rsidRPr="007A33FD" w:rsidRDefault="007A33FD" w:rsidP="007A33FD">
      <w:pPr>
        <w:spacing w:after="120" w:line="264" w:lineRule="auto"/>
        <w:jc w:val="center"/>
        <w:rPr>
          <w:rFonts w:eastAsia="Calibri"/>
          <w:caps/>
          <w:sz w:val="28"/>
          <w:szCs w:val="22"/>
          <w:lang w:val="uk-UA" w:eastAsia="en-US"/>
        </w:rPr>
      </w:pPr>
      <w:r w:rsidRPr="007A33FD">
        <w:rPr>
          <w:rFonts w:eastAsia="Calibri"/>
          <w:caps/>
          <w:sz w:val="28"/>
          <w:szCs w:val="22"/>
          <w:lang w:val="uk-UA" w:eastAsia="en-US"/>
        </w:rPr>
        <w:t>Міністерство освіти і науки України</w:t>
      </w:r>
    </w:p>
    <w:p w:rsidR="007A33FD" w:rsidRPr="007A33FD" w:rsidRDefault="007A33FD" w:rsidP="007A33FD">
      <w:pPr>
        <w:spacing w:line="264" w:lineRule="auto"/>
        <w:jc w:val="center"/>
        <w:rPr>
          <w:rFonts w:eastAsia="Calibri"/>
          <w:caps/>
          <w:sz w:val="28"/>
          <w:szCs w:val="22"/>
          <w:lang w:val="uk-UA" w:eastAsia="en-US"/>
        </w:rPr>
      </w:pPr>
      <w:r w:rsidRPr="007A33FD">
        <w:rPr>
          <w:rFonts w:eastAsia="Calibri"/>
          <w:caps/>
          <w:sz w:val="28"/>
          <w:szCs w:val="22"/>
          <w:lang w:val="uk-UA" w:eastAsia="en-US"/>
        </w:rPr>
        <w:t>Національний технічний університет України</w:t>
      </w:r>
      <w:r w:rsidRPr="007A33FD">
        <w:rPr>
          <w:rFonts w:eastAsia="Calibri"/>
          <w:caps/>
          <w:sz w:val="28"/>
          <w:szCs w:val="22"/>
          <w:lang w:val="uk-UA" w:eastAsia="en-US"/>
        </w:rPr>
        <w:br/>
        <w:t>«Київський політехнічний інститут</w:t>
      </w:r>
    </w:p>
    <w:p w:rsidR="007A33FD" w:rsidRPr="007A33FD" w:rsidRDefault="007A33FD" w:rsidP="007A33FD">
      <w:pPr>
        <w:spacing w:line="264" w:lineRule="auto"/>
        <w:jc w:val="center"/>
        <w:rPr>
          <w:rFonts w:eastAsia="Calibri"/>
          <w:caps/>
          <w:sz w:val="28"/>
          <w:szCs w:val="22"/>
          <w:lang w:val="uk-UA" w:eastAsia="en-US"/>
        </w:rPr>
      </w:pPr>
      <w:r w:rsidRPr="007A33FD">
        <w:rPr>
          <w:rFonts w:eastAsia="Calibri"/>
          <w:sz w:val="28"/>
          <w:szCs w:val="22"/>
          <w:lang w:val="uk-UA" w:eastAsia="en-US"/>
        </w:rPr>
        <w:t>імені ІГОРЯ СІКОРСЬКОГО</w:t>
      </w:r>
      <w:r w:rsidRPr="007A33FD">
        <w:rPr>
          <w:rFonts w:eastAsia="Calibri"/>
          <w:caps/>
          <w:sz w:val="28"/>
          <w:szCs w:val="22"/>
          <w:lang w:val="uk-UA" w:eastAsia="en-US"/>
        </w:rPr>
        <w:t>»</w:t>
      </w: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5A591D" w:rsidRDefault="007A33FD" w:rsidP="007A33FD">
      <w:pPr>
        <w:ind w:firstLine="709"/>
        <w:jc w:val="center"/>
        <w:rPr>
          <w:b/>
          <w:sz w:val="36"/>
          <w:szCs w:val="36"/>
          <w:lang w:val="uk-UA" w:eastAsia="uk-UA"/>
        </w:rPr>
      </w:pPr>
      <w:r w:rsidRPr="005A591D">
        <w:rPr>
          <w:b/>
          <w:sz w:val="36"/>
          <w:szCs w:val="36"/>
          <w:lang w:val="uk-UA"/>
        </w:rPr>
        <w:t>КОМУНІКАТИВНА ЕТИКА</w:t>
      </w:r>
    </w:p>
    <w:p w:rsidR="007A33FD" w:rsidRP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jc w:val="center"/>
        <w:rPr>
          <w:rFonts w:eastAsia="Calibri"/>
          <w:b/>
          <w:sz w:val="28"/>
          <w:szCs w:val="26"/>
          <w:lang w:val="uk-UA" w:eastAsia="en-US"/>
        </w:rPr>
      </w:pPr>
      <w:r>
        <w:rPr>
          <w:rFonts w:eastAsia="Calibri"/>
          <w:b/>
          <w:sz w:val="28"/>
          <w:szCs w:val="26"/>
          <w:lang w:val="uk-UA" w:eastAsia="en-US"/>
        </w:rPr>
        <w:t xml:space="preserve">       </w:t>
      </w:r>
      <w:r w:rsidRPr="007A33FD">
        <w:rPr>
          <w:rFonts w:eastAsia="Calibri"/>
          <w:b/>
          <w:sz w:val="28"/>
          <w:szCs w:val="26"/>
          <w:lang w:val="uk-UA" w:eastAsia="en-US"/>
        </w:rPr>
        <w:t>Навчальний посібник</w:t>
      </w:r>
    </w:p>
    <w:p w:rsidR="007A33FD" w:rsidRPr="007A33FD" w:rsidRDefault="007A33FD" w:rsidP="007A33FD">
      <w:pPr>
        <w:spacing w:line="264" w:lineRule="auto"/>
        <w:rPr>
          <w:rFonts w:eastAsia="Calibri"/>
          <w:sz w:val="24"/>
          <w:szCs w:val="26"/>
          <w:lang w:val="uk-UA" w:eastAsia="en-US"/>
        </w:rPr>
      </w:pPr>
    </w:p>
    <w:p w:rsidR="007A33FD" w:rsidRPr="007A33FD" w:rsidRDefault="007A33FD" w:rsidP="007A33FD">
      <w:pPr>
        <w:spacing w:line="264" w:lineRule="auto"/>
        <w:rPr>
          <w:rFonts w:eastAsia="Calibri"/>
          <w:sz w:val="24"/>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AB3F11" w:rsidRDefault="007A33FD" w:rsidP="007A33FD">
      <w:pPr>
        <w:spacing w:line="264" w:lineRule="auto"/>
        <w:jc w:val="center"/>
        <w:rPr>
          <w:rFonts w:eastAsia="Calibri"/>
          <w:sz w:val="28"/>
          <w:szCs w:val="28"/>
          <w:lang w:val="uk-UA" w:eastAsia="en-US"/>
        </w:rPr>
      </w:pPr>
      <w:r w:rsidRPr="00AB3F11">
        <w:rPr>
          <w:rFonts w:eastAsia="Calibri"/>
          <w:sz w:val="28"/>
          <w:szCs w:val="28"/>
          <w:lang w:val="uk-UA" w:eastAsia="en-US"/>
        </w:rPr>
        <w:t xml:space="preserve">      Рекомендовано Методичною радою КПІ ім. Ігоря Сікорського </w:t>
      </w:r>
      <w:r w:rsidRPr="00AB3F11">
        <w:rPr>
          <w:rFonts w:eastAsia="Calibri"/>
          <w:sz w:val="28"/>
          <w:szCs w:val="28"/>
          <w:lang w:val="uk-UA" w:eastAsia="en-US"/>
        </w:rPr>
        <w:br/>
        <w:t xml:space="preserve">          як навчальний посібник для здобувачів ступеня доктора філософії </w:t>
      </w:r>
      <w:r w:rsidRPr="00AB3F11">
        <w:rPr>
          <w:rFonts w:eastAsia="Calibri"/>
          <w:sz w:val="28"/>
          <w:szCs w:val="28"/>
          <w:lang w:val="uk-UA" w:eastAsia="en-US"/>
        </w:rPr>
        <w:br/>
        <w:t xml:space="preserve">             за освітн</w:t>
      </w:r>
      <w:r w:rsidR="00A677AE">
        <w:rPr>
          <w:rFonts w:eastAsia="Calibri"/>
          <w:sz w:val="28"/>
          <w:szCs w:val="28"/>
          <w:lang w:val="uk-UA" w:eastAsia="en-US"/>
        </w:rPr>
        <w:t>ьою програмамою Філософія</w:t>
      </w:r>
      <w:r w:rsidRPr="00AB3F11">
        <w:rPr>
          <w:rFonts w:eastAsia="Calibri"/>
          <w:sz w:val="28"/>
          <w:szCs w:val="28"/>
          <w:lang w:val="uk-UA" w:eastAsia="en-US"/>
        </w:rPr>
        <w:br/>
        <w:t xml:space="preserve">             для спеціальност</w:t>
      </w:r>
      <w:r w:rsidR="00A677AE">
        <w:rPr>
          <w:rFonts w:eastAsia="Calibri"/>
          <w:sz w:val="28"/>
          <w:szCs w:val="28"/>
          <w:lang w:val="uk-UA" w:eastAsia="en-US"/>
        </w:rPr>
        <w:t>і 033 Філософія</w:t>
      </w:r>
    </w:p>
    <w:p w:rsidR="007A33FD" w:rsidRPr="00AB3F11" w:rsidRDefault="007A33FD" w:rsidP="007A33FD">
      <w:pPr>
        <w:spacing w:line="264" w:lineRule="auto"/>
        <w:rPr>
          <w:rFonts w:eastAsia="Calibri"/>
          <w:sz w:val="28"/>
          <w:szCs w:val="28"/>
          <w:lang w:val="uk-UA" w:eastAsia="en-US"/>
        </w:rPr>
      </w:pPr>
    </w:p>
    <w:p w:rsidR="007A33FD" w:rsidRPr="00AB3F11" w:rsidRDefault="007A33FD" w:rsidP="007A33FD">
      <w:pPr>
        <w:spacing w:line="264" w:lineRule="auto"/>
        <w:rPr>
          <w:rFonts w:eastAsia="Calibri"/>
          <w:sz w:val="28"/>
          <w:szCs w:val="28"/>
          <w:lang w:val="uk-UA" w:eastAsia="en-US"/>
        </w:rPr>
      </w:pPr>
    </w:p>
    <w:p w:rsidR="007A33FD" w:rsidRPr="00AB3F11" w:rsidRDefault="007A33FD" w:rsidP="007A33FD">
      <w:pPr>
        <w:spacing w:line="264" w:lineRule="auto"/>
        <w:rPr>
          <w:rFonts w:eastAsia="Calibri"/>
          <w:sz w:val="28"/>
          <w:szCs w:val="28"/>
          <w:lang w:val="uk-UA" w:eastAsia="en-US"/>
        </w:rPr>
      </w:pPr>
    </w:p>
    <w:p w:rsidR="007A33FD" w:rsidRPr="00AB3F11" w:rsidRDefault="005A591D" w:rsidP="007A33FD">
      <w:pPr>
        <w:jc w:val="center"/>
        <w:rPr>
          <w:rFonts w:eastAsia="Calibri"/>
          <w:spacing w:val="20"/>
          <w:sz w:val="28"/>
          <w:szCs w:val="28"/>
          <w:lang w:val="uk-UA" w:eastAsia="en-US"/>
        </w:rPr>
      </w:pPr>
      <w:r w:rsidRPr="00AB3F11">
        <w:rPr>
          <w:rFonts w:eastAsia="Calibri"/>
          <w:spacing w:val="20"/>
          <w:sz w:val="28"/>
          <w:szCs w:val="28"/>
          <w:lang w:val="uk-UA" w:eastAsia="en-US"/>
        </w:rPr>
        <w:t xml:space="preserve">         </w:t>
      </w:r>
      <w:r w:rsidR="007A33FD" w:rsidRPr="00AB3F11">
        <w:rPr>
          <w:rFonts w:eastAsia="Calibri"/>
          <w:spacing w:val="20"/>
          <w:sz w:val="28"/>
          <w:szCs w:val="28"/>
          <w:lang w:val="uk-UA" w:eastAsia="en-US"/>
        </w:rPr>
        <w:t>Електронне мережне навчальне видання</w:t>
      </w:r>
    </w:p>
    <w:p w:rsidR="007A33FD" w:rsidRPr="00AB3F11" w:rsidRDefault="007A33FD" w:rsidP="007A33FD">
      <w:pPr>
        <w:rPr>
          <w:rFonts w:eastAsia="Calibri"/>
          <w:sz w:val="28"/>
          <w:szCs w:val="28"/>
          <w:lang w:val="uk-UA" w:eastAsia="en-US"/>
        </w:rPr>
      </w:pPr>
    </w:p>
    <w:p w:rsidR="007A33FD" w:rsidRPr="007A33FD" w:rsidRDefault="007A33FD" w:rsidP="007A33FD">
      <w:pPr>
        <w:spacing w:line="264" w:lineRule="auto"/>
        <w:rPr>
          <w:rFonts w:eastAsia="Calibri"/>
          <w:sz w:val="26"/>
          <w:szCs w:val="26"/>
          <w:lang w:val="uk-UA" w:eastAsia="en-US"/>
        </w:rPr>
      </w:pPr>
    </w:p>
    <w:p w:rsidR="007A33FD" w:rsidRDefault="007A33FD" w:rsidP="007A33FD">
      <w:pPr>
        <w:spacing w:line="264" w:lineRule="auto"/>
        <w:rPr>
          <w:rFonts w:eastAsia="Calibri"/>
          <w:sz w:val="26"/>
          <w:szCs w:val="26"/>
          <w:lang w:val="uk-UA" w:eastAsia="en-US"/>
        </w:rPr>
      </w:pPr>
    </w:p>
    <w:p w:rsidR="007A33FD" w:rsidRDefault="007A33FD" w:rsidP="007A33FD">
      <w:pPr>
        <w:spacing w:line="264" w:lineRule="auto"/>
        <w:rPr>
          <w:rFonts w:eastAsia="Calibri"/>
          <w:sz w:val="26"/>
          <w:szCs w:val="26"/>
          <w:lang w:val="uk-UA" w:eastAsia="en-US"/>
        </w:rPr>
      </w:pPr>
    </w:p>
    <w:p w:rsidR="007A33FD" w:rsidRDefault="007A33FD" w:rsidP="007A33FD">
      <w:pPr>
        <w:spacing w:line="264" w:lineRule="auto"/>
        <w:rPr>
          <w:rFonts w:eastAsia="Calibri"/>
          <w:sz w:val="26"/>
          <w:szCs w:val="26"/>
          <w:lang w:val="uk-UA" w:eastAsia="en-US"/>
        </w:rPr>
      </w:pPr>
    </w:p>
    <w:p w:rsidR="007A33FD" w:rsidRDefault="007A33FD" w:rsidP="007A33FD">
      <w:pPr>
        <w:spacing w:line="264" w:lineRule="auto"/>
        <w:rPr>
          <w:rFonts w:eastAsia="Calibri"/>
          <w:sz w:val="26"/>
          <w:szCs w:val="26"/>
          <w:lang w:val="uk-UA" w:eastAsia="en-US"/>
        </w:rPr>
      </w:pPr>
    </w:p>
    <w:p w:rsidR="007A33FD" w:rsidRPr="007A33FD" w:rsidRDefault="007A33FD" w:rsidP="007A33FD">
      <w:pPr>
        <w:spacing w:line="264" w:lineRule="auto"/>
        <w:rPr>
          <w:rFonts w:eastAsia="Calibri"/>
          <w:sz w:val="26"/>
          <w:szCs w:val="26"/>
          <w:lang w:val="uk-UA" w:eastAsia="en-US"/>
        </w:rPr>
      </w:pPr>
    </w:p>
    <w:p w:rsidR="007A33FD" w:rsidRPr="007A33FD" w:rsidRDefault="005A591D" w:rsidP="007A33FD">
      <w:pPr>
        <w:spacing w:line="264" w:lineRule="auto"/>
        <w:jc w:val="center"/>
        <w:rPr>
          <w:rFonts w:eastAsia="Calibri"/>
          <w:sz w:val="28"/>
          <w:szCs w:val="22"/>
          <w:lang w:val="uk-UA" w:eastAsia="en-US"/>
        </w:rPr>
      </w:pPr>
      <w:r>
        <w:rPr>
          <w:rFonts w:eastAsia="Calibri"/>
          <w:sz w:val="28"/>
          <w:szCs w:val="22"/>
          <w:lang w:val="uk-UA" w:eastAsia="en-US"/>
        </w:rPr>
        <w:t xml:space="preserve">          </w:t>
      </w:r>
      <w:r w:rsidR="007A33FD" w:rsidRPr="007A33FD">
        <w:rPr>
          <w:rFonts w:eastAsia="Calibri"/>
          <w:sz w:val="28"/>
          <w:szCs w:val="22"/>
          <w:lang w:val="uk-UA" w:eastAsia="en-US"/>
        </w:rPr>
        <w:t>Київ</w:t>
      </w:r>
    </w:p>
    <w:p w:rsidR="007A33FD" w:rsidRPr="007A33FD" w:rsidRDefault="005A591D" w:rsidP="007A33FD">
      <w:pPr>
        <w:spacing w:line="264" w:lineRule="auto"/>
        <w:jc w:val="center"/>
        <w:rPr>
          <w:rFonts w:eastAsia="Calibri"/>
          <w:sz w:val="28"/>
          <w:szCs w:val="22"/>
          <w:lang w:val="uk-UA" w:eastAsia="en-US"/>
        </w:rPr>
      </w:pPr>
      <w:r>
        <w:rPr>
          <w:rFonts w:eastAsia="Calibri"/>
          <w:sz w:val="28"/>
          <w:szCs w:val="22"/>
          <w:lang w:val="uk-UA" w:eastAsia="en-US"/>
        </w:rPr>
        <w:t xml:space="preserve">         </w:t>
      </w:r>
      <w:r w:rsidR="007A33FD" w:rsidRPr="007A33FD">
        <w:rPr>
          <w:rFonts w:eastAsia="Calibri"/>
          <w:sz w:val="28"/>
          <w:szCs w:val="22"/>
          <w:lang w:val="uk-UA" w:eastAsia="en-US"/>
        </w:rPr>
        <w:t>КПІ ім. Ігоря Сікорського</w:t>
      </w:r>
    </w:p>
    <w:p w:rsidR="007A33FD" w:rsidRDefault="007A33FD" w:rsidP="007A33FD">
      <w:pPr>
        <w:autoSpaceDE w:val="0"/>
        <w:autoSpaceDN w:val="0"/>
        <w:adjustRightInd w:val="0"/>
        <w:ind w:firstLine="709"/>
        <w:rPr>
          <w:b/>
          <w:caps/>
          <w:sz w:val="28"/>
          <w:szCs w:val="28"/>
        </w:rPr>
      </w:pPr>
      <w:r>
        <w:rPr>
          <w:rFonts w:eastAsia="Calibri"/>
          <w:sz w:val="28"/>
          <w:szCs w:val="22"/>
          <w:lang w:val="uk-UA" w:eastAsia="en-US"/>
        </w:rPr>
        <w:t xml:space="preserve">                                                       </w:t>
      </w:r>
      <w:r w:rsidR="005A591D">
        <w:rPr>
          <w:rFonts w:eastAsia="Calibri"/>
          <w:sz w:val="28"/>
          <w:szCs w:val="22"/>
          <w:lang w:val="uk-UA" w:eastAsia="en-US"/>
        </w:rPr>
        <w:t xml:space="preserve">     </w:t>
      </w:r>
      <w:r w:rsidRPr="007A33FD">
        <w:rPr>
          <w:rFonts w:eastAsia="Calibri"/>
          <w:sz w:val="28"/>
          <w:szCs w:val="22"/>
          <w:lang w:val="uk-UA" w:eastAsia="en-US"/>
        </w:rPr>
        <w:t>20</w:t>
      </w:r>
      <w:r>
        <w:rPr>
          <w:rFonts w:eastAsia="Calibri"/>
          <w:sz w:val="28"/>
          <w:szCs w:val="22"/>
          <w:lang w:val="uk-UA" w:eastAsia="en-US"/>
        </w:rPr>
        <w:t>22</w:t>
      </w:r>
    </w:p>
    <w:p w:rsidR="007A33FD" w:rsidRDefault="007A33FD" w:rsidP="00CE5F75">
      <w:pPr>
        <w:autoSpaceDE w:val="0"/>
        <w:autoSpaceDN w:val="0"/>
        <w:adjustRightInd w:val="0"/>
        <w:ind w:firstLine="709"/>
        <w:jc w:val="center"/>
        <w:rPr>
          <w:b/>
          <w:caps/>
          <w:sz w:val="28"/>
          <w:szCs w:val="28"/>
        </w:rPr>
      </w:pPr>
    </w:p>
    <w:p w:rsidR="007A33FD" w:rsidRDefault="007A33FD" w:rsidP="00CE5F75">
      <w:pPr>
        <w:autoSpaceDE w:val="0"/>
        <w:autoSpaceDN w:val="0"/>
        <w:adjustRightInd w:val="0"/>
        <w:ind w:firstLine="709"/>
        <w:jc w:val="center"/>
        <w:rPr>
          <w:b/>
          <w:caps/>
          <w:sz w:val="28"/>
          <w:szCs w:val="28"/>
        </w:rPr>
      </w:pPr>
    </w:p>
    <w:p w:rsidR="00B37D45" w:rsidRDefault="00B37D45" w:rsidP="00CE5F75">
      <w:pPr>
        <w:autoSpaceDE w:val="0"/>
        <w:autoSpaceDN w:val="0"/>
        <w:adjustRightInd w:val="0"/>
        <w:ind w:firstLine="709"/>
        <w:jc w:val="center"/>
        <w:rPr>
          <w:b/>
          <w:caps/>
          <w:sz w:val="28"/>
          <w:szCs w:val="28"/>
        </w:rPr>
      </w:pPr>
    </w:p>
    <w:p w:rsidR="007A33FD" w:rsidRDefault="007A33FD" w:rsidP="00CE5F75">
      <w:pPr>
        <w:autoSpaceDE w:val="0"/>
        <w:autoSpaceDN w:val="0"/>
        <w:adjustRightInd w:val="0"/>
        <w:ind w:firstLine="709"/>
        <w:jc w:val="center"/>
        <w:rPr>
          <w:b/>
          <w:caps/>
          <w:sz w:val="28"/>
          <w:szCs w:val="28"/>
        </w:rPr>
      </w:pPr>
    </w:p>
    <w:p w:rsidR="00865A0F" w:rsidRPr="00AB3F11" w:rsidRDefault="00865A0F" w:rsidP="00A677AE">
      <w:pPr>
        <w:tabs>
          <w:tab w:val="left" w:leader="underscore" w:pos="8080"/>
        </w:tabs>
        <w:ind w:firstLine="709"/>
        <w:jc w:val="both"/>
        <w:rPr>
          <w:sz w:val="28"/>
          <w:szCs w:val="28"/>
          <w:lang w:val="uk-UA"/>
        </w:rPr>
      </w:pPr>
      <w:r w:rsidRPr="00AB3F11">
        <w:rPr>
          <w:sz w:val="28"/>
          <w:szCs w:val="28"/>
          <w:lang w:val="uk-UA"/>
        </w:rPr>
        <w:t>Комунікативна етика</w:t>
      </w:r>
      <w:r w:rsidRPr="00AB3F11">
        <w:rPr>
          <w:sz w:val="28"/>
          <w:szCs w:val="28"/>
          <w:lang w:val="uk-UA" w:eastAsia="uk-UA"/>
        </w:rPr>
        <w:t xml:space="preserve">: </w:t>
      </w:r>
      <w:r w:rsidR="00A677AE" w:rsidRPr="00A677AE">
        <w:rPr>
          <w:sz w:val="28"/>
          <w:szCs w:val="28"/>
          <w:lang w:val="uk-UA"/>
        </w:rPr>
        <w:t>навчальний посібник для здобув</w:t>
      </w:r>
      <w:r w:rsidR="00A677AE">
        <w:rPr>
          <w:sz w:val="28"/>
          <w:szCs w:val="28"/>
          <w:lang w:val="uk-UA"/>
        </w:rPr>
        <w:t xml:space="preserve">ачів ступеня доктора філософії </w:t>
      </w:r>
      <w:r w:rsidR="00A677AE" w:rsidRPr="00A677AE">
        <w:rPr>
          <w:sz w:val="28"/>
          <w:szCs w:val="28"/>
          <w:lang w:val="uk-UA"/>
        </w:rPr>
        <w:t xml:space="preserve"> за </w:t>
      </w:r>
      <w:r w:rsidR="00A677AE">
        <w:rPr>
          <w:sz w:val="28"/>
          <w:szCs w:val="28"/>
          <w:lang w:val="uk-UA"/>
        </w:rPr>
        <w:t>освітньою програмамою Філософія</w:t>
      </w:r>
      <w:r w:rsidR="00A677AE" w:rsidRPr="00A677AE">
        <w:rPr>
          <w:sz w:val="28"/>
          <w:szCs w:val="28"/>
          <w:lang w:val="uk-UA"/>
        </w:rPr>
        <w:t xml:space="preserve">  для спеціальності 033 Філософія</w:t>
      </w:r>
      <w:r w:rsidR="00A677AE">
        <w:rPr>
          <w:sz w:val="28"/>
          <w:szCs w:val="28"/>
          <w:lang w:val="uk-UA"/>
        </w:rPr>
        <w:t xml:space="preserve">.   </w:t>
      </w:r>
      <w:r w:rsidRPr="00AB3F11">
        <w:rPr>
          <w:sz w:val="28"/>
          <w:szCs w:val="28"/>
          <w:lang w:val="uk-UA"/>
        </w:rPr>
        <w:t>Уклад</w:t>
      </w:r>
      <w:r w:rsidRPr="00AB3F11">
        <w:rPr>
          <w:bCs/>
          <w:color w:val="000000"/>
          <w:sz w:val="28"/>
          <w:szCs w:val="28"/>
          <w:lang w:val="uk-UA"/>
        </w:rPr>
        <w:t>.Т.В.Щириця</w:t>
      </w:r>
      <w:r w:rsidRPr="00AB3F11">
        <w:rPr>
          <w:sz w:val="28"/>
          <w:szCs w:val="28"/>
          <w:lang w:val="uk-UA"/>
        </w:rPr>
        <w:t>. – К.: КПІ ім. Ігоря Сікорського, 20</w:t>
      </w:r>
      <w:r w:rsidR="00A636EC" w:rsidRPr="00AB3F11">
        <w:rPr>
          <w:sz w:val="28"/>
          <w:szCs w:val="28"/>
          <w:lang w:val="uk-UA"/>
        </w:rPr>
        <w:t>22</w:t>
      </w:r>
      <w:r w:rsidRPr="00AB3F11">
        <w:rPr>
          <w:sz w:val="28"/>
          <w:szCs w:val="28"/>
          <w:lang w:val="uk-UA"/>
        </w:rPr>
        <w:t xml:space="preserve">. – </w:t>
      </w:r>
      <w:r w:rsidR="003D50C9">
        <w:rPr>
          <w:sz w:val="28"/>
          <w:szCs w:val="28"/>
          <w:lang w:val="uk-UA"/>
        </w:rPr>
        <w:t xml:space="preserve">37 </w:t>
      </w:r>
      <w:r w:rsidR="00341ACF" w:rsidRPr="00AB3F11">
        <w:rPr>
          <w:sz w:val="28"/>
          <w:szCs w:val="28"/>
          <w:lang w:val="uk-UA"/>
        </w:rPr>
        <w:t>с</w:t>
      </w:r>
      <w:r w:rsidRPr="00AB3F11">
        <w:rPr>
          <w:sz w:val="28"/>
          <w:szCs w:val="28"/>
          <w:lang w:val="uk-UA"/>
        </w:rPr>
        <w:t>.</w:t>
      </w:r>
    </w:p>
    <w:p w:rsidR="00865A0F" w:rsidRPr="00AB3F11" w:rsidRDefault="00865A0F" w:rsidP="00CE5F75">
      <w:pPr>
        <w:ind w:firstLine="709"/>
        <w:jc w:val="both"/>
        <w:rPr>
          <w:sz w:val="28"/>
          <w:szCs w:val="28"/>
          <w:lang w:val="uk-UA"/>
        </w:rPr>
      </w:pPr>
      <w:r w:rsidRPr="00AB3F11">
        <w:rPr>
          <w:sz w:val="28"/>
          <w:szCs w:val="28"/>
          <w:lang w:val="uk-UA"/>
        </w:rPr>
        <w:t xml:space="preserve">        </w:t>
      </w:r>
    </w:p>
    <w:p w:rsidR="00AB3F11" w:rsidRDefault="00AB3F11" w:rsidP="00AB3F11">
      <w:pPr>
        <w:ind w:right="-2"/>
        <w:jc w:val="center"/>
        <w:rPr>
          <w:rFonts w:eastAsia="Calibri"/>
          <w:i/>
          <w:sz w:val="28"/>
          <w:szCs w:val="28"/>
          <w:lang w:val="uk-UA" w:eastAsia="en-US"/>
        </w:rPr>
      </w:pPr>
    </w:p>
    <w:p w:rsidR="00AB3F11" w:rsidRPr="003D50C9" w:rsidRDefault="00AB3F11" w:rsidP="00AB3F11">
      <w:pPr>
        <w:ind w:right="-2"/>
        <w:jc w:val="center"/>
        <w:rPr>
          <w:rFonts w:eastAsia="Calibri"/>
          <w:i/>
          <w:sz w:val="28"/>
          <w:szCs w:val="28"/>
          <w:lang w:val="uk-UA" w:eastAsia="en-US"/>
        </w:rPr>
      </w:pPr>
    </w:p>
    <w:p w:rsidR="00AB3F11" w:rsidRPr="003D50C9" w:rsidRDefault="00AB3F11" w:rsidP="00AB3F11">
      <w:pPr>
        <w:ind w:right="-2"/>
        <w:jc w:val="center"/>
        <w:rPr>
          <w:rFonts w:eastAsia="Calibri"/>
          <w:i/>
          <w:sz w:val="28"/>
          <w:szCs w:val="28"/>
          <w:lang w:val="uk-UA" w:eastAsia="en-US"/>
        </w:rPr>
      </w:pPr>
      <w:r w:rsidRPr="003D50C9">
        <w:rPr>
          <w:rFonts w:eastAsia="Calibri"/>
          <w:i/>
          <w:sz w:val="28"/>
          <w:szCs w:val="28"/>
          <w:lang w:val="uk-UA" w:eastAsia="en-US"/>
        </w:rPr>
        <w:t xml:space="preserve">Гриф надано Методичною радою КПІ ім. Ігоря Сікорського </w:t>
      </w:r>
      <w:r w:rsidRPr="003D50C9">
        <w:rPr>
          <w:rFonts w:eastAsia="Calibri"/>
          <w:i/>
          <w:sz w:val="28"/>
          <w:szCs w:val="28"/>
          <w:lang w:val="uk-UA" w:eastAsia="en-US"/>
        </w:rPr>
        <w:br/>
        <w:t xml:space="preserve">(протокол № </w:t>
      </w:r>
      <w:r w:rsidR="003D50C9" w:rsidRPr="003D50C9">
        <w:rPr>
          <w:rFonts w:eastAsia="Calibri"/>
          <w:i/>
          <w:sz w:val="28"/>
          <w:szCs w:val="28"/>
          <w:lang w:val="uk-UA" w:eastAsia="en-US"/>
        </w:rPr>
        <w:t>5</w:t>
      </w:r>
      <w:r w:rsidRPr="003D50C9">
        <w:rPr>
          <w:rFonts w:eastAsia="Calibri"/>
          <w:i/>
          <w:sz w:val="28"/>
          <w:szCs w:val="28"/>
          <w:lang w:val="uk-UA" w:eastAsia="en-US"/>
        </w:rPr>
        <w:t xml:space="preserve"> від </w:t>
      </w:r>
      <w:r w:rsidR="003D50C9" w:rsidRPr="003D50C9">
        <w:rPr>
          <w:rFonts w:eastAsia="Calibri"/>
          <w:i/>
          <w:sz w:val="28"/>
          <w:szCs w:val="28"/>
          <w:lang w:val="uk-UA" w:eastAsia="en-US"/>
        </w:rPr>
        <w:t>23.06.2022</w:t>
      </w:r>
      <w:r w:rsidRPr="003D50C9">
        <w:rPr>
          <w:rFonts w:eastAsia="Calibri"/>
          <w:i/>
          <w:sz w:val="28"/>
          <w:szCs w:val="28"/>
          <w:lang w:val="uk-UA" w:eastAsia="en-US"/>
        </w:rPr>
        <w:t xml:space="preserve"> р.) </w:t>
      </w:r>
      <w:r w:rsidRPr="003D50C9">
        <w:rPr>
          <w:rFonts w:eastAsia="Calibri"/>
          <w:i/>
          <w:sz w:val="28"/>
          <w:szCs w:val="28"/>
          <w:lang w:val="uk-UA" w:eastAsia="en-US"/>
        </w:rPr>
        <w:br/>
        <w:t xml:space="preserve">за поданням Вченої ради факультету соціології і права </w:t>
      </w:r>
      <w:r w:rsidRPr="003D50C9">
        <w:rPr>
          <w:rFonts w:eastAsia="Calibri"/>
          <w:i/>
          <w:sz w:val="28"/>
          <w:szCs w:val="28"/>
          <w:lang w:eastAsia="en-US"/>
        </w:rPr>
        <w:br/>
      </w:r>
      <w:r w:rsidRPr="003D50C9">
        <w:rPr>
          <w:rFonts w:eastAsia="Calibri"/>
          <w:i/>
          <w:sz w:val="28"/>
          <w:szCs w:val="28"/>
          <w:lang w:val="uk-UA" w:eastAsia="en-US"/>
        </w:rPr>
        <w:t xml:space="preserve">(протокол № </w:t>
      </w:r>
      <w:r w:rsidR="003D50C9" w:rsidRPr="003D50C9">
        <w:rPr>
          <w:rFonts w:eastAsia="Calibri"/>
          <w:i/>
          <w:sz w:val="28"/>
          <w:szCs w:val="28"/>
          <w:lang w:val="uk-UA" w:eastAsia="en-US"/>
        </w:rPr>
        <w:t>10</w:t>
      </w:r>
      <w:r w:rsidRPr="003D50C9">
        <w:rPr>
          <w:rFonts w:eastAsia="Calibri"/>
          <w:i/>
          <w:sz w:val="28"/>
          <w:szCs w:val="28"/>
          <w:lang w:val="uk-UA" w:eastAsia="en-US"/>
        </w:rPr>
        <w:t xml:space="preserve"> від </w:t>
      </w:r>
      <w:r w:rsidR="003C4C8D">
        <w:rPr>
          <w:rFonts w:eastAsia="Calibri"/>
          <w:i/>
          <w:sz w:val="28"/>
          <w:szCs w:val="28"/>
          <w:lang w:val="uk-UA" w:eastAsia="en-US"/>
        </w:rPr>
        <w:t>24</w:t>
      </w:r>
      <w:bookmarkStart w:id="0" w:name="_GoBack"/>
      <w:bookmarkEnd w:id="0"/>
      <w:r w:rsidR="003D50C9" w:rsidRPr="003D50C9">
        <w:rPr>
          <w:rFonts w:eastAsia="Calibri"/>
          <w:i/>
          <w:sz w:val="28"/>
          <w:szCs w:val="28"/>
          <w:lang w:val="uk-UA" w:eastAsia="en-US"/>
        </w:rPr>
        <w:t>.06.2022</w:t>
      </w:r>
      <w:r w:rsidRPr="003D50C9">
        <w:rPr>
          <w:rFonts w:eastAsia="Calibri"/>
          <w:i/>
          <w:sz w:val="28"/>
          <w:szCs w:val="28"/>
          <w:lang w:val="uk-UA" w:eastAsia="en-US"/>
        </w:rPr>
        <w:t xml:space="preserve"> р.)</w:t>
      </w:r>
    </w:p>
    <w:p w:rsidR="00AB3F11" w:rsidRPr="00AB3F11" w:rsidRDefault="00AB3F11" w:rsidP="00AB3F11">
      <w:pPr>
        <w:ind w:firstLine="709"/>
        <w:jc w:val="center"/>
        <w:rPr>
          <w:b/>
          <w:sz w:val="28"/>
          <w:szCs w:val="28"/>
          <w:lang w:val="uk-UA"/>
        </w:rPr>
      </w:pPr>
    </w:p>
    <w:p w:rsidR="00AB3F11" w:rsidRPr="00AB3F11" w:rsidRDefault="00AB3F11" w:rsidP="00AB3F11">
      <w:pPr>
        <w:ind w:firstLine="709"/>
        <w:jc w:val="center"/>
        <w:rPr>
          <w:b/>
          <w:sz w:val="28"/>
          <w:szCs w:val="28"/>
          <w:lang w:val="uk-UA"/>
        </w:rPr>
      </w:pPr>
    </w:p>
    <w:p w:rsidR="00AB3F11" w:rsidRPr="00AB3F11" w:rsidRDefault="00AB3F11" w:rsidP="00AB3F11">
      <w:pPr>
        <w:ind w:firstLine="709"/>
        <w:jc w:val="center"/>
        <w:rPr>
          <w:b/>
          <w:sz w:val="28"/>
          <w:szCs w:val="28"/>
          <w:lang w:val="uk-UA"/>
        </w:rPr>
      </w:pPr>
    </w:p>
    <w:p w:rsidR="00AB3F11" w:rsidRPr="00AB3F11" w:rsidRDefault="00AB3F11" w:rsidP="00AB3F11">
      <w:pPr>
        <w:ind w:firstLine="709"/>
        <w:jc w:val="center"/>
        <w:rPr>
          <w:sz w:val="28"/>
          <w:szCs w:val="28"/>
          <w:lang w:val="uk-UA"/>
        </w:rPr>
      </w:pPr>
    </w:p>
    <w:p w:rsidR="00865A0F" w:rsidRPr="00AB3F11" w:rsidRDefault="00865A0F" w:rsidP="00CE5F75">
      <w:pPr>
        <w:ind w:firstLine="709"/>
        <w:jc w:val="center"/>
        <w:rPr>
          <w:b/>
          <w:sz w:val="28"/>
          <w:szCs w:val="28"/>
          <w:lang w:val="uk-UA"/>
        </w:rPr>
      </w:pPr>
    </w:p>
    <w:p w:rsidR="00865A0F" w:rsidRPr="00AB3F11" w:rsidRDefault="00865A0F" w:rsidP="00CE5F75">
      <w:pPr>
        <w:ind w:firstLine="709"/>
        <w:jc w:val="center"/>
        <w:rPr>
          <w:b/>
          <w:sz w:val="28"/>
          <w:szCs w:val="28"/>
          <w:lang w:val="uk-UA"/>
        </w:rPr>
      </w:pPr>
    </w:p>
    <w:p w:rsidR="00A636EC" w:rsidRPr="00AB3F11" w:rsidRDefault="00A636EC" w:rsidP="00AB3F11">
      <w:pPr>
        <w:tabs>
          <w:tab w:val="left" w:pos="2410"/>
        </w:tabs>
        <w:ind w:left="2410" w:right="-2" w:hanging="2410"/>
        <w:rPr>
          <w:rFonts w:eastAsia="Calibri"/>
          <w:color w:val="FF0000"/>
          <w:sz w:val="28"/>
          <w:szCs w:val="28"/>
          <w:lang w:val="uk-UA" w:eastAsia="en-US"/>
        </w:rPr>
      </w:pPr>
      <w:r w:rsidRPr="00AB3F11">
        <w:rPr>
          <w:rFonts w:eastAsia="Calibri"/>
          <w:sz w:val="28"/>
          <w:szCs w:val="28"/>
          <w:lang w:val="uk-UA" w:eastAsia="en-US"/>
        </w:rPr>
        <w:t>Укладачі:</w:t>
      </w:r>
      <w:r w:rsidRPr="00AB3F11">
        <w:rPr>
          <w:rFonts w:eastAsia="Calibri"/>
          <w:sz w:val="28"/>
          <w:szCs w:val="28"/>
          <w:lang w:val="uk-UA" w:eastAsia="en-US"/>
        </w:rPr>
        <w:tab/>
      </w:r>
      <w:r w:rsidRPr="00AB3F11">
        <w:rPr>
          <w:bCs/>
          <w:color w:val="000000"/>
          <w:sz w:val="28"/>
          <w:szCs w:val="28"/>
          <w:lang w:val="uk-UA"/>
        </w:rPr>
        <w:t xml:space="preserve">Щириця Тетяна Володимирівна, к.філос.н., доцент                                                                                        </w:t>
      </w:r>
    </w:p>
    <w:p w:rsidR="00A636EC" w:rsidRPr="00AB3F11" w:rsidRDefault="00A636EC" w:rsidP="00A636EC">
      <w:pPr>
        <w:tabs>
          <w:tab w:val="left" w:pos="2410"/>
        </w:tabs>
        <w:ind w:left="2410" w:right="-2" w:hanging="2126"/>
        <w:rPr>
          <w:rFonts w:eastAsia="Calibri"/>
          <w:sz w:val="28"/>
          <w:szCs w:val="28"/>
          <w:lang w:val="uk-UA" w:eastAsia="en-US"/>
        </w:rPr>
      </w:pPr>
    </w:p>
    <w:p w:rsidR="00A636EC" w:rsidRPr="00AB3F11" w:rsidRDefault="00A636EC" w:rsidP="00A636EC">
      <w:pPr>
        <w:tabs>
          <w:tab w:val="left" w:pos="2410"/>
        </w:tabs>
        <w:ind w:left="2410" w:right="-2" w:hanging="2410"/>
        <w:rPr>
          <w:rFonts w:eastAsia="Calibri"/>
          <w:color w:val="FF0000"/>
          <w:sz w:val="28"/>
          <w:szCs w:val="28"/>
          <w:lang w:val="uk-UA" w:eastAsia="en-US"/>
        </w:rPr>
      </w:pPr>
      <w:r w:rsidRPr="00AB3F11">
        <w:rPr>
          <w:rFonts w:eastAsia="Calibri"/>
          <w:sz w:val="28"/>
          <w:szCs w:val="28"/>
          <w:lang w:val="uk-UA" w:eastAsia="en-US"/>
        </w:rPr>
        <w:t>Рецензент</w:t>
      </w:r>
      <w:r w:rsidRPr="00AB3F11">
        <w:rPr>
          <w:rFonts w:eastAsia="Calibri"/>
          <w:sz w:val="28"/>
          <w:szCs w:val="28"/>
          <w:lang w:val="uk-UA" w:eastAsia="en-US"/>
        </w:rPr>
        <w:tab/>
      </w:r>
      <w:r w:rsidR="003D50C9">
        <w:rPr>
          <w:rFonts w:eastAsia="Calibri"/>
          <w:sz w:val="28"/>
          <w:szCs w:val="28"/>
          <w:lang w:val="uk-UA" w:eastAsia="en-US"/>
        </w:rPr>
        <w:t>Коломієць Т.В., кандидат філос.наук, доцент, доцент кафедри соціології НТУУ «КПІ»</w:t>
      </w:r>
      <w:r w:rsidRPr="00AB3F11">
        <w:rPr>
          <w:rFonts w:eastAsia="Calibri"/>
          <w:color w:val="FF0000"/>
          <w:sz w:val="28"/>
          <w:szCs w:val="28"/>
          <w:lang w:val="uk-UA" w:eastAsia="en-US"/>
        </w:rPr>
        <w:t xml:space="preserve"> </w:t>
      </w:r>
      <w:r w:rsidRPr="00AB3F11">
        <w:rPr>
          <w:rFonts w:eastAsia="Calibri"/>
          <w:color w:val="FF0000"/>
          <w:sz w:val="28"/>
          <w:szCs w:val="28"/>
          <w:lang w:val="uk-UA" w:eastAsia="en-US"/>
        </w:rPr>
        <w:br/>
      </w:r>
    </w:p>
    <w:p w:rsidR="00A636EC" w:rsidRPr="00AB3F11" w:rsidRDefault="00A636EC" w:rsidP="00A636EC">
      <w:pPr>
        <w:tabs>
          <w:tab w:val="left" w:pos="2107"/>
        </w:tabs>
        <w:ind w:left="2127" w:right="-2" w:hanging="1843"/>
        <w:rPr>
          <w:rFonts w:eastAsia="Calibri"/>
          <w:sz w:val="28"/>
          <w:szCs w:val="28"/>
          <w:lang w:val="uk-UA" w:eastAsia="en-US"/>
        </w:rPr>
      </w:pPr>
    </w:p>
    <w:p w:rsidR="00A636EC" w:rsidRPr="00AB3F11" w:rsidRDefault="00A636EC" w:rsidP="003D50C9">
      <w:pPr>
        <w:tabs>
          <w:tab w:val="left" w:pos="2410"/>
        </w:tabs>
        <w:ind w:right="-2"/>
        <w:rPr>
          <w:rFonts w:eastAsia="Calibri"/>
          <w:sz w:val="28"/>
          <w:szCs w:val="28"/>
          <w:lang w:val="uk-UA" w:eastAsia="en-US"/>
        </w:rPr>
      </w:pPr>
      <w:r w:rsidRPr="00AB3F11">
        <w:rPr>
          <w:rFonts w:eastAsia="Calibri"/>
          <w:sz w:val="28"/>
          <w:szCs w:val="28"/>
          <w:lang w:val="uk-UA" w:eastAsia="en-US"/>
        </w:rPr>
        <w:t xml:space="preserve">Відповідальний </w:t>
      </w:r>
      <w:r w:rsidRPr="00AB3F11">
        <w:rPr>
          <w:rFonts w:eastAsia="Calibri"/>
          <w:sz w:val="28"/>
          <w:szCs w:val="28"/>
          <w:lang w:val="uk-UA" w:eastAsia="en-US"/>
        </w:rPr>
        <w:br/>
        <w:t>редактор</w:t>
      </w:r>
      <w:r w:rsidRPr="00AB3F11">
        <w:rPr>
          <w:rFonts w:eastAsia="Calibri"/>
          <w:sz w:val="28"/>
          <w:szCs w:val="28"/>
          <w:lang w:val="uk-UA" w:eastAsia="en-US"/>
        </w:rPr>
        <w:tab/>
      </w:r>
      <w:r w:rsidR="003D50C9">
        <w:rPr>
          <w:rFonts w:eastAsia="Calibri"/>
          <w:sz w:val="28"/>
          <w:szCs w:val="28"/>
          <w:lang w:val="uk-UA" w:eastAsia="en-US"/>
        </w:rPr>
        <w:t>Богачев Р.М., кандидат філос.наук, доцент</w:t>
      </w:r>
    </w:p>
    <w:p w:rsidR="00A636EC" w:rsidRPr="00AB3F11" w:rsidRDefault="00A636EC" w:rsidP="00A636EC">
      <w:pPr>
        <w:ind w:right="-2"/>
        <w:rPr>
          <w:rFonts w:eastAsia="Calibri"/>
          <w:sz w:val="28"/>
          <w:szCs w:val="28"/>
          <w:lang w:val="uk-UA" w:eastAsia="en-US"/>
        </w:rPr>
      </w:pPr>
    </w:p>
    <w:p w:rsidR="00A636EC" w:rsidRPr="00AB3F11" w:rsidRDefault="00A636EC" w:rsidP="00A636EC">
      <w:pPr>
        <w:ind w:right="-2"/>
        <w:rPr>
          <w:rFonts w:eastAsia="Calibri"/>
          <w:sz w:val="28"/>
          <w:szCs w:val="28"/>
          <w:lang w:val="uk-UA" w:eastAsia="en-US"/>
        </w:rPr>
      </w:pPr>
    </w:p>
    <w:p w:rsidR="00865A0F" w:rsidRPr="00AB3F11" w:rsidRDefault="00865A0F" w:rsidP="00CE5F75">
      <w:pPr>
        <w:ind w:firstLine="709"/>
        <w:jc w:val="center"/>
        <w:rPr>
          <w:b/>
          <w:sz w:val="28"/>
          <w:szCs w:val="28"/>
          <w:lang w:val="uk-UA"/>
        </w:rPr>
      </w:pPr>
    </w:p>
    <w:p w:rsidR="00865A0F" w:rsidRPr="00AB3F11" w:rsidRDefault="00865A0F" w:rsidP="00CE5F75">
      <w:pPr>
        <w:ind w:firstLine="709"/>
        <w:jc w:val="center"/>
        <w:rPr>
          <w:b/>
          <w:sz w:val="28"/>
          <w:szCs w:val="28"/>
          <w:lang w:val="uk-UA"/>
        </w:rPr>
      </w:pPr>
    </w:p>
    <w:p w:rsidR="00865A0F" w:rsidRPr="00AB3F11" w:rsidRDefault="00865A0F" w:rsidP="00CE5F75">
      <w:pPr>
        <w:ind w:firstLine="709"/>
        <w:jc w:val="center"/>
        <w:rPr>
          <w:b/>
          <w:sz w:val="28"/>
          <w:szCs w:val="28"/>
          <w:lang w:val="uk-UA"/>
        </w:rPr>
      </w:pPr>
    </w:p>
    <w:p w:rsidR="00865A0F" w:rsidRPr="00AB3F11" w:rsidRDefault="00865A0F" w:rsidP="00CE5F75">
      <w:pPr>
        <w:ind w:firstLine="709"/>
        <w:jc w:val="center"/>
        <w:rPr>
          <w:sz w:val="28"/>
          <w:szCs w:val="28"/>
          <w:lang w:val="uk-UA"/>
        </w:rPr>
      </w:pPr>
    </w:p>
    <w:p w:rsidR="00865A0F" w:rsidRPr="00AB3F11" w:rsidRDefault="00865A0F" w:rsidP="00CE5F75">
      <w:pPr>
        <w:ind w:firstLine="709"/>
        <w:jc w:val="center"/>
        <w:rPr>
          <w:sz w:val="28"/>
          <w:szCs w:val="28"/>
          <w:lang w:val="uk-UA"/>
        </w:rPr>
      </w:pPr>
    </w:p>
    <w:p w:rsidR="00865A0F" w:rsidRPr="00AB3F11" w:rsidRDefault="00865A0F" w:rsidP="00CE5F75">
      <w:pPr>
        <w:ind w:firstLine="709"/>
        <w:jc w:val="center"/>
        <w:rPr>
          <w:sz w:val="28"/>
          <w:szCs w:val="28"/>
          <w:lang w:val="uk-UA"/>
        </w:rPr>
      </w:pPr>
    </w:p>
    <w:p w:rsidR="00865A0F" w:rsidRPr="00AB3F11" w:rsidRDefault="00865A0F" w:rsidP="00CE5F75">
      <w:pPr>
        <w:ind w:firstLine="709"/>
        <w:jc w:val="center"/>
        <w:rPr>
          <w:sz w:val="28"/>
          <w:szCs w:val="28"/>
          <w:lang w:val="uk-UA"/>
        </w:rPr>
      </w:pPr>
    </w:p>
    <w:p w:rsidR="00865A0F" w:rsidRPr="00AB3F11" w:rsidRDefault="00EC75EA" w:rsidP="003E1691">
      <w:pPr>
        <w:ind w:firstLine="709"/>
        <w:jc w:val="both"/>
        <w:rPr>
          <w:sz w:val="28"/>
          <w:szCs w:val="28"/>
          <w:lang w:val="uk-UA"/>
        </w:rPr>
      </w:pPr>
      <w:r w:rsidRPr="00AB3F11">
        <w:rPr>
          <w:sz w:val="28"/>
          <w:szCs w:val="28"/>
          <w:lang w:val="uk-UA"/>
        </w:rPr>
        <w:t>Комунікативна етика</w:t>
      </w:r>
      <w:r w:rsidRPr="00AB3F11">
        <w:rPr>
          <w:sz w:val="28"/>
          <w:szCs w:val="28"/>
          <w:lang w:val="uk-UA" w:eastAsia="uk-UA"/>
        </w:rPr>
        <w:t xml:space="preserve">: </w:t>
      </w:r>
      <w:r w:rsidRPr="00A677AE">
        <w:rPr>
          <w:sz w:val="28"/>
          <w:szCs w:val="28"/>
          <w:lang w:val="uk-UA"/>
        </w:rPr>
        <w:t>навчальний посібник для здобув</w:t>
      </w:r>
      <w:r>
        <w:rPr>
          <w:sz w:val="28"/>
          <w:szCs w:val="28"/>
          <w:lang w:val="uk-UA"/>
        </w:rPr>
        <w:t>ачів ступеня</w:t>
      </w:r>
      <w:r w:rsidR="003E1691">
        <w:rPr>
          <w:sz w:val="28"/>
          <w:szCs w:val="28"/>
          <w:lang w:val="uk-UA"/>
        </w:rPr>
        <w:t xml:space="preserve"> </w:t>
      </w:r>
      <w:r>
        <w:rPr>
          <w:sz w:val="28"/>
          <w:szCs w:val="28"/>
          <w:lang w:val="uk-UA"/>
        </w:rPr>
        <w:t xml:space="preserve">доктора філософії </w:t>
      </w:r>
      <w:r w:rsidRPr="00A677AE">
        <w:rPr>
          <w:sz w:val="28"/>
          <w:szCs w:val="28"/>
          <w:lang w:val="uk-UA"/>
        </w:rPr>
        <w:t xml:space="preserve"> </w:t>
      </w:r>
      <w:r w:rsidR="003E1691">
        <w:rPr>
          <w:sz w:val="28"/>
          <w:szCs w:val="28"/>
          <w:lang w:val="uk-UA"/>
        </w:rPr>
        <w:t xml:space="preserve">містить </w:t>
      </w:r>
      <w:r w:rsidR="003E1691" w:rsidRPr="00CE5F75">
        <w:rPr>
          <w:sz w:val="28"/>
          <w:szCs w:val="28"/>
          <w:lang w:val="uk-UA"/>
        </w:rPr>
        <w:t>теми лекційних та семінарських занять і коло питань для обговорення, завдання на самостійну роботу</w:t>
      </w:r>
      <w:r w:rsidR="003E1691">
        <w:rPr>
          <w:sz w:val="28"/>
          <w:szCs w:val="28"/>
          <w:lang w:val="uk-UA"/>
        </w:rPr>
        <w:t xml:space="preserve"> з</w:t>
      </w:r>
      <w:r w:rsidR="003E1691" w:rsidRPr="00CE5F75">
        <w:rPr>
          <w:sz w:val="28"/>
          <w:szCs w:val="28"/>
          <w:lang w:val="uk-UA"/>
        </w:rPr>
        <w:t xml:space="preserve"> метою поглиблення знань аспірантів з дисципліни, розвитку вмінь самостійної роботи з філософською літературою.</w:t>
      </w:r>
    </w:p>
    <w:p w:rsidR="00B37D45" w:rsidRDefault="00865A0F" w:rsidP="003E1691">
      <w:pPr>
        <w:ind w:firstLine="709"/>
        <w:jc w:val="both"/>
        <w:rPr>
          <w:i/>
          <w:sz w:val="28"/>
          <w:szCs w:val="28"/>
          <w:lang w:val="uk-UA"/>
        </w:rPr>
      </w:pPr>
      <w:r w:rsidRPr="00CE5F75">
        <w:rPr>
          <w:color w:val="000000"/>
          <w:spacing w:val="1"/>
          <w:sz w:val="28"/>
          <w:szCs w:val="28"/>
          <w:lang w:val="uk-UA"/>
        </w:rPr>
        <w:t xml:space="preserve">    </w:t>
      </w:r>
      <w:r w:rsidRPr="00CE5F75">
        <w:rPr>
          <w:i/>
          <w:sz w:val="28"/>
          <w:szCs w:val="28"/>
          <w:lang w:val="uk-UA"/>
        </w:rPr>
        <w:t xml:space="preserve">          </w:t>
      </w:r>
    </w:p>
    <w:p w:rsidR="00B37D45" w:rsidRDefault="00B37D45" w:rsidP="00CE5F75">
      <w:pPr>
        <w:ind w:firstLine="709"/>
        <w:jc w:val="both"/>
        <w:rPr>
          <w:i/>
          <w:sz w:val="28"/>
          <w:szCs w:val="28"/>
          <w:lang w:val="uk-UA"/>
        </w:rPr>
      </w:pPr>
    </w:p>
    <w:p w:rsidR="00B37D45" w:rsidRDefault="00B37D45" w:rsidP="00CE5F75">
      <w:pPr>
        <w:ind w:firstLine="709"/>
        <w:jc w:val="both"/>
        <w:rPr>
          <w:i/>
          <w:sz w:val="28"/>
          <w:szCs w:val="28"/>
          <w:lang w:val="uk-UA"/>
        </w:rPr>
      </w:pPr>
    </w:p>
    <w:p w:rsidR="00865A0F" w:rsidRPr="00CE5F75" w:rsidRDefault="00865A0F" w:rsidP="00CE5F75">
      <w:pPr>
        <w:shd w:val="clear" w:color="auto" w:fill="FFFFFF"/>
        <w:ind w:firstLine="709"/>
        <w:jc w:val="center"/>
        <w:rPr>
          <w:noProof/>
          <w:sz w:val="28"/>
          <w:szCs w:val="28"/>
          <w:lang w:val="uk-UA" w:eastAsia="uk-UA"/>
        </w:rPr>
      </w:pPr>
    </w:p>
    <w:p w:rsidR="00865A0F" w:rsidRPr="00CE5F75" w:rsidRDefault="00865A0F" w:rsidP="00CE5F75">
      <w:pPr>
        <w:shd w:val="clear" w:color="auto" w:fill="FFFFFF"/>
        <w:ind w:firstLine="709"/>
        <w:jc w:val="center"/>
        <w:rPr>
          <w:noProof/>
          <w:sz w:val="28"/>
          <w:szCs w:val="28"/>
          <w:lang w:val="uk-UA" w:eastAsia="uk-UA"/>
        </w:rPr>
      </w:pPr>
    </w:p>
    <w:p w:rsidR="001A568C" w:rsidRPr="00872129" w:rsidRDefault="001A568C" w:rsidP="001A568C">
      <w:pPr>
        <w:ind w:firstLine="709"/>
        <w:jc w:val="center"/>
        <w:rPr>
          <w:sz w:val="28"/>
          <w:szCs w:val="28"/>
        </w:rPr>
      </w:pPr>
      <w:bookmarkStart w:id="1" w:name="_Toc418747899"/>
      <w:r w:rsidRPr="00872129">
        <w:rPr>
          <w:sz w:val="28"/>
          <w:szCs w:val="28"/>
        </w:rPr>
        <w:lastRenderedPageBreak/>
        <w:t>З М І С Т</w:t>
      </w:r>
    </w:p>
    <w:tbl>
      <w:tblPr>
        <w:tblStyle w:val="af9"/>
        <w:tblW w:w="0" w:type="auto"/>
        <w:tblLayout w:type="fixed"/>
        <w:tblLook w:val="04A0" w:firstRow="1" w:lastRow="0" w:firstColumn="1" w:lastColumn="0" w:noHBand="0" w:noVBand="1"/>
      </w:tblPr>
      <w:tblGrid>
        <w:gridCol w:w="8364"/>
        <w:gridCol w:w="703"/>
      </w:tblGrid>
      <w:tr w:rsidR="001A568C" w:rsidRPr="00872129" w:rsidTr="001A568C">
        <w:tc>
          <w:tcPr>
            <w:tcW w:w="8364" w:type="dxa"/>
          </w:tcPr>
          <w:p w:rsidR="001A568C" w:rsidRPr="006B596E" w:rsidRDefault="001A568C" w:rsidP="001A568C">
            <w:pPr>
              <w:jc w:val="both"/>
              <w:rPr>
                <w:b/>
                <w:sz w:val="28"/>
                <w:szCs w:val="28"/>
                <w:lang w:eastAsia="uk-UA"/>
              </w:rPr>
            </w:pPr>
            <w:r w:rsidRPr="006B596E">
              <w:rPr>
                <w:b/>
                <w:sz w:val="28"/>
                <w:szCs w:val="28"/>
                <w:lang w:eastAsia="uk-UA"/>
              </w:rPr>
              <w:t>Розділ 1. Теоретико-методологічні засади комунікативної етики</w:t>
            </w:r>
          </w:p>
          <w:p w:rsidR="001A568C" w:rsidRPr="00872129" w:rsidRDefault="001A568C" w:rsidP="001A568C">
            <w:pPr>
              <w:rPr>
                <w:b/>
                <w:sz w:val="28"/>
                <w:szCs w:val="28"/>
                <w:lang w:val="uk-UA" w:eastAsia="uk-UA"/>
              </w:rPr>
            </w:pPr>
            <w:r w:rsidRPr="00872129">
              <w:rPr>
                <w:sz w:val="28"/>
                <w:szCs w:val="28"/>
                <w:lang w:eastAsia="uk-UA"/>
              </w:rPr>
              <w:t>Лекція 1. Філософія діалогу: попереднє окреслення і перспективи розгляду</w:t>
            </w:r>
          </w:p>
        </w:tc>
        <w:tc>
          <w:tcPr>
            <w:tcW w:w="703" w:type="dxa"/>
          </w:tcPr>
          <w:p w:rsidR="001A568C" w:rsidRPr="002F0040" w:rsidRDefault="001A568C" w:rsidP="001A568C">
            <w:pPr>
              <w:rPr>
                <w:sz w:val="28"/>
                <w:szCs w:val="28"/>
                <w:lang w:val="uk-UA"/>
              </w:rPr>
            </w:pPr>
            <w:r w:rsidRPr="002F0040">
              <w:rPr>
                <w:sz w:val="28"/>
                <w:szCs w:val="28"/>
                <w:lang w:val="uk-UA"/>
              </w:rPr>
              <w:t>5</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Лекція 2. Філософія та етика спілкування в світі «небезпек і загроз»</w:t>
            </w:r>
          </w:p>
        </w:tc>
        <w:tc>
          <w:tcPr>
            <w:tcW w:w="703" w:type="dxa"/>
          </w:tcPr>
          <w:p w:rsidR="001A568C" w:rsidRPr="001A568C" w:rsidRDefault="001A568C" w:rsidP="001A568C">
            <w:pPr>
              <w:rPr>
                <w:sz w:val="28"/>
                <w:szCs w:val="28"/>
                <w:lang w:val="uk-UA"/>
              </w:rPr>
            </w:pPr>
            <w:r>
              <w:rPr>
                <w:sz w:val="28"/>
                <w:szCs w:val="28"/>
                <w:lang w:val="uk-UA"/>
              </w:rPr>
              <w:t>5</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Лекція 3. Комунікація в універсумі культури</w:t>
            </w:r>
          </w:p>
        </w:tc>
        <w:tc>
          <w:tcPr>
            <w:tcW w:w="703" w:type="dxa"/>
          </w:tcPr>
          <w:p w:rsidR="001A568C" w:rsidRPr="001A568C" w:rsidRDefault="001A568C" w:rsidP="001A568C">
            <w:pPr>
              <w:rPr>
                <w:sz w:val="28"/>
                <w:szCs w:val="28"/>
                <w:lang w:val="uk-UA"/>
              </w:rPr>
            </w:pPr>
            <w:r>
              <w:rPr>
                <w:sz w:val="28"/>
                <w:szCs w:val="28"/>
                <w:lang w:val="uk-UA"/>
              </w:rPr>
              <w:t>5</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Лекція 4. Комунікативний поворот в філософї ХХ століття</w:t>
            </w:r>
          </w:p>
        </w:tc>
        <w:tc>
          <w:tcPr>
            <w:tcW w:w="703" w:type="dxa"/>
          </w:tcPr>
          <w:p w:rsidR="001A568C" w:rsidRPr="001A568C" w:rsidRDefault="001A568C" w:rsidP="001A568C">
            <w:pPr>
              <w:rPr>
                <w:sz w:val="28"/>
                <w:szCs w:val="28"/>
                <w:lang w:val="uk-UA"/>
              </w:rPr>
            </w:pPr>
            <w:r>
              <w:rPr>
                <w:sz w:val="28"/>
                <w:szCs w:val="28"/>
                <w:lang w:val="uk-UA"/>
              </w:rPr>
              <w:t>5</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Лекція 5. Комунікативний процес між двома учасниками</w:t>
            </w:r>
          </w:p>
        </w:tc>
        <w:tc>
          <w:tcPr>
            <w:tcW w:w="703" w:type="dxa"/>
          </w:tcPr>
          <w:p w:rsidR="001A568C" w:rsidRPr="001A568C" w:rsidRDefault="001A568C" w:rsidP="001A568C">
            <w:pPr>
              <w:rPr>
                <w:sz w:val="28"/>
                <w:szCs w:val="28"/>
                <w:lang w:val="uk-UA"/>
              </w:rPr>
            </w:pPr>
            <w:r>
              <w:rPr>
                <w:sz w:val="28"/>
                <w:szCs w:val="28"/>
                <w:lang w:val="uk-UA"/>
              </w:rPr>
              <w:t>5</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Лекція 6. Роль і місце дискурсу в комунікативній етиці</w:t>
            </w:r>
          </w:p>
        </w:tc>
        <w:tc>
          <w:tcPr>
            <w:tcW w:w="703" w:type="dxa"/>
          </w:tcPr>
          <w:p w:rsidR="001A568C" w:rsidRPr="001A568C" w:rsidRDefault="001A568C" w:rsidP="001A568C">
            <w:pPr>
              <w:rPr>
                <w:sz w:val="28"/>
                <w:szCs w:val="28"/>
                <w:lang w:val="uk-UA"/>
              </w:rPr>
            </w:pPr>
            <w:r>
              <w:rPr>
                <w:sz w:val="28"/>
                <w:szCs w:val="28"/>
                <w:lang w:val="uk-UA"/>
              </w:rPr>
              <w:t>6</w:t>
            </w:r>
          </w:p>
        </w:tc>
      </w:tr>
      <w:tr w:rsidR="001A568C" w:rsidRPr="006B596E" w:rsidTr="001A568C">
        <w:tc>
          <w:tcPr>
            <w:tcW w:w="8364" w:type="dxa"/>
          </w:tcPr>
          <w:p w:rsidR="001A568C" w:rsidRPr="006B596E" w:rsidRDefault="001A568C" w:rsidP="001A568C">
            <w:pPr>
              <w:jc w:val="both"/>
              <w:rPr>
                <w:sz w:val="28"/>
                <w:szCs w:val="28"/>
                <w:lang w:eastAsia="uk-UA"/>
              </w:rPr>
            </w:pPr>
            <w:r w:rsidRPr="006B596E">
              <w:rPr>
                <w:sz w:val="28"/>
                <w:szCs w:val="28"/>
                <w:lang w:eastAsia="uk-UA"/>
              </w:rPr>
              <w:t>Лекція 7. Дискурсивна етика Ю.Габермаса і К.-О..Апеля</w:t>
            </w:r>
          </w:p>
        </w:tc>
        <w:tc>
          <w:tcPr>
            <w:tcW w:w="703" w:type="dxa"/>
          </w:tcPr>
          <w:p w:rsidR="001A568C" w:rsidRPr="001A568C" w:rsidRDefault="001A568C" w:rsidP="001A568C">
            <w:pPr>
              <w:rPr>
                <w:sz w:val="28"/>
                <w:szCs w:val="28"/>
                <w:lang w:val="uk-UA"/>
              </w:rPr>
            </w:pPr>
            <w:r>
              <w:rPr>
                <w:sz w:val="28"/>
                <w:szCs w:val="28"/>
                <w:lang w:val="uk-UA"/>
              </w:rPr>
              <w:t>6</w:t>
            </w:r>
          </w:p>
        </w:tc>
      </w:tr>
      <w:tr w:rsidR="001A568C" w:rsidRPr="00872129" w:rsidTr="001A568C">
        <w:tc>
          <w:tcPr>
            <w:tcW w:w="8364" w:type="dxa"/>
          </w:tcPr>
          <w:p w:rsidR="001A568C" w:rsidRPr="006B596E" w:rsidRDefault="001A568C" w:rsidP="001A568C">
            <w:pPr>
              <w:jc w:val="both"/>
              <w:rPr>
                <w:b/>
                <w:sz w:val="28"/>
                <w:szCs w:val="28"/>
                <w:lang w:eastAsia="uk-UA"/>
              </w:rPr>
            </w:pPr>
            <w:r w:rsidRPr="006B596E">
              <w:rPr>
                <w:b/>
                <w:sz w:val="28"/>
                <w:szCs w:val="28"/>
                <w:lang w:eastAsia="uk-UA"/>
              </w:rPr>
              <w:t>Розділ 2. Дискурсивно-прагматична реконструкція практичного розуму</w:t>
            </w:r>
          </w:p>
          <w:p w:rsidR="001A568C" w:rsidRPr="00872129" w:rsidRDefault="001A568C" w:rsidP="001A568C">
            <w:pPr>
              <w:jc w:val="both"/>
              <w:rPr>
                <w:b/>
                <w:sz w:val="28"/>
                <w:szCs w:val="28"/>
                <w:lang w:eastAsia="uk-UA"/>
              </w:rPr>
            </w:pPr>
            <w:r w:rsidRPr="00872129">
              <w:rPr>
                <w:sz w:val="28"/>
                <w:szCs w:val="28"/>
                <w:lang w:eastAsia="uk-UA"/>
              </w:rPr>
              <w:t>Лекція 8. Прикладна етика: етика і політика, мораль і право</w:t>
            </w:r>
          </w:p>
        </w:tc>
        <w:tc>
          <w:tcPr>
            <w:tcW w:w="703" w:type="dxa"/>
          </w:tcPr>
          <w:p w:rsidR="001A568C" w:rsidRPr="001A568C" w:rsidRDefault="001A568C" w:rsidP="001A568C">
            <w:pPr>
              <w:rPr>
                <w:sz w:val="28"/>
                <w:szCs w:val="28"/>
                <w:lang w:val="uk-UA"/>
              </w:rPr>
            </w:pPr>
            <w:r>
              <w:rPr>
                <w:sz w:val="28"/>
                <w:szCs w:val="28"/>
                <w:lang w:val="uk-UA"/>
              </w:rPr>
              <w:t>6</w:t>
            </w:r>
          </w:p>
        </w:tc>
      </w:tr>
      <w:tr w:rsidR="001A568C" w:rsidRPr="00872129" w:rsidTr="001A568C">
        <w:tc>
          <w:tcPr>
            <w:tcW w:w="8364" w:type="dxa"/>
          </w:tcPr>
          <w:p w:rsidR="001A568C" w:rsidRPr="00872129" w:rsidRDefault="001A568C" w:rsidP="001A568C">
            <w:pPr>
              <w:jc w:val="both"/>
              <w:rPr>
                <w:b/>
                <w:sz w:val="28"/>
                <w:szCs w:val="28"/>
                <w:lang w:eastAsia="uk-UA"/>
              </w:rPr>
            </w:pPr>
            <w:r w:rsidRPr="00872129">
              <w:rPr>
                <w:sz w:val="28"/>
                <w:szCs w:val="28"/>
                <w:lang w:eastAsia="uk-UA"/>
              </w:rPr>
              <w:t xml:space="preserve">Лекція 9. Прикладна етика: етика та економіки , етика та екологія </w:t>
            </w:r>
          </w:p>
        </w:tc>
        <w:tc>
          <w:tcPr>
            <w:tcW w:w="703" w:type="dxa"/>
          </w:tcPr>
          <w:p w:rsidR="001A568C" w:rsidRPr="001A568C" w:rsidRDefault="001A568C" w:rsidP="001A568C">
            <w:pPr>
              <w:rPr>
                <w:sz w:val="28"/>
                <w:szCs w:val="28"/>
                <w:lang w:val="uk-UA"/>
              </w:rPr>
            </w:pPr>
            <w:r>
              <w:rPr>
                <w:sz w:val="28"/>
                <w:szCs w:val="28"/>
                <w:lang w:val="uk-UA"/>
              </w:rPr>
              <w:t>7</w:t>
            </w:r>
          </w:p>
        </w:tc>
      </w:tr>
      <w:tr w:rsidR="001A568C" w:rsidRPr="00872129" w:rsidTr="001A568C">
        <w:tc>
          <w:tcPr>
            <w:tcW w:w="8364" w:type="dxa"/>
          </w:tcPr>
          <w:p w:rsidR="001A568C" w:rsidRPr="006B596E" w:rsidRDefault="001A568C" w:rsidP="001A568C">
            <w:pPr>
              <w:spacing w:line="240" w:lineRule="atLeast"/>
              <w:rPr>
                <w:b/>
                <w:i/>
                <w:sz w:val="28"/>
                <w:szCs w:val="28"/>
                <w:lang w:eastAsia="uk-UA"/>
              </w:rPr>
            </w:pPr>
            <w:r w:rsidRPr="006B596E">
              <w:rPr>
                <w:i/>
                <w:sz w:val="28"/>
                <w:szCs w:val="28"/>
                <w:lang w:eastAsia="uk-UA"/>
              </w:rPr>
              <w:t>Семінарські заняття</w:t>
            </w:r>
          </w:p>
        </w:tc>
        <w:tc>
          <w:tcPr>
            <w:tcW w:w="703" w:type="dxa"/>
          </w:tcPr>
          <w:p w:rsidR="001A568C" w:rsidRPr="00872129" w:rsidRDefault="001A568C" w:rsidP="001A568C">
            <w:pPr>
              <w:spacing w:line="240" w:lineRule="atLeast"/>
              <w:rPr>
                <w:sz w:val="28"/>
                <w:szCs w:val="28"/>
              </w:rPr>
            </w:pPr>
          </w:p>
        </w:tc>
      </w:tr>
      <w:tr w:rsidR="001A568C" w:rsidRPr="006B596E" w:rsidTr="001A568C">
        <w:tc>
          <w:tcPr>
            <w:tcW w:w="8364" w:type="dxa"/>
          </w:tcPr>
          <w:p w:rsidR="001A568C" w:rsidRPr="006B596E" w:rsidRDefault="001A568C" w:rsidP="001A568C">
            <w:pPr>
              <w:pStyle w:val="2"/>
              <w:spacing w:before="0" w:beforeAutospacing="0" w:after="0" w:afterAutospacing="0" w:line="240" w:lineRule="atLeast"/>
              <w:outlineLvl w:val="1"/>
              <w:rPr>
                <w:b w:val="0"/>
                <w:sz w:val="28"/>
                <w:szCs w:val="28"/>
                <w:lang w:eastAsia="uk-UA"/>
              </w:rPr>
            </w:pPr>
            <w:r w:rsidRPr="006B596E">
              <w:rPr>
                <w:b w:val="0"/>
                <w:sz w:val="28"/>
                <w:szCs w:val="28"/>
                <w:lang w:val="uk-UA" w:eastAsia="uk-UA"/>
              </w:rPr>
              <w:t>Тема 1.</w:t>
            </w:r>
            <w:r w:rsidRPr="006B596E">
              <w:rPr>
                <w:b w:val="0"/>
                <w:sz w:val="28"/>
                <w:szCs w:val="28"/>
                <w:lang w:val="uk-UA"/>
              </w:rPr>
              <w:t xml:space="preserve"> Реабілітація практичної філософії як панівна тенденція сучасного філософування. </w:t>
            </w:r>
          </w:p>
        </w:tc>
        <w:tc>
          <w:tcPr>
            <w:tcW w:w="703" w:type="dxa"/>
          </w:tcPr>
          <w:p w:rsidR="001A568C" w:rsidRPr="001A568C" w:rsidRDefault="001A568C" w:rsidP="001A568C">
            <w:pPr>
              <w:spacing w:line="240" w:lineRule="atLeast"/>
              <w:rPr>
                <w:sz w:val="28"/>
                <w:szCs w:val="28"/>
                <w:lang w:val="uk-UA"/>
              </w:rPr>
            </w:pPr>
            <w:r>
              <w:rPr>
                <w:sz w:val="28"/>
                <w:szCs w:val="28"/>
                <w:lang w:val="uk-UA"/>
              </w:rPr>
              <w:t>7</w:t>
            </w:r>
          </w:p>
        </w:tc>
      </w:tr>
      <w:tr w:rsidR="001A568C" w:rsidRPr="006B596E" w:rsidTr="001A568C">
        <w:tc>
          <w:tcPr>
            <w:tcW w:w="8364" w:type="dxa"/>
          </w:tcPr>
          <w:p w:rsidR="001A568C" w:rsidRPr="006B596E" w:rsidRDefault="001A568C" w:rsidP="001A568C">
            <w:pPr>
              <w:pStyle w:val="2"/>
              <w:spacing w:before="0" w:beforeAutospacing="0" w:after="0" w:afterAutospacing="0" w:line="240" w:lineRule="atLeast"/>
              <w:outlineLvl w:val="1"/>
              <w:rPr>
                <w:b w:val="0"/>
                <w:sz w:val="28"/>
                <w:szCs w:val="28"/>
              </w:rPr>
            </w:pPr>
            <w:r w:rsidRPr="006B596E">
              <w:rPr>
                <w:b w:val="0"/>
                <w:sz w:val="28"/>
                <w:szCs w:val="28"/>
              </w:rPr>
              <w:t>Тема 2</w:t>
            </w:r>
            <w:r w:rsidRPr="006B596E">
              <w:rPr>
                <w:b w:val="0"/>
                <w:sz w:val="28"/>
                <w:szCs w:val="28"/>
                <w:lang w:val="uk-UA"/>
              </w:rPr>
              <w:t>-3</w:t>
            </w:r>
            <w:r w:rsidRPr="006B596E">
              <w:rPr>
                <w:b w:val="0"/>
                <w:sz w:val="28"/>
                <w:szCs w:val="28"/>
              </w:rPr>
              <w:t>. Суперечності екзистенціальної комунікації</w:t>
            </w:r>
          </w:p>
        </w:tc>
        <w:tc>
          <w:tcPr>
            <w:tcW w:w="703" w:type="dxa"/>
          </w:tcPr>
          <w:p w:rsidR="001A568C" w:rsidRPr="006B596E" w:rsidRDefault="001A568C" w:rsidP="001A568C">
            <w:pPr>
              <w:spacing w:line="240" w:lineRule="atLeast"/>
              <w:rPr>
                <w:sz w:val="28"/>
                <w:szCs w:val="28"/>
                <w:lang w:val="uk-UA"/>
              </w:rPr>
            </w:pPr>
            <w:r w:rsidRPr="006B596E">
              <w:rPr>
                <w:sz w:val="28"/>
                <w:szCs w:val="28"/>
                <w:lang w:val="uk-UA"/>
              </w:rPr>
              <w:t xml:space="preserve"> </w:t>
            </w:r>
            <w:r>
              <w:rPr>
                <w:sz w:val="28"/>
                <w:szCs w:val="28"/>
                <w:lang w:val="uk-UA"/>
              </w:rPr>
              <w:t>9</w:t>
            </w:r>
          </w:p>
        </w:tc>
      </w:tr>
      <w:tr w:rsidR="001A568C" w:rsidRPr="006B596E" w:rsidTr="001A568C">
        <w:tc>
          <w:tcPr>
            <w:tcW w:w="8364" w:type="dxa"/>
          </w:tcPr>
          <w:p w:rsidR="001A568C" w:rsidRPr="006B596E" w:rsidRDefault="001A568C" w:rsidP="001A568C">
            <w:pPr>
              <w:pStyle w:val="2"/>
              <w:spacing w:before="0" w:beforeAutospacing="0" w:after="0" w:afterAutospacing="0" w:line="240" w:lineRule="atLeast"/>
              <w:outlineLvl w:val="1"/>
              <w:rPr>
                <w:b w:val="0"/>
                <w:sz w:val="28"/>
                <w:szCs w:val="28"/>
                <w:lang w:val="uk-UA"/>
              </w:rPr>
            </w:pPr>
            <w:r w:rsidRPr="006B596E">
              <w:rPr>
                <w:b w:val="0"/>
                <w:sz w:val="28"/>
                <w:szCs w:val="28"/>
                <w:lang w:val="uk-UA"/>
              </w:rPr>
              <w:t>Тема 4. Три хвороби сучасності</w:t>
            </w:r>
          </w:p>
        </w:tc>
        <w:tc>
          <w:tcPr>
            <w:tcW w:w="703" w:type="dxa"/>
          </w:tcPr>
          <w:p w:rsidR="001A568C" w:rsidRPr="003165A7" w:rsidRDefault="003165A7" w:rsidP="001A568C">
            <w:pPr>
              <w:spacing w:line="240" w:lineRule="atLeast"/>
              <w:rPr>
                <w:sz w:val="28"/>
                <w:szCs w:val="28"/>
                <w:lang w:val="uk-UA"/>
              </w:rPr>
            </w:pPr>
            <w:r>
              <w:rPr>
                <w:sz w:val="28"/>
                <w:szCs w:val="28"/>
                <w:lang w:val="uk-UA"/>
              </w:rPr>
              <w:t>11</w:t>
            </w:r>
          </w:p>
        </w:tc>
      </w:tr>
      <w:tr w:rsidR="001A568C" w:rsidRPr="00872129" w:rsidTr="001A568C">
        <w:tc>
          <w:tcPr>
            <w:tcW w:w="8364" w:type="dxa"/>
          </w:tcPr>
          <w:p w:rsidR="001A568C" w:rsidRPr="00872129" w:rsidRDefault="001A568C" w:rsidP="001A568C">
            <w:pPr>
              <w:pStyle w:val="af1"/>
              <w:shd w:val="clear" w:color="auto" w:fill="FFFFFF"/>
              <w:spacing w:before="0" w:beforeAutospacing="0" w:after="0" w:afterAutospacing="0" w:line="240" w:lineRule="atLeast"/>
              <w:contextualSpacing/>
              <w:rPr>
                <w:b/>
                <w:sz w:val="28"/>
                <w:szCs w:val="28"/>
              </w:rPr>
            </w:pPr>
            <w:r w:rsidRPr="00872129">
              <w:rPr>
                <w:sz w:val="28"/>
                <w:szCs w:val="28"/>
              </w:rPr>
              <w:t xml:space="preserve">Тема 5. </w:t>
            </w:r>
            <w:r w:rsidRPr="00872129">
              <w:rPr>
                <w:sz w:val="28"/>
                <w:szCs w:val="28"/>
                <w:lang w:val="uk-UA"/>
              </w:rPr>
              <w:t>Поле комунікації як низка запитань про смисли життя та призначення людини</w:t>
            </w:r>
            <w:r w:rsidRPr="00872129">
              <w:rPr>
                <w:sz w:val="28"/>
                <w:szCs w:val="28"/>
              </w:rPr>
              <w:t>.</w:t>
            </w:r>
          </w:p>
        </w:tc>
        <w:tc>
          <w:tcPr>
            <w:tcW w:w="703" w:type="dxa"/>
          </w:tcPr>
          <w:p w:rsidR="001A568C" w:rsidRPr="00872129" w:rsidRDefault="003165A7" w:rsidP="001A568C">
            <w:pPr>
              <w:spacing w:line="240" w:lineRule="atLeast"/>
              <w:rPr>
                <w:sz w:val="28"/>
                <w:szCs w:val="28"/>
                <w:lang w:val="uk-UA"/>
              </w:rPr>
            </w:pPr>
            <w:r>
              <w:rPr>
                <w:sz w:val="28"/>
                <w:szCs w:val="28"/>
                <w:lang w:val="uk-UA"/>
              </w:rPr>
              <w:t>13</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rPr>
            </w:pPr>
            <w:r w:rsidRPr="00872129">
              <w:rPr>
                <w:rFonts w:ascii="Times New Roman" w:hAnsi="Times New Roman"/>
                <w:sz w:val="28"/>
                <w:szCs w:val="28"/>
              </w:rPr>
              <w:t>Тема 6-7. Панівні тенденції філософії ХХ-ХХІ століття: від філософії свідомості до філософії мови, від гносеології до аналізу мови.</w:t>
            </w:r>
          </w:p>
        </w:tc>
        <w:tc>
          <w:tcPr>
            <w:tcW w:w="703" w:type="dxa"/>
          </w:tcPr>
          <w:p w:rsidR="001A568C" w:rsidRPr="00872129" w:rsidRDefault="003165A7" w:rsidP="001A568C">
            <w:pPr>
              <w:spacing w:line="240" w:lineRule="atLeast"/>
              <w:rPr>
                <w:sz w:val="28"/>
                <w:szCs w:val="28"/>
                <w:lang w:val="uk-UA"/>
              </w:rPr>
            </w:pPr>
            <w:r>
              <w:rPr>
                <w:sz w:val="28"/>
                <w:szCs w:val="28"/>
                <w:lang w:val="uk-UA"/>
              </w:rPr>
              <w:t>15</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rPr>
            </w:pPr>
            <w:r w:rsidRPr="00872129">
              <w:rPr>
                <w:rFonts w:ascii="Times New Roman" w:hAnsi="Times New Roman"/>
                <w:sz w:val="28"/>
                <w:szCs w:val="28"/>
              </w:rPr>
              <w:t>Тема 8-9. Правила та норми міжлюдської комунікації</w:t>
            </w:r>
          </w:p>
        </w:tc>
        <w:tc>
          <w:tcPr>
            <w:tcW w:w="703" w:type="dxa"/>
          </w:tcPr>
          <w:p w:rsidR="001A568C" w:rsidRPr="00872129" w:rsidRDefault="003165A7" w:rsidP="001A568C">
            <w:pPr>
              <w:spacing w:line="240" w:lineRule="atLeast"/>
              <w:rPr>
                <w:sz w:val="28"/>
                <w:szCs w:val="28"/>
                <w:lang w:val="uk-UA"/>
              </w:rPr>
            </w:pPr>
            <w:r>
              <w:rPr>
                <w:sz w:val="28"/>
                <w:szCs w:val="28"/>
                <w:lang w:val="uk-UA"/>
              </w:rPr>
              <w:t>17</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rPr>
            </w:pPr>
            <w:r w:rsidRPr="00872129">
              <w:rPr>
                <w:rFonts w:ascii="Times New Roman" w:hAnsi="Times New Roman"/>
                <w:sz w:val="28"/>
                <w:szCs w:val="28"/>
              </w:rPr>
              <w:t>Тема 10. Умови, форми, правила, структура та норми дискурсу</w:t>
            </w:r>
          </w:p>
        </w:tc>
        <w:tc>
          <w:tcPr>
            <w:tcW w:w="703" w:type="dxa"/>
          </w:tcPr>
          <w:p w:rsidR="001A568C" w:rsidRPr="00872129" w:rsidRDefault="003165A7" w:rsidP="001A568C">
            <w:pPr>
              <w:spacing w:line="240" w:lineRule="atLeast"/>
              <w:rPr>
                <w:sz w:val="28"/>
                <w:szCs w:val="28"/>
                <w:lang w:val="uk-UA"/>
              </w:rPr>
            </w:pPr>
            <w:r>
              <w:rPr>
                <w:sz w:val="28"/>
                <w:szCs w:val="28"/>
                <w:lang w:val="uk-UA"/>
              </w:rPr>
              <w:t>20</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rPr>
            </w:pPr>
            <w:r w:rsidRPr="00872129">
              <w:rPr>
                <w:rFonts w:ascii="Times New Roman" w:hAnsi="Times New Roman"/>
                <w:sz w:val="28"/>
                <w:szCs w:val="28"/>
              </w:rPr>
              <w:t>Тема 11. Дискурсивна етика Ю.Габермаса і К.-О.Апеля.</w:t>
            </w:r>
          </w:p>
        </w:tc>
        <w:tc>
          <w:tcPr>
            <w:tcW w:w="703" w:type="dxa"/>
          </w:tcPr>
          <w:p w:rsidR="001A568C" w:rsidRPr="00872129" w:rsidRDefault="003165A7" w:rsidP="001A568C">
            <w:pPr>
              <w:spacing w:line="240" w:lineRule="atLeast"/>
              <w:rPr>
                <w:sz w:val="28"/>
                <w:szCs w:val="28"/>
                <w:lang w:val="uk-UA"/>
              </w:rPr>
            </w:pPr>
            <w:r>
              <w:rPr>
                <w:sz w:val="28"/>
                <w:szCs w:val="28"/>
                <w:lang w:val="uk-UA"/>
              </w:rPr>
              <w:t>22</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sz w:val="28"/>
                <w:szCs w:val="28"/>
              </w:rPr>
            </w:pPr>
            <w:r>
              <w:rPr>
                <w:rFonts w:ascii="Times New Roman" w:hAnsi="Times New Roman"/>
                <w:sz w:val="28"/>
                <w:szCs w:val="28"/>
              </w:rPr>
              <w:t xml:space="preserve">Тема 12. </w:t>
            </w:r>
            <w:r w:rsidRPr="00872129">
              <w:rPr>
                <w:rFonts w:ascii="Times New Roman" w:hAnsi="Times New Roman"/>
                <w:sz w:val="28"/>
                <w:szCs w:val="28"/>
              </w:rPr>
              <w:t>Соціокультурна еволюція моральної свідомості</w:t>
            </w:r>
          </w:p>
        </w:tc>
        <w:tc>
          <w:tcPr>
            <w:tcW w:w="703" w:type="dxa"/>
          </w:tcPr>
          <w:p w:rsidR="001A568C" w:rsidRPr="00872129" w:rsidRDefault="003165A7" w:rsidP="001A568C">
            <w:pPr>
              <w:spacing w:line="240" w:lineRule="atLeast"/>
              <w:rPr>
                <w:sz w:val="28"/>
                <w:szCs w:val="28"/>
                <w:lang w:val="uk-UA"/>
              </w:rPr>
            </w:pPr>
            <w:r>
              <w:rPr>
                <w:sz w:val="28"/>
                <w:szCs w:val="28"/>
                <w:lang w:val="uk-UA"/>
              </w:rPr>
              <w:t>24</w:t>
            </w:r>
          </w:p>
        </w:tc>
      </w:tr>
      <w:tr w:rsidR="001A568C" w:rsidRPr="006B596E" w:rsidTr="001A568C">
        <w:tc>
          <w:tcPr>
            <w:tcW w:w="8364" w:type="dxa"/>
          </w:tcPr>
          <w:p w:rsidR="001A568C" w:rsidRPr="006B596E" w:rsidRDefault="001A568C" w:rsidP="001A568C">
            <w:pPr>
              <w:pStyle w:val="ab"/>
              <w:spacing w:line="240" w:lineRule="atLeast"/>
              <w:contextualSpacing/>
              <w:rPr>
                <w:rFonts w:ascii="Times New Roman" w:hAnsi="Times New Roman"/>
                <w:b/>
                <w:sz w:val="28"/>
                <w:szCs w:val="28"/>
              </w:rPr>
            </w:pPr>
            <w:r w:rsidRPr="006B596E">
              <w:rPr>
                <w:rFonts w:ascii="Times New Roman" w:hAnsi="Times New Roman"/>
                <w:sz w:val="28"/>
                <w:szCs w:val="28"/>
              </w:rPr>
              <w:t>Тема 13-14. Прикладна етика: Е</w:t>
            </w:r>
            <w:r>
              <w:rPr>
                <w:rFonts w:ascii="Times New Roman" w:hAnsi="Times New Roman"/>
                <w:sz w:val="28"/>
                <w:szCs w:val="28"/>
              </w:rPr>
              <w:t>тика і політика</w:t>
            </w:r>
          </w:p>
        </w:tc>
        <w:tc>
          <w:tcPr>
            <w:tcW w:w="703" w:type="dxa"/>
          </w:tcPr>
          <w:p w:rsidR="001A568C" w:rsidRPr="006B596E" w:rsidRDefault="003165A7" w:rsidP="001A568C">
            <w:pPr>
              <w:spacing w:line="240" w:lineRule="atLeast"/>
              <w:rPr>
                <w:sz w:val="28"/>
                <w:szCs w:val="28"/>
                <w:lang w:val="uk-UA"/>
              </w:rPr>
            </w:pPr>
            <w:r>
              <w:rPr>
                <w:sz w:val="28"/>
                <w:szCs w:val="28"/>
                <w:lang w:val="uk-UA"/>
              </w:rPr>
              <w:t>26</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sz w:val="28"/>
                <w:szCs w:val="28"/>
              </w:rPr>
            </w:pPr>
            <w:r>
              <w:rPr>
                <w:rFonts w:ascii="Times New Roman" w:hAnsi="Times New Roman"/>
                <w:sz w:val="28"/>
                <w:szCs w:val="28"/>
              </w:rPr>
              <w:t>Тема 15. Прикладна етика: Мораль і право</w:t>
            </w:r>
          </w:p>
        </w:tc>
        <w:tc>
          <w:tcPr>
            <w:tcW w:w="703" w:type="dxa"/>
          </w:tcPr>
          <w:p w:rsidR="001A568C" w:rsidRPr="00872129" w:rsidRDefault="003165A7" w:rsidP="001A568C">
            <w:pPr>
              <w:spacing w:line="240" w:lineRule="atLeast"/>
              <w:rPr>
                <w:sz w:val="28"/>
                <w:szCs w:val="28"/>
                <w:lang w:val="uk-UA"/>
              </w:rPr>
            </w:pPr>
            <w:r>
              <w:rPr>
                <w:sz w:val="28"/>
                <w:szCs w:val="28"/>
                <w:lang w:val="uk-UA"/>
              </w:rPr>
              <w:t>28</w:t>
            </w:r>
          </w:p>
        </w:tc>
      </w:tr>
      <w:tr w:rsidR="001A568C" w:rsidRPr="006B596E" w:rsidTr="001A568C">
        <w:tc>
          <w:tcPr>
            <w:tcW w:w="8364" w:type="dxa"/>
          </w:tcPr>
          <w:p w:rsidR="001A568C" w:rsidRPr="006B596E" w:rsidRDefault="001A568C" w:rsidP="001A568C">
            <w:pPr>
              <w:pStyle w:val="ab"/>
              <w:spacing w:line="240" w:lineRule="atLeast"/>
              <w:contextualSpacing/>
              <w:rPr>
                <w:rFonts w:ascii="Times New Roman" w:hAnsi="Times New Roman"/>
                <w:b/>
                <w:sz w:val="28"/>
                <w:szCs w:val="28"/>
              </w:rPr>
            </w:pPr>
            <w:r w:rsidRPr="006B596E">
              <w:rPr>
                <w:rFonts w:ascii="Times New Roman" w:hAnsi="Times New Roman"/>
                <w:sz w:val="28"/>
                <w:szCs w:val="28"/>
              </w:rPr>
              <w:t xml:space="preserve">Тема 16. Прикладна етика: </w:t>
            </w:r>
            <w:r>
              <w:rPr>
                <w:rFonts w:ascii="Times New Roman" w:hAnsi="Times New Roman"/>
                <w:sz w:val="28"/>
                <w:szCs w:val="28"/>
              </w:rPr>
              <w:t>Етика та економіка</w:t>
            </w:r>
          </w:p>
        </w:tc>
        <w:tc>
          <w:tcPr>
            <w:tcW w:w="703" w:type="dxa"/>
          </w:tcPr>
          <w:p w:rsidR="001A568C" w:rsidRPr="006B596E" w:rsidRDefault="003165A7" w:rsidP="001A568C">
            <w:pPr>
              <w:spacing w:line="240" w:lineRule="atLeast"/>
              <w:rPr>
                <w:sz w:val="28"/>
                <w:szCs w:val="28"/>
                <w:lang w:val="uk-UA"/>
              </w:rPr>
            </w:pPr>
            <w:r>
              <w:rPr>
                <w:sz w:val="28"/>
                <w:szCs w:val="28"/>
                <w:lang w:val="uk-UA"/>
              </w:rPr>
              <w:t>29</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sz w:val="28"/>
                <w:szCs w:val="28"/>
              </w:rPr>
            </w:pPr>
            <w:r>
              <w:rPr>
                <w:rFonts w:ascii="Times New Roman" w:hAnsi="Times New Roman"/>
                <w:sz w:val="28"/>
                <w:szCs w:val="28"/>
              </w:rPr>
              <w:t>Тема 17. Прикладна етика: Етика та екологія</w:t>
            </w:r>
          </w:p>
        </w:tc>
        <w:tc>
          <w:tcPr>
            <w:tcW w:w="703" w:type="dxa"/>
          </w:tcPr>
          <w:p w:rsidR="001A568C" w:rsidRPr="00872129" w:rsidRDefault="003165A7" w:rsidP="001A568C">
            <w:pPr>
              <w:spacing w:line="240" w:lineRule="atLeast"/>
              <w:rPr>
                <w:sz w:val="28"/>
                <w:szCs w:val="28"/>
                <w:lang w:val="uk-UA"/>
              </w:rPr>
            </w:pPr>
            <w:r>
              <w:rPr>
                <w:sz w:val="28"/>
                <w:szCs w:val="28"/>
                <w:lang w:val="uk-UA"/>
              </w:rPr>
              <w:t>31</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sz w:val="28"/>
                <w:szCs w:val="28"/>
              </w:rPr>
            </w:pPr>
            <w:r>
              <w:rPr>
                <w:rFonts w:ascii="Times New Roman" w:hAnsi="Times New Roman"/>
                <w:sz w:val="28"/>
                <w:szCs w:val="28"/>
              </w:rPr>
              <w:t>Тема 18. Принцип відповідальності Г.Йонаса</w:t>
            </w:r>
          </w:p>
        </w:tc>
        <w:tc>
          <w:tcPr>
            <w:tcW w:w="703" w:type="dxa"/>
          </w:tcPr>
          <w:p w:rsidR="001A568C" w:rsidRPr="00872129" w:rsidRDefault="003165A7" w:rsidP="001A568C">
            <w:pPr>
              <w:spacing w:line="240" w:lineRule="atLeast"/>
              <w:rPr>
                <w:sz w:val="28"/>
                <w:szCs w:val="28"/>
                <w:lang w:val="uk-UA"/>
              </w:rPr>
            </w:pPr>
            <w:r>
              <w:rPr>
                <w:sz w:val="28"/>
                <w:szCs w:val="28"/>
                <w:lang w:val="uk-UA"/>
              </w:rPr>
              <w:t>33</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rPr>
            </w:pPr>
            <w:r w:rsidRPr="00872129">
              <w:rPr>
                <w:rFonts w:ascii="Times New Roman" w:hAnsi="Times New Roman"/>
                <w:sz w:val="28"/>
                <w:szCs w:val="28"/>
                <w:lang w:eastAsia="uk-UA"/>
              </w:rPr>
              <w:t>ОРГАНІЗАЦІЯ НАВЧАЛЬНОГО ПРОЦЕСУ</w:t>
            </w:r>
          </w:p>
        </w:tc>
        <w:tc>
          <w:tcPr>
            <w:tcW w:w="703" w:type="dxa"/>
          </w:tcPr>
          <w:p w:rsidR="001A568C" w:rsidRPr="00872129" w:rsidRDefault="001A568C" w:rsidP="001A568C">
            <w:pPr>
              <w:spacing w:line="240" w:lineRule="atLeast"/>
              <w:rPr>
                <w:sz w:val="28"/>
                <w:szCs w:val="28"/>
                <w:lang w:val="uk-UA"/>
              </w:rPr>
            </w:pP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ПИТАННЯ ДО САМОКОНТРОЛЮ</w:t>
            </w:r>
          </w:p>
        </w:tc>
        <w:tc>
          <w:tcPr>
            <w:tcW w:w="703" w:type="dxa"/>
          </w:tcPr>
          <w:p w:rsidR="001A568C" w:rsidRPr="00872129" w:rsidRDefault="003165A7" w:rsidP="001A568C">
            <w:pPr>
              <w:spacing w:line="240" w:lineRule="atLeast"/>
              <w:rPr>
                <w:sz w:val="28"/>
                <w:szCs w:val="28"/>
                <w:lang w:val="uk-UA"/>
              </w:rPr>
            </w:pPr>
            <w:r>
              <w:rPr>
                <w:sz w:val="28"/>
                <w:szCs w:val="28"/>
                <w:lang w:val="uk-UA"/>
              </w:rPr>
              <w:t>35</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РЕКОМЕНДОВАНА ЛІТЕРАТУРА</w:t>
            </w:r>
          </w:p>
        </w:tc>
        <w:tc>
          <w:tcPr>
            <w:tcW w:w="703" w:type="dxa"/>
          </w:tcPr>
          <w:p w:rsidR="001A568C" w:rsidRPr="00872129" w:rsidRDefault="001A568C" w:rsidP="001A568C">
            <w:pPr>
              <w:spacing w:line="240" w:lineRule="atLeast"/>
              <w:rPr>
                <w:sz w:val="28"/>
                <w:szCs w:val="28"/>
                <w:lang w:val="uk-UA"/>
              </w:rPr>
            </w:pP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КОНТАКТИ З ВИКЛАДАЧЕМ</w:t>
            </w:r>
          </w:p>
        </w:tc>
        <w:tc>
          <w:tcPr>
            <w:tcW w:w="703" w:type="dxa"/>
          </w:tcPr>
          <w:p w:rsidR="001A568C" w:rsidRPr="00872129" w:rsidRDefault="001A568C" w:rsidP="001A568C">
            <w:pPr>
              <w:spacing w:line="240" w:lineRule="atLeast"/>
              <w:rPr>
                <w:sz w:val="28"/>
                <w:szCs w:val="28"/>
                <w:lang w:val="uk-UA"/>
              </w:rPr>
            </w:pP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ДОДАТОК 1</w:t>
            </w:r>
          </w:p>
        </w:tc>
        <w:tc>
          <w:tcPr>
            <w:tcW w:w="703" w:type="dxa"/>
          </w:tcPr>
          <w:p w:rsidR="001A568C" w:rsidRPr="00872129" w:rsidRDefault="003165A7" w:rsidP="001A568C">
            <w:pPr>
              <w:spacing w:line="240" w:lineRule="atLeast"/>
              <w:rPr>
                <w:sz w:val="28"/>
                <w:szCs w:val="28"/>
                <w:lang w:val="uk-UA"/>
              </w:rPr>
            </w:pPr>
            <w:r>
              <w:rPr>
                <w:sz w:val="28"/>
                <w:szCs w:val="28"/>
                <w:lang w:val="uk-UA"/>
              </w:rPr>
              <w:t>36</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ДОДАТОК 2</w:t>
            </w:r>
          </w:p>
        </w:tc>
        <w:tc>
          <w:tcPr>
            <w:tcW w:w="703" w:type="dxa"/>
          </w:tcPr>
          <w:p w:rsidR="001A568C" w:rsidRPr="00872129" w:rsidRDefault="003165A7" w:rsidP="001A568C">
            <w:pPr>
              <w:spacing w:line="240" w:lineRule="atLeast"/>
              <w:rPr>
                <w:sz w:val="28"/>
                <w:szCs w:val="28"/>
                <w:lang w:val="uk-UA"/>
              </w:rPr>
            </w:pPr>
            <w:r>
              <w:rPr>
                <w:sz w:val="28"/>
                <w:szCs w:val="28"/>
                <w:lang w:val="uk-UA"/>
              </w:rPr>
              <w:t>37</w:t>
            </w:r>
          </w:p>
        </w:tc>
      </w:tr>
      <w:tr w:rsidR="001A568C" w:rsidRPr="00872129" w:rsidTr="001A568C">
        <w:tc>
          <w:tcPr>
            <w:tcW w:w="8364" w:type="dxa"/>
          </w:tcPr>
          <w:p w:rsidR="001A568C" w:rsidRPr="00872129" w:rsidRDefault="001A568C" w:rsidP="001A568C">
            <w:pPr>
              <w:pStyle w:val="ab"/>
              <w:spacing w:line="240" w:lineRule="atLeast"/>
              <w:contextualSpacing/>
              <w:rPr>
                <w:rFonts w:ascii="Times New Roman" w:hAnsi="Times New Roman"/>
                <w:b/>
                <w:sz w:val="28"/>
                <w:szCs w:val="28"/>
                <w:lang w:eastAsia="uk-UA"/>
              </w:rPr>
            </w:pPr>
            <w:r w:rsidRPr="00872129">
              <w:rPr>
                <w:rFonts w:ascii="Times New Roman" w:hAnsi="Times New Roman"/>
                <w:sz w:val="28"/>
                <w:szCs w:val="28"/>
                <w:lang w:eastAsia="uk-UA"/>
              </w:rPr>
              <w:t>ДОДАТОК 3</w:t>
            </w:r>
          </w:p>
        </w:tc>
        <w:tc>
          <w:tcPr>
            <w:tcW w:w="703" w:type="dxa"/>
          </w:tcPr>
          <w:p w:rsidR="001A568C" w:rsidRPr="00872129" w:rsidRDefault="001A568C" w:rsidP="001A568C">
            <w:pPr>
              <w:spacing w:line="240" w:lineRule="atLeast"/>
              <w:rPr>
                <w:sz w:val="28"/>
                <w:szCs w:val="28"/>
                <w:lang w:val="uk-UA"/>
              </w:rPr>
            </w:pPr>
          </w:p>
        </w:tc>
      </w:tr>
      <w:bookmarkEnd w:id="1"/>
    </w:tbl>
    <w:p w:rsidR="001A568C" w:rsidRPr="00872129" w:rsidRDefault="001A568C" w:rsidP="001A568C">
      <w:pPr>
        <w:pStyle w:val="21"/>
        <w:spacing w:after="0" w:line="240" w:lineRule="auto"/>
        <w:ind w:firstLine="709"/>
        <w:jc w:val="center"/>
        <w:rPr>
          <w:b/>
          <w:sz w:val="28"/>
          <w:szCs w:val="28"/>
        </w:rPr>
      </w:pPr>
    </w:p>
    <w:p w:rsidR="001A568C" w:rsidRPr="00872129" w:rsidRDefault="001A568C" w:rsidP="001A568C">
      <w:pPr>
        <w:pStyle w:val="21"/>
        <w:spacing w:after="0" w:line="240" w:lineRule="auto"/>
        <w:ind w:firstLine="709"/>
        <w:jc w:val="center"/>
        <w:rPr>
          <w:b/>
          <w:sz w:val="28"/>
          <w:szCs w:val="28"/>
        </w:rPr>
      </w:pPr>
    </w:p>
    <w:p w:rsidR="001A568C" w:rsidRPr="00872129" w:rsidRDefault="001A568C" w:rsidP="001A568C">
      <w:pPr>
        <w:pStyle w:val="21"/>
        <w:spacing w:after="0" w:line="240" w:lineRule="auto"/>
        <w:ind w:firstLine="709"/>
        <w:jc w:val="center"/>
        <w:rPr>
          <w:b/>
          <w:sz w:val="28"/>
          <w:szCs w:val="28"/>
        </w:rPr>
      </w:pPr>
    </w:p>
    <w:p w:rsidR="001A568C" w:rsidRPr="00872129" w:rsidRDefault="001A568C" w:rsidP="001A568C">
      <w:pPr>
        <w:pStyle w:val="21"/>
        <w:spacing w:after="0" w:line="240" w:lineRule="auto"/>
        <w:ind w:firstLine="709"/>
        <w:jc w:val="center"/>
        <w:rPr>
          <w:b/>
          <w:sz w:val="28"/>
          <w:szCs w:val="28"/>
        </w:rPr>
      </w:pPr>
    </w:p>
    <w:p w:rsidR="001A568C" w:rsidRPr="00872129" w:rsidRDefault="001A568C" w:rsidP="001A568C">
      <w:pPr>
        <w:pStyle w:val="21"/>
        <w:spacing w:after="0" w:line="240" w:lineRule="auto"/>
        <w:ind w:firstLine="709"/>
        <w:jc w:val="center"/>
        <w:rPr>
          <w:b/>
          <w:sz w:val="28"/>
          <w:szCs w:val="28"/>
        </w:rPr>
      </w:pPr>
    </w:p>
    <w:p w:rsidR="001A568C" w:rsidRPr="00872129" w:rsidRDefault="001A568C" w:rsidP="001A568C">
      <w:pPr>
        <w:rPr>
          <w:sz w:val="28"/>
          <w:szCs w:val="28"/>
        </w:rPr>
      </w:pPr>
    </w:p>
    <w:p w:rsidR="00CF0E07" w:rsidRDefault="00CF0E07" w:rsidP="00CE5F75">
      <w:pPr>
        <w:pStyle w:val="21"/>
        <w:spacing w:after="0" w:line="240" w:lineRule="auto"/>
        <w:ind w:firstLine="709"/>
        <w:jc w:val="center"/>
        <w:rPr>
          <w:b/>
          <w:sz w:val="28"/>
          <w:szCs w:val="28"/>
        </w:rPr>
      </w:pPr>
    </w:p>
    <w:p w:rsidR="00CF0E07" w:rsidRDefault="00CF0E07" w:rsidP="00CE5F75">
      <w:pPr>
        <w:pStyle w:val="21"/>
        <w:spacing w:after="0" w:line="240" w:lineRule="auto"/>
        <w:ind w:firstLine="709"/>
        <w:jc w:val="center"/>
        <w:rPr>
          <w:b/>
          <w:sz w:val="28"/>
          <w:szCs w:val="28"/>
        </w:rPr>
      </w:pPr>
    </w:p>
    <w:p w:rsidR="00CF0E07" w:rsidRDefault="00CF0E07" w:rsidP="00CE5F75">
      <w:pPr>
        <w:pStyle w:val="21"/>
        <w:spacing w:after="0" w:line="240" w:lineRule="auto"/>
        <w:ind w:firstLine="709"/>
        <w:jc w:val="center"/>
        <w:rPr>
          <w:b/>
          <w:sz w:val="28"/>
          <w:szCs w:val="28"/>
        </w:rPr>
      </w:pPr>
    </w:p>
    <w:p w:rsidR="00CE7175" w:rsidRPr="00CE5F75" w:rsidRDefault="00CE7175" w:rsidP="00CE5F75">
      <w:pPr>
        <w:pStyle w:val="21"/>
        <w:spacing w:after="0" w:line="240" w:lineRule="auto"/>
        <w:ind w:firstLine="709"/>
        <w:jc w:val="center"/>
        <w:rPr>
          <w:b/>
          <w:sz w:val="28"/>
          <w:szCs w:val="28"/>
        </w:rPr>
      </w:pPr>
      <w:r w:rsidRPr="00CE5F75">
        <w:rPr>
          <w:b/>
          <w:sz w:val="28"/>
          <w:szCs w:val="28"/>
        </w:rPr>
        <w:t>1. ЗАГАЛЬНІ ВІДОМОСТІ</w:t>
      </w:r>
    </w:p>
    <w:p w:rsidR="00CE7175" w:rsidRPr="00CE5F75" w:rsidRDefault="00CE7175" w:rsidP="00CE5F75">
      <w:pPr>
        <w:pStyle w:val="21"/>
        <w:spacing w:after="0" w:line="240" w:lineRule="auto"/>
        <w:ind w:firstLine="709"/>
        <w:jc w:val="center"/>
        <w:rPr>
          <w:b/>
          <w:sz w:val="28"/>
          <w:szCs w:val="28"/>
        </w:rPr>
      </w:pPr>
    </w:p>
    <w:p w:rsidR="003E1691" w:rsidRDefault="00CE7175" w:rsidP="00CE5F75">
      <w:pPr>
        <w:ind w:firstLine="709"/>
        <w:jc w:val="both"/>
        <w:rPr>
          <w:sz w:val="28"/>
          <w:szCs w:val="28"/>
          <w:lang w:val="uk-UA"/>
        </w:rPr>
      </w:pPr>
      <w:r w:rsidRPr="00CE5F75">
        <w:rPr>
          <w:sz w:val="28"/>
          <w:szCs w:val="28"/>
        </w:rPr>
        <w:t xml:space="preserve">Навчальна дисципліна </w:t>
      </w:r>
      <w:r w:rsidRPr="00CE5F75">
        <w:rPr>
          <w:sz w:val="28"/>
          <w:szCs w:val="28"/>
          <w:lang w:val="uk-UA"/>
        </w:rPr>
        <w:t xml:space="preserve">«Комунікативна етика» </w:t>
      </w:r>
      <w:r w:rsidRPr="00CE5F75">
        <w:rPr>
          <w:sz w:val="28"/>
          <w:szCs w:val="28"/>
        </w:rPr>
        <w:t>належить до</w:t>
      </w:r>
      <w:r w:rsidRPr="00CE5F75">
        <w:rPr>
          <w:sz w:val="28"/>
          <w:szCs w:val="28"/>
          <w:lang w:val="uk-UA"/>
        </w:rPr>
        <w:t xml:space="preserve"> </w:t>
      </w:r>
      <w:r w:rsidRPr="00CE5F75">
        <w:rPr>
          <w:sz w:val="28"/>
          <w:szCs w:val="28"/>
        </w:rPr>
        <w:t xml:space="preserve">циклу </w:t>
      </w:r>
      <w:r w:rsidR="003E1691">
        <w:rPr>
          <w:sz w:val="28"/>
          <w:szCs w:val="28"/>
          <w:lang w:val="uk-UA"/>
        </w:rPr>
        <w:t>вибіркових дисциплін</w:t>
      </w:r>
      <w:r w:rsidRPr="00CE5F75">
        <w:rPr>
          <w:sz w:val="28"/>
          <w:szCs w:val="28"/>
        </w:rPr>
        <w:t xml:space="preserve">. </w:t>
      </w:r>
    </w:p>
    <w:p w:rsidR="00CE7175" w:rsidRPr="00242906" w:rsidRDefault="00CE7175" w:rsidP="00CE5F75">
      <w:pPr>
        <w:ind w:firstLine="709"/>
        <w:jc w:val="both"/>
        <w:rPr>
          <w:sz w:val="28"/>
          <w:szCs w:val="28"/>
          <w:lang w:val="uk-UA"/>
        </w:rPr>
      </w:pPr>
      <w:r w:rsidRPr="00242906">
        <w:rPr>
          <w:sz w:val="28"/>
          <w:szCs w:val="28"/>
          <w:lang w:val="uk-UA"/>
        </w:rPr>
        <w:t xml:space="preserve">Предметом навчальної дисципліни є </w:t>
      </w:r>
      <w:r w:rsidRPr="00CE5F75">
        <w:rPr>
          <w:sz w:val="28"/>
          <w:szCs w:val="28"/>
          <w:lang w:val="uk-UA"/>
        </w:rPr>
        <w:t>мораль як соціальний феномен, як соціальна підсистема з бінарним кодом: добро/зло, комунікація як форма</w:t>
      </w:r>
      <w:r w:rsidRPr="00242906">
        <w:rPr>
          <w:sz w:val="28"/>
          <w:szCs w:val="28"/>
          <w:lang w:val="uk-UA"/>
        </w:rPr>
        <w:t xml:space="preserve"> буття </w:t>
      </w:r>
      <w:r w:rsidRPr="00CE5F75">
        <w:rPr>
          <w:sz w:val="28"/>
          <w:szCs w:val="28"/>
          <w:lang w:val="uk-UA"/>
        </w:rPr>
        <w:t>людини у світі, дискурсивні практики як форми пізнання та опанування моральним світом.</w:t>
      </w:r>
    </w:p>
    <w:p w:rsidR="00CE7175" w:rsidRPr="00CE5F75" w:rsidRDefault="00CE7175" w:rsidP="00CE5F75">
      <w:pPr>
        <w:shd w:val="clear" w:color="auto" w:fill="FFFFFF"/>
        <w:autoSpaceDE w:val="0"/>
        <w:autoSpaceDN w:val="0"/>
        <w:adjustRightInd w:val="0"/>
        <w:ind w:firstLine="709"/>
        <w:jc w:val="both"/>
        <w:rPr>
          <w:sz w:val="28"/>
          <w:szCs w:val="28"/>
        </w:rPr>
      </w:pPr>
      <w:r w:rsidRPr="00CE5F75">
        <w:rPr>
          <w:sz w:val="28"/>
          <w:szCs w:val="28"/>
        </w:rPr>
        <w:t xml:space="preserve">Методичні рекомендації містять плани лекцій, що дає можливість аспірантам заздалегідь ознайомитися з основними положеннями кожної з них. Аспірантам надаються завдання для самостійної роботи та для практичних занять, які повинні поглибити знання, що були отримані під час лекцій. </w:t>
      </w:r>
    </w:p>
    <w:p w:rsidR="00CE7175" w:rsidRPr="00CE5F75" w:rsidRDefault="00CE7175" w:rsidP="00CE5F75">
      <w:pPr>
        <w:shd w:val="clear" w:color="auto" w:fill="FFFFFF"/>
        <w:autoSpaceDE w:val="0"/>
        <w:autoSpaceDN w:val="0"/>
        <w:adjustRightInd w:val="0"/>
        <w:ind w:firstLine="709"/>
        <w:jc w:val="both"/>
        <w:rPr>
          <w:sz w:val="28"/>
          <w:szCs w:val="28"/>
        </w:rPr>
      </w:pPr>
      <w:r w:rsidRPr="00CE5F75">
        <w:rPr>
          <w:sz w:val="28"/>
          <w:szCs w:val="28"/>
        </w:rPr>
        <w:t>Відпрацювання тем аспірантами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аспірантом відповідні лекції чи практичні заняття.</w:t>
      </w:r>
    </w:p>
    <w:p w:rsidR="00CE7175" w:rsidRPr="00CE5F75" w:rsidRDefault="00CE7175" w:rsidP="00CE5F75">
      <w:pPr>
        <w:pStyle w:val="23"/>
        <w:shd w:val="clear" w:color="auto" w:fill="FFFFFF"/>
        <w:ind w:left="0" w:firstLine="709"/>
        <w:jc w:val="both"/>
        <w:rPr>
          <w:color w:val="000000"/>
          <w:sz w:val="28"/>
          <w:szCs w:val="28"/>
          <w:lang w:val="uk-UA"/>
        </w:rPr>
      </w:pPr>
      <w:r w:rsidRPr="00CE5F75">
        <w:rPr>
          <w:color w:val="000000"/>
          <w:sz w:val="28"/>
          <w:szCs w:val="28"/>
          <w:lang w:val="uk-UA"/>
        </w:rPr>
        <w:t xml:space="preserve"> Навчальна дисципліна «Комунікативна етика» вивчається протягом одного семестру, в загальному обсязі 120 годин: аудиторної роботи –</w:t>
      </w:r>
      <w:r w:rsidR="003E1691">
        <w:rPr>
          <w:color w:val="000000"/>
          <w:sz w:val="28"/>
          <w:szCs w:val="28"/>
          <w:lang w:val="uk-UA"/>
        </w:rPr>
        <w:t>54</w:t>
      </w:r>
      <w:r w:rsidRPr="00CE5F75">
        <w:rPr>
          <w:color w:val="000000"/>
          <w:sz w:val="28"/>
          <w:szCs w:val="28"/>
          <w:lang w:val="uk-UA"/>
        </w:rPr>
        <w:t xml:space="preserve">годин, з яких лекції – 18 годин, </w:t>
      </w:r>
      <w:r w:rsidR="003E1691">
        <w:rPr>
          <w:color w:val="000000"/>
          <w:sz w:val="28"/>
          <w:szCs w:val="28"/>
          <w:lang w:val="uk-UA"/>
        </w:rPr>
        <w:t xml:space="preserve">семінарські </w:t>
      </w:r>
      <w:r w:rsidRPr="00CE5F75">
        <w:rPr>
          <w:color w:val="000000"/>
          <w:sz w:val="28"/>
          <w:szCs w:val="28"/>
          <w:lang w:val="uk-UA"/>
        </w:rPr>
        <w:t xml:space="preserve">заняття </w:t>
      </w:r>
      <w:r w:rsidR="003E1691">
        <w:rPr>
          <w:color w:val="000000"/>
          <w:sz w:val="28"/>
          <w:szCs w:val="28"/>
          <w:lang w:val="uk-UA"/>
        </w:rPr>
        <w:t xml:space="preserve">36 </w:t>
      </w:r>
      <w:r w:rsidRPr="00CE5F75">
        <w:rPr>
          <w:color w:val="000000"/>
          <w:sz w:val="28"/>
          <w:szCs w:val="28"/>
          <w:lang w:val="uk-UA"/>
        </w:rPr>
        <w:t xml:space="preserve">один; самостійна робота </w:t>
      </w:r>
      <w:r w:rsidR="003E1691">
        <w:rPr>
          <w:color w:val="000000"/>
          <w:sz w:val="28"/>
          <w:szCs w:val="28"/>
          <w:lang w:val="uk-UA"/>
        </w:rPr>
        <w:t>66</w:t>
      </w:r>
      <w:r w:rsidRPr="00CE5F75">
        <w:rPr>
          <w:color w:val="000000"/>
          <w:sz w:val="28"/>
          <w:szCs w:val="28"/>
          <w:lang w:val="uk-UA"/>
        </w:rPr>
        <w:t xml:space="preserve"> години. </w:t>
      </w:r>
    </w:p>
    <w:p w:rsidR="00CE7175" w:rsidRPr="00CE5F75" w:rsidRDefault="00CE7175" w:rsidP="00CE5F75">
      <w:pPr>
        <w:shd w:val="clear" w:color="auto" w:fill="FFFFFF"/>
        <w:autoSpaceDE w:val="0"/>
        <w:autoSpaceDN w:val="0"/>
        <w:adjustRightInd w:val="0"/>
        <w:ind w:firstLine="709"/>
        <w:jc w:val="both"/>
        <w:rPr>
          <w:sz w:val="28"/>
          <w:szCs w:val="28"/>
        </w:rPr>
      </w:pPr>
      <w:r w:rsidRPr="00CE5F75">
        <w:rPr>
          <w:sz w:val="28"/>
          <w:szCs w:val="28"/>
        </w:rPr>
        <w:t>На консультаціях згідно зі встановленим графіком опрацьовується складний для засвоєння навчальний матеріал.</w:t>
      </w:r>
    </w:p>
    <w:p w:rsidR="00CE7175" w:rsidRPr="00CE5F75" w:rsidRDefault="00CE7175" w:rsidP="00CE5F75">
      <w:pPr>
        <w:shd w:val="clear" w:color="auto" w:fill="FFFFFF"/>
        <w:autoSpaceDE w:val="0"/>
        <w:autoSpaceDN w:val="0"/>
        <w:adjustRightInd w:val="0"/>
        <w:ind w:firstLine="709"/>
        <w:jc w:val="both"/>
        <w:rPr>
          <w:sz w:val="28"/>
          <w:szCs w:val="28"/>
        </w:rPr>
      </w:pPr>
      <w:r w:rsidRPr="00CE5F75">
        <w:rPr>
          <w:sz w:val="28"/>
          <w:szCs w:val="28"/>
          <w:lang w:val="uk-UA"/>
        </w:rPr>
        <w:t xml:space="preserve">Пропущений матеріал </w:t>
      </w:r>
      <w:r w:rsidRPr="00CE5F75">
        <w:rPr>
          <w:sz w:val="28"/>
          <w:szCs w:val="28"/>
        </w:rPr>
        <w:t>аспіранти вивча</w:t>
      </w:r>
      <w:r w:rsidRPr="00CE5F75">
        <w:rPr>
          <w:sz w:val="28"/>
          <w:szCs w:val="28"/>
          <w:lang w:val="uk-UA"/>
        </w:rPr>
        <w:t>ю</w:t>
      </w:r>
      <w:r w:rsidRPr="00CE5F75">
        <w:rPr>
          <w:sz w:val="28"/>
          <w:szCs w:val="28"/>
        </w:rPr>
        <w:t>ть</w:t>
      </w:r>
      <w:r w:rsidRPr="00CE5F75">
        <w:rPr>
          <w:sz w:val="28"/>
          <w:szCs w:val="28"/>
          <w:lang w:val="uk-UA"/>
        </w:rPr>
        <w:t xml:space="preserve"> </w:t>
      </w:r>
      <w:r w:rsidRPr="00CE5F75">
        <w:rPr>
          <w:sz w:val="28"/>
          <w:szCs w:val="28"/>
        </w:rPr>
        <w:t xml:space="preserve">самостійно; контроль засвоєння матеріалу при цьому здійснюється у формі співбесіди </w:t>
      </w:r>
      <w:r w:rsidRPr="00CE5F75">
        <w:rPr>
          <w:sz w:val="28"/>
          <w:szCs w:val="28"/>
          <w:lang w:val="uk-UA"/>
        </w:rPr>
        <w:t>у</w:t>
      </w:r>
      <w:r w:rsidRPr="00CE5F75">
        <w:rPr>
          <w:sz w:val="28"/>
          <w:szCs w:val="28"/>
        </w:rPr>
        <w:t xml:space="preserve"> час, призначений для проведення консультації, та в порядку, визначеному положенням про РСО.</w:t>
      </w:r>
    </w:p>
    <w:p w:rsidR="00CE7175" w:rsidRPr="00CE5F75" w:rsidRDefault="00CE7175" w:rsidP="00CE5F75">
      <w:pPr>
        <w:pStyle w:val="23"/>
        <w:ind w:left="0" w:firstLine="709"/>
        <w:jc w:val="both"/>
        <w:rPr>
          <w:sz w:val="28"/>
          <w:szCs w:val="28"/>
          <w:lang w:val="uk-UA"/>
        </w:rPr>
      </w:pPr>
      <w:r w:rsidRPr="00CE5F75">
        <w:rPr>
          <w:sz w:val="28"/>
          <w:szCs w:val="28"/>
          <w:lang w:val="uk-UA"/>
        </w:rPr>
        <w:t xml:space="preserve"> Методика оцінювання рівня засвоєння матеріалу навчальної дисципліни передбачає використання рейтингової системи оцінювання. Шкала оцінювання – університетська. Формою семестрового контролю є</w:t>
      </w:r>
      <w:r w:rsidR="003E1691">
        <w:rPr>
          <w:sz w:val="28"/>
          <w:szCs w:val="28"/>
          <w:lang w:val="uk-UA"/>
        </w:rPr>
        <w:t xml:space="preserve"> залік</w:t>
      </w:r>
      <w:r w:rsidRPr="00CE5F75">
        <w:rPr>
          <w:sz w:val="28"/>
          <w:szCs w:val="28"/>
          <w:lang w:val="uk-UA"/>
        </w:rPr>
        <w:t>.</w:t>
      </w:r>
    </w:p>
    <w:p w:rsidR="003B5C5B" w:rsidRPr="00CE5F75" w:rsidRDefault="003B5C5B" w:rsidP="00CE5F75">
      <w:pPr>
        <w:pStyle w:val="a6"/>
        <w:ind w:left="0" w:firstLine="709"/>
        <w:contextualSpacing/>
        <w:jc w:val="both"/>
        <w:rPr>
          <w:sz w:val="28"/>
          <w:szCs w:val="28"/>
        </w:rPr>
      </w:pPr>
    </w:p>
    <w:p w:rsidR="003E1691" w:rsidRDefault="003E1691">
      <w:pPr>
        <w:spacing w:after="200" w:line="276" w:lineRule="auto"/>
        <w:rPr>
          <w:b/>
          <w:sz w:val="28"/>
          <w:szCs w:val="28"/>
        </w:rPr>
      </w:pPr>
      <w:r>
        <w:rPr>
          <w:b/>
          <w:sz w:val="28"/>
          <w:szCs w:val="28"/>
        </w:rPr>
        <w:br w:type="page"/>
      </w:r>
    </w:p>
    <w:p w:rsidR="00E608EC" w:rsidRPr="00CE5F75" w:rsidRDefault="00E608EC" w:rsidP="00CF0E07">
      <w:pPr>
        <w:ind w:firstLine="709"/>
        <w:jc w:val="both"/>
        <w:rPr>
          <w:b/>
          <w:sz w:val="28"/>
          <w:szCs w:val="28"/>
        </w:rPr>
      </w:pPr>
      <w:r w:rsidRPr="00CE5F75">
        <w:rPr>
          <w:b/>
          <w:sz w:val="28"/>
          <w:szCs w:val="28"/>
        </w:rPr>
        <w:lastRenderedPageBreak/>
        <w:t>Розділ 1. Теоретико-методологічні засади комунікативної етики</w:t>
      </w:r>
    </w:p>
    <w:p w:rsidR="00E608EC" w:rsidRPr="00CE5F75" w:rsidRDefault="00E608EC" w:rsidP="00CF0E07">
      <w:pPr>
        <w:pStyle w:val="af6"/>
        <w:spacing w:line="240" w:lineRule="auto"/>
        <w:ind w:firstLine="709"/>
        <w:jc w:val="both"/>
        <w:rPr>
          <w:b/>
          <w:sz w:val="28"/>
          <w:szCs w:val="28"/>
        </w:rPr>
      </w:pPr>
      <w:r w:rsidRPr="00CE5F75">
        <w:rPr>
          <w:i/>
          <w:sz w:val="28"/>
          <w:szCs w:val="28"/>
          <w:lang w:val="uk-UA"/>
        </w:rPr>
        <w:t>Лекція</w:t>
      </w:r>
      <w:r w:rsidRPr="00CE5F75">
        <w:rPr>
          <w:sz w:val="28"/>
          <w:szCs w:val="28"/>
        </w:rPr>
        <w:t xml:space="preserve"> 1. </w:t>
      </w:r>
      <w:r w:rsidRPr="00CE5F75">
        <w:rPr>
          <w:sz w:val="28"/>
          <w:szCs w:val="28"/>
          <w:lang w:val="uk-UA"/>
        </w:rPr>
        <w:t>Філософія діалогу: попереднє окреслення й перспективи розгляду</w:t>
      </w:r>
      <w:r w:rsidRPr="00CE5F75">
        <w:rPr>
          <w:sz w:val="28"/>
          <w:szCs w:val="28"/>
        </w:rPr>
        <w:t>.</w:t>
      </w:r>
    </w:p>
    <w:p w:rsidR="00E608EC" w:rsidRPr="00CE5F75" w:rsidRDefault="00E608EC" w:rsidP="000A3EC3">
      <w:pPr>
        <w:pStyle w:val="af6"/>
        <w:numPr>
          <w:ilvl w:val="0"/>
          <w:numId w:val="10"/>
        </w:numPr>
        <w:tabs>
          <w:tab w:val="clear" w:pos="708"/>
        </w:tabs>
        <w:spacing w:line="240" w:lineRule="auto"/>
        <w:jc w:val="both"/>
        <w:rPr>
          <w:sz w:val="28"/>
          <w:szCs w:val="28"/>
        </w:rPr>
      </w:pPr>
      <w:r w:rsidRPr="00CE5F75">
        <w:rPr>
          <w:sz w:val="28"/>
          <w:szCs w:val="28"/>
        </w:rPr>
        <w:t>Мораль як соціальний феномен, форма культури та спосіб людського буття.</w:t>
      </w:r>
    </w:p>
    <w:p w:rsidR="00E608EC" w:rsidRPr="001C6016" w:rsidRDefault="00E608EC" w:rsidP="000A3EC3">
      <w:pPr>
        <w:pStyle w:val="af6"/>
        <w:numPr>
          <w:ilvl w:val="0"/>
          <w:numId w:val="10"/>
        </w:numPr>
        <w:tabs>
          <w:tab w:val="clear" w:pos="708"/>
        </w:tabs>
        <w:spacing w:line="240" w:lineRule="auto"/>
        <w:jc w:val="both"/>
        <w:rPr>
          <w:sz w:val="28"/>
          <w:szCs w:val="28"/>
        </w:rPr>
      </w:pPr>
      <w:r w:rsidRPr="00CE5F75">
        <w:rPr>
          <w:sz w:val="28"/>
          <w:szCs w:val="28"/>
          <w:lang w:val="uk-UA"/>
        </w:rPr>
        <w:t>Діалектика та діалог. Сократичний тип філософування.</w:t>
      </w:r>
    </w:p>
    <w:p w:rsidR="001C6016" w:rsidRPr="00CE5F75" w:rsidRDefault="001C6016" w:rsidP="000A3EC3">
      <w:pPr>
        <w:pStyle w:val="af6"/>
        <w:numPr>
          <w:ilvl w:val="0"/>
          <w:numId w:val="10"/>
        </w:numPr>
        <w:tabs>
          <w:tab w:val="clear" w:pos="708"/>
        </w:tabs>
        <w:spacing w:line="240" w:lineRule="auto"/>
        <w:jc w:val="both"/>
        <w:rPr>
          <w:sz w:val="28"/>
          <w:szCs w:val="28"/>
        </w:rPr>
      </w:pPr>
      <w:r>
        <w:rPr>
          <w:sz w:val="28"/>
          <w:szCs w:val="28"/>
          <w:lang w:val="uk-UA"/>
        </w:rPr>
        <w:t>Становлення діалогічних традицій в філософії ХХ-ХХІ століть</w:t>
      </w:r>
    </w:p>
    <w:p w:rsidR="00E608EC" w:rsidRPr="00CE5F75" w:rsidRDefault="00E608EC" w:rsidP="00CF0E07">
      <w:pPr>
        <w:pStyle w:val="ab"/>
        <w:tabs>
          <w:tab w:val="right" w:pos="10204"/>
        </w:tabs>
        <w:ind w:firstLine="709"/>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Спорідненість діалогу та діалектики</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1, 11, 12, 22.</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2. Філософія та етика спілкування в світі «небезпек і загроз»</w:t>
      </w:r>
    </w:p>
    <w:p w:rsidR="00E608EC" w:rsidRPr="00CE5F75" w:rsidRDefault="00E608EC" w:rsidP="000A3EC3">
      <w:pPr>
        <w:pStyle w:val="ab"/>
        <w:numPr>
          <w:ilvl w:val="0"/>
          <w:numId w:val="11"/>
        </w:numPr>
        <w:contextualSpacing/>
        <w:jc w:val="both"/>
        <w:rPr>
          <w:rFonts w:ascii="Times New Roman" w:hAnsi="Times New Roman"/>
          <w:sz w:val="28"/>
          <w:szCs w:val="28"/>
        </w:rPr>
      </w:pPr>
      <w:r w:rsidRPr="00CE5F75">
        <w:rPr>
          <w:rFonts w:ascii="Times New Roman" w:hAnsi="Times New Roman"/>
          <w:sz w:val="28"/>
          <w:szCs w:val="28"/>
        </w:rPr>
        <w:t>Проблема інтерсуб’єктивності Е.Гусерля.</w:t>
      </w:r>
    </w:p>
    <w:p w:rsidR="00E608EC" w:rsidRPr="00CE5F75" w:rsidRDefault="00E608EC" w:rsidP="000A3EC3">
      <w:pPr>
        <w:pStyle w:val="ab"/>
        <w:numPr>
          <w:ilvl w:val="0"/>
          <w:numId w:val="11"/>
        </w:numPr>
        <w:contextualSpacing/>
        <w:jc w:val="both"/>
        <w:rPr>
          <w:rFonts w:ascii="Times New Roman" w:hAnsi="Times New Roman"/>
          <w:sz w:val="28"/>
          <w:szCs w:val="28"/>
        </w:rPr>
      </w:pPr>
      <w:r w:rsidRPr="00CE5F75">
        <w:rPr>
          <w:rFonts w:ascii="Times New Roman" w:hAnsi="Times New Roman"/>
          <w:sz w:val="28"/>
          <w:szCs w:val="28"/>
          <w:lang w:val="en-US"/>
        </w:rPr>
        <w:t>Dasein</w:t>
      </w:r>
      <w:r w:rsidRPr="00CE5F75">
        <w:rPr>
          <w:rFonts w:ascii="Times New Roman" w:hAnsi="Times New Roman"/>
          <w:sz w:val="28"/>
          <w:szCs w:val="28"/>
        </w:rPr>
        <w:t xml:space="preserve"> М.Гайдегера. Турбота про Іншого. </w:t>
      </w:r>
    </w:p>
    <w:p w:rsidR="00E608EC" w:rsidRPr="00CE5F75" w:rsidRDefault="00E608EC" w:rsidP="000A3EC3">
      <w:pPr>
        <w:pStyle w:val="ab"/>
        <w:numPr>
          <w:ilvl w:val="0"/>
          <w:numId w:val="11"/>
        </w:numPr>
        <w:contextualSpacing/>
        <w:jc w:val="both"/>
        <w:rPr>
          <w:rFonts w:ascii="Times New Roman" w:hAnsi="Times New Roman"/>
          <w:sz w:val="28"/>
          <w:szCs w:val="28"/>
        </w:rPr>
      </w:pPr>
      <w:r w:rsidRPr="00CE5F75">
        <w:rPr>
          <w:rFonts w:ascii="Times New Roman" w:hAnsi="Times New Roman"/>
          <w:sz w:val="28"/>
          <w:szCs w:val="28"/>
        </w:rPr>
        <w:t xml:space="preserve">Я і Ти в філософії М.Бубера. </w:t>
      </w:r>
    </w:p>
    <w:p w:rsidR="00E608EC" w:rsidRPr="00CE5F75" w:rsidRDefault="00E608EC" w:rsidP="000A3EC3">
      <w:pPr>
        <w:pStyle w:val="ab"/>
        <w:numPr>
          <w:ilvl w:val="0"/>
          <w:numId w:val="11"/>
        </w:numPr>
        <w:contextualSpacing/>
        <w:jc w:val="both"/>
        <w:rPr>
          <w:rFonts w:ascii="Times New Roman" w:hAnsi="Times New Roman"/>
          <w:sz w:val="28"/>
          <w:szCs w:val="28"/>
        </w:rPr>
      </w:pPr>
      <w:r w:rsidRPr="00CE5F75">
        <w:rPr>
          <w:rFonts w:ascii="Times New Roman" w:hAnsi="Times New Roman"/>
          <w:sz w:val="28"/>
          <w:szCs w:val="28"/>
        </w:rPr>
        <w:t xml:space="preserve">Екзистенція та екзистенціальна комунікація  К.Ясперса. </w:t>
      </w:r>
    </w:p>
    <w:p w:rsidR="00E608EC" w:rsidRPr="00CE5F75" w:rsidRDefault="00E608EC" w:rsidP="00CF0E07">
      <w:pPr>
        <w:pStyle w:val="ab"/>
        <w:ind w:firstLine="709"/>
        <w:contextualSpacing/>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Екзистенція та екзистенціальна комунікація К.Ясперса.</w:t>
      </w:r>
    </w:p>
    <w:p w:rsidR="00E608EC" w:rsidRPr="00CE5F75" w:rsidRDefault="00E608EC" w:rsidP="00CF0E07">
      <w:pPr>
        <w:pStyle w:val="ab"/>
        <w:ind w:firstLine="709"/>
        <w:contextualSpacing/>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:1, 4, 10, 27</w:t>
      </w:r>
    </w:p>
    <w:p w:rsidR="00915108" w:rsidRDefault="00915108" w:rsidP="00CF0E07">
      <w:pPr>
        <w:pStyle w:val="ab"/>
        <w:ind w:firstLine="709"/>
        <w:contextualSpacing/>
        <w:jc w:val="both"/>
        <w:rPr>
          <w:rFonts w:ascii="Times New Roman" w:hAnsi="Times New Roman"/>
          <w:i/>
          <w:sz w:val="28"/>
          <w:szCs w:val="28"/>
        </w:rPr>
      </w:pPr>
    </w:p>
    <w:p w:rsidR="00E608EC" w:rsidRPr="00CE5F75" w:rsidRDefault="00E608EC" w:rsidP="00CF0E07">
      <w:pPr>
        <w:pStyle w:val="ab"/>
        <w:ind w:firstLine="709"/>
        <w:contextualSpacing/>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3. Комунікація в універсумі культури</w:t>
      </w:r>
    </w:p>
    <w:p w:rsidR="00E608EC" w:rsidRPr="00CE5F75" w:rsidRDefault="00E608EC" w:rsidP="000A3EC3">
      <w:pPr>
        <w:pStyle w:val="ab"/>
        <w:numPr>
          <w:ilvl w:val="0"/>
          <w:numId w:val="12"/>
        </w:numPr>
        <w:contextualSpacing/>
        <w:jc w:val="both"/>
        <w:rPr>
          <w:rFonts w:ascii="Times New Roman" w:hAnsi="Times New Roman"/>
          <w:sz w:val="28"/>
          <w:szCs w:val="28"/>
        </w:rPr>
      </w:pPr>
      <w:r w:rsidRPr="00CE5F75">
        <w:rPr>
          <w:rFonts w:ascii="Times New Roman" w:hAnsi="Times New Roman"/>
          <w:sz w:val="28"/>
          <w:szCs w:val="28"/>
        </w:rPr>
        <w:t>Побудова повідомлень на основі конвенційних кодів або знакових систем</w:t>
      </w:r>
    </w:p>
    <w:p w:rsidR="00E608EC" w:rsidRPr="00CE5F75" w:rsidRDefault="00E608EC" w:rsidP="000A3EC3">
      <w:pPr>
        <w:pStyle w:val="ab"/>
        <w:numPr>
          <w:ilvl w:val="0"/>
          <w:numId w:val="12"/>
        </w:numPr>
        <w:tabs>
          <w:tab w:val="left" w:pos="708"/>
        </w:tabs>
        <w:jc w:val="both"/>
        <w:rPr>
          <w:rFonts w:ascii="Times New Roman" w:hAnsi="Times New Roman"/>
          <w:sz w:val="28"/>
          <w:szCs w:val="28"/>
        </w:rPr>
      </w:pPr>
      <w:r w:rsidRPr="00CE5F75">
        <w:rPr>
          <w:rFonts w:ascii="Times New Roman" w:eastAsia="Calibri" w:hAnsi="Times New Roman"/>
          <w:sz w:val="28"/>
          <w:szCs w:val="28"/>
          <w:lang w:val="ru-RU"/>
        </w:rPr>
        <w:t>Комунікація в умовах глобалізації.</w:t>
      </w:r>
      <w:r w:rsidRPr="00CE5F75">
        <w:rPr>
          <w:rFonts w:ascii="Times New Roman" w:eastAsia="Calibri" w:hAnsi="Times New Roman"/>
          <w:b/>
          <w:sz w:val="28"/>
          <w:szCs w:val="28"/>
          <w:lang w:val="ru-RU"/>
        </w:rPr>
        <w:t xml:space="preserve"> </w:t>
      </w:r>
    </w:p>
    <w:p w:rsidR="00E608EC" w:rsidRPr="00AB753B" w:rsidRDefault="00E608EC" w:rsidP="000A3EC3">
      <w:pPr>
        <w:pStyle w:val="ab"/>
        <w:numPr>
          <w:ilvl w:val="0"/>
          <w:numId w:val="12"/>
        </w:numPr>
        <w:tabs>
          <w:tab w:val="left" w:pos="708"/>
        </w:tabs>
        <w:jc w:val="both"/>
        <w:rPr>
          <w:rFonts w:ascii="Times New Roman" w:hAnsi="Times New Roman"/>
          <w:sz w:val="28"/>
          <w:szCs w:val="28"/>
          <w:lang w:val="ru-RU"/>
        </w:rPr>
      </w:pPr>
      <w:r w:rsidRPr="00AB753B">
        <w:rPr>
          <w:rFonts w:ascii="Times New Roman" w:eastAsia="Calibri" w:hAnsi="Times New Roman"/>
          <w:sz w:val="28"/>
          <w:szCs w:val="28"/>
          <w:lang w:val="ru-RU"/>
        </w:rPr>
        <w:t>Комунікативний процес між двома учасниками.</w:t>
      </w:r>
    </w:p>
    <w:p w:rsidR="00E608EC" w:rsidRPr="00CE5F75" w:rsidRDefault="00E608EC" w:rsidP="000A3EC3">
      <w:pPr>
        <w:pStyle w:val="ab"/>
        <w:numPr>
          <w:ilvl w:val="0"/>
          <w:numId w:val="12"/>
        </w:numPr>
        <w:tabs>
          <w:tab w:val="left" w:pos="708"/>
        </w:tabs>
        <w:jc w:val="both"/>
        <w:rPr>
          <w:rFonts w:ascii="Times New Roman" w:hAnsi="Times New Roman"/>
          <w:sz w:val="28"/>
          <w:szCs w:val="28"/>
          <w:lang w:val="ru-RU"/>
        </w:rPr>
      </w:pPr>
      <w:r w:rsidRPr="00CE5F75">
        <w:rPr>
          <w:rFonts w:ascii="Times New Roman" w:eastAsia="Calibri" w:hAnsi="Times New Roman"/>
          <w:sz w:val="28"/>
          <w:szCs w:val="28"/>
          <w:lang w:val="ru-RU"/>
        </w:rPr>
        <w:t>Комунікація вербальна та невербальна.</w:t>
      </w:r>
    </w:p>
    <w:p w:rsidR="00E608EC" w:rsidRPr="00CE5F75" w:rsidRDefault="00E608EC" w:rsidP="00CF0E07">
      <w:pPr>
        <w:pStyle w:val="ab"/>
        <w:ind w:firstLine="709"/>
        <w:contextualSpacing/>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Комунікація за умов глобалізації</w:t>
      </w:r>
    </w:p>
    <w:p w:rsidR="00E608EC" w:rsidRPr="00CE5F75" w:rsidRDefault="00E608EC" w:rsidP="00CF0E07">
      <w:pPr>
        <w:pStyle w:val="ab"/>
        <w:ind w:firstLine="709"/>
        <w:contextualSpacing/>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12, 15, 19, 30, 31.</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4. Комунікативний поворот у філософії ХХ століття.</w:t>
      </w:r>
    </w:p>
    <w:p w:rsidR="00E608EC" w:rsidRPr="00CE5F75" w:rsidRDefault="00E608EC" w:rsidP="000A3EC3">
      <w:pPr>
        <w:pStyle w:val="ab"/>
        <w:numPr>
          <w:ilvl w:val="0"/>
          <w:numId w:val="13"/>
        </w:numPr>
        <w:jc w:val="both"/>
        <w:rPr>
          <w:rFonts w:ascii="Times New Roman" w:hAnsi="Times New Roman"/>
          <w:sz w:val="28"/>
          <w:szCs w:val="28"/>
        </w:rPr>
      </w:pPr>
      <w:r w:rsidRPr="00CE5F75">
        <w:rPr>
          <w:rFonts w:ascii="Times New Roman" w:hAnsi="Times New Roman"/>
          <w:sz w:val="28"/>
          <w:szCs w:val="28"/>
        </w:rPr>
        <w:t>Комунікативний поворот як такий, що конститує парадигму сучасного філософування: від рефлексії над суб’єкт-об’єктними схемами до аналізу світу як дискурсу.</w:t>
      </w:r>
    </w:p>
    <w:p w:rsidR="00E608EC" w:rsidRPr="00CE5F75" w:rsidRDefault="00E608EC" w:rsidP="000A3EC3">
      <w:pPr>
        <w:pStyle w:val="ab"/>
        <w:numPr>
          <w:ilvl w:val="0"/>
          <w:numId w:val="13"/>
        </w:numPr>
        <w:jc w:val="both"/>
        <w:rPr>
          <w:rFonts w:ascii="Times New Roman" w:hAnsi="Times New Roman"/>
          <w:sz w:val="28"/>
          <w:szCs w:val="28"/>
        </w:rPr>
      </w:pPr>
      <w:r w:rsidRPr="00CE5F75">
        <w:rPr>
          <w:rFonts w:ascii="Times New Roman" w:hAnsi="Times New Roman"/>
          <w:sz w:val="28"/>
          <w:szCs w:val="28"/>
        </w:rPr>
        <w:t xml:space="preserve">Концепти лінгвістичного повороту: життєсвіт, мовна гра, мова - домівка буття. </w:t>
      </w:r>
    </w:p>
    <w:p w:rsidR="00E608EC" w:rsidRPr="00CE5F75" w:rsidRDefault="00E608EC" w:rsidP="000A3EC3">
      <w:pPr>
        <w:pStyle w:val="ab"/>
        <w:numPr>
          <w:ilvl w:val="0"/>
          <w:numId w:val="13"/>
        </w:numPr>
        <w:jc w:val="both"/>
        <w:rPr>
          <w:rFonts w:ascii="Times New Roman" w:hAnsi="Times New Roman"/>
          <w:sz w:val="28"/>
          <w:szCs w:val="28"/>
        </w:rPr>
      </w:pPr>
      <w:r w:rsidRPr="00CE5F75">
        <w:rPr>
          <w:rFonts w:ascii="Times New Roman" w:hAnsi="Times New Roman"/>
          <w:sz w:val="28"/>
          <w:szCs w:val="28"/>
        </w:rPr>
        <w:t>Мова і мовлення.</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 xml:space="preserve">Тема самостійної роботи: </w:t>
      </w:r>
      <w:r w:rsidRPr="00CE5F75">
        <w:rPr>
          <w:rFonts w:ascii="Times New Roman" w:hAnsi="Times New Roman"/>
          <w:sz w:val="28"/>
          <w:szCs w:val="28"/>
        </w:rPr>
        <w:t>Процедури комунікації як поєднання комунікативного, прагматичого і нормативного аспектів (на прикладі дискусії).</w:t>
      </w:r>
    </w:p>
    <w:p w:rsidR="00AB753B"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7, 8, 12, 29.</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5. Комунікативний процес між двома учасниками</w:t>
      </w:r>
    </w:p>
    <w:p w:rsidR="00E608EC" w:rsidRPr="00CE5F75" w:rsidRDefault="00E608EC" w:rsidP="000A3EC3">
      <w:pPr>
        <w:pStyle w:val="ab"/>
        <w:numPr>
          <w:ilvl w:val="2"/>
          <w:numId w:val="5"/>
        </w:numPr>
        <w:jc w:val="both"/>
        <w:rPr>
          <w:rFonts w:ascii="Times New Roman" w:hAnsi="Times New Roman"/>
          <w:sz w:val="28"/>
          <w:szCs w:val="28"/>
        </w:rPr>
      </w:pPr>
      <w:r w:rsidRPr="00CE5F75">
        <w:rPr>
          <w:rFonts w:ascii="Times New Roman" w:hAnsi="Times New Roman"/>
          <w:sz w:val="28"/>
          <w:szCs w:val="28"/>
        </w:rPr>
        <w:t xml:space="preserve">Комунікативний акт. Типи комунікативних актів. </w:t>
      </w:r>
    </w:p>
    <w:p w:rsidR="00E608EC" w:rsidRPr="00CE5F75" w:rsidRDefault="00E608EC" w:rsidP="000A3EC3">
      <w:pPr>
        <w:pStyle w:val="ab"/>
        <w:numPr>
          <w:ilvl w:val="2"/>
          <w:numId w:val="5"/>
        </w:numPr>
        <w:jc w:val="both"/>
        <w:rPr>
          <w:rFonts w:ascii="Times New Roman" w:hAnsi="Times New Roman"/>
          <w:sz w:val="28"/>
          <w:szCs w:val="28"/>
        </w:rPr>
      </w:pPr>
      <w:r w:rsidRPr="00CE5F75">
        <w:rPr>
          <w:rFonts w:ascii="Times New Roman" w:hAnsi="Times New Roman"/>
          <w:sz w:val="28"/>
          <w:szCs w:val="28"/>
        </w:rPr>
        <w:t>Теорія мовленнєвих актів (Д.Остін, Дж. Серль). Локутив, іллокутив, перлокутив.</w:t>
      </w:r>
    </w:p>
    <w:p w:rsidR="00E608EC" w:rsidRPr="00CE5F75" w:rsidRDefault="00E608EC" w:rsidP="000A3EC3">
      <w:pPr>
        <w:pStyle w:val="ab"/>
        <w:numPr>
          <w:ilvl w:val="2"/>
          <w:numId w:val="5"/>
        </w:numPr>
        <w:jc w:val="both"/>
        <w:rPr>
          <w:rFonts w:ascii="Times New Roman" w:hAnsi="Times New Roman"/>
          <w:sz w:val="28"/>
          <w:szCs w:val="28"/>
        </w:rPr>
      </w:pPr>
      <w:r w:rsidRPr="00CE5F75">
        <w:rPr>
          <w:rFonts w:ascii="Times New Roman" w:hAnsi="Times New Roman"/>
          <w:sz w:val="28"/>
          <w:szCs w:val="28"/>
        </w:rPr>
        <w:t>Комунікація як діяльність і як поле примирення (Ю.Габермас)</w:t>
      </w:r>
    </w:p>
    <w:p w:rsidR="00E608EC" w:rsidRPr="00CE5F75" w:rsidRDefault="00E608EC" w:rsidP="000A3EC3">
      <w:pPr>
        <w:pStyle w:val="ab"/>
        <w:numPr>
          <w:ilvl w:val="2"/>
          <w:numId w:val="5"/>
        </w:numPr>
        <w:jc w:val="both"/>
        <w:rPr>
          <w:rFonts w:ascii="Times New Roman" w:hAnsi="Times New Roman"/>
          <w:sz w:val="28"/>
          <w:szCs w:val="28"/>
        </w:rPr>
      </w:pPr>
      <w:r w:rsidRPr="00CE5F75">
        <w:rPr>
          <w:rFonts w:ascii="Times New Roman" w:hAnsi="Times New Roman"/>
          <w:sz w:val="28"/>
          <w:szCs w:val="28"/>
        </w:rPr>
        <w:t>Дія стратегічна і дія комунікативна.</w:t>
      </w:r>
    </w:p>
    <w:p w:rsidR="00E608EC" w:rsidRPr="00CE5F75" w:rsidRDefault="00E608EC" w:rsidP="000A3EC3">
      <w:pPr>
        <w:pStyle w:val="ab"/>
        <w:numPr>
          <w:ilvl w:val="1"/>
          <w:numId w:val="5"/>
        </w:numPr>
        <w:ind w:left="0" w:firstLine="709"/>
        <w:jc w:val="both"/>
        <w:rPr>
          <w:rFonts w:ascii="Times New Roman" w:hAnsi="Times New Roman"/>
          <w:sz w:val="28"/>
          <w:szCs w:val="28"/>
        </w:rPr>
      </w:pPr>
      <w:r w:rsidRPr="00CE5F75">
        <w:rPr>
          <w:rFonts w:ascii="Times New Roman" w:hAnsi="Times New Roman"/>
          <w:sz w:val="28"/>
          <w:szCs w:val="28"/>
        </w:rPr>
        <w:lastRenderedPageBreak/>
        <w:t>Відносини мовця. Постулат саморефлексії К.-О.Апеля.</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 xml:space="preserve">Тема самостійної роботи: </w:t>
      </w:r>
      <w:r w:rsidRPr="00CE5F75">
        <w:rPr>
          <w:rFonts w:ascii="Times New Roman" w:hAnsi="Times New Roman"/>
          <w:sz w:val="28"/>
          <w:szCs w:val="28"/>
        </w:rPr>
        <w:t>Легітимність та етичність в комунікативному процессі.</w:t>
      </w:r>
    </w:p>
    <w:p w:rsidR="00AB753B"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8, 11, 12, 17, 19, 29, 3</w:t>
      </w:r>
      <w:r w:rsidR="00AB753B">
        <w:rPr>
          <w:rFonts w:ascii="Times New Roman" w:hAnsi="Times New Roman"/>
          <w:sz w:val="28"/>
          <w:szCs w:val="28"/>
        </w:rPr>
        <w:t xml:space="preserve">0. </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b/>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6. Роль і місце дискурсу в комунікативній етиці. </w:t>
      </w:r>
    </w:p>
    <w:p w:rsidR="00E608EC" w:rsidRPr="00CE5F75" w:rsidRDefault="00E608EC" w:rsidP="000A3EC3">
      <w:pPr>
        <w:pStyle w:val="ab"/>
        <w:numPr>
          <w:ilvl w:val="0"/>
          <w:numId w:val="14"/>
        </w:numPr>
        <w:jc w:val="both"/>
        <w:rPr>
          <w:rFonts w:ascii="Times New Roman" w:hAnsi="Times New Roman"/>
          <w:sz w:val="28"/>
          <w:szCs w:val="28"/>
        </w:rPr>
      </w:pPr>
      <w:r w:rsidRPr="00CE5F75">
        <w:rPr>
          <w:rFonts w:ascii="Times New Roman" w:hAnsi="Times New Roman"/>
          <w:sz w:val="28"/>
          <w:szCs w:val="28"/>
        </w:rPr>
        <w:t>Поняття дискурсу. Дискурс і діалог.</w:t>
      </w:r>
    </w:p>
    <w:p w:rsidR="00E608EC" w:rsidRPr="00CE5F75" w:rsidRDefault="00E608EC" w:rsidP="000A3EC3">
      <w:pPr>
        <w:pStyle w:val="ab"/>
        <w:numPr>
          <w:ilvl w:val="0"/>
          <w:numId w:val="14"/>
        </w:numPr>
        <w:jc w:val="both"/>
        <w:rPr>
          <w:rFonts w:ascii="Times New Roman" w:hAnsi="Times New Roman"/>
          <w:sz w:val="28"/>
          <w:szCs w:val="28"/>
        </w:rPr>
      </w:pPr>
      <w:r w:rsidRPr="00CE5F75">
        <w:rPr>
          <w:rFonts w:ascii="Times New Roman" w:hAnsi="Times New Roman"/>
          <w:sz w:val="28"/>
          <w:szCs w:val="28"/>
        </w:rPr>
        <w:t>Теорія дискурсу як комплексна гетерогенна дисципліна, яка формується на перетині лінгвістики, соціології знання, когнітивної антропології та сучасних критичних досліджень культури.</w:t>
      </w:r>
    </w:p>
    <w:p w:rsidR="00E608EC" w:rsidRPr="00CE5F75" w:rsidRDefault="00E608EC" w:rsidP="000A3EC3">
      <w:pPr>
        <w:pStyle w:val="ab"/>
        <w:numPr>
          <w:ilvl w:val="0"/>
          <w:numId w:val="14"/>
        </w:numPr>
        <w:jc w:val="both"/>
        <w:rPr>
          <w:rFonts w:ascii="Times New Roman" w:hAnsi="Times New Roman"/>
          <w:sz w:val="28"/>
          <w:szCs w:val="28"/>
        </w:rPr>
      </w:pPr>
      <w:r w:rsidRPr="00CE5F75">
        <w:rPr>
          <w:rFonts w:ascii="Times New Roman" w:hAnsi="Times New Roman"/>
          <w:sz w:val="28"/>
          <w:szCs w:val="28"/>
        </w:rPr>
        <w:t>Дискурс і свобода. Дискурс як ідеологія і як технологія.</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1. Дискурс як мовна прагматика, інструмент соціальної дії, як соціальна інституція, як метаінституція. 2. Емансипаційна роль дискурсів.</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3, 16, 12, 17.</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7. Дискурсивна етика Ю.Габермаса та К.-О.Апеля</w:t>
      </w:r>
    </w:p>
    <w:p w:rsidR="00E608EC" w:rsidRPr="00CE5F75" w:rsidRDefault="00E608EC" w:rsidP="000A3EC3">
      <w:pPr>
        <w:pStyle w:val="ab"/>
        <w:numPr>
          <w:ilvl w:val="0"/>
          <w:numId w:val="15"/>
        </w:numPr>
        <w:jc w:val="both"/>
        <w:rPr>
          <w:rFonts w:ascii="Times New Roman" w:hAnsi="Times New Roman"/>
          <w:sz w:val="28"/>
          <w:szCs w:val="28"/>
        </w:rPr>
      </w:pPr>
      <w:r w:rsidRPr="00CE5F75">
        <w:rPr>
          <w:rFonts w:ascii="Times New Roman" w:hAnsi="Times New Roman"/>
          <w:sz w:val="28"/>
          <w:szCs w:val="28"/>
        </w:rPr>
        <w:t>Дискурсивна (комунікативна) етика як розвиток формальної етики І.Канта</w:t>
      </w:r>
    </w:p>
    <w:p w:rsidR="00E608EC" w:rsidRPr="00CE5F75" w:rsidRDefault="00E608EC" w:rsidP="000A3EC3">
      <w:pPr>
        <w:pStyle w:val="ab"/>
        <w:numPr>
          <w:ilvl w:val="0"/>
          <w:numId w:val="15"/>
        </w:numPr>
        <w:jc w:val="both"/>
        <w:rPr>
          <w:rFonts w:ascii="Times New Roman" w:hAnsi="Times New Roman"/>
          <w:sz w:val="28"/>
          <w:szCs w:val="28"/>
        </w:rPr>
      </w:pPr>
      <w:r w:rsidRPr="00CE5F75">
        <w:rPr>
          <w:rFonts w:ascii="Times New Roman" w:hAnsi="Times New Roman"/>
          <w:sz w:val="28"/>
          <w:szCs w:val="28"/>
        </w:rPr>
        <w:t>Трансформація традицій трансцендентального ідеалізму німецької класичної філософії на засадах інтерсуб’єктивності.</w:t>
      </w:r>
    </w:p>
    <w:p w:rsidR="00E608EC" w:rsidRPr="00CE5F75" w:rsidRDefault="00E608EC" w:rsidP="000A3EC3">
      <w:pPr>
        <w:pStyle w:val="ab"/>
        <w:numPr>
          <w:ilvl w:val="0"/>
          <w:numId w:val="15"/>
        </w:numPr>
        <w:jc w:val="both"/>
        <w:rPr>
          <w:rFonts w:ascii="Times New Roman" w:hAnsi="Times New Roman"/>
          <w:sz w:val="28"/>
          <w:szCs w:val="28"/>
        </w:rPr>
      </w:pPr>
      <w:r w:rsidRPr="00CE5F75">
        <w:rPr>
          <w:rFonts w:ascii="Times New Roman" w:hAnsi="Times New Roman"/>
          <w:sz w:val="28"/>
          <w:szCs w:val="28"/>
        </w:rPr>
        <w:t>Соціальна дія. Цілераціональна та ціннісно-раціональна дія, за М.Вебером. Стратегічна та комунікативна дія, за Ю.Габермасом.</w:t>
      </w:r>
    </w:p>
    <w:p w:rsidR="00E608EC" w:rsidRPr="00CE5F75" w:rsidRDefault="00E608EC" w:rsidP="000A3EC3">
      <w:pPr>
        <w:pStyle w:val="ab"/>
        <w:numPr>
          <w:ilvl w:val="0"/>
          <w:numId w:val="15"/>
        </w:numPr>
        <w:jc w:val="both"/>
        <w:rPr>
          <w:rFonts w:ascii="Times New Roman" w:hAnsi="Times New Roman"/>
          <w:sz w:val="28"/>
          <w:szCs w:val="28"/>
        </w:rPr>
      </w:pPr>
      <w:r w:rsidRPr="00CE5F75">
        <w:rPr>
          <w:rFonts w:ascii="Times New Roman" w:hAnsi="Times New Roman"/>
          <w:sz w:val="28"/>
          <w:szCs w:val="28"/>
        </w:rPr>
        <w:t>Вагомість аргументу.</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Соціокультурні можливості перевірки правильності нормативних суджень у процесі дискурсів.</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1, 2, 3, 6, 8, 11, 12, 16, 19</w:t>
      </w:r>
    </w:p>
    <w:p w:rsidR="00915108" w:rsidRDefault="00915108" w:rsidP="00CF0E07">
      <w:pPr>
        <w:pStyle w:val="ab"/>
        <w:ind w:firstLine="709"/>
        <w:jc w:val="both"/>
        <w:rPr>
          <w:rFonts w:ascii="Times New Roman" w:hAnsi="Times New Roman"/>
          <w:b/>
          <w:sz w:val="28"/>
          <w:szCs w:val="28"/>
        </w:rPr>
      </w:pPr>
    </w:p>
    <w:p w:rsidR="00E608EC" w:rsidRPr="00CE5F75" w:rsidRDefault="00E608EC" w:rsidP="00CF0E07">
      <w:pPr>
        <w:pStyle w:val="ab"/>
        <w:ind w:firstLine="709"/>
        <w:jc w:val="both"/>
        <w:rPr>
          <w:rFonts w:ascii="Times New Roman" w:hAnsi="Times New Roman"/>
          <w:b/>
          <w:sz w:val="28"/>
          <w:szCs w:val="28"/>
        </w:rPr>
      </w:pPr>
      <w:r w:rsidRPr="00CE5F75">
        <w:rPr>
          <w:rFonts w:ascii="Times New Roman" w:hAnsi="Times New Roman"/>
          <w:b/>
          <w:sz w:val="28"/>
          <w:szCs w:val="28"/>
        </w:rPr>
        <w:t xml:space="preserve">Розділ 2. Дискурсивно-прагматична реконструкція практичного розуму: </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 xml:space="preserve">Лекція 8. </w:t>
      </w:r>
      <w:r w:rsidRPr="00CE5F75">
        <w:rPr>
          <w:rFonts w:ascii="Times New Roman" w:hAnsi="Times New Roman"/>
          <w:sz w:val="28"/>
          <w:szCs w:val="28"/>
        </w:rPr>
        <w:t xml:space="preserve"> Етика</w:t>
      </w:r>
      <w:r w:rsidRPr="00CE5F75">
        <w:rPr>
          <w:rFonts w:ascii="Times New Roman" w:hAnsi="Times New Roman"/>
          <w:i/>
          <w:sz w:val="28"/>
          <w:szCs w:val="28"/>
        </w:rPr>
        <w:t xml:space="preserve">  </w:t>
      </w:r>
      <w:r w:rsidRPr="00CE5F75">
        <w:rPr>
          <w:rFonts w:ascii="Times New Roman" w:hAnsi="Times New Roman"/>
          <w:sz w:val="28"/>
          <w:szCs w:val="28"/>
        </w:rPr>
        <w:t>і</w:t>
      </w:r>
      <w:r w:rsidRPr="00CE5F75">
        <w:rPr>
          <w:rFonts w:ascii="Times New Roman" w:hAnsi="Times New Roman"/>
          <w:i/>
          <w:sz w:val="28"/>
          <w:szCs w:val="28"/>
        </w:rPr>
        <w:t xml:space="preserve"> </w:t>
      </w:r>
      <w:r w:rsidRPr="00CE5F75">
        <w:rPr>
          <w:rFonts w:ascii="Times New Roman" w:hAnsi="Times New Roman"/>
          <w:sz w:val="28"/>
          <w:szCs w:val="28"/>
        </w:rPr>
        <w:t>політика. Мораль і право</w:t>
      </w:r>
    </w:p>
    <w:p w:rsidR="00E608EC" w:rsidRPr="00CE5F75" w:rsidRDefault="00E608EC" w:rsidP="000A3EC3">
      <w:pPr>
        <w:pStyle w:val="ab"/>
        <w:numPr>
          <w:ilvl w:val="0"/>
          <w:numId w:val="16"/>
        </w:numPr>
        <w:jc w:val="both"/>
        <w:rPr>
          <w:rFonts w:ascii="Times New Roman" w:hAnsi="Times New Roman"/>
          <w:sz w:val="28"/>
          <w:szCs w:val="28"/>
        </w:rPr>
      </w:pPr>
      <w:r w:rsidRPr="00CE5F75">
        <w:rPr>
          <w:rFonts w:ascii="Times New Roman" w:hAnsi="Times New Roman"/>
          <w:sz w:val="28"/>
          <w:szCs w:val="28"/>
        </w:rPr>
        <w:t>Функції моралі щодо політичної системи: легітимаційна, орієнтаційна та регулятивна.</w:t>
      </w:r>
    </w:p>
    <w:p w:rsidR="00E608EC" w:rsidRPr="00CE5F75" w:rsidRDefault="00E608EC" w:rsidP="000A3EC3">
      <w:pPr>
        <w:pStyle w:val="ab"/>
        <w:numPr>
          <w:ilvl w:val="0"/>
          <w:numId w:val="16"/>
        </w:numPr>
        <w:jc w:val="both"/>
        <w:rPr>
          <w:rFonts w:ascii="Times New Roman" w:hAnsi="Times New Roman"/>
          <w:sz w:val="28"/>
          <w:szCs w:val="28"/>
        </w:rPr>
      </w:pPr>
      <w:r w:rsidRPr="00CE5F75">
        <w:rPr>
          <w:rFonts w:ascii="Times New Roman" w:hAnsi="Times New Roman"/>
          <w:sz w:val="28"/>
          <w:szCs w:val="28"/>
        </w:rPr>
        <w:t>Проблема істини в моралі та праві. Критерії достеменності та універсальності нормативного знання.</w:t>
      </w:r>
    </w:p>
    <w:p w:rsidR="00E608EC" w:rsidRPr="00CE5F75" w:rsidRDefault="00E608EC" w:rsidP="000A3EC3">
      <w:pPr>
        <w:pStyle w:val="ab"/>
        <w:numPr>
          <w:ilvl w:val="0"/>
          <w:numId w:val="16"/>
        </w:numPr>
        <w:jc w:val="both"/>
        <w:rPr>
          <w:rFonts w:ascii="Times New Roman" w:hAnsi="Times New Roman"/>
          <w:sz w:val="28"/>
          <w:szCs w:val="28"/>
        </w:rPr>
      </w:pPr>
      <w:r w:rsidRPr="00CE5F75">
        <w:rPr>
          <w:rFonts w:ascii="Times New Roman" w:hAnsi="Times New Roman"/>
          <w:sz w:val="28"/>
          <w:szCs w:val="28"/>
        </w:rPr>
        <w:t xml:space="preserve">Базові цінності сучасної української політико-правової системи. </w:t>
      </w:r>
    </w:p>
    <w:p w:rsidR="00E608EC" w:rsidRPr="00CE5F75" w:rsidRDefault="00E608EC" w:rsidP="000A3EC3">
      <w:pPr>
        <w:pStyle w:val="ab"/>
        <w:numPr>
          <w:ilvl w:val="0"/>
          <w:numId w:val="16"/>
        </w:numPr>
        <w:jc w:val="both"/>
        <w:rPr>
          <w:rFonts w:ascii="Times New Roman" w:hAnsi="Times New Roman"/>
          <w:sz w:val="28"/>
          <w:szCs w:val="28"/>
        </w:rPr>
      </w:pPr>
      <w:r w:rsidRPr="00CE5F75">
        <w:rPr>
          <w:rFonts w:ascii="Times New Roman" w:hAnsi="Times New Roman"/>
          <w:sz w:val="28"/>
          <w:szCs w:val="28"/>
        </w:rPr>
        <w:t xml:space="preserve">Правові та етичні цінності: свобода, справедливість, солідарність. </w:t>
      </w:r>
    </w:p>
    <w:p w:rsidR="00E608EC" w:rsidRPr="00CE5F75" w:rsidRDefault="00E608EC" w:rsidP="000A3EC3">
      <w:pPr>
        <w:pStyle w:val="ab"/>
        <w:numPr>
          <w:ilvl w:val="0"/>
          <w:numId w:val="16"/>
        </w:numPr>
        <w:jc w:val="both"/>
        <w:rPr>
          <w:rFonts w:ascii="Times New Roman" w:hAnsi="Times New Roman"/>
          <w:sz w:val="28"/>
          <w:szCs w:val="28"/>
        </w:rPr>
      </w:pPr>
      <w:r w:rsidRPr="00CE5F75">
        <w:rPr>
          <w:rFonts w:ascii="Times New Roman" w:hAnsi="Times New Roman"/>
          <w:sz w:val="28"/>
          <w:szCs w:val="28"/>
        </w:rPr>
        <w:t xml:space="preserve">Політико-правові інституції та громадсько-дискурсивні форми їхньої легітимізації та трансформації. </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Етико-нормативні проблеми права в українському суспільстві, що трансформується та виборює євроінтеграційний вектор розвитку.</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1, 2, 3,5, 6, 9,11,13,15,18, 20, 21, 29.</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lastRenderedPageBreak/>
        <w:t>Тема самостійної роботи</w:t>
      </w:r>
      <w:r w:rsidRPr="00CE5F75">
        <w:rPr>
          <w:rFonts w:ascii="Times New Roman" w:hAnsi="Times New Roman"/>
          <w:sz w:val="28"/>
          <w:szCs w:val="28"/>
        </w:rPr>
        <w:t>: Етико-нормативні проблеми права в українському суспільстві, що трансформується та виборює євроінтеграційний вектор розвитку.</w:t>
      </w:r>
    </w:p>
    <w:p w:rsidR="00915108" w:rsidRDefault="00915108" w:rsidP="00CF0E07">
      <w:pPr>
        <w:pStyle w:val="ab"/>
        <w:ind w:firstLine="709"/>
        <w:jc w:val="both"/>
        <w:rPr>
          <w:rFonts w:ascii="Times New Roman" w:hAnsi="Times New Roman"/>
          <w:i/>
          <w:sz w:val="28"/>
          <w:szCs w:val="28"/>
        </w:rPr>
      </w:pP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Лекція</w:t>
      </w:r>
      <w:r w:rsidRPr="00CE5F75">
        <w:rPr>
          <w:rFonts w:ascii="Times New Roman" w:hAnsi="Times New Roman"/>
          <w:sz w:val="28"/>
          <w:szCs w:val="28"/>
        </w:rPr>
        <w:t xml:space="preserve"> 9. Етика та економіка. Етика та екологія</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rPr>
        <w:t xml:space="preserve">Антагонізм моралі та господарства. </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rPr>
        <w:t xml:space="preserve">Цілераціональні та ціннісно-раціональні мотиви господарської діяльності. </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lang w:val="en-US"/>
        </w:rPr>
        <w:t>Homo</w:t>
      </w:r>
      <w:r w:rsidRPr="00CE5F75">
        <w:rPr>
          <w:rFonts w:ascii="Times New Roman" w:hAnsi="Times New Roman"/>
          <w:sz w:val="28"/>
          <w:szCs w:val="28"/>
        </w:rPr>
        <w:t xml:space="preserve"> </w:t>
      </w:r>
      <w:r w:rsidRPr="00CE5F75">
        <w:rPr>
          <w:rFonts w:ascii="Times New Roman" w:hAnsi="Times New Roman"/>
          <w:sz w:val="28"/>
          <w:szCs w:val="28"/>
          <w:lang w:val="en-US"/>
        </w:rPr>
        <w:t>oeconomicus</w:t>
      </w:r>
      <w:r w:rsidRPr="00CE5F75">
        <w:rPr>
          <w:rFonts w:ascii="Times New Roman" w:hAnsi="Times New Roman"/>
          <w:sz w:val="28"/>
          <w:szCs w:val="28"/>
        </w:rPr>
        <w:t>.  Економічна раціональність.</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rPr>
        <w:t>Етичні виміри конкуренції.</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rPr>
        <w:t xml:space="preserve">Вчення В.Вернадського про ноосферу як етичний ідеал. Ноосферне мислення. </w:t>
      </w:r>
    </w:p>
    <w:p w:rsidR="00E608EC" w:rsidRPr="00CE5F75" w:rsidRDefault="00E608EC" w:rsidP="000A3EC3">
      <w:pPr>
        <w:pStyle w:val="ab"/>
        <w:numPr>
          <w:ilvl w:val="0"/>
          <w:numId w:val="17"/>
        </w:numPr>
        <w:jc w:val="both"/>
        <w:rPr>
          <w:rFonts w:ascii="Times New Roman" w:hAnsi="Times New Roman"/>
          <w:sz w:val="28"/>
          <w:szCs w:val="28"/>
        </w:rPr>
      </w:pPr>
      <w:r w:rsidRPr="00CE5F75">
        <w:rPr>
          <w:rFonts w:ascii="Times New Roman" w:hAnsi="Times New Roman"/>
          <w:sz w:val="28"/>
          <w:szCs w:val="28"/>
        </w:rPr>
        <w:t>Етика відповідальності Г.Йонаса. Імператив збереження життя людини та імператив збереження буття природи.</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Тема самостійної роботи</w:t>
      </w:r>
      <w:r w:rsidRPr="00CE5F75">
        <w:rPr>
          <w:rFonts w:ascii="Times New Roman" w:hAnsi="Times New Roman"/>
          <w:sz w:val="28"/>
          <w:szCs w:val="28"/>
        </w:rPr>
        <w:t>: 1. Умови сучасного господарювання: рентабельність, екологізм, громадський контроль, моральна рефлексія, перспективи майбутнього. 2. Критичний аналіз екологічного стану України і соціально-інституційні механізми екологічної політики.</w:t>
      </w:r>
    </w:p>
    <w:p w:rsidR="00E608EC" w:rsidRPr="00CE5F75" w:rsidRDefault="00E608EC" w:rsidP="00CF0E07">
      <w:pPr>
        <w:pStyle w:val="ab"/>
        <w:ind w:firstLine="709"/>
        <w:jc w:val="both"/>
        <w:rPr>
          <w:rFonts w:ascii="Times New Roman" w:hAnsi="Times New Roman"/>
          <w:sz w:val="28"/>
          <w:szCs w:val="28"/>
        </w:rPr>
      </w:pPr>
      <w:r w:rsidRPr="00CE5F75">
        <w:rPr>
          <w:rFonts w:ascii="Times New Roman" w:hAnsi="Times New Roman"/>
          <w:i/>
          <w:sz w:val="28"/>
          <w:szCs w:val="28"/>
        </w:rPr>
        <w:t>Рекомендовано</w:t>
      </w:r>
      <w:r w:rsidRPr="00CE5F75">
        <w:rPr>
          <w:rFonts w:ascii="Times New Roman" w:hAnsi="Times New Roman"/>
          <w:sz w:val="28"/>
          <w:szCs w:val="28"/>
        </w:rPr>
        <w:t>: 3, 11 12, 14, 15,18, 20, 24, 26, 25, 28.</w:t>
      </w:r>
    </w:p>
    <w:p w:rsidR="00360BD8" w:rsidRPr="00CE5F75" w:rsidRDefault="00360BD8" w:rsidP="00CF0E07">
      <w:pPr>
        <w:pStyle w:val="ab"/>
        <w:ind w:firstLine="709"/>
        <w:jc w:val="both"/>
        <w:rPr>
          <w:rFonts w:ascii="Times New Roman" w:hAnsi="Times New Roman"/>
          <w:sz w:val="28"/>
          <w:szCs w:val="28"/>
        </w:rPr>
      </w:pPr>
    </w:p>
    <w:p w:rsidR="003B6207" w:rsidRPr="00CE5F75" w:rsidRDefault="003B6207" w:rsidP="003B6207">
      <w:pPr>
        <w:pStyle w:val="2"/>
        <w:spacing w:before="0" w:beforeAutospacing="0" w:after="0" w:afterAutospacing="0"/>
        <w:ind w:firstLine="709"/>
        <w:jc w:val="center"/>
        <w:rPr>
          <w:color w:val="000000"/>
          <w:sz w:val="28"/>
          <w:szCs w:val="28"/>
          <w:lang w:val="uk-UA"/>
        </w:rPr>
      </w:pPr>
      <w:r w:rsidRPr="00CE5F75">
        <w:rPr>
          <w:color w:val="000000"/>
          <w:sz w:val="28"/>
          <w:szCs w:val="28"/>
          <w:lang w:val="uk-UA"/>
        </w:rPr>
        <w:t>Семінарські заняття</w:t>
      </w:r>
    </w:p>
    <w:p w:rsidR="003B6207" w:rsidRDefault="003B6207" w:rsidP="003B6207">
      <w:pPr>
        <w:pStyle w:val="1"/>
        <w:spacing w:before="0"/>
        <w:ind w:firstLine="709"/>
        <w:jc w:val="center"/>
        <w:rPr>
          <w:rFonts w:ascii="Times New Roman" w:hAnsi="Times New Roman" w:cs="Times New Roman"/>
          <w:sz w:val="28"/>
          <w:szCs w:val="28"/>
          <w:lang w:val="uk-UA"/>
        </w:rPr>
      </w:pPr>
    </w:p>
    <w:p w:rsidR="00306CB3" w:rsidRDefault="00306CB3" w:rsidP="00CE5F75">
      <w:pPr>
        <w:pStyle w:val="1"/>
        <w:spacing w:before="0"/>
        <w:ind w:firstLine="709"/>
        <w:jc w:val="both"/>
        <w:rPr>
          <w:rFonts w:ascii="Times New Roman" w:hAnsi="Times New Roman" w:cs="Times New Roman"/>
          <w:color w:val="auto"/>
          <w:sz w:val="28"/>
          <w:szCs w:val="28"/>
          <w:lang w:val="uk-UA"/>
        </w:rPr>
      </w:pPr>
      <w:r w:rsidRPr="003B6207">
        <w:rPr>
          <w:rFonts w:ascii="Times New Roman" w:hAnsi="Times New Roman" w:cs="Times New Roman"/>
          <w:color w:val="auto"/>
          <w:sz w:val="28"/>
          <w:szCs w:val="28"/>
          <w:lang w:val="uk-UA"/>
        </w:rPr>
        <w:t>Головною метою семінарських занять є опанування аспірантами навчальної дисципліни, з можливістю подальшого застосування отриманих знань у навчальній, професійній та повсякденній діяльності.</w:t>
      </w:r>
    </w:p>
    <w:p w:rsidR="003B6207" w:rsidRPr="003B6207" w:rsidRDefault="003B6207" w:rsidP="003B6207">
      <w:pPr>
        <w:ind w:firstLine="709"/>
        <w:contextualSpacing/>
        <w:jc w:val="both"/>
        <w:rPr>
          <w:sz w:val="28"/>
          <w:szCs w:val="28"/>
          <w:lang w:val="uk-UA"/>
        </w:rPr>
      </w:pPr>
      <w:r w:rsidRPr="003B6207">
        <w:rPr>
          <w:sz w:val="28"/>
          <w:szCs w:val="28"/>
          <w:lang w:val="uk-UA"/>
        </w:rPr>
        <w:t xml:space="preserve">  В тематиці семінарських занять відображені основні концепції сучасної комунікативної етики, правила і норми дискурсивних практик, умови порозуміння, здатність долати обмеженість стратегічних дій при розв’язанні актуальних проблем людського буття.</w:t>
      </w:r>
    </w:p>
    <w:p w:rsidR="003B6207" w:rsidRPr="003B6207" w:rsidRDefault="003B6207" w:rsidP="003B6207">
      <w:pPr>
        <w:rPr>
          <w:lang w:val="uk-UA"/>
        </w:rPr>
      </w:pPr>
    </w:p>
    <w:p w:rsidR="00306CB3" w:rsidRPr="00CE5F75" w:rsidRDefault="00972880" w:rsidP="00CE5F75">
      <w:pPr>
        <w:pStyle w:val="2"/>
        <w:spacing w:before="0" w:beforeAutospacing="0" w:after="0" w:afterAutospacing="0"/>
        <w:ind w:firstLine="709"/>
        <w:rPr>
          <w:sz w:val="28"/>
          <w:szCs w:val="28"/>
          <w:lang w:val="uk-UA"/>
        </w:rPr>
      </w:pPr>
      <w:bookmarkStart w:id="2" w:name="_Toc469423505"/>
      <w:r w:rsidRPr="00CE5F75">
        <w:rPr>
          <w:color w:val="000000"/>
          <w:sz w:val="28"/>
          <w:szCs w:val="28"/>
          <w:lang w:val="uk-UA"/>
        </w:rPr>
        <w:t xml:space="preserve">Тема </w:t>
      </w:r>
      <w:r w:rsidR="00306CB3" w:rsidRPr="00CE5F75">
        <w:rPr>
          <w:color w:val="000000"/>
          <w:sz w:val="28"/>
          <w:szCs w:val="28"/>
          <w:lang w:val="uk-UA"/>
        </w:rPr>
        <w:t>1</w:t>
      </w:r>
      <w:bookmarkEnd w:id="2"/>
      <w:r w:rsidR="00306CB3" w:rsidRPr="00CE5F75">
        <w:rPr>
          <w:color w:val="000000"/>
          <w:sz w:val="28"/>
          <w:szCs w:val="28"/>
          <w:lang w:val="uk-UA"/>
        </w:rPr>
        <w:t xml:space="preserve">. </w:t>
      </w:r>
      <w:r w:rsidR="00306CB3" w:rsidRPr="00CE5F75">
        <w:rPr>
          <w:sz w:val="28"/>
          <w:szCs w:val="28"/>
          <w:lang w:val="uk-UA"/>
        </w:rPr>
        <w:t xml:space="preserve">Реабілітація практичної філософії як панівна тенденція сучасного філософування. </w:t>
      </w:r>
    </w:p>
    <w:p w:rsidR="00306CB3" w:rsidRPr="00CE5F75" w:rsidRDefault="00306CB3" w:rsidP="00CE5F75">
      <w:pPr>
        <w:pStyle w:val="af7"/>
        <w:ind w:firstLine="709"/>
        <w:rPr>
          <w:i/>
          <w:lang w:val="uk-UA"/>
        </w:rPr>
      </w:pPr>
      <w:r w:rsidRPr="00CE5F75">
        <w:rPr>
          <w:i/>
          <w:lang w:val="uk-UA"/>
        </w:rPr>
        <w:t>Метою опрацювання матеріалу є</w:t>
      </w:r>
      <w:r w:rsidRPr="00CE5F75">
        <w:rPr>
          <w:lang w:val="uk-UA"/>
        </w:rPr>
        <w:t xml:space="preserve"> </w:t>
      </w:r>
      <w:r w:rsidRPr="00CE5F75">
        <w:rPr>
          <w:i/>
          <w:lang w:val="uk-UA"/>
        </w:rPr>
        <w:t xml:space="preserve">систематизація та закріплення знання аспірантів про специфіку </w:t>
      </w:r>
      <w:r w:rsidR="00F246FA" w:rsidRPr="00CE5F75">
        <w:rPr>
          <w:i/>
          <w:lang w:val="uk-UA"/>
        </w:rPr>
        <w:t>практичної філософії як панівної тенденції філософських розвідок, подолання кризових явищ в різних сферах соціального буття, етичних вимірів розв’язання глобальних проблем сучасності.</w:t>
      </w:r>
    </w:p>
    <w:p w:rsidR="00F246FA" w:rsidRPr="00CE5F75" w:rsidRDefault="00F246FA" w:rsidP="00CE5F75">
      <w:pPr>
        <w:ind w:firstLine="709"/>
        <w:rPr>
          <w:sz w:val="28"/>
          <w:szCs w:val="28"/>
          <w:lang w:val="uk-UA"/>
        </w:rPr>
      </w:pPr>
      <w:r w:rsidRPr="00CE5F75">
        <w:rPr>
          <w:b/>
          <w:sz w:val="28"/>
          <w:szCs w:val="28"/>
          <w:lang w:val="uk-UA"/>
        </w:rPr>
        <w:t>Основні поняття для опрацювання:</w:t>
      </w:r>
      <w:r w:rsidR="003B6207">
        <w:rPr>
          <w:b/>
          <w:sz w:val="28"/>
          <w:szCs w:val="28"/>
          <w:lang w:val="uk-UA"/>
        </w:rPr>
        <w:t xml:space="preserve"> </w:t>
      </w:r>
      <w:r w:rsidR="003B6207" w:rsidRPr="00915108">
        <w:rPr>
          <w:sz w:val="28"/>
          <w:szCs w:val="28"/>
          <w:lang w:val="uk-UA"/>
        </w:rPr>
        <w:t>е</w:t>
      </w:r>
      <w:r w:rsidRPr="00CE5F75">
        <w:rPr>
          <w:sz w:val="28"/>
          <w:szCs w:val="28"/>
          <w:lang w:val="uk-UA"/>
        </w:rPr>
        <w:t>тика, мораль, практична філософія, парадигма, діалог, загальнолюдські цінності</w:t>
      </w:r>
    </w:p>
    <w:p w:rsidR="00F246FA" w:rsidRDefault="00F246FA" w:rsidP="003B6207">
      <w:pPr>
        <w:pStyle w:val="af7"/>
        <w:ind w:left="709"/>
        <w:rPr>
          <w:b/>
          <w:lang w:val="uk-UA"/>
        </w:rPr>
      </w:pPr>
      <w:r w:rsidRPr="00CE5F75">
        <w:rPr>
          <w:b/>
          <w:lang w:val="uk-UA"/>
        </w:rPr>
        <w:t>Перелік основних питань:</w:t>
      </w:r>
    </w:p>
    <w:p w:rsidR="00306CB3" w:rsidRPr="003B6207" w:rsidRDefault="00306CB3" w:rsidP="000A3EC3">
      <w:pPr>
        <w:pStyle w:val="af7"/>
        <w:numPr>
          <w:ilvl w:val="0"/>
          <w:numId w:val="9"/>
        </w:numPr>
        <w:tabs>
          <w:tab w:val="right" w:pos="10204"/>
        </w:tabs>
      </w:pPr>
      <w:r w:rsidRPr="003B6207">
        <w:t>Предмет і задачі комунікативної етики: зміна парадигми.</w:t>
      </w:r>
    </w:p>
    <w:p w:rsidR="00306CB3" w:rsidRPr="00CE5F75" w:rsidRDefault="00306CB3" w:rsidP="000A3EC3">
      <w:pPr>
        <w:pStyle w:val="ab"/>
        <w:numPr>
          <w:ilvl w:val="0"/>
          <w:numId w:val="9"/>
        </w:numPr>
        <w:jc w:val="both"/>
        <w:rPr>
          <w:rFonts w:ascii="Times New Roman" w:hAnsi="Times New Roman"/>
          <w:sz w:val="28"/>
          <w:szCs w:val="28"/>
          <w:lang w:val="ru-RU"/>
        </w:rPr>
      </w:pPr>
      <w:r w:rsidRPr="00CE5F75">
        <w:rPr>
          <w:rFonts w:ascii="Times New Roman" w:hAnsi="Times New Roman"/>
          <w:sz w:val="28"/>
          <w:szCs w:val="28"/>
        </w:rPr>
        <w:t xml:space="preserve">Кризові явища в різних сферах соціального буття і проблема діалогічного </w:t>
      </w:r>
      <w:r w:rsidRPr="00CE5F75">
        <w:rPr>
          <w:rFonts w:ascii="Times New Roman" w:hAnsi="Times New Roman"/>
          <w:sz w:val="28"/>
          <w:szCs w:val="28"/>
          <w:lang w:val="ru-RU"/>
        </w:rPr>
        <w:t>пошуку смислів людського існування.</w:t>
      </w:r>
    </w:p>
    <w:p w:rsidR="00306CB3" w:rsidRPr="00CE5F75" w:rsidRDefault="00306CB3" w:rsidP="000A3EC3">
      <w:pPr>
        <w:pStyle w:val="ab"/>
        <w:numPr>
          <w:ilvl w:val="0"/>
          <w:numId w:val="9"/>
        </w:numPr>
        <w:jc w:val="both"/>
        <w:rPr>
          <w:rFonts w:ascii="Times New Roman" w:hAnsi="Times New Roman"/>
          <w:sz w:val="28"/>
          <w:szCs w:val="28"/>
          <w:lang w:val="ru-RU"/>
        </w:rPr>
      </w:pPr>
      <w:r w:rsidRPr="00CE5F75">
        <w:rPr>
          <w:rFonts w:ascii="Times New Roman" w:hAnsi="Times New Roman"/>
          <w:sz w:val="28"/>
          <w:szCs w:val="28"/>
          <w:lang w:val="ru-RU"/>
        </w:rPr>
        <w:t>Глобальні проблеми сучасності та загальнолюдські цінності</w:t>
      </w:r>
      <w:r w:rsidR="00B37D45">
        <w:rPr>
          <w:rFonts w:ascii="Times New Roman" w:hAnsi="Times New Roman"/>
          <w:sz w:val="28"/>
          <w:szCs w:val="28"/>
          <w:lang w:val="ru-RU"/>
        </w:rPr>
        <w:t>.</w:t>
      </w:r>
    </w:p>
    <w:p w:rsidR="00915108" w:rsidRDefault="00915108" w:rsidP="00CE5F75">
      <w:pPr>
        <w:autoSpaceDE w:val="0"/>
        <w:autoSpaceDN w:val="0"/>
        <w:adjustRightInd w:val="0"/>
        <w:ind w:firstLine="709"/>
        <w:rPr>
          <w:b/>
          <w:i/>
          <w:sz w:val="28"/>
          <w:szCs w:val="28"/>
          <w:lang w:val="uk-UA"/>
        </w:rPr>
      </w:pPr>
    </w:p>
    <w:p w:rsidR="00915108" w:rsidRDefault="00915108" w:rsidP="00CE5F75">
      <w:pPr>
        <w:autoSpaceDE w:val="0"/>
        <w:autoSpaceDN w:val="0"/>
        <w:adjustRightInd w:val="0"/>
        <w:ind w:firstLine="709"/>
        <w:rPr>
          <w:b/>
          <w:i/>
          <w:sz w:val="28"/>
          <w:szCs w:val="28"/>
          <w:lang w:val="uk-UA"/>
        </w:rPr>
      </w:pPr>
    </w:p>
    <w:p w:rsidR="00F246FA" w:rsidRPr="00CE5F75" w:rsidRDefault="00F246FA" w:rsidP="00CE5F75">
      <w:pPr>
        <w:autoSpaceDE w:val="0"/>
        <w:autoSpaceDN w:val="0"/>
        <w:adjustRightInd w:val="0"/>
        <w:ind w:firstLine="709"/>
        <w:rPr>
          <w:sz w:val="28"/>
          <w:szCs w:val="28"/>
          <w:lang w:val="uk-UA"/>
        </w:rPr>
      </w:pPr>
      <w:r w:rsidRPr="00CE5F75">
        <w:rPr>
          <w:b/>
          <w:i/>
          <w:sz w:val="28"/>
          <w:szCs w:val="28"/>
        </w:rPr>
        <w:lastRenderedPageBreak/>
        <w:t>Завдання на СРС</w:t>
      </w:r>
      <w:r w:rsidRPr="00CE5F75">
        <w:rPr>
          <w:b/>
          <w:sz w:val="28"/>
          <w:szCs w:val="28"/>
        </w:rPr>
        <w:t>:</w:t>
      </w:r>
      <w:r w:rsidRPr="00CE5F75">
        <w:rPr>
          <w:b/>
          <w:sz w:val="28"/>
          <w:szCs w:val="28"/>
          <w:lang w:val="uk-UA"/>
        </w:rPr>
        <w:t xml:space="preserve"> </w:t>
      </w:r>
      <w:r w:rsidRPr="00CE5F75">
        <w:rPr>
          <w:sz w:val="28"/>
          <w:szCs w:val="28"/>
          <w:lang w:val="uk-UA"/>
        </w:rPr>
        <w:t>поміркуйте над спорідненістю діалогу та діалектики</w:t>
      </w:r>
      <w:r w:rsidR="00B37D45">
        <w:rPr>
          <w:sz w:val="28"/>
          <w:szCs w:val="28"/>
          <w:lang w:val="uk-UA"/>
        </w:rPr>
        <w:t>.</w:t>
      </w:r>
    </w:p>
    <w:p w:rsidR="00306CB3" w:rsidRPr="00CE5F75" w:rsidRDefault="00306CB3" w:rsidP="00CE5F75">
      <w:pPr>
        <w:pStyle w:val="2"/>
        <w:spacing w:before="0" w:beforeAutospacing="0" w:after="0" w:afterAutospacing="0"/>
        <w:ind w:firstLine="709"/>
        <w:rPr>
          <w:b w:val="0"/>
          <w:color w:val="000000"/>
          <w:sz w:val="28"/>
          <w:szCs w:val="28"/>
          <w:lang w:val="uk-UA"/>
        </w:rPr>
      </w:pPr>
    </w:p>
    <w:p w:rsidR="0084635D" w:rsidRPr="00915108" w:rsidRDefault="00F246FA" w:rsidP="00CE5F75">
      <w:pPr>
        <w:pStyle w:val="ab"/>
        <w:ind w:firstLine="709"/>
        <w:contextualSpacing/>
        <w:jc w:val="center"/>
        <w:rPr>
          <w:rFonts w:ascii="Times New Roman" w:hAnsi="Times New Roman"/>
          <w:b/>
          <w:color w:val="000000" w:themeColor="text1"/>
          <w:sz w:val="28"/>
          <w:szCs w:val="28"/>
        </w:rPr>
      </w:pPr>
      <w:r w:rsidRPr="00915108">
        <w:rPr>
          <w:rFonts w:ascii="Times New Roman" w:hAnsi="Times New Roman"/>
          <w:b/>
          <w:color w:val="000000" w:themeColor="text1"/>
          <w:sz w:val="28"/>
          <w:szCs w:val="28"/>
        </w:rPr>
        <w:t xml:space="preserve">Методичні </w:t>
      </w:r>
      <w:r w:rsidR="00915108" w:rsidRPr="00915108">
        <w:rPr>
          <w:rFonts w:ascii="Times New Roman" w:hAnsi="Times New Roman"/>
          <w:b/>
          <w:color w:val="000000" w:themeColor="text1"/>
          <w:sz w:val="28"/>
          <w:szCs w:val="28"/>
        </w:rPr>
        <w:t>поради</w:t>
      </w:r>
    </w:p>
    <w:p w:rsidR="0084635D" w:rsidRPr="00CE5F75" w:rsidRDefault="0084635D" w:rsidP="00CE5F75">
      <w:pPr>
        <w:pStyle w:val="ab"/>
        <w:ind w:firstLine="709"/>
        <w:contextualSpacing/>
        <w:jc w:val="both"/>
        <w:rPr>
          <w:rFonts w:ascii="Times New Roman" w:hAnsi="Times New Roman"/>
          <w:b/>
          <w:sz w:val="28"/>
          <w:szCs w:val="28"/>
        </w:rPr>
      </w:pPr>
    </w:p>
    <w:p w:rsidR="0084635D" w:rsidRPr="00CE5F75" w:rsidRDefault="0084635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 першому питанні увагу треба зосередити на   панівних парадигмах   філософування, а саме парадигм</w:t>
      </w:r>
      <w:r w:rsidR="00942D1E" w:rsidRPr="00CE5F75">
        <w:rPr>
          <w:rFonts w:ascii="Times New Roman" w:hAnsi="Times New Roman"/>
          <w:sz w:val="28"/>
          <w:szCs w:val="28"/>
        </w:rPr>
        <w:t>і</w:t>
      </w:r>
      <w:r w:rsidRPr="00CE5F75">
        <w:rPr>
          <w:rFonts w:ascii="Times New Roman" w:hAnsi="Times New Roman"/>
          <w:sz w:val="28"/>
          <w:szCs w:val="28"/>
        </w:rPr>
        <w:t xml:space="preserve"> буття, парадигм</w:t>
      </w:r>
      <w:r w:rsidR="00942D1E" w:rsidRPr="00CE5F75">
        <w:rPr>
          <w:rFonts w:ascii="Times New Roman" w:hAnsi="Times New Roman"/>
          <w:sz w:val="28"/>
          <w:szCs w:val="28"/>
        </w:rPr>
        <w:t>і</w:t>
      </w:r>
      <w:r w:rsidRPr="00CE5F75">
        <w:rPr>
          <w:rFonts w:ascii="Times New Roman" w:hAnsi="Times New Roman"/>
          <w:sz w:val="28"/>
          <w:szCs w:val="28"/>
        </w:rPr>
        <w:t xml:space="preserve"> свідомості і парадигм</w:t>
      </w:r>
      <w:r w:rsidR="00942D1E" w:rsidRPr="00CE5F75">
        <w:rPr>
          <w:rFonts w:ascii="Times New Roman" w:hAnsi="Times New Roman"/>
          <w:sz w:val="28"/>
          <w:szCs w:val="28"/>
        </w:rPr>
        <w:t>і</w:t>
      </w:r>
      <w:r w:rsidRPr="00CE5F75">
        <w:rPr>
          <w:rFonts w:ascii="Times New Roman" w:hAnsi="Times New Roman"/>
          <w:sz w:val="28"/>
          <w:szCs w:val="28"/>
        </w:rPr>
        <w:t xml:space="preserve"> мови. Порівняти їх із способом мислення: онтологічний, рефлексивний і лінгвістичний. Звернутися до думки К.-О. Апеля про парадигмальні фази в історії філософії: онтологічну метафізику, трансцендентальну </w:t>
      </w:r>
      <w:r w:rsidR="00942D1E" w:rsidRPr="00CE5F75">
        <w:rPr>
          <w:rFonts w:ascii="Times New Roman" w:hAnsi="Times New Roman"/>
          <w:sz w:val="28"/>
          <w:szCs w:val="28"/>
        </w:rPr>
        <w:t>філософію</w:t>
      </w:r>
      <w:r w:rsidRPr="00CE5F75">
        <w:rPr>
          <w:rFonts w:ascii="Times New Roman" w:hAnsi="Times New Roman"/>
          <w:sz w:val="28"/>
          <w:szCs w:val="28"/>
        </w:rPr>
        <w:t xml:space="preserve"> свідомості (або філософію суб’єкту) і трансцендентальну  семіотику. Такі тенденції спричинили аналітично-прагматично-герменевтичний поворот в сучасній філософії. Окрім тенденцій в способах мислення, зверніть  увагу на соціальні трансформації, межі технічного зростання, загрози техногенних та антропогенних катастроф, все те, що У.Бек називає «суспільством ризиків і загроз». Зростає потреба в рефлексії щодо ціннісних преференцій і пошуку нових шляхів суспільного розвитку. За таких умов реабілітація практичної філософії постає як панівна і рятувальна тенденція філософування.</w:t>
      </w:r>
    </w:p>
    <w:p w:rsidR="0084635D" w:rsidRPr="00CE5F75" w:rsidRDefault="0084635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Друге питання присвячено конкрет</w:t>
      </w:r>
      <w:r w:rsidR="00F508C2" w:rsidRPr="00CE5F75">
        <w:rPr>
          <w:rFonts w:ascii="Times New Roman" w:hAnsi="Times New Roman"/>
          <w:sz w:val="28"/>
          <w:szCs w:val="28"/>
        </w:rPr>
        <w:t>и</w:t>
      </w:r>
      <w:r w:rsidR="00CD56D0" w:rsidRPr="00CE5F75">
        <w:rPr>
          <w:rFonts w:ascii="Times New Roman" w:hAnsi="Times New Roman"/>
          <w:sz w:val="28"/>
          <w:szCs w:val="28"/>
        </w:rPr>
        <w:t>за</w:t>
      </w:r>
      <w:r w:rsidRPr="00CE5F75">
        <w:rPr>
          <w:rFonts w:ascii="Times New Roman" w:hAnsi="Times New Roman"/>
          <w:sz w:val="28"/>
          <w:szCs w:val="28"/>
        </w:rPr>
        <w:t>ції глобальних проблем. Передусім,  доцільно з’ясувати, чим локальні  і регіональні проблеми відрізняються від глобальних, яким є статус глобальних проблем. Що спричинило кризу новоєвропейського раціоналізму? Вам, як експертам технічної реальності, вкрай важливим є  експертна оцінка  цієї реальності не тільки з позицій інструментального (технічного) розуму, а з позицій глобальних проблем і загальнолюдських цінностей. Актуалізуйте для себе питання Т.Адорно: як можлива філософія після Аушвіцу.</w:t>
      </w:r>
    </w:p>
    <w:p w:rsidR="0084635D" w:rsidRPr="00CE5F75" w:rsidRDefault="0084635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 третьому питанні йдеться про семантику діалогу, монологу та їхнє місце в  спілкуванні.  Зверніть увагу на зміст, форми, традицію та генезу сократівського діалогу. Сократа ми знаємо як  загальновизнаного майстра  античного діалогу. В чому полягає його майстерність? Поміркуйте над  співвідношенням діалогу і діалектики мислителями доби Античності і Модерну. Визначте для себе евристичний потенціал майєвтики та іронії. Підсумуйте актуальні реценції Сократівського діалогу для розв’язання нагальних проблем сучасної людини.</w:t>
      </w:r>
    </w:p>
    <w:p w:rsidR="0084635D" w:rsidRPr="00CE5F75" w:rsidRDefault="0084635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Аналіз сповідальної  традиції доцільно попередити запитанням: звідки і яким чином входить в європейську свідомість уявлення про абсолютне Ти. Важливо з’ясувати збіг і розрізнення сповіді і свідчення, сповіді як церковного таїнства і сповіді  як літературного жанру</w:t>
      </w:r>
      <w:r w:rsidR="00006A03">
        <w:rPr>
          <w:rFonts w:ascii="Times New Roman" w:hAnsi="Times New Roman"/>
          <w:sz w:val="28"/>
          <w:szCs w:val="28"/>
        </w:rPr>
        <w:t xml:space="preserve"> </w:t>
      </w:r>
      <w:r w:rsidRPr="00CE5F75">
        <w:rPr>
          <w:rFonts w:ascii="Times New Roman" w:hAnsi="Times New Roman"/>
          <w:sz w:val="28"/>
          <w:szCs w:val="28"/>
        </w:rPr>
        <w:t xml:space="preserve">(світська традиція). Найвідоміші сповіді  - блаженного Августина і просвітника Ж.-Ж.Русо. Їх поділяють не тільки століття, а й зміни в ціннісних орієнтаціях європейців, спробуйте проаналізувати такі зміни. Подумайте,  чи присутня сповідальна традиція в сучасній українській  світській культурі. Якщо вона є, то в чому проявляється. Які можливі форми колективної сповіді могли б завершити наше тоталітарне минуле і відкрити шлях до справжньої, а не симулятивної, комунікації.  Знайти адекватні відповіді допоможе критика індивідуалізм Нового часу і аналіз становлення діалогічних традицій в філософії 19-20 ст. </w:t>
      </w:r>
    </w:p>
    <w:p w:rsidR="00E57480" w:rsidRPr="003D50C9" w:rsidRDefault="00E57480" w:rsidP="00CE5F75">
      <w:pPr>
        <w:pStyle w:val="ab"/>
        <w:ind w:firstLine="709"/>
        <w:contextualSpacing/>
        <w:jc w:val="center"/>
        <w:rPr>
          <w:rFonts w:ascii="Times New Roman" w:hAnsi="Times New Roman"/>
          <w:sz w:val="28"/>
          <w:szCs w:val="28"/>
        </w:rPr>
      </w:pPr>
    </w:p>
    <w:p w:rsidR="00502FBD" w:rsidRPr="00CE5F75" w:rsidRDefault="00BB6F16" w:rsidP="00CE5F75">
      <w:pPr>
        <w:pStyle w:val="ab"/>
        <w:ind w:firstLine="709"/>
        <w:contextualSpacing/>
        <w:jc w:val="center"/>
        <w:rPr>
          <w:rFonts w:ascii="Times New Roman" w:hAnsi="Times New Roman"/>
          <w:sz w:val="28"/>
          <w:szCs w:val="28"/>
          <w:lang w:val="ru-RU"/>
        </w:rPr>
      </w:pPr>
      <w:r w:rsidRPr="00CE5F75">
        <w:rPr>
          <w:rFonts w:ascii="Times New Roman" w:hAnsi="Times New Roman"/>
          <w:sz w:val="28"/>
          <w:szCs w:val="28"/>
          <w:lang w:val="ru-RU"/>
        </w:rPr>
        <w:lastRenderedPageBreak/>
        <w:t>Література основна</w:t>
      </w:r>
    </w:p>
    <w:p w:rsidR="00017B4C" w:rsidRPr="00CE5F75" w:rsidRDefault="00017B4C" w:rsidP="000A3EC3">
      <w:pPr>
        <w:pStyle w:val="ab"/>
        <w:numPr>
          <w:ilvl w:val="0"/>
          <w:numId w:val="39"/>
        </w:numPr>
        <w:contextualSpacing/>
        <w:jc w:val="both"/>
        <w:rPr>
          <w:rFonts w:ascii="Times New Roman" w:hAnsi="Times New Roman"/>
          <w:sz w:val="28"/>
          <w:szCs w:val="28"/>
          <w:lang w:val="ru-RU"/>
        </w:rPr>
      </w:pPr>
      <w:r w:rsidRPr="00CE5F75">
        <w:rPr>
          <w:rFonts w:ascii="Times New Roman" w:hAnsi="Times New Roman"/>
          <w:sz w:val="28"/>
          <w:szCs w:val="28"/>
        </w:rPr>
        <w:t>Єрмоленко А.М. Комунікативна практична філософія.  Підручник. /А.Єрмоленко. -  К.:Лібра, 1999. – 488 с.</w:t>
      </w:r>
      <w:r w:rsidRPr="00CE5F75">
        <w:rPr>
          <w:rFonts w:ascii="Times New Roman" w:hAnsi="Times New Roman"/>
          <w:sz w:val="28"/>
          <w:szCs w:val="28"/>
          <w:lang w:val="ru-RU"/>
        </w:rPr>
        <w:t xml:space="preserve"> с.</w:t>
      </w:r>
      <w:hyperlink r:id="rId7" w:history="1">
        <w:r w:rsidRPr="00CE5F75">
          <w:rPr>
            <w:rStyle w:val="af"/>
            <w:rFonts w:ascii="Times New Roman" w:hAnsi="Times New Roman"/>
            <w:sz w:val="28"/>
            <w:szCs w:val="28"/>
            <w:lang w:val="ru-RU"/>
          </w:rPr>
          <w:t>http://javalibre.com.ua/java-book/book/2908185</w:t>
        </w:r>
      </w:hyperlink>
    </w:p>
    <w:p w:rsidR="00017B4C" w:rsidRPr="00CE5F75" w:rsidRDefault="00017B4C" w:rsidP="000A3EC3">
      <w:pPr>
        <w:pStyle w:val="ab"/>
        <w:numPr>
          <w:ilvl w:val="0"/>
          <w:numId w:val="39"/>
        </w:numPr>
        <w:contextualSpacing/>
        <w:jc w:val="both"/>
        <w:rPr>
          <w:rFonts w:ascii="Times New Roman" w:hAnsi="Times New Roman"/>
          <w:sz w:val="28"/>
          <w:szCs w:val="28"/>
        </w:rPr>
      </w:pPr>
      <w:r w:rsidRPr="00CE5F75">
        <w:rPr>
          <w:rFonts w:ascii="Times New Roman" w:hAnsi="Times New Roman"/>
          <w:sz w:val="28"/>
          <w:szCs w:val="28"/>
        </w:rPr>
        <w:t xml:space="preserve">Єрмоленко А.М.  Соціальна етика та екологія. Гідність людини – шанування природи. Монографія./ А.Єрмоленко. – К.: Лібра, 2010. – 416 с.             </w:t>
      </w:r>
    </w:p>
    <w:p w:rsidR="00017B4C" w:rsidRPr="00CE5F75" w:rsidRDefault="00017B4C" w:rsidP="000A3EC3">
      <w:pPr>
        <w:pStyle w:val="ab"/>
        <w:numPr>
          <w:ilvl w:val="0"/>
          <w:numId w:val="39"/>
        </w:numPr>
        <w:contextualSpacing/>
        <w:jc w:val="both"/>
        <w:rPr>
          <w:rFonts w:ascii="Times New Roman" w:hAnsi="Times New Roman"/>
          <w:sz w:val="28"/>
          <w:szCs w:val="28"/>
        </w:rPr>
      </w:pPr>
      <w:r w:rsidRPr="00CE5F75">
        <w:rPr>
          <w:rFonts w:ascii="Times New Roman" w:hAnsi="Times New Roman"/>
          <w:sz w:val="28"/>
          <w:szCs w:val="28"/>
        </w:rPr>
        <w:t>Малахов В.А.Етика: Курс лекцій: Навч.посібник /В.Малахов – К. : Либідь,  2000. – 384.</w:t>
      </w:r>
    </w:p>
    <w:p w:rsidR="00017B4C" w:rsidRPr="00CE5F75" w:rsidRDefault="00017B4C" w:rsidP="000A3EC3">
      <w:pPr>
        <w:pStyle w:val="ab"/>
        <w:numPr>
          <w:ilvl w:val="0"/>
          <w:numId w:val="39"/>
        </w:numPr>
        <w:contextualSpacing/>
        <w:jc w:val="both"/>
        <w:rPr>
          <w:rFonts w:ascii="Times New Roman" w:hAnsi="Times New Roman"/>
          <w:sz w:val="28"/>
          <w:szCs w:val="28"/>
          <w:lang w:val="ru-RU"/>
        </w:rPr>
      </w:pPr>
      <w:r w:rsidRPr="00CE5F75">
        <w:rPr>
          <w:rFonts w:ascii="Times New Roman" w:hAnsi="Times New Roman"/>
          <w:sz w:val="28"/>
          <w:szCs w:val="28"/>
        </w:rPr>
        <w:t xml:space="preserve">Малахов В.А. Етика спілкування: Навч.посібник/В.Малахов. – К. : Либідь, 2006. – 400 с. </w:t>
      </w:r>
      <w:hyperlink r:id="rId8" w:history="1">
        <w:r w:rsidRPr="00CE5F75">
          <w:rPr>
            <w:rStyle w:val="af"/>
            <w:rFonts w:ascii="Times New Roman" w:hAnsi="Times New Roman"/>
            <w:sz w:val="28"/>
            <w:szCs w:val="28"/>
            <w:lang w:val="ru-RU"/>
          </w:rPr>
          <w:t>http://freelib.in.ua/blog/viktor_malakhov_etika/1-0-6</w:t>
        </w:r>
      </w:hyperlink>
      <w:r w:rsidRPr="00CE5F75">
        <w:rPr>
          <w:rFonts w:ascii="Times New Roman" w:hAnsi="Times New Roman"/>
          <w:sz w:val="28"/>
          <w:szCs w:val="28"/>
          <w:lang w:val="ru-RU"/>
        </w:rPr>
        <w:t xml:space="preserve"> [</w:t>
      </w:r>
      <w:r w:rsidRPr="00CE5F75">
        <w:rPr>
          <w:rFonts w:ascii="Times New Roman" w:hAnsi="Times New Roman"/>
          <w:sz w:val="28"/>
          <w:szCs w:val="28"/>
        </w:rPr>
        <w:t xml:space="preserve">Електронний </w:t>
      </w:r>
      <w:r w:rsidRPr="00CE5F75">
        <w:rPr>
          <w:rFonts w:ascii="Times New Roman" w:hAnsi="Times New Roman"/>
          <w:sz w:val="28"/>
          <w:szCs w:val="28"/>
          <w:lang w:val="ru-RU"/>
        </w:rPr>
        <w:t>підручник]</w:t>
      </w:r>
    </w:p>
    <w:p w:rsidR="00017B4C" w:rsidRPr="00CE5F75" w:rsidRDefault="00017B4C" w:rsidP="000A3EC3">
      <w:pPr>
        <w:pStyle w:val="ab"/>
        <w:numPr>
          <w:ilvl w:val="0"/>
          <w:numId w:val="39"/>
        </w:numPr>
        <w:contextualSpacing/>
        <w:jc w:val="both"/>
        <w:rPr>
          <w:rFonts w:ascii="Times New Roman" w:hAnsi="Times New Roman"/>
          <w:sz w:val="28"/>
          <w:szCs w:val="28"/>
          <w:lang w:val="ru-RU"/>
        </w:rPr>
      </w:pPr>
      <w:r w:rsidRPr="00CE5F75">
        <w:rPr>
          <w:rFonts w:ascii="Times New Roman" w:hAnsi="Times New Roman"/>
          <w:sz w:val="28"/>
          <w:szCs w:val="28"/>
        </w:rPr>
        <w:t>Теоретичні проблеми сучасної етики: Навчальний посібник / А.М.Єрмоленко, Г.Д. Ємельяненко та ін. – Полтава: ПНПУ імені В.Г.Короленка, 2012. – 232 с.</w:t>
      </w:r>
    </w:p>
    <w:p w:rsidR="00BB6F16" w:rsidRPr="00CE5F75" w:rsidRDefault="00BB6F16" w:rsidP="00CE5F75">
      <w:pPr>
        <w:pStyle w:val="ab"/>
        <w:ind w:firstLine="709"/>
        <w:contextualSpacing/>
        <w:jc w:val="both"/>
        <w:rPr>
          <w:rFonts w:ascii="Times New Roman" w:hAnsi="Times New Roman"/>
          <w:sz w:val="28"/>
          <w:szCs w:val="28"/>
          <w:lang w:val="ru-RU"/>
        </w:rPr>
      </w:pPr>
    </w:p>
    <w:p w:rsidR="00502FBD" w:rsidRPr="00CE5F75" w:rsidRDefault="00502FBD" w:rsidP="00CE5F75">
      <w:pPr>
        <w:pStyle w:val="ab"/>
        <w:ind w:firstLine="709"/>
        <w:contextualSpacing/>
        <w:jc w:val="center"/>
        <w:rPr>
          <w:rFonts w:ascii="Times New Roman" w:hAnsi="Times New Roman"/>
          <w:sz w:val="28"/>
          <w:szCs w:val="28"/>
        </w:rPr>
      </w:pPr>
      <w:r w:rsidRPr="00CE5F75">
        <w:rPr>
          <w:rFonts w:ascii="Times New Roman" w:hAnsi="Times New Roman"/>
          <w:sz w:val="28"/>
          <w:szCs w:val="28"/>
        </w:rPr>
        <w:t>Література допоміжна</w:t>
      </w:r>
    </w:p>
    <w:p w:rsidR="0084635D" w:rsidRPr="00220B4E" w:rsidRDefault="00613415" w:rsidP="000A3EC3">
      <w:pPr>
        <w:pStyle w:val="aa"/>
        <w:numPr>
          <w:ilvl w:val="0"/>
          <w:numId w:val="38"/>
        </w:numPr>
        <w:tabs>
          <w:tab w:val="left" w:pos="709"/>
        </w:tabs>
        <w:jc w:val="both"/>
        <w:rPr>
          <w:rFonts w:ascii="Times New Roman" w:hAnsi="Times New Roman"/>
          <w:sz w:val="28"/>
          <w:szCs w:val="28"/>
        </w:rPr>
      </w:pPr>
      <w:r w:rsidRPr="00220B4E">
        <w:rPr>
          <w:rFonts w:ascii="Times New Roman" w:hAnsi="Times New Roman"/>
          <w:sz w:val="28"/>
          <w:szCs w:val="28"/>
        </w:rPr>
        <w:t>Адорно Теодор В. Проблемы философии морали. / Пер. с нем.</w:t>
      </w:r>
      <w:r w:rsidR="00DD36A8" w:rsidRPr="00220B4E">
        <w:rPr>
          <w:rFonts w:ascii="Times New Roman" w:hAnsi="Times New Roman"/>
          <w:sz w:val="28"/>
          <w:szCs w:val="28"/>
          <w:lang w:val="uk-UA"/>
        </w:rPr>
        <w:t xml:space="preserve"> </w:t>
      </w:r>
      <w:r w:rsidRPr="00220B4E">
        <w:rPr>
          <w:rFonts w:ascii="Times New Roman" w:hAnsi="Times New Roman"/>
          <w:sz w:val="28"/>
          <w:szCs w:val="28"/>
        </w:rPr>
        <w:t>М.Л.</w:t>
      </w:r>
      <w:r w:rsidR="003B6207" w:rsidRPr="00220B4E">
        <w:rPr>
          <w:rFonts w:ascii="Times New Roman" w:hAnsi="Times New Roman"/>
          <w:sz w:val="28"/>
          <w:szCs w:val="28"/>
        </w:rPr>
        <w:t>Хорькова</w:t>
      </w:r>
      <w:r w:rsidRPr="00220B4E">
        <w:rPr>
          <w:rFonts w:ascii="Times New Roman" w:hAnsi="Times New Roman"/>
          <w:sz w:val="28"/>
          <w:szCs w:val="28"/>
        </w:rPr>
        <w:t>. -  М.: Республика,  2000. – 239 с.</w:t>
      </w:r>
    </w:p>
    <w:p w:rsidR="00613415" w:rsidRPr="00220B4E" w:rsidRDefault="00613415" w:rsidP="000A3EC3">
      <w:pPr>
        <w:pStyle w:val="aa"/>
        <w:numPr>
          <w:ilvl w:val="0"/>
          <w:numId w:val="38"/>
        </w:numPr>
        <w:jc w:val="both"/>
        <w:rPr>
          <w:rFonts w:ascii="Times New Roman" w:hAnsi="Times New Roman"/>
          <w:sz w:val="28"/>
          <w:szCs w:val="28"/>
          <w:lang w:val="uk-UA"/>
        </w:rPr>
      </w:pPr>
      <w:r w:rsidRPr="00220B4E">
        <w:rPr>
          <w:rFonts w:ascii="Times New Roman" w:hAnsi="Times New Roman"/>
          <w:sz w:val="28"/>
          <w:szCs w:val="28"/>
        </w:rPr>
        <w:t>Аристотель. Никомахова этика // Аристотель. Этика. – М., 2002.</w:t>
      </w:r>
    </w:p>
    <w:p w:rsidR="00613415" w:rsidRPr="00220B4E" w:rsidRDefault="00613415" w:rsidP="000A3EC3">
      <w:pPr>
        <w:pStyle w:val="aa"/>
        <w:numPr>
          <w:ilvl w:val="0"/>
          <w:numId w:val="38"/>
        </w:numPr>
        <w:jc w:val="both"/>
        <w:rPr>
          <w:rFonts w:ascii="Times New Roman" w:hAnsi="Times New Roman"/>
          <w:sz w:val="28"/>
          <w:szCs w:val="28"/>
          <w:lang w:val="uk-UA"/>
        </w:rPr>
      </w:pPr>
      <w:r w:rsidRPr="00220B4E">
        <w:rPr>
          <w:rFonts w:ascii="Times New Roman" w:hAnsi="Times New Roman"/>
          <w:sz w:val="28"/>
          <w:szCs w:val="28"/>
        </w:rPr>
        <w:t>Гьосле В. Практи</w:t>
      </w:r>
      <w:r w:rsidR="00DD36A8" w:rsidRPr="00220B4E">
        <w:rPr>
          <w:rFonts w:ascii="Times New Roman" w:hAnsi="Times New Roman"/>
          <w:sz w:val="28"/>
          <w:szCs w:val="28"/>
        </w:rPr>
        <w:t>чна філософія в сучасному світі</w:t>
      </w:r>
      <w:r w:rsidR="00DD36A8" w:rsidRPr="00220B4E">
        <w:rPr>
          <w:rFonts w:ascii="Times New Roman" w:hAnsi="Times New Roman"/>
          <w:sz w:val="28"/>
          <w:szCs w:val="28"/>
          <w:lang w:val="uk-UA"/>
        </w:rPr>
        <w:t xml:space="preserve"> / </w:t>
      </w:r>
      <w:r w:rsidRPr="00220B4E">
        <w:rPr>
          <w:rFonts w:ascii="Times New Roman" w:hAnsi="Times New Roman"/>
          <w:sz w:val="28"/>
          <w:szCs w:val="28"/>
        </w:rPr>
        <w:t xml:space="preserve"> Перекл. з нім.  - К.:</w:t>
      </w:r>
      <w:r w:rsidR="00DD36A8" w:rsidRPr="00220B4E">
        <w:rPr>
          <w:rFonts w:ascii="Times New Roman" w:hAnsi="Times New Roman"/>
          <w:sz w:val="28"/>
          <w:szCs w:val="28"/>
        </w:rPr>
        <w:t xml:space="preserve"> Лібра. </w:t>
      </w:r>
      <w:r w:rsidR="00DD36A8" w:rsidRPr="00220B4E">
        <w:rPr>
          <w:rFonts w:ascii="Times New Roman" w:hAnsi="Times New Roman"/>
          <w:sz w:val="28"/>
          <w:szCs w:val="28"/>
          <w:lang w:val="uk-UA"/>
        </w:rPr>
        <w:t>- 248 с.</w:t>
      </w:r>
    </w:p>
    <w:p w:rsidR="00613415" w:rsidRPr="00CE5F75" w:rsidRDefault="00613415" w:rsidP="00CE5F75">
      <w:pPr>
        <w:pStyle w:val="ab"/>
        <w:ind w:firstLine="709"/>
        <w:contextualSpacing/>
        <w:jc w:val="both"/>
        <w:rPr>
          <w:rFonts w:ascii="Times New Roman" w:hAnsi="Times New Roman"/>
          <w:sz w:val="28"/>
          <w:szCs w:val="28"/>
          <w:lang w:val="ru-RU"/>
        </w:rPr>
      </w:pPr>
    </w:p>
    <w:p w:rsidR="008C52D0" w:rsidRPr="00CE5F75" w:rsidRDefault="002C27F8" w:rsidP="00CE5F75">
      <w:pPr>
        <w:pStyle w:val="ab"/>
        <w:ind w:firstLine="709"/>
        <w:contextualSpacing/>
        <w:jc w:val="both"/>
        <w:rPr>
          <w:rFonts w:ascii="Times New Roman" w:hAnsi="Times New Roman"/>
          <w:b/>
          <w:sz w:val="28"/>
          <w:szCs w:val="28"/>
        </w:rPr>
      </w:pPr>
      <w:r>
        <w:rPr>
          <w:rFonts w:ascii="Times New Roman" w:hAnsi="Times New Roman"/>
          <w:b/>
          <w:sz w:val="28"/>
          <w:szCs w:val="28"/>
        </w:rPr>
        <w:t>Тема 2-3.</w:t>
      </w:r>
      <w:r w:rsidR="008C52D0" w:rsidRPr="00CE5F75">
        <w:rPr>
          <w:rFonts w:ascii="Times New Roman" w:hAnsi="Times New Roman"/>
          <w:b/>
          <w:sz w:val="28"/>
          <w:szCs w:val="28"/>
        </w:rPr>
        <w:t xml:space="preserve"> </w:t>
      </w:r>
      <w:r w:rsidR="005D2E09" w:rsidRPr="00CE5F75">
        <w:rPr>
          <w:rFonts w:ascii="Times New Roman" w:hAnsi="Times New Roman"/>
          <w:b/>
          <w:sz w:val="28"/>
          <w:szCs w:val="28"/>
        </w:rPr>
        <w:t>Суперечності екзистенціальної комунікації</w:t>
      </w:r>
      <w:r>
        <w:rPr>
          <w:rFonts w:ascii="Times New Roman" w:hAnsi="Times New Roman"/>
          <w:b/>
          <w:sz w:val="28"/>
          <w:szCs w:val="28"/>
        </w:rPr>
        <w:t xml:space="preserve"> (4 години)</w:t>
      </w:r>
    </w:p>
    <w:p w:rsidR="007F1C58" w:rsidRPr="00CE5F75" w:rsidRDefault="00972880" w:rsidP="00CE5F75">
      <w:pPr>
        <w:pStyle w:val="af7"/>
        <w:ind w:firstLine="709"/>
        <w:rPr>
          <w:i/>
          <w:lang w:val="uk-UA"/>
        </w:rPr>
      </w:pPr>
      <w:r w:rsidRPr="00CE5F75">
        <w:rPr>
          <w:i/>
          <w:lang w:val="uk-UA"/>
        </w:rPr>
        <w:t>Метою опрацювання матеріалу є</w:t>
      </w:r>
      <w:r w:rsidRPr="00CE5F75">
        <w:rPr>
          <w:lang w:val="uk-UA"/>
        </w:rPr>
        <w:t xml:space="preserve"> </w:t>
      </w:r>
      <w:r w:rsidRPr="00CE5F75">
        <w:rPr>
          <w:i/>
          <w:lang w:val="uk-UA"/>
        </w:rPr>
        <w:t xml:space="preserve">систематизація та закріплення знання аспірантів про </w:t>
      </w:r>
      <w:r w:rsidR="007F1C58" w:rsidRPr="00CE5F75">
        <w:rPr>
          <w:i/>
          <w:lang w:val="uk-UA"/>
        </w:rPr>
        <w:t>екзистенцію, її модуси, інтерсуб’єктивність як множинність індивідуального Я, витоки діалогічної філософії М.Бубера, комунікацію між людьми на засадах загальнолюдських цінностей.</w:t>
      </w:r>
    </w:p>
    <w:p w:rsidR="00972880" w:rsidRPr="00CE5F75" w:rsidRDefault="00972880" w:rsidP="00CE5F75">
      <w:pPr>
        <w:ind w:firstLine="709"/>
        <w:rPr>
          <w:sz w:val="28"/>
          <w:szCs w:val="28"/>
          <w:lang w:val="uk-UA"/>
        </w:rPr>
      </w:pPr>
      <w:r w:rsidRPr="00CE5F75">
        <w:rPr>
          <w:b/>
          <w:sz w:val="28"/>
          <w:szCs w:val="28"/>
          <w:lang w:val="uk-UA"/>
        </w:rPr>
        <w:t>Основні поняття для опрацювання:</w:t>
      </w:r>
      <w:r w:rsidR="003B6207">
        <w:rPr>
          <w:b/>
          <w:sz w:val="28"/>
          <w:szCs w:val="28"/>
          <w:lang w:val="uk-UA"/>
        </w:rPr>
        <w:t xml:space="preserve"> </w:t>
      </w:r>
      <w:r w:rsidR="003B6207">
        <w:rPr>
          <w:sz w:val="28"/>
          <w:szCs w:val="28"/>
          <w:lang w:val="uk-UA"/>
        </w:rPr>
        <w:t xml:space="preserve"> е</w:t>
      </w:r>
      <w:r w:rsidRPr="00CE5F75">
        <w:rPr>
          <w:sz w:val="28"/>
          <w:szCs w:val="28"/>
          <w:lang w:val="uk-UA"/>
        </w:rPr>
        <w:t xml:space="preserve">кзистенція, комунікація, інтерсуб’єктивність, турбота про іншого, </w:t>
      </w:r>
    </w:p>
    <w:p w:rsidR="00972880" w:rsidRPr="00CE5F75" w:rsidRDefault="00972880" w:rsidP="00CE5F75">
      <w:pPr>
        <w:pStyle w:val="af7"/>
        <w:ind w:firstLine="709"/>
        <w:rPr>
          <w:b/>
          <w:lang w:val="uk-UA"/>
        </w:rPr>
      </w:pPr>
      <w:r w:rsidRPr="00CE5F75">
        <w:rPr>
          <w:b/>
          <w:lang w:val="uk-UA"/>
        </w:rPr>
        <w:t>Перелік основних питань:</w:t>
      </w:r>
    </w:p>
    <w:p w:rsidR="0046052A" w:rsidRPr="00CE5F75" w:rsidRDefault="00972880" w:rsidP="000A3EC3">
      <w:pPr>
        <w:pStyle w:val="ab"/>
        <w:numPr>
          <w:ilvl w:val="0"/>
          <w:numId w:val="18"/>
        </w:numPr>
        <w:contextualSpacing/>
        <w:jc w:val="both"/>
        <w:rPr>
          <w:rFonts w:ascii="Times New Roman" w:hAnsi="Times New Roman"/>
          <w:sz w:val="28"/>
          <w:szCs w:val="28"/>
        </w:rPr>
      </w:pPr>
      <w:r w:rsidRPr="00CE5F75">
        <w:rPr>
          <w:rFonts w:ascii="Times New Roman" w:hAnsi="Times New Roman"/>
          <w:sz w:val="28"/>
          <w:szCs w:val="28"/>
        </w:rPr>
        <w:t>П</w:t>
      </w:r>
      <w:r w:rsidR="0046052A" w:rsidRPr="00CE5F75">
        <w:rPr>
          <w:rFonts w:ascii="Times New Roman" w:hAnsi="Times New Roman"/>
          <w:sz w:val="28"/>
          <w:szCs w:val="28"/>
        </w:rPr>
        <w:t>роблема інтерсуб’єктивності Е.Гусерля.</w:t>
      </w:r>
    </w:p>
    <w:p w:rsidR="0046052A" w:rsidRPr="00CE5F75" w:rsidRDefault="0046052A" w:rsidP="000A3EC3">
      <w:pPr>
        <w:pStyle w:val="ab"/>
        <w:numPr>
          <w:ilvl w:val="0"/>
          <w:numId w:val="18"/>
        </w:numPr>
        <w:contextualSpacing/>
        <w:jc w:val="both"/>
        <w:rPr>
          <w:rFonts w:ascii="Times New Roman" w:hAnsi="Times New Roman"/>
          <w:sz w:val="28"/>
          <w:szCs w:val="28"/>
        </w:rPr>
      </w:pPr>
      <w:r w:rsidRPr="00CE5F75">
        <w:rPr>
          <w:rFonts w:ascii="Times New Roman" w:hAnsi="Times New Roman"/>
          <w:sz w:val="28"/>
          <w:szCs w:val="28"/>
          <w:lang w:val="en-US"/>
        </w:rPr>
        <w:t>Dasein</w:t>
      </w:r>
      <w:r w:rsidRPr="00CE5F75">
        <w:rPr>
          <w:rFonts w:ascii="Times New Roman" w:hAnsi="Times New Roman"/>
          <w:sz w:val="28"/>
          <w:szCs w:val="28"/>
        </w:rPr>
        <w:t xml:space="preserve"> М.Гайдегера. Турбота про Іншого. </w:t>
      </w:r>
    </w:p>
    <w:p w:rsidR="0046052A" w:rsidRPr="00CE5F75" w:rsidRDefault="0046052A" w:rsidP="000A3EC3">
      <w:pPr>
        <w:pStyle w:val="ab"/>
        <w:numPr>
          <w:ilvl w:val="0"/>
          <w:numId w:val="18"/>
        </w:numPr>
        <w:contextualSpacing/>
        <w:jc w:val="both"/>
        <w:rPr>
          <w:rFonts w:ascii="Times New Roman" w:hAnsi="Times New Roman"/>
          <w:sz w:val="28"/>
          <w:szCs w:val="28"/>
        </w:rPr>
      </w:pPr>
      <w:r w:rsidRPr="00CE5F75">
        <w:rPr>
          <w:rFonts w:ascii="Times New Roman" w:hAnsi="Times New Roman"/>
          <w:sz w:val="28"/>
          <w:szCs w:val="28"/>
        </w:rPr>
        <w:t xml:space="preserve">Я і Ти в філософії М.Бубера. </w:t>
      </w:r>
    </w:p>
    <w:p w:rsidR="0046052A" w:rsidRPr="00CE5F75" w:rsidRDefault="0046052A" w:rsidP="000A3EC3">
      <w:pPr>
        <w:pStyle w:val="ab"/>
        <w:numPr>
          <w:ilvl w:val="0"/>
          <w:numId w:val="18"/>
        </w:numPr>
        <w:contextualSpacing/>
        <w:jc w:val="both"/>
        <w:rPr>
          <w:rFonts w:ascii="Times New Roman" w:hAnsi="Times New Roman"/>
          <w:sz w:val="28"/>
          <w:szCs w:val="28"/>
        </w:rPr>
      </w:pPr>
      <w:r w:rsidRPr="00CE5F75">
        <w:rPr>
          <w:rFonts w:ascii="Times New Roman" w:hAnsi="Times New Roman"/>
          <w:sz w:val="28"/>
          <w:szCs w:val="28"/>
        </w:rPr>
        <w:t xml:space="preserve">Екзистенція та екзистенціальна комунікація  К.Ясперса. </w:t>
      </w:r>
    </w:p>
    <w:p w:rsidR="007F1C58" w:rsidRPr="00CE5F75" w:rsidRDefault="00DD36A8" w:rsidP="00CE5F75">
      <w:pPr>
        <w:pStyle w:val="ab"/>
        <w:ind w:firstLine="709"/>
        <w:contextualSpacing/>
        <w:jc w:val="both"/>
        <w:rPr>
          <w:rFonts w:ascii="Times New Roman" w:hAnsi="Times New Roman"/>
          <w:sz w:val="28"/>
          <w:szCs w:val="28"/>
        </w:rPr>
      </w:pPr>
      <w:r w:rsidRPr="00CE5F75">
        <w:rPr>
          <w:rFonts w:ascii="Times New Roman" w:hAnsi="Times New Roman"/>
          <w:b/>
          <w:sz w:val="28"/>
          <w:szCs w:val="28"/>
        </w:rPr>
        <w:t xml:space="preserve">Завдання на СРС: </w:t>
      </w:r>
      <w:r w:rsidR="00AB753B">
        <w:rPr>
          <w:rFonts w:ascii="Times New Roman" w:hAnsi="Times New Roman"/>
          <w:sz w:val="28"/>
          <w:szCs w:val="28"/>
        </w:rPr>
        <w:t>Прочитати працю К</w:t>
      </w:r>
      <w:r w:rsidRPr="00CE5F75">
        <w:rPr>
          <w:rFonts w:ascii="Times New Roman" w:hAnsi="Times New Roman"/>
          <w:sz w:val="28"/>
          <w:szCs w:val="28"/>
        </w:rPr>
        <w:t>.Ясперса</w:t>
      </w:r>
      <w:r w:rsidR="00AB753B">
        <w:rPr>
          <w:rFonts w:ascii="Times New Roman" w:hAnsi="Times New Roman"/>
          <w:sz w:val="28"/>
          <w:szCs w:val="28"/>
        </w:rPr>
        <w:t xml:space="preserve"> «Комунікація»</w:t>
      </w:r>
      <w:r w:rsidRPr="00CE5F75">
        <w:rPr>
          <w:rFonts w:ascii="Times New Roman" w:hAnsi="Times New Roman"/>
          <w:sz w:val="28"/>
          <w:szCs w:val="28"/>
        </w:rPr>
        <w:t xml:space="preserve"> та проаналізувати його підхід до визначення класичної екзистенції в традиціях екзистенціалізму</w:t>
      </w:r>
      <w:r w:rsidR="007F1C58" w:rsidRPr="00CE5F75">
        <w:rPr>
          <w:rFonts w:ascii="Times New Roman" w:hAnsi="Times New Roman"/>
          <w:sz w:val="28"/>
          <w:szCs w:val="28"/>
        </w:rPr>
        <w:t xml:space="preserve"> та екзистенціальної комунікації за умов небезпекових ситуацій.</w:t>
      </w:r>
    </w:p>
    <w:p w:rsidR="00DD36A8" w:rsidRPr="00CE5F75" w:rsidRDefault="007F1C58" w:rsidP="00CE5F75">
      <w:pPr>
        <w:pStyle w:val="aa"/>
        <w:autoSpaceDE w:val="0"/>
        <w:autoSpaceDN w:val="0"/>
        <w:adjustRightInd w:val="0"/>
        <w:spacing w:after="0" w:line="240" w:lineRule="auto"/>
        <w:ind w:left="0" w:firstLine="709"/>
        <w:jc w:val="center"/>
        <w:rPr>
          <w:rFonts w:ascii="Times New Roman" w:hAnsi="Times New Roman"/>
          <w:sz w:val="28"/>
          <w:szCs w:val="28"/>
        </w:rPr>
      </w:pPr>
      <w:r w:rsidRPr="00CE5F75">
        <w:rPr>
          <w:rFonts w:ascii="Times New Roman" w:hAnsi="Times New Roman"/>
          <w:b/>
          <w:sz w:val="28"/>
          <w:szCs w:val="28"/>
          <w:lang w:val="uk-UA"/>
        </w:rPr>
        <w:t>Методичні поради</w:t>
      </w:r>
    </w:p>
    <w:p w:rsidR="00F92334" w:rsidRPr="00CE5F75" w:rsidRDefault="001C71C7" w:rsidP="00CE5F75">
      <w:pPr>
        <w:pStyle w:val="af1"/>
        <w:shd w:val="clear" w:color="auto" w:fill="FFFFFF"/>
        <w:spacing w:before="0" w:beforeAutospacing="0" w:after="0" w:afterAutospacing="0"/>
        <w:ind w:firstLine="709"/>
        <w:contextualSpacing/>
        <w:jc w:val="both"/>
        <w:rPr>
          <w:sz w:val="28"/>
          <w:szCs w:val="28"/>
          <w:lang w:val="uk-UA"/>
        </w:rPr>
      </w:pPr>
      <w:r w:rsidRPr="00CE5F75">
        <w:rPr>
          <w:sz w:val="28"/>
          <w:szCs w:val="28"/>
        </w:rPr>
        <w:t>В першому питанні ми маємо визначити термін інтерсуб</w:t>
      </w:r>
      <w:r w:rsidR="00F92334" w:rsidRPr="00CE5F75">
        <w:rPr>
          <w:sz w:val="28"/>
          <w:szCs w:val="28"/>
          <w:lang w:val="uk-UA"/>
        </w:rPr>
        <w:t xml:space="preserve"> </w:t>
      </w:r>
      <w:r w:rsidRPr="00CE5F75">
        <w:rPr>
          <w:sz w:val="28"/>
          <w:szCs w:val="28"/>
        </w:rPr>
        <w:t>єктивність, а саме його впровадження в філософські штудії. Це повязано із Е.Гусерлем</w:t>
      </w:r>
      <w:r w:rsidRPr="00CE5F75">
        <w:rPr>
          <w:sz w:val="28"/>
          <w:szCs w:val="28"/>
          <w:lang w:val="uk-UA"/>
        </w:rPr>
        <w:t>, який ввів це поняття</w:t>
      </w:r>
      <w:r w:rsidR="00F92334" w:rsidRPr="00CE5F75">
        <w:rPr>
          <w:sz w:val="28"/>
          <w:szCs w:val="28"/>
          <w:lang w:val="uk-UA"/>
        </w:rPr>
        <w:t xml:space="preserve">, </w:t>
      </w:r>
      <w:r w:rsidRPr="00CE5F75">
        <w:rPr>
          <w:sz w:val="28"/>
          <w:szCs w:val="28"/>
          <w:lang w:val="uk-UA"/>
        </w:rPr>
        <w:t xml:space="preserve">розуміючи </w:t>
      </w:r>
      <w:r w:rsidR="00F92334" w:rsidRPr="00CE5F75">
        <w:rPr>
          <w:sz w:val="28"/>
          <w:szCs w:val="28"/>
          <w:lang w:val="uk-UA"/>
        </w:rPr>
        <w:t xml:space="preserve">під ним особливу спільність і певну сукупність ідей, установок і переконань, що характеризуються </w:t>
      </w:r>
      <w:r w:rsidR="00897251" w:rsidRPr="00CE5F75">
        <w:rPr>
          <w:sz w:val="28"/>
          <w:szCs w:val="28"/>
          <w:lang w:val="uk-UA"/>
        </w:rPr>
        <w:t xml:space="preserve">цією </w:t>
      </w:r>
      <w:r w:rsidR="00F92334" w:rsidRPr="00CE5F75">
        <w:rPr>
          <w:sz w:val="28"/>
          <w:szCs w:val="28"/>
          <w:lang w:val="uk-UA"/>
        </w:rPr>
        <w:t xml:space="preserve">спільністю. </w:t>
      </w:r>
      <w:hyperlink r:id="rId9" w:tooltip="Едмунд Гуссерль" w:history="1">
        <w:r w:rsidR="00F92334" w:rsidRPr="00CE5F75">
          <w:rPr>
            <w:rStyle w:val="af"/>
            <w:color w:val="auto"/>
            <w:sz w:val="28"/>
            <w:szCs w:val="28"/>
          </w:rPr>
          <w:t>Е</w:t>
        </w:r>
        <w:r w:rsidR="00897251" w:rsidRPr="00CE5F75">
          <w:rPr>
            <w:rStyle w:val="af"/>
            <w:color w:val="auto"/>
            <w:sz w:val="28"/>
            <w:szCs w:val="28"/>
            <w:lang w:val="uk-UA"/>
          </w:rPr>
          <w:t>.</w:t>
        </w:r>
        <w:r w:rsidR="00F92334" w:rsidRPr="00CE5F75">
          <w:rPr>
            <w:rStyle w:val="af"/>
            <w:color w:val="auto"/>
            <w:sz w:val="28"/>
            <w:szCs w:val="28"/>
          </w:rPr>
          <w:t xml:space="preserve"> </w:t>
        </w:r>
        <w:r w:rsidR="00F92334" w:rsidRPr="00CE5F75">
          <w:rPr>
            <w:rStyle w:val="af"/>
            <w:color w:val="auto"/>
            <w:sz w:val="28"/>
            <w:szCs w:val="28"/>
          </w:rPr>
          <w:lastRenderedPageBreak/>
          <w:t>Гусерль</w:t>
        </w:r>
      </w:hyperlink>
      <w:r w:rsidR="00F92334" w:rsidRPr="00CE5F75">
        <w:rPr>
          <w:rStyle w:val="apple-converted-space"/>
          <w:sz w:val="28"/>
          <w:szCs w:val="28"/>
        </w:rPr>
        <w:t> </w:t>
      </w:r>
      <w:r w:rsidR="00F92334" w:rsidRPr="00CE5F75">
        <w:rPr>
          <w:sz w:val="28"/>
          <w:szCs w:val="28"/>
        </w:rPr>
        <w:t>(багато в чому відтворивши положення</w:t>
      </w:r>
      <w:r w:rsidR="00F92334" w:rsidRPr="00CE5F75">
        <w:rPr>
          <w:rStyle w:val="apple-converted-space"/>
          <w:sz w:val="28"/>
          <w:szCs w:val="28"/>
        </w:rPr>
        <w:t> </w:t>
      </w:r>
      <w:hyperlink r:id="rId10" w:tooltip="Кант" w:history="1">
        <w:r w:rsidR="00F92334" w:rsidRPr="00CE5F75">
          <w:rPr>
            <w:rStyle w:val="af"/>
            <w:color w:val="auto"/>
            <w:sz w:val="28"/>
            <w:szCs w:val="28"/>
          </w:rPr>
          <w:t>І. Канта</w:t>
        </w:r>
      </w:hyperlink>
      <w:r w:rsidR="00F92334" w:rsidRPr="00CE5F75">
        <w:rPr>
          <w:sz w:val="28"/>
          <w:szCs w:val="28"/>
        </w:rPr>
        <w:t>, що стосуються місця і ролі трансцендентальної суб'єктивності в пізнанні) приходить до висновку, що сам устрій (конституція)</w:t>
      </w:r>
      <w:r w:rsidR="00F92334" w:rsidRPr="00CE5F75">
        <w:rPr>
          <w:rStyle w:val="apple-converted-space"/>
          <w:sz w:val="28"/>
          <w:szCs w:val="28"/>
        </w:rPr>
        <w:t> </w:t>
      </w:r>
      <w:hyperlink r:id="rId11" w:tooltip="Свідомість" w:history="1">
        <w:r w:rsidR="00F92334" w:rsidRPr="00CE5F75">
          <w:rPr>
            <w:rStyle w:val="af"/>
            <w:color w:val="auto"/>
            <w:sz w:val="28"/>
            <w:szCs w:val="28"/>
          </w:rPr>
          <w:t>свідомості</w:t>
        </w:r>
      </w:hyperlink>
      <w:r w:rsidR="00F92334" w:rsidRPr="00CE5F75">
        <w:rPr>
          <w:rStyle w:val="apple-converted-space"/>
          <w:sz w:val="28"/>
          <w:szCs w:val="28"/>
        </w:rPr>
        <w:t> </w:t>
      </w:r>
      <w:r w:rsidR="00F92334" w:rsidRPr="00CE5F75">
        <w:rPr>
          <w:sz w:val="28"/>
          <w:szCs w:val="28"/>
        </w:rPr>
        <w:t>передбачає складну багаторівневу структуру, в рамках якої найважливішу роль відіграють якості</w:t>
      </w:r>
      <w:r w:rsidR="00F92334" w:rsidRPr="00CE5F75">
        <w:rPr>
          <w:rStyle w:val="apple-converted-space"/>
          <w:sz w:val="28"/>
          <w:szCs w:val="28"/>
        </w:rPr>
        <w:t> </w:t>
      </w:r>
      <w:hyperlink r:id="rId12" w:tooltip="Інтенціональність" w:history="1">
        <w:r w:rsidR="00F92334" w:rsidRPr="00CE5F75">
          <w:rPr>
            <w:rStyle w:val="af"/>
            <w:color w:val="auto"/>
            <w:sz w:val="28"/>
            <w:szCs w:val="28"/>
          </w:rPr>
          <w:t>інтенціональності</w:t>
        </w:r>
      </w:hyperlink>
      <w:r w:rsidR="00F92334" w:rsidRPr="00CE5F75">
        <w:rPr>
          <w:rStyle w:val="apple-converted-space"/>
          <w:sz w:val="28"/>
          <w:szCs w:val="28"/>
        </w:rPr>
        <w:t> </w:t>
      </w:r>
      <w:r w:rsidR="00F92334" w:rsidRPr="00CE5F75">
        <w:rPr>
          <w:sz w:val="28"/>
          <w:szCs w:val="28"/>
        </w:rPr>
        <w:t>та допредметної даності (горизонту) світу соціальних зв'язків та стосунків. Ці структури задають пізнавальні межі, в яких стає можливим досвід сприйняття будь-якої речі у світі, а також розуміння тотожності будь-якого Я (</w:t>
      </w:r>
      <w:hyperlink r:id="rId13" w:tooltip="Ego (ще не написана)" w:history="1">
        <w:r w:rsidR="00F92334" w:rsidRPr="00CE5F75">
          <w:rPr>
            <w:rStyle w:val="af"/>
            <w:i/>
            <w:iCs/>
            <w:color w:val="auto"/>
            <w:sz w:val="28"/>
            <w:szCs w:val="28"/>
          </w:rPr>
          <w:t>ego</w:t>
        </w:r>
      </w:hyperlink>
      <w:r w:rsidR="00F92334" w:rsidRPr="00CE5F75">
        <w:rPr>
          <w:sz w:val="28"/>
          <w:szCs w:val="28"/>
        </w:rPr>
        <w:t>) деякому іншому Я (</w:t>
      </w:r>
      <w:hyperlink r:id="rId14" w:tooltip="Alter ego" w:history="1">
        <w:r w:rsidR="00F92334" w:rsidRPr="00CE5F75">
          <w:rPr>
            <w:rStyle w:val="af"/>
            <w:i/>
            <w:iCs/>
            <w:color w:val="auto"/>
            <w:sz w:val="28"/>
            <w:szCs w:val="28"/>
          </w:rPr>
          <w:t>alter ego</w:t>
        </w:r>
      </w:hyperlink>
      <w:r w:rsidR="00F92334" w:rsidRPr="00CE5F75">
        <w:rPr>
          <w:sz w:val="28"/>
          <w:szCs w:val="28"/>
        </w:rPr>
        <w:t>).</w:t>
      </w:r>
      <w:r w:rsidR="00F92334" w:rsidRPr="00CE5F75">
        <w:rPr>
          <w:sz w:val="28"/>
          <w:szCs w:val="28"/>
          <w:lang w:val="uk-UA"/>
        </w:rPr>
        <w:t xml:space="preserve"> Через інтерсуб єктивність в філософській думці актуалізується тема Іншого. </w:t>
      </w:r>
    </w:p>
    <w:p w:rsidR="00F92334" w:rsidRPr="00CE5F75" w:rsidRDefault="00F92334" w:rsidP="00CE5F75">
      <w:pPr>
        <w:pStyle w:val="af1"/>
        <w:shd w:val="clear" w:color="auto" w:fill="FFFFFF"/>
        <w:spacing w:before="0" w:beforeAutospacing="0" w:after="0" w:afterAutospacing="0"/>
        <w:ind w:firstLine="709"/>
        <w:contextualSpacing/>
        <w:jc w:val="both"/>
        <w:rPr>
          <w:sz w:val="28"/>
          <w:szCs w:val="28"/>
          <w:lang w:val="uk-UA"/>
        </w:rPr>
      </w:pPr>
      <w:r w:rsidRPr="00CE5F75">
        <w:rPr>
          <w:sz w:val="28"/>
          <w:szCs w:val="28"/>
          <w:lang w:val="uk-UA"/>
        </w:rPr>
        <w:t xml:space="preserve">Така тема набуває подальшого розвитку в фундаментальній онтології М.Гайдегера, зокрема в його вченні про </w:t>
      </w:r>
      <w:r w:rsidRPr="00CE5F75">
        <w:rPr>
          <w:sz w:val="28"/>
          <w:szCs w:val="28"/>
          <w:lang w:val="en-US"/>
        </w:rPr>
        <w:t>Dasein</w:t>
      </w:r>
      <w:r w:rsidRPr="00CE5F75">
        <w:rPr>
          <w:sz w:val="28"/>
          <w:szCs w:val="28"/>
          <w:lang w:val="uk-UA"/>
        </w:rPr>
        <w:t xml:space="preserve"> і турботу про Іншого.</w:t>
      </w:r>
      <w:r w:rsidR="00E56450" w:rsidRPr="00CE5F75">
        <w:rPr>
          <w:sz w:val="28"/>
          <w:szCs w:val="28"/>
          <w:lang w:val="uk-UA"/>
        </w:rPr>
        <w:t xml:space="preserve"> </w:t>
      </w:r>
      <w:r w:rsidR="00E56450" w:rsidRPr="00CE5F75">
        <w:rPr>
          <w:sz w:val="28"/>
          <w:szCs w:val="28"/>
          <w:lang w:val="en-US"/>
        </w:rPr>
        <w:t>Dasein</w:t>
      </w:r>
      <w:r w:rsidR="00E56450" w:rsidRPr="00CE5F75">
        <w:rPr>
          <w:sz w:val="28"/>
          <w:szCs w:val="28"/>
          <w:lang w:val="uk-UA"/>
        </w:rPr>
        <w:t xml:space="preserve"> – це слово з феноменологічного визначення того, що ми називаємо людською реальністю, або людиною. Таке визначення є логічним наслідком первинності буття у порівнянні із </w:t>
      </w:r>
      <w:r w:rsidR="00897251" w:rsidRPr="00CE5F75">
        <w:rPr>
          <w:sz w:val="28"/>
          <w:szCs w:val="28"/>
          <w:lang w:val="uk-UA"/>
        </w:rPr>
        <w:t>сущим</w:t>
      </w:r>
      <w:r w:rsidR="00E56450" w:rsidRPr="00CE5F75">
        <w:rPr>
          <w:sz w:val="28"/>
          <w:szCs w:val="28"/>
          <w:lang w:val="uk-UA"/>
        </w:rPr>
        <w:t xml:space="preserve">. Людина – єдина істота в світі, яка запитує про смисл буття і є представником буття в </w:t>
      </w:r>
      <w:r w:rsidR="00897251" w:rsidRPr="00CE5F75">
        <w:rPr>
          <w:sz w:val="28"/>
          <w:szCs w:val="28"/>
          <w:lang w:val="uk-UA"/>
        </w:rPr>
        <w:t>сущому</w:t>
      </w:r>
      <w:r w:rsidR="00E56450" w:rsidRPr="00CE5F75">
        <w:rPr>
          <w:sz w:val="28"/>
          <w:szCs w:val="28"/>
          <w:lang w:val="uk-UA"/>
        </w:rPr>
        <w:t xml:space="preserve">. Аналітика </w:t>
      </w:r>
      <w:r w:rsidR="00E56450" w:rsidRPr="00CE5F75">
        <w:rPr>
          <w:sz w:val="28"/>
          <w:szCs w:val="28"/>
          <w:lang w:val="en-US"/>
        </w:rPr>
        <w:t>Dasein</w:t>
      </w:r>
      <w:r w:rsidR="00E56450" w:rsidRPr="00CE5F75">
        <w:rPr>
          <w:sz w:val="28"/>
          <w:szCs w:val="28"/>
          <w:lang w:val="uk-UA"/>
        </w:rPr>
        <w:t xml:space="preserve"> – перший етап на шляху до істини буття.</w:t>
      </w:r>
    </w:p>
    <w:p w:rsidR="00E56450" w:rsidRPr="00CE5F75" w:rsidRDefault="00E56450" w:rsidP="00CE5F75">
      <w:pPr>
        <w:pStyle w:val="af1"/>
        <w:shd w:val="clear" w:color="auto" w:fill="FFFFFF"/>
        <w:spacing w:before="0" w:beforeAutospacing="0" w:after="0" w:afterAutospacing="0"/>
        <w:ind w:firstLine="709"/>
        <w:contextualSpacing/>
        <w:jc w:val="both"/>
        <w:rPr>
          <w:sz w:val="28"/>
          <w:szCs w:val="28"/>
          <w:lang w:val="uk-UA"/>
        </w:rPr>
      </w:pPr>
      <w:r w:rsidRPr="00CE5F75">
        <w:rPr>
          <w:sz w:val="28"/>
          <w:szCs w:val="28"/>
          <w:lang w:val="uk-UA"/>
        </w:rPr>
        <w:t>Люди при спілкуванні відтворюють автентичну спільноту, яка постає внаслідок людської дії,  спр</w:t>
      </w:r>
      <w:r w:rsidR="0076768A" w:rsidRPr="00CE5F75">
        <w:rPr>
          <w:sz w:val="28"/>
          <w:szCs w:val="28"/>
          <w:lang w:val="uk-UA"/>
        </w:rPr>
        <w:t>я</w:t>
      </w:r>
      <w:r w:rsidRPr="00CE5F75">
        <w:rPr>
          <w:sz w:val="28"/>
          <w:szCs w:val="28"/>
          <w:lang w:val="uk-UA"/>
        </w:rPr>
        <w:t>мованої такими</w:t>
      </w:r>
      <w:r w:rsidR="0076768A" w:rsidRPr="00CE5F75">
        <w:rPr>
          <w:sz w:val="28"/>
          <w:szCs w:val="28"/>
          <w:lang w:val="uk-UA"/>
        </w:rPr>
        <w:t xml:space="preserve"> 5</w:t>
      </w:r>
      <w:r w:rsidRPr="00CE5F75">
        <w:rPr>
          <w:sz w:val="28"/>
          <w:szCs w:val="28"/>
          <w:lang w:val="uk-UA"/>
        </w:rPr>
        <w:t xml:space="preserve"> імперативами:</w:t>
      </w:r>
      <w:r w:rsidR="0076768A" w:rsidRPr="00CE5F75">
        <w:rPr>
          <w:sz w:val="28"/>
          <w:szCs w:val="28"/>
          <w:lang w:val="uk-UA"/>
        </w:rPr>
        <w:t xml:space="preserve"> 1)</w:t>
      </w:r>
      <w:r w:rsidRPr="00CE5F75">
        <w:rPr>
          <w:sz w:val="28"/>
          <w:szCs w:val="28"/>
          <w:lang w:val="uk-UA"/>
        </w:rPr>
        <w:t xml:space="preserve"> вийти за власні межі; </w:t>
      </w:r>
      <w:r w:rsidR="0076768A" w:rsidRPr="00CE5F75">
        <w:rPr>
          <w:sz w:val="28"/>
          <w:szCs w:val="28"/>
          <w:lang w:val="uk-UA"/>
        </w:rPr>
        <w:t xml:space="preserve">2) </w:t>
      </w:r>
      <w:r w:rsidRPr="00CE5F75">
        <w:rPr>
          <w:sz w:val="28"/>
          <w:szCs w:val="28"/>
          <w:lang w:val="uk-UA"/>
        </w:rPr>
        <w:t>діалогічно розуміти Іншого;</w:t>
      </w:r>
      <w:r w:rsidR="0076768A" w:rsidRPr="00CE5F75">
        <w:rPr>
          <w:sz w:val="28"/>
          <w:szCs w:val="28"/>
          <w:lang w:val="uk-UA"/>
        </w:rPr>
        <w:t xml:space="preserve"> 3) взяти на себе відповідальність за долю Іншого; 4) віддавати; 5) бути вірним.</w:t>
      </w:r>
    </w:p>
    <w:p w:rsidR="0076768A" w:rsidRPr="00CE5F75" w:rsidRDefault="0076768A" w:rsidP="00CE5F75">
      <w:pPr>
        <w:pStyle w:val="af1"/>
        <w:shd w:val="clear" w:color="auto" w:fill="FFFFFF"/>
        <w:spacing w:before="0" w:beforeAutospacing="0" w:after="0" w:afterAutospacing="0"/>
        <w:ind w:firstLine="709"/>
        <w:contextualSpacing/>
        <w:jc w:val="both"/>
        <w:rPr>
          <w:sz w:val="28"/>
          <w:szCs w:val="28"/>
          <w:lang w:val="uk-UA"/>
        </w:rPr>
      </w:pPr>
      <w:r w:rsidRPr="00CE5F75">
        <w:rPr>
          <w:sz w:val="28"/>
          <w:szCs w:val="28"/>
          <w:lang w:val="uk-UA"/>
        </w:rPr>
        <w:t xml:space="preserve">В третьому питанні йдеться про спадщину М.Бубера, а саме його філософію Я-Ти, так само називається його книжка, яка написана від впливом Ф.Ніцше і має пророцький пафос. В цій роботі М.Бубер протиставляє взаємини Я-Ти та взаємини Я-Воно, де перші є по суті діалогом, живим суб’єкт –суб’єктним ставленням, а другі – повсякденним утилітарним ставленням, логічним у розумінні Аристотеля.  </w:t>
      </w:r>
      <w:r w:rsidR="00117F6D" w:rsidRPr="00CE5F75">
        <w:rPr>
          <w:sz w:val="28"/>
          <w:szCs w:val="28"/>
          <w:lang w:val="uk-UA"/>
        </w:rPr>
        <w:t xml:space="preserve">Ставлення Я-Ти є можливим не тільки до іншої людини, а до тварини чи рослини (тут ми маємо зафіксувати становлення екологічних ідей в європейській філософії) у разі якщо людина має на увазі духовну цінність агента комунікації, тобто наділяє природу цінностями духовного світу. Цікавою  є його розвідка </w:t>
      </w:r>
      <w:r w:rsidR="00897251" w:rsidRPr="00CE5F75">
        <w:rPr>
          <w:sz w:val="28"/>
          <w:szCs w:val="28"/>
          <w:lang w:val="uk-UA"/>
        </w:rPr>
        <w:t xml:space="preserve">М.Бубером </w:t>
      </w:r>
      <w:r w:rsidR="00117F6D" w:rsidRPr="00CE5F75">
        <w:rPr>
          <w:sz w:val="28"/>
          <w:szCs w:val="28"/>
          <w:lang w:val="uk-UA"/>
        </w:rPr>
        <w:t>полінезійського терміну «мана» (культуру полінезійців досліджував засновник  функціоналізму в антропології та соціології  Б.Маліновський і, власно</w:t>
      </w:r>
      <w:r w:rsidR="00897251" w:rsidRPr="00CE5F75">
        <w:rPr>
          <w:sz w:val="28"/>
          <w:szCs w:val="28"/>
          <w:lang w:val="uk-UA"/>
        </w:rPr>
        <w:t>,</w:t>
      </w:r>
      <w:r w:rsidR="00117F6D" w:rsidRPr="00CE5F75">
        <w:rPr>
          <w:sz w:val="28"/>
          <w:szCs w:val="28"/>
          <w:lang w:val="uk-UA"/>
        </w:rPr>
        <w:t xml:space="preserve"> додав цей термін до наукового вжитку). Бубер порівнює «ману» із Я-Ти взаєминами. Два типа ставлення Я-Ти та Я-Воно</w:t>
      </w:r>
      <w:r w:rsidR="00A91D91" w:rsidRPr="00CE5F75">
        <w:rPr>
          <w:sz w:val="28"/>
          <w:szCs w:val="28"/>
          <w:lang w:val="uk-UA"/>
        </w:rPr>
        <w:t xml:space="preserve"> породжують два протилежних образів світу. Пересічна людина не може постійно перебувати в відносинах Я-Ти, в той же час той, хто постійно відтворює відносини Я-Воно, тобто живе тільки Воно, не є лю</w:t>
      </w:r>
      <w:r w:rsidR="00897251" w:rsidRPr="00CE5F75">
        <w:rPr>
          <w:sz w:val="28"/>
          <w:szCs w:val="28"/>
          <w:lang w:val="uk-UA"/>
        </w:rPr>
        <w:t>д</w:t>
      </w:r>
      <w:r w:rsidR="00A91D91" w:rsidRPr="00CE5F75">
        <w:rPr>
          <w:sz w:val="28"/>
          <w:szCs w:val="28"/>
          <w:lang w:val="uk-UA"/>
        </w:rPr>
        <w:t>иною, на думку М.Бубера.</w:t>
      </w:r>
    </w:p>
    <w:p w:rsidR="00811408" w:rsidRPr="00CE5F75" w:rsidRDefault="00897251" w:rsidP="00CE5F75">
      <w:pPr>
        <w:pStyle w:val="af1"/>
        <w:shd w:val="clear" w:color="auto" w:fill="FFFFFF"/>
        <w:spacing w:before="0" w:beforeAutospacing="0" w:after="0" w:afterAutospacing="0"/>
        <w:ind w:firstLine="709"/>
        <w:contextualSpacing/>
        <w:jc w:val="both"/>
        <w:rPr>
          <w:sz w:val="28"/>
          <w:szCs w:val="28"/>
          <w:lang w:val="uk-UA"/>
        </w:rPr>
      </w:pPr>
      <w:r w:rsidRPr="00CE5F75">
        <w:rPr>
          <w:sz w:val="28"/>
          <w:szCs w:val="28"/>
          <w:lang w:val="uk-UA"/>
        </w:rPr>
        <w:t xml:space="preserve">Важливою рефлексією для нашого подальшого поступу у просторі опанування  предметним полем комунікативної етики є </w:t>
      </w:r>
      <w:r w:rsidR="00C13DA9" w:rsidRPr="00CE5F75">
        <w:rPr>
          <w:sz w:val="28"/>
          <w:szCs w:val="28"/>
          <w:lang w:val="uk-UA"/>
        </w:rPr>
        <w:t xml:space="preserve"> концепція комунікації  К.Ясперса. Наголошуючи на фундаментальному значенні комунікації для людського буття загалом, він чітко розмежовує комунікацію наявного буття та екзистенціальну комунікацію. Перша – позірна, але потрібна в нашому повсякденному існуванні, в наших рольових ситуаціях.  Друга – це дарунок долі, але такий</w:t>
      </w:r>
      <w:r w:rsidR="0046052A" w:rsidRPr="00CE5F75">
        <w:rPr>
          <w:sz w:val="28"/>
          <w:szCs w:val="28"/>
          <w:lang w:val="uk-UA"/>
        </w:rPr>
        <w:t xml:space="preserve">, що залежить від людини, її свободи, самостійності і відповідальності. Людина здатна само собі зробити дарунок. Для К.Ясперса комунікація на </w:t>
      </w:r>
      <w:r w:rsidR="0046052A" w:rsidRPr="00CE5F75">
        <w:rPr>
          <w:sz w:val="28"/>
          <w:szCs w:val="28"/>
          <w:lang w:val="uk-UA"/>
        </w:rPr>
        <w:lastRenderedPageBreak/>
        <w:t>екзистенціальному рівні перетворює буття на спів-буття, тож кожна втрата комунікації та її розриви і є власне втратою буття. Звідси – екзистенціально обгрунтовантй імператив взаємності: Мені не потрібна покірність іншого, як і панування його наді мною. Ми, як особистості, обидва виростаємо у взаємному визнанні один одного. Лише разом ми можемо досягти того, чого бажав би кожен із нас, сам по собі.</w:t>
      </w:r>
    </w:p>
    <w:p w:rsidR="00942D1E" w:rsidRPr="00CE5F75" w:rsidRDefault="00942D1E" w:rsidP="00CE5F75">
      <w:pPr>
        <w:pStyle w:val="af1"/>
        <w:shd w:val="clear" w:color="auto" w:fill="FFFFFF"/>
        <w:tabs>
          <w:tab w:val="left" w:pos="3667"/>
          <w:tab w:val="center" w:pos="5173"/>
        </w:tabs>
        <w:spacing w:before="0" w:beforeAutospacing="0" w:after="0" w:afterAutospacing="0"/>
        <w:ind w:firstLine="709"/>
        <w:contextualSpacing/>
        <w:rPr>
          <w:sz w:val="28"/>
          <w:szCs w:val="28"/>
          <w:lang w:val="uk-UA"/>
        </w:rPr>
      </w:pPr>
      <w:r w:rsidRPr="00CE5F75">
        <w:rPr>
          <w:sz w:val="28"/>
          <w:szCs w:val="28"/>
          <w:lang w:val="uk-UA"/>
        </w:rPr>
        <w:tab/>
      </w:r>
    </w:p>
    <w:p w:rsidR="00502FBD" w:rsidRPr="00CE5F75" w:rsidRDefault="00942D1E" w:rsidP="00CE5F75">
      <w:pPr>
        <w:pStyle w:val="af1"/>
        <w:shd w:val="clear" w:color="auto" w:fill="FFFFFF"/>
        <w:tabs>
          <w:tab w:val="left" w:pos="3667"/>
          <w:tab w:val="center" w:pos="5173"/>
        </w:tabs>
        <w:spacing w:before="0" w:beforeAutospacing="0" w:after="0" w:afterAutospacing="0"/>
        <w:ind w:firstLine="709"/>
        <w:contextualSpacing/>
        <w:rPr>
          <w:sz w:val="28"/>
          <w:szCs w:val="28"/>
          <w:lang w:val="uk-UA"/>
        </w:rPr>
      </w:pPr>
      <w:r w:rsidRPr="00CE5F75">
        <w:rPr>
          <w:sz w:val="28"/>
          <w:szCs w:val="28"/>
          <w:lang w:val="uk-UA"/>
        </w:rPr>
        <w:tab/>
      </w:r>
      <w:r w:rsidR="00811408" w:rsidRPr="00CE5F75">
        <w:rPr>
          <w:sz w:val="28"/>
          <w:szCs w:val="28"/>
          <w:lang w:val="uk-UA"/>
        </w:rPr>
        <w:t>Література</w:t>
      </w:r>
      <w:r w:rsidR="00502FBD" w:rsidRPr="00CE5F75">
        <w:rPr>
          <w:sz w:val="28"/>
          <w:szCs w:val="28"/>
          <w:lang w:val="uk-UA"/>
        </w:rPr>
        <w:t xml:space="preserve"> основна</w:t>
      </w:r>
    </w:p>
    <w:p w:rsidR="00F538E6" w:rsidRPr="00CE5F75" w:rsidRDefault="00811408" w:rsidP="000A3EC3">
      <w:pPr>
        <w:pStyle w:val="ab"/>
        <w:numPr>
          <w:ilvl w:val="0"/>
          <w:numId w:val="23"/>
        </w:numPr>
        <w:contextualSpacing/>
        <w:jc w:val="both"/>
        <w:rPr>
          <w:rFonts w:ascii="Times New Roman" w:hAnsi="Times New Roman"/>
          <w:sz w:val="28"/>
          <w:szCs w:val="28"/>
          <w:lang w:val="ru-RU"/>
        </w:rPr>
      </w:pPr>
      <w:r w:rsidRPr="00CE5F75">
        <w:rPr>
          <w:rFonts w:ascii="Times New Roman" w:hAnsi="Times New Roman"/>
          <w:sz w:val="28"/>
          <w:szCs w:val="28"/>
        </w:rPr>
        <w:t xml:space="preserve">Малахов В.А. Етика спілкування: Навч.посібник/В.Малахов. – К. : Либідь, 2006. – 400 с. </w:t>
      </w:r>
      <w:hyperlink r:id="rId15" w:history="1">
        <w:r w:rsidRPr="00CE5F75">
          <w:rPr>
            <w:rStyle w:val="af"/>
            <w:rFonts w:ascii="Times New Roman" w:hAnsi="Times New Roman"/>
            <w:sz w:val="28"/>
            <w:szCs w:val="28"/>
            <w:lang w:val="ru-RU"/>
          </w:rPr>
          <w:t>http://freelib.in.ua/blog/viktor_malakhov_etika/1-0-6</w:t>
        </w:r>
      </w:hyperlink>
      <w:r w:rsidRPr="00CE5F75">
        <w:rPr>
          <w:rFonts w:ascii="Times New Roman" w:hAnsi="Times New Roman"/>
          <w:sz w:val="28"/>
          <w:szCs w:val="28"/>
          <w:lang w:val="ru-RU"/>
        </w:rPr>
        <w:t xml:space="preserve"> [</w:t>
      </w:r>
      <w:r w:rsidRPr="00CE5F75">
        <w:rPr>
          <w:rFonts w:ascii="Times New Roman" w:hAnsi="Times New Roman"/>
          <w:sz w:val="28"/>
          <w:szCs w:val="28"/>
        </w:rPr>
        <w:t xml:space="preserve">Електронний </w:t>
      </w:r>
      <w:r w:rsidRPr="00CE5F75">
        <w:rPr>
          <w:rFonts w:ascii="Times New Roman" w:hAnsi="Times New Roman"/>
          <w:sz w:val="28"/>
          <w:szCs w:val="28"/>
          <w:lang w:val="ru-RU"/>
        </w:rPr>
        <w:t>підручник]</w:t>
      </w:r>
    </w:p>
    <w:p w:rsidR="00F538E6" w:rsidRPr="00CE5F75" w:rsidRDefault="00F538E6" w:rsidP="000A3EC3">
      <w:pPr>
        <w:pStyle w:val="ab"/>
        <w:numPr>
          <w:ilvl w:val="0"/>
          <w:numId w:val="23"/>
        </w:numPr>
        <w:contextualSpacing/>
        <w:jc w:val="both"/>
        <w:rPr>
          <w:rFonts w:ascii="Times New Roman" w:hAnsi="Times New Roman"/>
          <w:sz w:val="28"/>
          <w:szCs w:val="28"/>
          <w:lang w:val="ru-RU"/>
        </w:rPr>
      </w:pPr>
      <w:r w:rsidRPr="00CE5F75">
        <w:rPr>
          <w:rFonts w:ascii="Times New Roman" w:hAnsi="Times New Roman"/>
          <w:sz w:val="28"/>
          <w:szCs w:val="28"/>
        </w:rPr>
        <w:t>Ситниченко Л.А. Человеческое общение в интерпретациях современной западной философии(критический анализ)</w:t>
      </w:r>
      <w:r w:rsidRPr="00CE5F75">
        <w:rPr>
          <w:rFonts w:ascii="Times New Roman" w:hAnsi="Times New Roman"/>
          <w:sz w:val="28"/>
          <w:szCs w:val="28"/>
          <w:lang w:val="ru-RU"/>
        </w:rPr>
        <w:t xml:space="preserve">/ Л.Ситниченко. </w:t>
      </w:r>
      <w:r w:rsidRPr="00CE5F75">
        <w:rPr>
          <w:rFonts w:ascii="Times New Roman" w:hAnsi="Times New Roman"/>
          <w:sz w:val="28"/>
          <w:szCs w:val="28"/>
        </w:rPr>
        <w:t xml:space="preserve"> – К.:Наукова думка, 1996.- 110</w:t>
      </w:r>
      <w:r w:rsidR="00144AB7">
        <w:rPr>
          <w:rFonts w:ascii="Times New Roman" w:hAnsi="Times New Roman"/>
          <w:sz w:val="28"/>
          <w:szCs w:val="28"/>
        </w:rPr>
        <w:t xml:space="preserve"> с.</w:t>
      </w:r>
    </w:p>
    <w:p w:rsidR="00144AB7" w:rsidRDefault="00F538E6" w:rsidP="00CE5F75">
      <w:pPr>
        <w:pStyle w:val="af1"/>
        <w:shd w:val="clear" w:color="auto" w:fill="FFFFFF"/>
        <w:tabs>
          <w:tab w:val="left" w:pos="2713"/>
          <w:tab w:val="center" w:pos="4819"/>
        </w:tabs>
        <w:spacing w:before="0" w:beforeAutospacing="0" w:after="0" w:afterAutospacing="0"/>
        <w:ind w:firstLine="709"/>
        <w:contextualSpacing/>
        <w:jc w:val="both"/>
        <w:rPr>
          <w:sz w:val="28"/>
          <w:szCs w:val="28"/>
          <w:lang w:val="uk-UA"/>
        </w:rPr>
      </w:pPr>
      <w:r w:rsidRPr="00CE5F75">
        <w:rPr>
          <w:sz w:val="28"/>
          <w:szCs w:val="28"/>
          <w:lang w:val="uk-UA"/>
        </w:rPr>
        <w:tab/>
      </w:r>
      <w:r w:rsidRPr="00CE5F75">
        <w:rPr>
          <w:sz w:val="28"/>
          <w:szCs w:val="28"/>
          <w:lang w:val="uk-UA"/>
        </w:rPr>
        <w:tab/>
      </w:r>
    </w:p>
    <w:p w:rsidR="00144AB7" w:rsidRDefault="00144AB7" w:rsidP="00CE5F75">
      <w:pPr>
        <w:pStyle w:val="af1"/>
        <w:shd w:val="clear" w:color="auto" w:fill="FFFFFF"/>
        <w:tabs>
          <w:tab w:val="left" w:pos="2713"/>
          <w:tab w:val="center" w:pos="4819"/>
        </w:tabs>
        <w:spacing w:before="0" w:beforeAutospacing="0" w:after="0" w:afterAutospacing="0"/>
        <w:ind w:firstLine="709"/>
        <w:contextualSpacing/>
        <w:jc w:val="both"/>
        <w:rPr>
          <w:sz w:val="28"/>
          <w:szCs w:val="28"/>
          <w:lang w:val="uk-UA"/>
        </w:rPr>
      </w:pPr>
    </w:p>
    <w:p w:rsidR="00F3531F" w:rsidRPr="00CE5F75" w:rsidRDefault="00915108" w:rsidP="00144AB7">
      <w:pPr>
        <w:pStyle w:val="af1"/>
        <w:shd w:val="clear" w:color="auto" w:fill="FFFFFF"/>
        <w:tabs>
          <w:tab w:val="left" w:pos="2713"/>
          <w:tab w:val="center" w:pos="4819"/>
        </w:tabs>
        <w:spacing w:before="0" w:beforeAutospacing="0" w:after="0" w:afterAutospacing="0"/>
        <w:ind w:firstLine="709"/>
        <w:contextualSpacing/>
        <w:jc w:val="center"/>
        <w:rPr>
          <w:sz w:val="28"/>
          <w:szCs w:val="28"/>
          <w:lang w:val="uk-UA"/>
        </w:rPr>
      </w:pPr>
      <w:r w:rsidRPr="00CE5F75">
        <w:rPr>
          <w:sz w:val="28"/>
          <w:szCs w:val="28"/>
          <w:lang w:val="uk-UA"/>
        </w:rPr>
        <w:t xml:space="preserve">Література </w:t>
      </w:r>
      <w:r>
        <w:rPr>
          <w:sz w:val="28"/>
          <w:szCs w:val="28"/>
          <w:lang w:val="uk-UA"/>
        </w:rPr>
        <w:t>д</w:t>
      </w:r>
      <w:r w:rsidR="00811408" w:rsidRPr="00CE5F75">
        <w:rPr>
          <w:sz w:val="28"/>
          <w:szCs w:val="28"/>
          <w:lang w:val="uk-UA"/>
        </w:rPr>
        <w:t>о</w:t>
      </w:r>
      <w:r w:rsidR="00F3531F" w:rsidRPr="00CE5F75">
        <w:rPr>
          <w:sz w:val="28"/>
          <w:szCs w:val="28"/>
          <w:lang w:val="uk-UA"/>
        </w:rPr>
        <w:t>поміжна</w:t>
      </w:r>
    </w:p>
    <w:p w:rsidR="00144AB7" w:rsidRPr="00144AB7" w:rsidRDefault="00F3531F" w:rsidP="000A3EC3">
      <w:pPr>
        <w:pStyle w:val="aa"/>
        <w:numPr>
          <w:ilvl w:val="0"/>
          <w:numId w:val="22"/>
        </w:numPr>
        <w:shd w:val="clear" w:color="auto" w:fill="FFFFFF"/>
        <w:tabs>
          <w:tab w:val="left" w:pos="1418"/>
          <w:tab w:val="center" w:pos="4819"/>
        </w:tabs>
        <w:spacing w:after="0"/>
        <w:ind w:firstLine="273"/>
        <w:jc w:val="both"/>
        <w:rPr>
          <w:rFonts w:ascii="Times New Roman" w:hAnsi="Times New Roman"/>
          <w:sz w:val="28"/>
          <w:szCs w:val="28"/>
          <w:lang w:val="uk-UA"/>
        </w:rPr>
      </w:pPr>
      <w:r w:rsidRPr="00144AB7">
        <w:rPr>
          <w:rFonts w:ascii="Times New Roman" w:hAnsi="Times New Roman"/>
          <w:sz w:val="28"/>
          <w:szCs w:val="28"/>
        </w:rPr>
        <w:t>Бахтин М. К философии поступка // Работы разных лет / М.М.Бахтин.  – К., 1994.</w:t>
      </w:r>
    </w:p>
    <w:p w:rsidR="00B5314C" w:rsidRPr="00144AB7" w:rsidRDefault="00B5314C" w:rsidP="000A3EC3">
      <w:pPr>
        <w:pStyle w:val="aa"/>
        <w:numPr>
          <w:ilvl w:val="0"/>
          <w:numId w:val="22"/>
        </w:numPr>
        <w:shd w:val="clear" w:color="auto" w:fill="FFFFFF"/>
        <w:tabs>
          <w:tab w:val="left" w:pos="1418"/>
          <w:tab w:val="center" w:pos="4819"/>
        </w:tabs>
        <w:spacing w:after="0"/>
        <w:ind w:firstLine="273"/>
        <w:jc w:val="both"/>
        <w:rPr>
          <w:rFonts w:ascii="Times New Roman" w:hAnsi="Times New Roman"/>
          <w:sz w:val="28"/>
          <w:szCs w:val="28"/>
          <w:lang w:val="uk-UA"/>
        </w:rPr>
      </w:pPr>
      <w:r w:rsidRPr="00144AB7">
        <w:rPr>
          <w:rFonts w:ascii="Times New Roman" w:hAnsi="Times New Roman"/>
          <w:sz w:val="28"/>
          <w:szCs w:val="28"/>
          <w:lang w:val="uk-UA"/>
        </w:rPr>
        <w:t xml:space="preserve">Больнов О.Ф. Зустріч // Ситниченко Л.А. </w:t>
      </w:r>
      <w:r w:rsidR="00811408" w:rsidRPr="00144AB7">
        <w:rPr>
          <w:rFonts w:ascii="Times New Roman" w:hAnsi="Times New Roman"/>
          <w:sz w:val="28"/>
          <w:szCs w:val="28"/>
          <w:lang w:val="uk-UA"/>
        </w:rPr>
        <w:t>П</w:t>
      </w:r>
      <w:r w:rsidRPr="00144AB7">
        <w:rPr>
          <w:rFonts w:ascii="Times New Roman" w:hAnsi="Times New Roman"/>
          <w:sz w:val="28"/>
          <w:szCs w:val="28"/>
          <w:lang w:val="uk-UA"/>
        </w:rPr>
        <w:t>ершоджерела комунікативної філософії. – К. :</w:t>
      </w:r>
      <w:r w:rsidR="00F538E6" w:rsidRPr="00144AB7">
        <w:rPr>
          <w:rFonts w:ascii="Times New Roman" w:hAnsi="Times New Roman"/>
          <w:sz w:val="28"/>
          <w:szCs w:val="28"/>
          <w:lang w:val="uk-UA"/>
        </w:rPr>
        <w:t>Либідь</w:t>
      </w:r>
      <w:r w:rsidRPr="00144AB7">
        <w:rPr>
          <w:rFonts w:ascii="Times New Roman" w:hAnsi="Times New Roman"/>
          <w:sz w:val="28"/>
          <w:szCs w:val="28"/>
          <w:lang w:val="uk-UA"/>
        </w:rPr>
        <w:t>, 1996. – С.157-170.</w:t>
      </w:r>
    </w:p>
    <w:p w:rsidR="00144AB7" w:rsidRDefault="00144AB7" w:rsidP="000A3EC3">
      <w:pPr>
        <w:pStyle w:val="aa"/>
        <w:numPr>
          <w:ilvl w:val="0"/>
          <w:numId w:val="22"/>
        </w:numPr>
        <w:shd w:val="clear" w:color="auto" w:fill="FFFFFF"/>
        <w:spacing w:after="0"/>
        <w:ind w:firstLine="273"/>
        <w:jc w:val="both"/>
        <w:rPr>
          <w:rFonts w:ascii="Times New Roman" w:hAnsi="Times New Roman"/>
          <w:sz w:val="28"/>
          <w:szCs w:val="28"/>
        </w:rPr>
      </w:pPr>
      <w:r w:rsidRPr="00144AB7">
        <w:rPr>
          <w:rFonts w:ascii="Times New Roman" w:hAnsi="Times New Roman"/>
          <w:sz w:val="28"/>
          <w:szCs w:val="28"/>
        </w:rPr>
        <w:t>Бубер М. Я и Ты //Бубер М. Два обр</w:t>
      </w:r>
      <w:r>
        <w:rPr>
          <w:rFonts w:ascii="Times New Roman" w:hAnsi="Times New Roman"/>
          <w:sz w:val="28"/>
          <w:szCs w:val="28"/>
        </w:rPr>
        <w:t>аза веры. – М., 1995. – С.15-92</w:t>
      </w:r>
    </w:p>
    <w:p w:rsidR="00F3531F" w:rsidRPr="00144AB7" w:rsidRDefault="00B5314C" w:rsidP="000A3EC3">
      <w:pPr>
        <w:pStyle w:val="aa"/>
        <w:numPr>
          <w:ilvl w:val="0"/>
          <w:numId w:val="22"/>
        </w:numPr>
        <w:shd w:val="clear" w:color="auto" w:fill="FFFFFF"/>
        <w:spacing w:after="0"/>
        <w:ind w:firstLine="273"/>
        <w:jc w:val="both"/>
        <w:rPr>
          <w:rFonts w:ascii="Times New Roman" w:hAnsi="Times New Roman"/>
          <w:sz w:val="28"/>
          <w:szCs w:val="28"/>
        </w:rPr>
      </w:pPr>
      <w:r w:rsidRPr="00144AB7">
        <w:rPr>
          <w:rFonts w:ascii="Times New Roman" w:hAnsi="Times New Roman"/>
          <w:sz w:val="28"/>
          <w:szCs w:val="28"/>
          <w:lang w:val="uk-UA"/>
        </w:rPr>
        <w:t>Гуссерль</w:t>
      </w:r>
      <w:r w:rsidRPr="00144AB7">
        <w:rPr>
          <w:rFonts w:ascii="Times New Roman" w:hAnsi="Times New Roman"/>
          <w:sz w:val="28"/>
          <w:szCs w:val="28"/>
        </w:rPr>
        <w:t xml:space="preserve"> Э. Картезианские размышления // Гуссер</w:t>
      </w:r>
      <w:r w:rsidR="00811408" w:rsidRPr="00144AB7">
        <w:rPr>
          <w:rFonts w:ascii="Times New Roman" w:hAnsi="Times New Roman"/>
          <w:sz w:val="28"/>
          <w:szCs w:val="28"/>
          <w:lang w:val="uk-UA"/>
        </w:rPr>
        <w:t>ль</w:t>
      </w:r>
      <w:r w:rsidRPr="00144AB7">
        <w:rPr>
          <w:rFonts w:ascii="Times New Roman" w:hAnsi="Times New Roman"/>
          <w:sz w:val="28"/>
          <w:szCs w:val="28"/>
        </w:rPr>
        <w:t xml:space="preserve"> Э. Логические исследования. Картезианские размышления. Кризис европейских наук и трансцендентальная феноменология. Философия как строгая наука. – Минск, 2000. – С.289-542.</w:t>
      </w:r>
    </w:p>
    <w:p w:rsidR="00F3531F" w:rsidRPr="00144AB7" w:rsidRDefault="00F3531F" w:rsidP="000A3EC3">
      <w:pPr>
        <w:pStyle w:val="aa"/>
        <w:numPr>
          <w:ilvl w:val="0"/>
          <w:numId w:val="22"/>
        </w:numPr>
        <w:shd w:val="clear" w:color="auto" w:fill="FFFFFF"/>
        <w:ind w:firstLine="273"/>
        <w:jc w:val="both"/>
        <w:rPr>
          <w:rFonts w:ascii="Times New Roman" w:hAnsi="Times New Roman"/>
          <w:sz w:val="28"/>
          <w:szCs w:val="28"/>
        </w:rPr>
      </w:pPr>
      <w:r w:rsidRPr="00144AB7">
        <w:rPr>
          <w:rFonts w:ascii="Times New Roman" w:hAnsi="Times New Roman"/>
          <w:sz w:val="28"/>
          <w:szCs w:val="28"/>
        </w:rPr>
        <w:t>Кьеркегор С. Страх и тр</w:t>
      </w:r>
      <w:r w:rsidR="00B37D45" w:rsidRPr="00144AB7">
        <w:rPr>
          <w:rFonts w:ascii="Times New Roman" w:hAnsi="Times New Roman"/>
          <w:sz w:val="28"/>
          <w:szCs w:val="28"/>
        </w:rPr>
        <w:t xml:space="preserve">епет: Пер. с дат. </w:t>
      </w:r>
      <w:r w:rsidRPr="00144AB7">
        <w:rPr>
          <w:rFonts w:ascii="Times New Roman" w:hAnsi="Times New Roman"/>
          <w:sz w:val="28"/>
          <w:szCs w:val="28"/>
        </w:rPr>
        <w:t xml:space="preserve"> – М.,:Республика, 1993.- 383 с.</w:t>
      </w:r>
    </w:p>
    <w:p w:rsidR="00144AB7" w:rsidRDefault="00B5314C" w:rsidP="000A3EC3">
      <w:pPr>
        <w:pStyle w:val="aa"/>
        <w:numPr>
          <w:ilvl w:val="0"/>
          <w:numId w:val="22"/>
        </w:numPr>
        <w:shd w:val="clear" w:color="auto" w:fill="FFFFFF"/>
        <w:spacing w:after="0"/>
        <w:ind w:firstLine="273"/>
        <w:jc w:val="both"/>
        <w:rPr>
          <w:rFonts w:ascii="Times New Roman" w:hAnsi="Times New Roman"/>
          <w:sz w:val="28"/>
          <w:szCs w:val="28"/>
        </w:rPr>
      </w:pPr>
      <w:r w:rsidRPr="00144AB7">
        <w:rPr>
          <w:rFonts w:ascii="Times New Roman" w:hAnsi="Times New Roman"/>
          <w:sz w:val="28"/>
          <w:szCs w:val="28"/>
        </w:rPr>
        <w:t>Хайдеггер М. Письмо о гуманизме // Проблемы человека в западной философии. – М.: Политиздат, 1988. – С.</w:t>
      </w:r>
      <w:r w:rsidR="00811408" w:rsidRPr="00144AB7">
        <w:rPr>
          <w:rFonts w:ascii="Times New Roman" w:hAnsi="Times New Roman"/>
          <w:sz w:val="28"/>
          <w:szCs w:val="28"/>
        </w:rPr>
        <w:t>314-356.</w:t>
      </w:r>
    </w:p>
    <w:p w:rsidR="00811408" w:rsidRPr="00144AB7" w:rsidRDefault="00811408" w:rsidP="000A3EC3">
      <w:pPr>
        <w:pStyle w:val="aa"/>
        <w:numPr>
          <w:ilvl w:val="0"/>
          <w:numId w:val="22"/>
        </w:numPr>
        <w:shd w:val="clear" w:color="auto" w:fill="FFFFFF"/>
        <w:spacing w:after="0"/>
        <w:ind w:firstLine="273"/>
        <w:jc w:val="both"/>
        <w:rPr>
          <w:rFonts w:ascii="Times New Roman" w:hAnsi="Times New Roman"/>
          <w:sz w:val="28"/>
          <w:szCs w:val="28"/>
        </w:rPr>
      </w:pPr>
      <w:r w:rsidRPr="00144AB7">
        <w:rPr>
          <w:rFonts w:ascii="Times New Roman" w:hAnsi="Times New Roman"/>
          <w:sz w:val="28"/>
          <w:szCs w:val="28"/>
        </w:rPr>
        <w:t>Хайдеггер М. Работы и размышления  разных лет. _ М.: Политиздат, 1992. – С.222-241.</w:t>
      </w:r>
    </w:p>
    <w:p w:rsidR="00811408" w:rsidRDefault="00811408" w:rsidP="000A3EC3">
      <w:pPr>
        <w:pStyle w:val="af1"/>
        <w:numPr>
          <w:ilvl w:val="0"/>
          <w:numId w:val="22"/>
        </w:numPr>
        <w:shd w:val="clear" w:color="auto" w:fill="FFFFFF"/>
        <w:spacing w:before="0" w:beforeAutospacing="0" w:after="0" w:afterAutospacing="0"/>
        <w:ind w:firstLine="273"/>
        <w:contextualSpacing/>
        <w:jc w:val="both"/>
        <w:rPr>
          <w:sz w:val="28"/>
          <w:szCs w:val="28"/>
          <w:lang w:val="uk-UA"/>
        </w:rPr>
      </w:pPr>
      <w:r w:rsidRPr="00144AB7">
        <w:rPr>
          <w:sz w:val="28"/>
          <w:szCs w:val="28"/>
        </w:rPr>
        <w:t>Ясперс</w:t>
      </w:r>
      <w:r w:rsidR="00AB753B" w:rsidRPr="00144AB7">
        <w:rPr>
          <w:sz w:val="28"/>
          <w:szCs w:val="28"/>
          <w:lang w:val="uk-UA"/>
        </w:rPr>
        <w:t xml:space="preserve"> К.</w:t>
      </w:r>
      <w:r w:rsidRPr="00144AB7">
        <w:rPr>
          <w:sz w:val="28"/>
          <w:szCs w:val="28"/>
        </w:rPr>
        <w:t xml:space="preserve"> Комунікація // Ситниченко Л.А. Першод</w:t>
      </w:r>
      <w:r w:rsidRPr="00144AB7">
        <w:rPr>
          <w:sz w:val="28"/>
          <w:szCs w:val="28"/>
          <w:lang w:val="uk-UA"/>
        </w:rPr>
        <w:t xml:space="preserve">жереда комунікативної філософії. – К.: </w:t>
      </w:r>
      <w:r w:rsidR="00F538E6" w:rsidRPr="00144AB7">
        <w:rPr>
          <w:sz w:val="28"/>
          <w:szCs w:val="28"/>
          <w:lang w:val="uk-UA"/>
        </w:rPr>
        <w:t>Либідь</w:t>
      </w:r>
      <w:r w:rsidRPr="00144AB7">
        <w:rPr>
          <w:sz w:val="28"/>
          <w:szCs w:val="28"/>
          <w:lang w:val="uk-UA"/>
        </w:rPr>
        <w:t>, 1996. – С.132-148.</w:t>
      </w:r>
    </w:p>
    <w:p w:rsidR="00BE7E0A" w:rsidRPr="00BC1B89" w:rsidRDefault="00BE7E0A" w:rsidP="00BC1B89">
      <w:pPr>
        <w:pStyle w:val="af1"/>
        <w:shd w:val="clear" w:color="auto" w:fill="FFFFFF"/>
        <w:spacing w:before="0" w:beforeAutospacing="0" w:after="0" w:afterAutospacing="0"/>
        <w:ind w:firstLine="709"/>
        <w:contextualSpacing/>
        <w:jc w:val="both"/>
        <w:rPr>
          <w:b/>
          <w:sz w:val="28"/>
          <w:szCs w:val="28"/>
          <w:lang w:val="uk-UA"/>
        </w:rPr>
      </w:pPr>
      <w:r w:rsidRPr="00BC1B89">
        <w:rPr>
          <w:b/>
          <w:sz w:val="28"/>
          <w:szCs w:val="28"/>
          <w:lang w:val="uk-UA"/>
        </w:rPr>
        <w:t>Тема 4. Три хвороби сучасності</w:t>
      </w:r>
    </w:p>
    <w:p w:rsidR="00BE7E0A" w:rsidRPr="00BC1B89" w:rsidRDefault="00BE7E0A" w:rsidP="00BC1B89">
      <w:pPr>
        <w:pStyle w:val="af1"/>
        <w:shd w:val="clear" w:color="auto" w:fill="FFFFFF"/>
        <w:spacing w:before="0" w:beforeAutospacing="0" w:after="0" w:afterAutospacing="0"/>
        <w:ind w:firstLine="709"/>
        <w:contextualSpacing/>
        <w:jc w:val="both"/>
        <w:rPr>
          <w:i/>
          <w:sz w:val="28"/>
          <w:szCs w:val="28"/>
          <w:lang w:val="uk-UA"/>
        </w:rPr>
      </w:pPr>
      <w:r w:rsidRPr="00BC1B89">
        <w:rPr>
          <w:i/>
          <w:sz w:val="28"/>
          <w:szCs w:val="28"/>
          <w:lang w:val="uk-UA"/>
        </w:rPr>
        <w:t>Метою семінарськ</w:t>
      </w:r>
      <w:r w:rsidR="00E57480">
        <w:rPr>
          <w:i/>
          <w:sz w:val="28"/>
          <w:szCs w:val="28"/>
          <w:lang w:val="uk-UA"/>
        </w:rPr>
        <w:t>ого заняття є обговорення текстів</w:t>
      </w:r>
      <w:r w:rsidRPr="00BC1B89">
        <w:rPr>
          <w:i/>
          <w:sz w:val="28"/>
          <w:szCs w:val="28"/>
          <w:lang w:val="uk-UA"/>
        </w:rPr>
        <w:t xml:space="preserve"> </w:t>
      </w:r>
      <w:r w:rsidR="00BC1B89" w:rsidRPr="00BC1B89">
        <w:rPr>
          <w:i/>
          <w:sz w:val="28"/>
          <w:szCs w:val="28"/>
          <w:lang w:val="uk-UA"/>
        </w:rPr>
        <w:t>Ч.Тейлора «Етика автентичності»</w:t>
      </w:r>
      <w:r w:rsidR="00B468AC">
        <w:rPr>
          <w:i/>
          <w:sz w:val="28"/>
          <w:szCs w:val="28"/>
          <w:lang w:val="uk-UA"/>
        </w:rPr>
        <w:t xml:space="preserve"> </w:t>
      </w:r>
      <w:r w:rsidR="00E57480">
        <w:rPr>
          <w:i/>
          <w:sz w:val="28"/>
          <w:szCs w:val="28"/>
          <w:lang w:val="uk-UA"/>
        </w:rPr>
        <w:t xml:space="preserve"> та «Мультикультуралізм» </w:t>
      </w:r>
      <w:r w:rsidR="00B468AC">
        <w:rPr>
          <w:i/>
          <w:sz w:val="28"/>
          <w:szCs w:val="28"/>
          <w:lang w:val="uk-UA"/>
        </w:rPr>
        <w:t>і визначен</w:t>
      </w:r>
      <w:r w:rsidR="00E57480">
        <w:rPr>
          <w:i/>
          <w:sz w:val="28"/>
          <w:szCs w:val="28"/>
          <w:lang w:val="uk-UA"/>
        </w:rPr>
        <w:t>ня витоків ідеї автентичності та дискурсу визнання через політику рівності та політику відмінностей.</w:t>
      </w:r>
    </w:p>
    <w:p w:rsidR="00BC1B89" w:rsidRDefault="00BC1B89" w:rsidP="00BC1B89">
      <w:pPr>
        <w:pStyle w:val="af1"/>
        <w:shd w:val="clear" w:color="auto" w:fill="FFFFFF"/>
        <w:spacing w:before="0" w:beforeAutospacing="0" w:after="0" w:afterAutospacing="0"/>
        <w:ind w:firstLine="709"/>
        <w:contextualSpacing/>
        <w:jc w:val="both"/>
        <w:rPr>
          <w:sz w:val="28"/>
          <w:szCs w:val="28"/>
          <w:lang w:val="uk-UA"/>
        </w:rPr>
      </w:pPr>
      <w:r w:rsidRPr="00BC1B89">
        <w:rPr>
          <w:b/>
          <w:sz w:val="28"/>
          <w:szCs w:val="28"/>
          <w:lang w:val="uk-UA"/>
        </w:rPr>
        <w:t>Основні поняття для опрацювання:</w:t>
      </w:r>
      <w:r>
        <w:rPr>
          <w:b/>
          <w:sz w:val="28"/>
          <w:szCs w:val="28"/>
          <w:lang w:val="uk-UA"/>
        </w:rPr>
        <w:t xml:space="preserve"> </w:t>
      </w:r>
      <w:r w:rsidR="00B468AC">
        <w:rPr>
          <w:sz w:val="28"/>
          <w:szCs w:val="28"/>
          <w:lang w:val="uk-UA"/>
        </w:rPr>
        <w:t xml:space="preserve">модерна людина, </w:t>
      </w:r>
      <w:r w:rsidR="00E57480">
        <w:rPr>
          <w:sz w:val="28"/>
          <w:szCs w:val="28"/>
          <w:lang w:val="uk-UA"/>
        </w:rPr>
        <w:t xml:space="preserve">мультикультуралізм, дискурс визнання, </w:t>
      </w:r>
      <w:r>
        <w:rPr>
          <w:sz w:val="28"/>
          <w:szCs w:val="28"/>
          <w:lang w:val="uk-UA"/>
        </w:rPr>
        <w:t xml:space="preserve"> ідеал особистої аутентичності,  власна моральна конфігурація</w:t>
      </w:r>
      <w:r w:rsidR="00B468AC">
        <w:rPr>
          <w:sz w:val="28"/>
          <w:szCs w:val="28"/>
          <w:lang w:val="uk-UA"/>
        </w:rPr>
        <w:t>.</w:t>
      </w:r>
    </w:p>
    <w:p w:rsidR="00BC1B89" w:rsidRPr="00BC1B89" w:rsidRDefault="00BC1B89" w:rsidP="00BC1B89">
      <w:pPr>
        <w:pStyle w:val="af1"/>
        <w:shd w:val="clear" w:color="auto" w:fill="FFFFFF"/>
        <w:spacing w:before="0" w:beforeAutospacing="0" w:after="0" w:afterAutospacing="0"/>
        <w:ind w:firstLine="709"/>
        <w:contextualSpacing/>
        <w:jc w:val="both"/>
        <w:rPr>
          <w:b/>
          <w:sz w:val="28"/>
          <w:szCs w:val="28"/>
          <w:lang w:val="uk-UA"/>
        </w:rPr>
      </w:pPr>
      <w:r w:rsidRPr="00BC1B89">
        <w:rPr>
          <w:b/>
          <w:sz w:val="28"/>
          <w:szCs w:val="28"/>
          <w:lang w:val="uk-UA"/>
        </w:rPr>
        <w:t>Перелік основних питань:</w:t>
      </w:r>
    </w:p>
    <w:p w:rsidR="00BC1B89" w:rsidRDefault="00181448" w:rsidP="000A3EC3">
      <w:pPr>
        <w:pStyle w:val="af1"/>
        <w:numPr>
          <w:ilvl w:val="0"/>
          <w:numId w:val="40"/>
        </w:numPr>
        <w:shd w:val="clear" w:color="auto" w:fill="FFFFFF"/>
        <w:spacing w:before="0" w:beforeAutospacing="0" w:after="0" w:afterAutospacing="0"/>
        <w:contextualSpacing/>
        <w:jc w:val="both"/>
        <w:rPr>
          <w:sz w:val="28"/>
          <w:szCs w:val="28"/>
          <w:lang w:val="uk-UA"/>
        </w:rPr>
      </w:pPr>
      <w:r>
        <w:rPr>
          <w:sz w:val="28"/>
          <w:szCs w:val="28"/>
          <w:lang w:val="uk-UA"/>
        </w:rPr>
        <w:lastRenderedPageBreak/>
        <w:t>Характеристика модерної епохи, за Ч.Тейлором.</w:t>
      </w:r>
    </w:p>
    <w:p w:rsidR="00181448" w:rsidRDefault="00181448" w:rsidP="000A3EC3">
      <w:pPr>
        <w:pStyle w:val="af1"/>
        <w:numPr>
          <w:ilvl w:val="0"/>
          <w:numId w:val="40"/>
        </w:numPr>
        <w:shd w:val="clear" w:color="auto" w:fill="FFFFFF"/>
        <w:spacing w:before="0" w:beforeAutospacing="0" w:after="0" w:afterAutospacing="0"/>
        <w:contextualSpacing/>
        <w:jc w:val="both"/>
        <w:rPr>
          <w:sz w:val="28"/>
          <w:szCs w:val="28"/>
          <w:lang w:val="uk-UA"/>
        </w:rPr>
      </w:pPr>
      <w:r>
        <w:rPr>
          <w:sz w:val="28"/>
          <w:szCs w:val="28"/>
          <w:lang w:val="uk-UA"/>
        </w:rPr>
        <w:t>Хвороби сучасності:</w:t>
      </w:r>
    </w:p>
    <w:p w:rsidR="00181448" w:rsidRDefault="00181448" w:rsidP="000A3EC3">
      <w:pPr>
        <w:pStyle w:val="af1"/>
        <w:numPr>
          <w:ilvl w:val="0"/>
          <w:numId w:val="41"/>
        </w:numPr>
        <w:shd w:val="clear" w:color="auto" w:fill="FFFFFF"/>
        <w:spacing w:before="0" w:beforeAutospacing="0" w:after="0" w:afterAutospacing="0"/>
        <w:contextualSpacing/>
        <w:jc w:val="both"/>
        <w:rPr>
          <w:sz w:val="28"/>
          <w:szCs w:val="28"/>
          <w:lang w:val="uk-UA"/>
        </w:rPr>
      </w:pPr>
      <w:r>
        <w:rPr>
          <w:sz w:val="28"/>
          <w:szCs w:val="28"/>
          <w:lang w:val="uk-UA"/>
        </w:rPr>
        <w:t>Індивідуалізм</w:t>
      </w:r>
    </w:p>
    <w:p w:rsidR="00181448" w:rsidRDefault="00181448" w:rsidP="000A3EC3">
      <w:pPr>
        <w:pStyle w:val="af1"/>
        <w:numPr>
          <w:ilvl w:val="0"/>
          <w:numId w:val="41"/>
        </w:numPr>
        <w:shd w:val="clear" w:color="auto" w:fill="FFFFFF"/>
        <w:spacing w:before="0" w:beforeAutospacing="0" w:after="0" w:afterAutospacing="0"/>
        <w:contextualSpacing/>
        <w:jc w:val="both"/>
        <w:rPr>
          <w:sz w:val="28"/>
          <w:szCs w:val="28"/>
          <w:lang w:val="uk-UA"/>
        </w:rPr>
      </w:pPr>
      <w:r>
        <w:rPr>
          <w:sz w:val="28"/>
          <w:szCs w:val="28"/>
          <w:lang w:val="uk-UA"/>
        </w:rPr>
        <w:t>Експансія інструменталного мислення</w:t>
      </w:r>
    </w:p>
    <w:p w:rsidR="00181448" w:rsidRDefault="00181448" w:rsidP="000A3EC3">
      <w:pPr>
        <w:pStyle w:val="af1"/>
        <w:numPr>
          <w:ilvl w:val="0"/>
          <w:numId w:val="41"/>
        </w:numPr>
        <w:shd w:val="clear" w:color="auto" w:fill="FFFFFF"/>
        <w:spacing w:before="0" w:beforeAutospacing="0" w:after="0" w:afterAutospacing="0"/>
        <w:contextualSpacing/>
        <w:jc w:val="both"/>
        <w:rPr>
          <w:sz w:val="28"/>
          <w:szCs w:val="28"/>
          <w:lang w:val="uk-UA"/>
        </w:rPr>
      </w:pPr>
      <w:r>
        <w:rPr>
          <w:sz w:val="28"/>
          <w:szCs w:val="28"/>
          <w:lang w:val="uk-UA"/>
        </w:rPr>
        <w:t>Втрата індивідуальної свободи</w:t>
      </w:r>
    </w:p>
    <w:p w:rsidR="00E57480" w:rsidRPr="00E57480" w:rsidRDefault="00E57480" w:rsidP="000A3EC3">
      <w:pPr>
        <w:pStyle w:val="af1"/>
        <w:numPr>
          <w:ilvl w:val="0"/>
          <w:numId w:val="40"/>
        </w:numPr>
        <w:shd w:val="clear" w:color="auto" w:fill="FFFFFF"/>
        <w:spacing w:before="0" w:beforeAutospacing="0" w:after="0" w:afterAutospacing="0"/>
        <w:ind w:left="1440"/>
        <w:contextualSpacing/>
        <w:jc w:val="both"/>
        <w:rPr>
          <w:sz w:val="28"/>
          <w:szCs w:val="28"/>
          <w:lang w:val="uk-UA"/>
        </w:rPr>
      </w:pPr>
      <w:r w:rsidRPr="00E57480">
        <w:rPr>
          <w:sz w:val="28"/>
          <w:szCs w:val="28"/>
          <w:lang w:val="uk-UA"/>
        </w:rPr>
        <w:t>Політика визнання  як потреба забезпечення  рівних індивідів як людських істот.</w:t>
      </w:r>
    </w:p>
    <w:p w:rsidR="001B18AC" w:rsidRPr="00444A51" w:rsidRDefault="001B18AC" w:rsidP="00444A51">
      <w:pPr>
        <w:pStyle w:val="af1"/>
        <w:shd w:val="clear" w:color="auto" w:fill="FFFFFF"/>
        <w:spacing w:before="0" w:beforeAutospacing="0" w:after="0" w:afterAutospacing="0"/>
        <w:ind w:firstLine="709"/>
        <w:contextualSpacing/>
        <w:jc w:val="both"/>
        <w:rPr>
          <w:sz w:val="28"/>
          <w:szCs w:val="28"/>
          <w:lang w:val="uk-UA"/>
        </w:rPr>
      </w:pPr>
      <w:r w:rsidRPr="00E57480">
        <w:rPr>
          <w:b/>
          <w:sz w:val="28"/>
          <w:szCs w:val="28"/>
          <w:lang w:val="uk-UA"/>
        </w:rPr>
        <w:t>Завдання на СРС</w:t>
      </w:r>
      <w:r w:rsidR="00444A51" w:rsidRPr="00444A51">
        <w:rPr>
          <w:sz w:val="28"/>
          <w:szCs w:val="28"/>
          <w:lang w:val="uk-UA"/>
        </w:rPr>
        <w:t xml:space="preserve">: </w:t>
      </w:r>
      <w:r w:rsidR="00E57480">
        <w:rPr>
          <w:sz w:val="28"/>
          <w:szCs w:val="28"/>
          <w:lang w:val="uk-UA"/>
        </w:rPr>
        <w:t xml:space="preserve">1. </w:t>
      </w:r>
      <w:r w:rsidR="00444A51" w:rsidRPr="00444A51">
        <w:rPr>
          <w:sz w:val="28"/>
          <w:szCs w:val="28"/>
          <w:lang w:val="uk-UA"/>
        </w:rPr>
        <w:t>Поміркуйте над питанням: чи може особистість</w:t>
      </w:r>
      <w:r w:rsidR="00444A51">
        <w:rPr>
          <w:sz w:val="28"/>
          <w:szCs w:val="28"/>
          <w:lang w:val="uk-UA"/>
        </w:rPr>
        <w:t xml:space="preserve"> відбутись як персональна річ  без культурних п</w:t>
      </w:r>
      <w:r w:rsidR="00E57480">
        <w:rPr>
          <w:sz w:val="28"/>
          <w:szCs w:val="28"/>
          <w:lang w:val="uk-UA"/>
        </w:rPr>
        <w:t>рактик спілкування в спільноті, п</w:t>
      </w:r>
      <w:r w:rsidR="00444A51">
        <w:rPr>
          <w:sz w:val="28"/>
          <w:szCs w:val="28"/>
          <w:lang w:val="uk-UA"/>
        </w:rPr>
        <w:t>оєднуючи новації та традиції.</w:t>
      </w:r>
      <w:r w:rsidR="001A568C">
        <w:rPr>
          <w:sz w:val="28"/>
          <w:szCs w:val="28"/>
          <w:lang w:val="uk-UA"/>
        </w:rPr>
        <w:t xml:space="preserve"> </w:t>
      </w:r>
    </w:p>
    <w:p w:rsidR="00B5314C" w:rsidRDefault="00B5314C" w:rsidP="00CE5F75">
      <w:pPr>
        <w:pStyle w:val="af1"/>
        <w:shd w:val="clear" w:color="auto" w:fill="FFFFFF"/>
        <w:spacing w:before="0" w:beforeAutospacing="0" w:after="0" w:afterAutospacing="0"/>
        <w:ind w:firstLine="709"/>
        <w:contextualSpacing/>
        <w:jc w:val="both"/>
        <w:rPr>
          <w:sz w:val="28"/>
          <w:szCs w:val="28"/>
          <w:lang w:val="uk-UA"/>
        </w:rPr>
      </w:pPr>
    </w:p>
    <w:p w:rsidR="00181448" w:rsidRPr="00CE5F75" w:rsidRDefault="00181448" w:rsidP="00CE5F75">
      <w:pPr>
        <w:pStyle w:val="af1"/>
        <w:shd w:val="clear" w:color="auto" w:fill="FFFFFF"/>
        <w:spacing w:before="0" w:beforeAutospacing="0" w:after="0" w:afterAutospacing="0"/>
        <w:ind w:firstLine="709"/>
        <w:contextualSpacing/>
        <w:jc w:val="both"/>
        <w:rPr>
          <w:sz w:val="28"/>
          <w:szCs w:val="28"/>
          <w:lang w:val="uk-UA"/>
        </w:rPr>
      </w:pPr>
    </w:p>
    <w:p w:rsidR="00B5314C" w:rsidRDefault="00181448" w:rsidP="00181448">
      <w:pPr>
        <w:pStyle w:val="af1"/>
        <w:shd w:val="clear" w:color="auto" w:fill="FFFFFF"/>
        <w:spacing w:before="0" w:beforeAutospacing="0" w:after="0" w:afterAutospacing="0"/>
        <w:ind w:firstLine="709"/>
        <w:contextualSpacing/>
        <w:jc w:val="center"/>
        <w:rPr>
          <w:b/>
          <w:sz w:val="28"/>
          <w:szCs w:val="28"/>
          <w:lang w:val="uk-UA"/>
        </w:rPr>
      </w:pPr>
      <w:r w:rsidRPr="00181448">
        <w:rPr>
          <w:b/>
          <w:sz w:val="28"/>
          <w:szCs w:val="28"/>
          <w:lang w:val="uk-UA"/>
        </w:rPr>
        <w:t>Методичні поради</w:t>
      </w:r>
    </w:p>
    <w:p w:rsidR="00181448" w:rsidRDefault="00181448" w:rsidP="00181448">
      <w:pPr>
        <w:pStyle w:val="af1"/>
        <w:shd w:val="clear" w:color="auto" w:fill="FFFFFF"/>
        <w:spacing w:before="0" w:beforeAutospacing="0" w:after="0" w:afterAutospacing="0"/>
        <w:ind w:firstLine="709"/>
        <w:contextualSpacing/>
        <w:jc w:val="center"/>
        <w:rPr>
          <w:b/>
          <w:sz w:val="28"/>
          <w:szCs w:val="28"/>
          <w:lang w:val="uk-UA"/>
        </w:rPr>
      </w:pPr>
    </w:p>
    <w:p w:rsidR="00181448" w:rsidRDefault="00181448" w:rsidP="00181448">
      <w:pPr>
        <w:pStyle w:val="af1"/>
        <w:shd w:val="clear" w:color="auto" w:fill="FFFFFF"/>
        <w:spacing w:before="0" w:beforeAutospacing="0" w:after="0" w:afterAutospacing="0"/>
        <w:ind w:firstLine="709"/>
        <w:contextualSpacing/>
        <w:jc w:val="both"/>
        <w:rPr>
          <w:sz w:val="28"/>
          <w:szCs w:val="28"/>
          <w:lang w:val="uk-UA"/>
        </w:rPr>
      </w:pPr>
      <w:r w:rsidRPr="00181448">
        <w:rPr>
          <w:sz w:val="28"/>
          <w:szCs w:val="28"/>
          <w:lang w:val="uk-UA"/>
        </w:rPr>
        <w:t>В</w:t>
      </w:r>
      <w:r>
        <w:rPr>
          <w:sz w:val="28"/>
          <w:szCs w:val="28"/>
          <w:lang w:val="uk-UA"/>
        </w:rPr>
        <w:t xml:space="preserve"> першому питанні зверніть увагу на думку про те, що становище сучасної людини здебільшого залежить від її перебуванням на межі різних епох та соціокультурних кодів.  Модерна людина </w:t>
      </w:r>
      <w:r w:rsidR="00C47F6D">
        <w:rPr>
          <w:sz w:val="28"/>
          <w:szCs w:val="28"/>
          <w:lang w:val="uk-UA"/>
        </w:rPr>
        <w:t>існує</w:t>
      </w:r>
      <w:r>
        <w:rPr>
          <w:sz w:val="28"/>
          <w:szCs w:val="28"/>
          <w:lang w:val="uk-UA"/>
        </w:rPr>
        <w:t xml:space="preserve"> в інформаційному просторі, який щомиті збільшується, постійно наповнюється правдивими та фейковими текстами, що потребує від людини важливих критеріїв їхнього розрізнення. Книга написана в 1991 р. </w:t>
      </w:r>
      <w:r w:rsidR="00C47F6D">
        <w:rPr>
          <w:sz w:val="28"/>
          <w:szCs w:val="28"/>
          <w:lang w:val="uk-UA"/>
        </w:rPr>
        <w:t xml:space="preserve">, проте не втратила своєї актуальності. </w:t>
      </w:r>
    </w:p>
    <w:p w:rsidR="00181448" w:rsidRDefault="00C47F6D"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Ч.Тейлор характеризує сучасне ринкове суспільство як таке, що потребує негайного лікування від трьох хвороб.  Під хворобою індивідуалізму розуміється вилучення людини із цілісного світопорядку, уявлення про який поділяли мислители попередніх епох. Автор робить висновок про те,  що сучасних  людей не цікавить світ за межами самості (</w:t>
      </w:r>
      <w:r>
        <w:rPr>
          <w:sz w:val="28"/>
          <w:szCs w:val="28"/>
          <w:lang w:val="en-US"/>
        </w:rPr>
        <w:t>self</w:t>
      </w:r>
      <w:r>
        <w:rPr>
          <w:sz w:val="28"/>
          <w:szCs w:val="28"/>
          <w:lang w:val="uk-UA"/>
        </w:rPr>
        <w:t>).</w:t>
      </w:r>
    </w:p>
    <w:p w:rsidR="00C47F6D" w:rsidRDefault="00C47F6D"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Другою хворобою він називає експансію інструментального мислення, за яким довкілля (</w:t>
      </w:r>
      <w:r>
        <w:rPr>
          <w:sz w:val="28"/>
          <w:szCs w:val="28"/>
          <w:lang w:val="en-US"/>
        </w:rPr>
        <w:t>Umwelt</w:t>
      </w:r>
      <w:r>
        <w:rPr>
          <w:sz w:val="28"/>
          <w:szCs w:val="28"/>
          <w:lang w:val="uk-UA"/>
        </w:rPr>
        <w:t>) постає як сировина, яку необхідно переробити на користь, виходячи з власних інтересів.</w:t>
      </w:r>
    </w:p>
    <w:p w:rsidR="00C47F6D" w:rsidRDefault="00C47F6D"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«М</w:t>
      </w:r>
      <w:r w:rsidRPr="00C47F6D">
        <w:rPr>
          <w:sz w:val="28"/>
          <w:szCs w:val="28"/>
          <w:lang w:val="uk-UA"/>
        </w:rPr>
        <w:t>’</w:t>
      </w:r>
      <w:r>
        <w:rPr>
          <w:sz w:val="28"/>
          <w:szCs w:val="28"/>
          <w:lang w:val="uk-UA"/>
        </w:rPr>
        <w:t>який» деспотизм породжує суттєві обмеження свободи, що їх спричиніє інституціалізація інструментального розуму в умовах політичної фрагментації суспільства, коли конс</w:t>
      </w:r>
      <w:r w:rsidRPr="00C47F6D">
        <w:rPr>
          <w:sz w:val="28"/>
          <w:szCs w:val="28"/>
          <w:lang w:val="uk-UA"/>
        </w:rPr>
        <w:t>’</w:t>
      </w:r>
      <w:r>
        <w:rPr>
          <w:sz w:val="28"/>
          <w:szCs w:val="28"/>
          <w:lang w:val="uk-UA"/>
        </w:rPr>
        <w:t>юмерізм і тира</w:t>
      </w:r>
      <w:r w:rsidR="00B468AC">
        <w:rPr>
          <w:sz w:val="28"/>
          <w:szCs w:val="28"/>
          <w:lang w:val="uk-UA"/>
        </w:rPr>
        <w:t>жування життєвих стандартів приз</w:t>
      </w:r>
      <w:r>
        <w:rPr>
          <w:sz w:val="28"/>
          <w:szCs w:val="28"/>
          <w:lang w:val="uk-UA"/>
        </w:rPr>
        <w:t>водить до знецінення спільних цінностей</w:t>
      </w:r>
      <w:r w:rsidR="00B468AC">
        <w:rPr>
          <w:sz w:val="28"/>
          <w:szCs w:val="28"/>
          <w:lang w:val="uk-UA"/>
        </w:rPr>
        <w:t>. Як наслідок, знижується можл</w:t>
      </w:r>
      <w:r>
        <w:rPr>
          <w:sz w:val="28"/>
          <w:szCs w:val="28"/>
          <w:lang w:val="uk-UA"/>
        </w:rPr>
        <w:t>ивість їхнього утвердження в демократичних процедурах</w:t>
      </w:r>
      <w:r w:rsidR="00B468AC">
        <w:rPr>
          <w:sz w:val="28"/>
          <w:szCs w:val="28"/>
          <w:lang w:val="uk-UA"/>
        </w:rPr>
        <w:t>.</w:t>
      </w:r>
    </w:p>
    <w:p w:rsidR="00B468AC" w:rsidRDefault="00B468AC"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Подолання цих хвороб, що стали наслідком кризи монологічно-егоцентричної позиції людської індивідуальності, іншими словами кризи модерної ідентичності, стає можливим на шляху діалогічно-комунікативного осмислення свідомості і волі людини. Таке усвідомлення відбувається в найрізноманітних повсякденних соціальних практиках – від розмови з психоаналітиком до участі в виборчих процедурах і політичному житті.</w:t>
      </w:r>
    </w:p>
    <w:p w:rsidR="00E57480" w:rsidRDefault="00422A50"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 xml:space="preserve">В третьому питанні зверніть увагу на дискурс визнання, що розвивається одночасно в двох напрямах, а саме: в політиці рівності та політиці відмінностей. Ч.Тейлор акцентує увагу на гуманістичному змісті чесноти гідності, яка має два виміри: універсалістський та егалітарний. Тут йдеться про гідність як віддзеркалення універсальної природи людини, в цьому аспекті люди є рівними, </w:t>
      </w:r>
      <w:r>
        <w:rPr>
          <w:sz w:val="28"/>
          <w:szCs w:val="28"/>
          <w:lang w:val="uk-UA"/>
        </w:rPr>
        <w:lastRenderedPageBreak/>
        <w:t xml:space="preserve">та віддзеркалення індивідуально автономних потенцій, в цьому аспекті люді не є рівними, а постають як автентичні ідентичності. </w:t>
      </w:r>
    </w:p>
    <w:p w:rsidR="00B468AC" w:rsidRDefault="00E57480" w:rsidP="00181448">
      <w:pPr>
        <w:pStyle w:val="af1"/>
        <w:shd w:val="clear" w:color="auto" w:fill="FFFFFF"/>
        <w:spacing w:before="0" w:beforeAutospacing="0" w:after="0" w:afterAutospacing="0"/>
        <w:ind w:firstLine="709"/>
        <w:contextualSpacing/>
        <w:jc w:val="both"/>
        <w:rPr>
          <w:sz w:val="28"/>
          <w:szCs w:val="28"/>
          <w:lang w:val="uk-UA"/>
        </w:rPr>
      </w:pPr>
      <w:r>
        <w:rPr>
          <w:sz w:val="28"/>
          <w:szCs w:val="28"/>
          <w:lang w:val="uk-UA"/>
        </w:rPr>
        <w:t xml:space="preserve">При читанні цих двох  книг </w:t>
      </w:r>
      <w:r w:rsidR="00B468AC">
        <w:rPr>
          <w:sz w:val="28"/>
          <w:szCs w:val="28"/>
          <w:lang w:val="uk-UA"/>
        </w:rPr>
        <w:t>для нас важливим є переосмислення процесів пошуку автентичності в культурі канадського суспільства через український контекст</w:t>
      </w:r>
      <w:r w:rsidR="001B18AC">
        <w:rPr>
          <w:sz w:val="28"/>
          <w:szCs w:val="28"/>
          <w:lang w:val="uk-UA"/>
        </w:rPr>
        <w:t>. При цьому важливим є теза про  великі втрати в аксіосфері, зокрема в Україні (розстріляне відродження та  геноцид ХХ століття, російсько-українська війна ХХІ століття). При пошуку та обгрунтуванні гуманістичних цінностей та норм важлим є способи їхньої критичої перевірки та способи втілення в повсякденні практики.</w:t>
      </w:r>
    </w:p>
    <w:p w:rsidR="001B18AC" w:rsidRDefault="001B18AC" w:rsidP="00181448">
      <w:pPr>
        <w:pStyle w:val="af1"/>
        <w:shd w:val="clear" w:color="auto" w:fill="FFFFFF"/>
        <w:spacing w:before="0" w:beforeAutospacing="0" w:after="0" w:afterAutospacing="0"/>
        <w:ind w:firstLine="709"/>
        <w:contextualSpacing/>
        <w:jc w:val="both"/>
        <w:rPr>
          <w:sz w:val="28"/>
          <w:szCs w:val="28"/>
          <w:lang w:val="uk-UA"/>
        </w:rPr>
      </w:pPr>
    </w:p>
    <w:p w:rsidR="00444A51" w:rsidRPr="00CE5F75" w:rsidRDefault="00444A51" w:rsidP="00444A51">
      <w:pPr>
        <w:pStyle w:val="af1"/>
        <w:shd w:val="clear" w:color="auto" w:fill="FFFFFF"/>
        <w:tabs>
          <w:tab w:val="left" w:pos="3667"/>
          <w:tab w:val="center" w:pos="5173"/>
        </w:tabs>
        <w:spacing w:before="0" w:beforeAutospacing="0" w:after="0" w:afterAutospacing="0"/>
        <w:ind w:firstLine="709"/>
        <w:contextualSpacing/>
        <w:jc w:val="center"/>
        <w:rPr>
          <w:sz w:val="28"/>
          <w:szCs w:val="28"/>
          <w:lang w:val="uk-UA"/>
        </w:rPr>
      </w:pPr>
      <w:r w:rsidRPr="00CE5F75">
        <w:rPr>
          <w:sz w:val="28"/>
          <w:szCs w:val="28"/>
          <w:lang w:val="uk-UA"/>
        </w:rPr>
        <w:t>Література основна</w:t>
      </w:r>
    </w:p>
    <w:p w:rsidR="00444A51" w:rsidRPr="00CE5F75" w:rsidRDefault="00444A51" w:rsidP="000A3EC3">
      <w:pPr>
        <w:pStyle w:val="ab"/>
        <w:numPr>
          <w:ilvl w:val="0"/>
          <w:numId w:val="42"/>
        </w:numPr>
        <w:contextualSpacing/>
        <w:jc w:val="both"/>
        <w:rPr>
          <w:rFonts w:ascii="Times New Roman" w:hAnsi="Times New Roman"/>
          <w:sz w:val="28"/>
          <w:szCs w:val="28"/>
          <w:lang w:val="ru-RU"/>
        </w:rPr>
      </w:pPr>
      <w:r w:rsidRPr="00CE5F75">
        <w:rPr>
          <w:rFonts w:ascii="Times New Roman" w:hAnsi="Times New Roman"/>
          <w:sz w:val="28"/>
          <w:szCs w:val="28"/>
        </w:rPr>
        <w:t xml:space="preserve">Малахов В.А. Етика спілкування: Навч.посібник/В.Малахов. – К. : Либідь, 2006. – 400 с. </w:t>
      </w:r>
      <w:hyperlink r:id="rId16" w:history="1">
        <w:r w:rsidRPr="00CE5F75">
          <w:rPr>
            <w:rStyle w:val="af"/>
            <w:rFonts w:ascii="Times New Roman" w:hAnsi="Times New Roman"/>
            <w:sz w:val="28"/>
            <w:szCs w:val="28"/>
            <w:lang w:val="ru-RU"/>
          </w:rPr>
          <w:t>http://freelib.in.ua/blog/viktor_malakhov_etika/1-0-6</w:t>
        </w:r>
      </w:hyperlink>
      <w:r w:rsidRPr="00CE5F75">
        <w:rPr>
          <w:rFonts w:ascii="Times New Roman" w:hAnsi="Times New Roman"/>
          <w:sz w:val="28"/>
          <w:szCs w:val="28"/>
          <w:lang w:val="ru-RU"/>
        </w:rPr>
        <w:t xml:space="preserve"> [</w:t>
      </w:r>
      <w:r w:rsidRPr="00CE5F75">
        <w:rPr>
          <w:rFonts w:ascii="Times New Roman" w:hAnsi="Times New Roman"/>
          <w:sz w:val="28"/>
          <w:szCs w:val="28"/>
        </w:rPr>
        <w:t xml:space="preserve">Електронний </w:t>
      </w:r>
      <w:r w:rsidRPr="00CE5F75">
        <w:rPr>
          <w:rFonts w:ascii="Times New Roman" w:hAnsi="Times New Roman"/>
          <w:sz w:val="28"/>
          <w:szCs w:val="28"/>
          <w:lang w:val="ru-RU"/>
        </w:rPr>
        <w:t>підручник]</w:t>
      </w:r>
    </w:p>
    <w:p w:rsidR="00C47F6D" w:rsidRPr="00444A51" w:rsidRDefault="00C47F6D" w:rsidP="00444A51">
      <w:pPr>
        <w:pStyle w:val="af1"/>
        <w:shd w:val="clear" w:color="auto" w:fill="FFFFFF"/>
        <w:spacing w:before="0" w:beforeAutospacing="0" w:after="0" w:afterAutospacing="0"/>
        <w:ind w:firstLine="709"/>
        <w:contextualSpacing/>
        <w:rPr>
          <w:sz w:val="28"/>
          <w:szCs w:val="28"/>
        </w:rPr>
      </w:pPr>
    </w:p>
    <w:p w:rsidR="00C47F6D" w:rsidRDefault="00922E52" w:rsidP="00922E52">
      <w:pPr>
        <w:pStyle w:val="af1"/>
        <w:shd w:val="clear" w:color="auto" w:fill="FFFFFF"/>
        <w:spacing w:before="0" w:beforeAutospacing="0" w:after="0" w:afterAutospacing="0"/>
        <w:ind w:firstLine="709"/>
        <w:contextualSpacing/>
        <w:jc w:val="center"/>
        <w:rPr>
          <w:sz w:val="28"/>
          <w:szCs w:val="28"/>
          <w:lang w:val="uk-UA"/>
        </w:rPr>
      </w:pPr>
      <w:r>
        <w:rPr>
          <w:sz w:val="28"/>
          <w:szCs w:val="28"/>
          <w:lang w:val="uk-UA"/>
        </w:rPr>
        <w:t>Допоміжна література</w:t>
      </w:r>
    </w:p>
    <w:p w:rsidR="00922E52" w:rsidRDefault="00922E52" w:rsidP="000A3EC3">
      <w:pPr>
        <w:pStyle w:val="af1"/>
        <w:numPr>
          <w:ilvl w:val="1"/>
          <w:numId w:val="9"/>
        </w:numPr>
        <w:shd w:val="clear" w:color="auto" w:fill="FFFFFF"/>
        <w:spacing w:before="0" w:beforeAutospacing="0" w:after="0" w:afterAutospacing="0"/>
        <w:contextualSpacing/>
        <w:rPr>
          <w:sz w:val="28"/>
          <w:szCs w:val="28"/>
          <w:lang w:val="uk-UA"/>
        </w:rPr>
      </w:pPr>
      <w:r>
        <w:rPr>
          <w:sz w:val="28"/>
          <w:szCs w:val="28"/>
          <w:lang w:val="uk-UA"/>
        </w:rPr>
        <w:t>Тейлор Ч. Етика автентичності /Пер. з англ. – К.: Дух і літера, 2002. – 128 с.</w:t>
      </w:r>
    </w:p>
    <w:p w:rsidR="00422A50" w:rsidRDefault="00422A50" w:rsidP="000A3EC3">
      <w:pPr>
        <w:pStyle w:val="af1"/>
        <w:numPr>
          <w:ilvl w:val="1"/>
          <w:numId w:val="9"/>
        </w:numPr>
        <w:shd w:val="clear" w:color="auto" w:fill="FFFFFF"/>
        <w:spacing w:before="0" w:beforeAutospacing="0" w:after="0" w:afterAutospacing="0"/>
        <w:contextualSpacing/>
        <w:rPr>
          <w:sz w:val="28"/>
          <w:szCs w:val="28"/>
          <w:lang w:val="uk-UA"/>
        </w:rPr>
      </w:pPr>
      <w:r>
        <w:rPr>
          <w:sz w:val="28"/>
          <w:szCs w:val="28"/>
          <w:lang w:val="uk-UA"/>
        </w:rPr>
        <w:t>Тейлор Ч.Мультикультуралізм і «політика визнання» / Пер. з англ. Р.Димерця. – К.: Альтерпрес, 2004. – 172 с.</w:t>
      </w:r>
    </w:p>
    <w:p w:rsidR="00922E52" w:rsidRPr="00C47F6D" w:rsidRDefault="00922E52" w:rsidP="000A3EC3">
      <w:pPr>
        <w:pStyle w:val="af1"/>
        <w:numPr>
          <w:ilvl w:val="1"/>
          <w:numId w:val="9"/>
        </w:numPr>
        <w:shd w:val="clear" w:color="auto" w:fill="FFFFFF"/>
        <w:spacing w:before="0" w:beforeAutospacing="0" w:after="0" w:afterAutospacing="0"/>
        <w:contextualSpacing/>
        <w:jc w:val="both"/>
        <w:rPr>
          <w:sz w:val="28"/>
          <w:szCs w:val="28"/>
          <w:lang w:val="uk-UA"/>
        </w:rPr>
      </w:pPr>
      <w:r>
        <w:rPr>
          <w:sz w:val="28"/>
          <w:szCs w:val="28"/>
          <w:lang w:val="uk-UA"/>
        </w:rPr>
        <w:t>Дарендорф Р. У пошуках нового устрою:</w:t>
      </w:r>
      <w:r w:rsidR="00422A50">
        <w:rPr>
          <w:sz w:val="28"/>
          <w:szCs w:val="28"/>
          <w:lang w:val="uk-UA"/>
        </w:rPr>
        <w:t xml:space="preserve"> </w:t>
      </w:r>
      <w:r>
        <w:rPr>
          <w:sz w:val="28"/>
          <w:szCs w:val="28"/>
          <w:lang w:val="uk-UA"/>
        </w:rPr>
        <w:t>Лекції на тему політики свободи у ХХІ ст. /Пер. з нім. А.Орган. – К.: Вид.дім «Києво-Могилянська академія», 2006. – 109 с.</w:t>
      </w:r>
    </w:p>
    <w:p w:rsidR="00181448" w:rsidRDefault="00181448" w:rsidP="00181448">
      <w:pPr>
        <w:pStyle w:val="af1"/>
        <w:shd w:val="clear" w:color="auto" w:fill="FFFFFF"/>
        <w:spacing w:before="0" w:beforeAutospacing="0" w:after="0" w:afterAutospacing="0"/>
        <w:ind w:firstLine="709"/>
        <w:contextualSpacing/>
        <w:jc w:val="both"/>
        <w:rPr>
          <w:b/>
          <w:sz w:val="28"/>
          <w:szCs w:val="28"/>
          <w:lang w:val="uk-UA"/>
        </w:rPr>
      </w:pPr>
    </w:p>
    <w:p w:rsidR="00181448" w:rsidRDefault="00181448" w:rsidP="00CE5F75">
      <w:pPr>
        <w:pStyle w:val="af1"/>
        <w:shd w:val="clear" w:color="auto" w:fill="FFFFFF"/>
        <w:spacing w:before="0" w:beforeAutospacing="0" w:after="0" w:afterAutospacing="0"/>
        <w:ind w:firstLine="709"/>
        <w:contextualSpacing/>
        <w:jc w:val="both"/>
        <w:rPr>
          <w:b/>
          <w:sz w:val="28"/>
          <w:szCs w:val="28"/>
          <w:lang w:val="uk-UA"/>
        </w:rPr>
      </w:pPr>
    </w:p>
    <w:p w:rsidR="0084635D" w:rsidRPr="00922E52" w:rsidRDefault="00546A49" w:rsidP="00CE5F75">
      <w:pPr>
        <w:pStyle w:val="af1"/>
        <w:shd w:val="clear" w:color="auto" w:fill="FFFFFF"/>
        <w:spacing w:before="0" w:beforeAutospacing="0" w:after="0" w:afterAutospacing="0"/>
        <w:ind w:firstLine="709"/>
        <w:contextualSpacing/>
        <w:jc w:val="both"/>
        <w:rPr>
          <w:b/>
          <w:sz w:val="28"/>
          <w:szCs w:val="28"/>
          <w:lang w:val="uk-UA"/>
        </w:rPr>
      </w:pPr>
      <w:r>
        <w:rPr>
          <w:b/>
          <w:sz w:val="28"/>
          <w:szCs w:val="28"/>
          <w:lang w:val="uk-UA"/>
        </w:rPr>
        <w:t>Тема 5</w:t>
      </w:r>
      <w:r w:rsidR="008C52D0" w:rsidRPr="00C47F6D">
        <w:rPr>
          <w:b/>
          <w:sz w:val="28"/>
          <w:szCs w:val="28"/>
          <w:lang w:val="uk-UA"/>
        </w:rPr>
        <w:t xml:space="preserve">. </w:t>
      </w:r>
      <w:r w:rsidR="005D2E09" w:rsidRPr="00CE5F75">
        <w:rPr>
          <w:b/>
          <w:sz w:val="28"/>
          <w:szCs w:val="28"/>
          <w:lang w:val="uk-UA"/>
        </w:rPr>
        <w:t>Поле комунікації як низка запитань про смисли життя та призначення людини</w:t>
      </w:r>
      <w:r w:rsidR="00922E52">
        <w:rPr>
          <w:b/>
          <w:sz w:val="28"/>
          <w:szCs w:val="28"/>
        </w:rPr>
        <w:t xml:space="preserve"> </w:t>
      </w:r>
    </w:p>
    <w:p w:rsidR="007F1C58" w:rsidRPr="00CE5F75" w:rsidRDefault="007F1C58" w:rsidP="00CE5F75">
      <w:pPr>
        <w:pStyle w:val="af7"/>
        <w:ind w:firstLine="709"/>
        <w:rPr>
          <w:i/>
          <w:lang w:val="uk-UA"/>
        </w:rPr>
      </w:pPr>
      <w:r w:rsidRPr="00CE5F75">
        <w:rPr>
          <w:i/>
          <w:lang w:val="uk-UA"/>
        </w:rPr>
        <w:t>Метою опрацювання матеріалу є</w:t>
      </w:r>
      <w:r w:rsidRPr="00CE5F75">
        <w:rPr>
          <w:lang w:val="uk-UA"/>
        </w:rPr>
        <w:t xml:space="preserve"> </w:t>
      </w:r>
      <w:r w:rsidRPr="00CE5F75">
        <w:rPr>
          <w:i/>
          <w:lang w:val="uk-UA"/>
        </w:rPr>
        <w:t>систематизація та закріплення знання аспірантів про семіологію як науку про знаки та знакові системи, комун</w:t>
      </w:r>
      <w:r w:rsidR="00154E73" w:rsidRPr="00CE5F75">
        <w:rPr>
          <w:i/>
          <w:lang w:val="uk-UA"/>
        </w:rPr>
        <w:t>ікацію як суб’єкт-суб’єктну дію, про смисли людського буття, які формуються в комунікативних практиках</w:t>
      </w:r>
    </w:p>
    <w:p w:rsidR="00154E73" w:rsidRPr="00CE5F75" w:rsidRDefault="007F1C58" w:rsidP="00CE5F75">
      <w:pPr>
        <w:ind w:firstLine="709"/>
        <w:rPr>
          <w:sz w:val="28"/>
          <w:szCs w:val="28"/>
          <w:lang w:val="uk-UA"/>
        </w:rPr>
      </w:pPr>
      <w:r w:rsidRPr="00CE5F75">
        <w:rPr>
          <w:b/>
          <w:sz w:val="28"/>
          <w:szCs w:val="28"/>
          <w:lang w:val="uk-UA"/>
        </w:rPr>
        <w:t>Основні поняття для опрацювання:</w:t>
      </w:r>
      <w:r w:rsidR="003B6207">
        <w:rPr>
          <w:b/>
          <w:sz w:val="28"/>
          <w:szCs w:val="28"/>
          <w:lang w:val="uk-UA"/>
        </w:rPr>
        <w:t xml:space="preserve"> с</w:t>
      </w:r>
      <w:r w:rsidRPr="00CE5F75">
        <w:rPr>
          <w:sz w:val="28"/>
          <w:szCs w:val="28"/>
          <w:lang w:val="uk-UA"/>
        </w:rPr>
        <w:t>ема, семантика,  семіологія, семіотика, діалог</w:t>
      </w:r>
      <w:r w:rsidR="00154E73" w:rsidRPr="00CE5F75">
        <w:rPr>
          <w:sz w:val="28"/>
          <w:szCs w:val="28"/>
          <w:lang w:val="uk-UA"/>
        </w:rPr>
        <w:t>, смисл життя, призначення людини.</w:t>
      </w:r>
    </w:p>
    <w:p w:rsidR="007F1C58" w:rsidRPr="00CE5F75" w:rsidRDefault="007F1C58" w:rsidP="00CE5F75">
      <w:pPr>
        <w:pStyle w:val="af7"/>
        <w:ind w:firstLine="709"/>
        <w:rPr>
          <w:b/>
          <w:lang w:val="uk-UA"/>
        </w:rPr>
      </w:pPr>
      <w:r w:rsidRPr="00CE5F75">
        <w:rPr>
          <w:b/>
          <w:lang w:val="uk-UA"/>
        </w:rPr>
        <w:t>Перелік основних питань:</w:t>
      </w:r>
    </w:p>
    <w:p w:rsidR="0084635D" w:rsidRPr="00CE5F75" w:rsidRDefault="0084635D" w:rsidP="000A3EC3">
      <w:pPr>
        <w:pStyle w:val="ab"/>
        <w:numPr>
          <w:ilvl w:val="0"/>
          <w:numId w:val="19"/>
        </w:numPr>
        <w:contextualSpacing/>
        <w:jc w:val="both"/>
        <w:rPr>
          <w:rFonts w:ascii="Times New Roman" w:hAnsi="Times New Roman"/>
          <w:sz w:val="28"/>
          <w:szCs w:val="28"/>
        </w:rPr>
      </w:pPr>
      <w:r w:rsidRPr="00CE5F75">
        <w:rPr>
          <w:rFonts w:ascii="Times New Roman" w:hAnsi="Times New Roman"/>
          <w:sz w:val="28"/>
          <w:szCs w:val="28"/>
        </w:rPr>
        <w:t>Семіологія як дослідження феноменів культури і феноменів комунікації.</w:t>
      </w:r>
    </w:p>
    <w:p w:rsidR="0084635D" w:rsidRPr="00CE5F75" w:rsidRDefault="0084635D" w:rsidP="000A3EC3">
      <w:pPr>
        <w:pStyle w:val="ab"/>
        <w:numPr>
          <w:ilvl w:val="0"/>
          <w:numId w:val="19"/>
        </w:numPr>
        <w:contextualSpacing/>
        <w:jc w:val="both"/>
        <w:rPr>
          <w:rFonts w:ascii="Times New Roman" w:hAnsi="Times New Roman"/>
          <w:sz w:val="28"/>
          <w:szCs w:val="28"/>
        </w:rPr>
      </w:pPr>
      <w:r w:rsidRPr="00CE5F75">
        <w:rPr>
          <w:rFonts w:ascii="Times New Roman" w:hAnsi="Times New Roman"/>
          <w:sz w:val="28"/>
          <w:szCs w:val="28"/>
        </w:rPr>
        <w:t>Комунікація як відтворення суб’єкт-суб’єктних стосунків</w:t>
      </w:r>
    </w:p>
    <w:p w:rsidR="0084635D" w:rsidRDefault="0084635D" w:rsidP="000A3EC3">
      <w:pPr>
        <w:pStyle w:val="ab"/>
        <w:numPr>
          <w:ilvl w:val="0"/>
          <w:numId w:val="19"/>
        </w:numPr>
        <w:contextualSpacing/>
        <w:jc w:val="both"/>
        <w:rPr>
          <w:rFonts w:ascii="Times New Roman" w:hAnsi="Times New Roman"/>
          <w:sz w:val="28"/>
          <w:szCs w:val="28"/>
        </w:rPr>
      </w:pPr>
      <w:r w:rsidRPr="00CE5F75">
        <w:rPr>
          <w:rFonts w:ascii="Times New Roman" w:hAnsi="Times New Roman"/>
          <w:sz w:val="28"/>
          <w:szCs w:val="28"/>
        </w:rPr>
        <w:t>Діалогічність комунікації.</w:t>
      </w:r>
    </w:p>
    <w:p w:rsidR="00144AB7" w:rsidRDefault="00144AB7" w:rsidP="00AB753B">
      <w:pPr>
        <w:pStyle w:val="ab"/>
        <w:ind w:firstLine="709"/>
        <w:contextualSpacing/>
        <w:jc w:val="center"/>
        <w:rPr>
          <w:rFonts w:ascii="Times New Roman" w:hAnsi="Times New Roman"/>
          <w:b/>
          <w:sz w:val="28"/>
          <w:szCs w:val="28"/>
          <w:lang w:val="ru-RU"/>
        </w:rPr>
      </w:pPr>
    </w:p>
    <w:p w:rsidR="00AB753B" w:rsidRPr="00CE5F75" w:rsidRDefault="00AB753B" w:rsidP="00AB753B">
      <w:pPr>
        <w:pStyle w:val="ab"/>
        <w:ind w:firstLine="709"/>
        <w:contextualSpacing/>
        <w:jc w:val="center"/>
        <w:rPr>
          <w:rFonts w:ascii="Times New Roman" w:hAnsi="Times New Roman"/>
          <w:b/>
          <w:sz w:val="28"/>
          <w:szCs w:val="28"/>
          <w:lang w:val="ru-RU"/>
        </w:rPr>
      </w:pPr>
      <w:r>
        <w:rPr>
          <w:rFonts w:ascii="Times New Roman" w:hAnsi="Times New Roman"/>
          <w:b/>
          <w:sz w:val="28"/>
          <w:szCs w:val="28"/>
          <w:lang w:val="ru-RU"/>
        </w:rPr>
        <w:t>Методичні поради</w:t>
      </w:r>
    </w:p>
    <w:p w:rsidR="00061F6C" w:rsidRPr="00CE5F75" w:rsidRDefault="0084635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 першому питанні йдеться про можливості і перспективи  науки семіологі</w:t>
      </w:r>
      <w:r w:rsidR="00061F6C" w:rsidRPr="00CE5F75">
        <w:rPr>
          <w:rFonts w:ascii="Times New Roman" w:hAnsi="Times New Roman"/>
          <w:sz w:val="28"/>
          <w:szCs w:val="28"/>
        </w:rPr>
        <w:t xml:space="preserve">ї. Семіологія або семіотика – наука про властивості знаків  знакових систем. Згідно із Ю.Лотманом, це наука про комунікативні системи і знаки, які використовуються в спілкуванні. В теорії комунікації актуалізується інструментарій семіотики при </w:t>
      </w:r>
      <w:r w:rsidR="008C52D0" w:rsidRPr="00CE5F75">
        <w:rPr>
          <w:rFonts w:ascii="Times New Roman" w:hAnsi="Times New Roman"/>
          <w:sz w:val="28"/>
          <w:szCs w:val="28"/>
        </w:rPr>
        <w:t>дослідження</w:t>
      </w:r>
      <w:r w:rsidRPr="00CE5F75">
        <w:rPr>
          <w:rFonts w:ascii="Times New Roman" w:hAnsi="Times New Roman"/>
          <w:sz w:val="28"/>
          <w:szCs w:val="28"/>
        </w:rPr>
        <w:t>х</w:t>
      </w:r>
      <w:r w:rsidR="008C52D0" w:rsidRPr="00CE5F75">
        <w:rPr>
          <w:rFonts w:ascii="Times New Roman" w:hAnsi="Times New Roman"/>
          <w:sz w:val="28"/>
          <w:szCs w:val="28"/>
        </w:rPr>
        <w:t xml:space="preserve"> феноменів культури і феноменів </w:t>
      </w:r>
      <w:r w:rsidR="008C52D0" w:rsidRPr="00CE5F75">
        <w:rPr>
          <w:rFonts w:ascii="Times New Roman" w:hAnsi="Times New Roman"/>
          <w:sz w:val="28"/>
          <w:szCs w:val="28"/>
        </w:rPr>
        <w:lastRenderedPageBreak/>
        <w:t xml:space="preserve">комунікації. </w:t>
      </w:r>
      <w:r w:rsidR="00061F6C" w:rsidRPr="00CE5F75">
        <w:rPr>
          <w:rFonts w:ascii="Times New Roman" w:hAnsi="Times New Roman"/>
          <w:sz w:val="28"/>
          <w:szCs w:val="28"/>
        </w:rPr>
        <w:t xml:space="preserve"> При цьому йдеться про три основні аспекти вивчення знака і знакової системи: синтаксис, семантику і прагматику. Так, синтаксис вивчає внутрішні властивості систем знаків поза </w:t>
      </w:r>
      <w:r w:rsidR="005A5318" w:rsidRPr="00CE5F75">
        <w:rPr>
          <w:rFonts w:ascii="Times New Roman" w:hAnsi="Times New Roman"/>
          <w:sz w:val="28"/>
          <w:szCs w:val="28"/>
        </w:rPr>
        <w:t>їхньою</w:t>
      </w:r>
      <w:r w:rsidR="00061F6C" w:rsidRPr="00CE5F75">
        <w:rPr>
          <w:rFonts w:ascii="Times New Roman" w:hAnsi="Times New Roman"/>
          <w:sz w:val="28"/>
          <w:szCs w:val="28"/>
        </w:rPr>
        <w:t xml:space="preserve"> </w:t>
      </w:r>
      <w:r w:rsidR="005A5318" w:rsidRPr="00CE5F75">
        <w:rPr>
          <w:rFonts w:ascii="Times New Roman" w:hAnsi="Times New Roman"/>
          <w:sz w:val="28"/>
          <w:szCs w:val="28"/>
        </w:rPr>
        <w:t>інтерпретацією</w:t>
      </w:r>
      <w:r w:rsidR="00061F6C" w:rsidRPr="00CE5F75">
        <w:rPr>
          <w:rFonts w:ascii="Times New Roman" w:hAnsi="Times New Roman"/>
          <w:sz w:val="28"/>
          <w:szCs w:val="28"/>
        </w:rPr>
        <w:t>. Семантика досліджує відносини знаків до того, на що ці знаки вказують (речі, предмети, процеси), і прагматика досліджує зв'язок знаків з адресатом, то</w:t>
      </w:r>
      <w:r w:rsidR="005A5318" w:rsidRPr="00CE5F75">
        <w:rPr>
          <w:rFonts w:ascii="Times New Roman" w:hAnsi="Times New Roman"/>
          <w:sz w:val="28"/>
          <w:szCs w:val="28"/>
        </w:rPr>
        <w:t>б</w:t>
      </w:r>
      <w:r w:rsidR="00061F6C" w:rsidRPr="00CE5F75">
        <w:rPr>
          <w:rFonts w:ascii="Times New Roman" w:hAnsi="Times New Roman"/>
          <w:sz w:val="28"/>
          <w:szCs w:val="28"/>
        </w:rPr>
        <w:t xml:space="preserve">то проблеми </w:t>
      </w:r>
      <w:r w:rsidR="005A5318" w:rsidRPr="00CE5F75">
        <w:rPr>
          <w:rFonts w:ascii="Times New Roman" w:hAnsi="Times New Roman"/>
          <w:sz w:val="28"/>
          <w:szCs w:val="28"/>
        </w:rPr>
        <w:t>інтерпретацій</w:t>
      </w:r>
      <w:r w:rsidR="00061F6C" w:rsidRPr="00CE5F75">
        <w:rPr>
          <w:rFonts w:ascii="Times New Roman" w:hAnsi="Times New Roman"/>
          <w:sz w:val="28"/>
          <w:szCs w:val="28"/>
        </w:rPr>
        <w:t xml:space="preserve"> </w:t>
      </w:r>
      <w:r w:rsidR="005A5318" w:rsidRPr="00CE5F75">
        <w:rPr>
          <w:rFonts w:ascii="Times New Roman" w:hAnsi="Times New Roman"/>
          <w:sz w:val="28"/>
          <w:szCs w:val="28"/>
        </w:rPr>
        <w:t>знаків</w:t>
      </w:r>
      <w:r w:rsidR="00061F6C" w:rsidRPr="00CE5F75">
        <w:rPr>
          <w:rFonts w:ascii="Times New Roman" w:hAnsi="Times New Roman"/>
          <w:sz w:val="28"/>
          <w:szCs w:val="28"/>
        </w:rPr>
        <w:t xml:space="preserve"> тими, хто їх використовує, їхню </w:t>
      </w:r>
      <w:r w:rsidR="005A5318" w:rsidRPr="00CE5F75">
        <w:rPr>
          <w:rFonts w:ascii="Times New Roman" w:hAnsi="Times New Roman"/>
          <w:sz w:val="28"/>
          <w:szCs w:val="28"/>
        </w:rPr>
        <w:t>корисність</w:t>
      </w:r>
      <w:r w:rsidR="00061F6C" w:rsidRPr="00CE5F75">
        <w:rPr>
          <w:rFonts w:ascii="Times New Roman" w:hAnsi="Times New Roman"/>
          <w:sz w:val="28"/>
          <w:szCs w:val="28"/>
        </w:rPr>
        <w:t xml:space="preserve"> й цінність для </w:t>
      </w:r>
      <w:r w:rsidR="005A5318" w:rsidRPr="00CE5F75">
        <w:rPr>
          <w:rFonts w:ascii="Times New Roman" w:hAnsi="Times New Roman"/>
          <w:sz w:val="28"/>
          <w:szCs w:val="28"/>
        </w:rPr>
        <w:t>інтерпретатора</w:t>
      </w:r>
      <w:r w:rsidR="00061F6C" w:rsidRPr="00CE5F75">
        <w:rPr>
          <w:rFonts w:ascii="Times New Roman" w:hAnsi="Times New Roman"/>
          <w:sz w:val="28"/>
          <w:szCs w:val="28"/>
        </w:rPr>
        <w:t xml:space="preserve">. </w:t>
      </w:r>
      <w:r w:rsidRPr="00CE5F75">
        <w:rPr>
          <w:rFonts w:ascii="Times New Roman" w:hAnsi="Times New Roman"/>
          <w:sz w:val="28"/>
          <w:szCs w:val="28"/>
        </w:rPr>
        <w:t xml:space="preserve">Така </w:t>
      </w:r>
      <w:r w:rsidR="00D96F68" w:rsidRPr="00CE5F75">
        <w:rPr>
          <w:rFonts w:ascii="Times New Roman" w:hAnsi="Times New Roman"/>
          <w:sz w:val="28"/>
          <w:szCs w:val="28"/>
        </w:rPr>
        <w:t>рефлексія</w:t>
      </w:r>
      <w:r w:rsidRPr="00CE5F75">
        <w:rPr>
          <w:rFonts w:ascii="Times New Roman" w:hAnsi="Times New Roman"/>
          <w:sz w:val="28"/>
          <w:szCs w:val="28"/>
        </w:rPr>
        <w:t xml:space="preserve"> </w:t>
      </w:r>
      <w:r w:rsidR="005A5318" w:rsidRPr="00CE5F75">
        <w:rPr>
          <w:rFonts w:ascii="Times New Roman" w:hAnsi="Times New Roman"/>
          <w:sz w:val="28"/>
          <w:szCs w:val="28"/>
        </w:rPr>
        <w:t>семітологічного</w:t>
      </w:r>
      <w:r w:rsidRPr="00CE5F75">
        <w:rPr>
          <w:rFonts w:ascii="Times New Roman" w:hAnsi="Times New Roman"/>
          <w:sz w:val="28"/>
          <w:szCs w:val="28"/>
        </w:rPr>
        <w:t xml:space="preserve"> </w:t>
      </w:r>
      <w:r w:rsidR="005A5318" w:rsidRPr="00CE5F75">
        <w:rPr>
          <w:rFonts w:ascii="Times New Roman" w:hAnsi="Times New Roman"/>
          <w:sz w:val="28"/>
          <w:szCs w:val="28"/>
        </w:rPr>
        <w:t>інструментарію</w:t>
      </w:r>
      <w:r w:rsidRPr="00CE5F75">
        <w:rPr>
          <w:rFonts w:ascii="Times New Roman" w:hAnsi="Times New Roman"/>
          <w:sz w:val="28"/>
          <w:szCs w:val="28"/>
        </w:rPr>
        <w:t xml:space="preserve"> </w:t>
      </w:r>
      <w:r w:rsidR="00D96F68" w:rsidRPr="00CE5F75">
        <w:rPr>
          <w:rFonts w:ascii="Times New Roman" w:hAnsi="Times New Roman"/>
          <w:sz w:val="28"/>
          <w:szCs w:val="28"/>
        </w:rPr>
        <w:t>стала евристичною в межах лінгвістичного (</w:t>
      </w:r>
      <w:r w:rsidR="005A5318" w:rsidRPr="00CE5F75">
        <w:rPr>
          <w:rFonts w:ascii="Times New Roman" w:hAnsi="Times New Roman"/>
          <w:sz w:val="28"/>
          <w:szCs w:val="28"/>
        </w:rPr>
        <w:t>феноменологічно</w:t>
      </w:r>
      <w:r w:rsidR="00D96F68" w:rsidRPr="00CE5F75">
        <w:rPr>
          <w:rFonts w:ascii="Times New Roman" w:hAnsi="Times New Roman"/>
          <w:sz w:val="28"/>
          <w:szCs w:val="28"/>
        </w:rPr>
        <w:t>-герменевтично-прагматично-аналітичного)</w:t>
      </w:r>
      <w:r w:rsidRPr="00CE5F75">
        <w:rPr>
          <w:rFonts w:ascii="Times New Roman" w:hAnsi="Times New Roman"/>
          <w:sz w:val="28"/>
          <w:szCs w:val="28"/>
        </w:rPr>
        <w:t xml:space="preserve"> </w:t>
      </w:r>
      <w:r w:rsidR="00D96F68" w:rsidRPr="00CE5F75">
        <w:rPr>
          <w:rFonts w:ascii="Times New Roman" w:hAnsi="Times New Roman"/>
          <w:sz w:val="28"/>
          <w:szCs w:val="28"/>
        </w:rPr>
        <w:t>повороту в філософії ХХ століття.  Актуалізується проблема форми, змісту та інтерпретацій знаків і знакової культури</w:t>
      </w:r>
      <w:r w:rsidR="00061F6C" w:rsidRPr="00CE5F75">
        <w:rPr>
          <w:rFonts w:ascii="Times New Roman" w:hAnsi="Times New Roman"/>
          <w:sz w:val="28"/>
          <w:szCs w:val="28"/>
        </w:rPr>
        <w:t>. Ч.Пірс про знаки-ікони, знаки-</w:t>
      </w:r>
      <w:r w:rsidR="00D96F68" w:rsidRPr="00CE5F75">
        <w:rPr>
          <w:rFonts w:ascii="Times New Roman" w:hAnsi="Times New Roman"/>
          <w:sz w:val="28"/>
          <w:szCs w:val="28"/>
        </w:rPr>
        <w:t>індекси</w:t>
      </w:r>
      <w:r w:rsidR="00061F6C" w:rsidRPr="00CE5F75">
        <w:rPr>
          <w:rFonts w:ascii="Times New Roman" w:hAnsi="Times New Roman"/>
          <w:sz w:val="28"/>
          <w:szCs w:val="28"/>
        </w:rPr>
        <w:t xml:space="preserve"> і знаки-символи.</w:t>
      </w:r>
    </w:p>
    <w:p w:rsidR="005A5318" w:rsidRPr="00CE5F75" w:rsidRDefault="005A531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 другому питанні наголошується на нагальності морального виміру комунікації, тобто конструювання соціальних відносин в парадигмі  суб’єкт-суб’єктних ваємин. Залучається методологічний потенціал інтерсуб</w:t>
      </w:r>
      <w:r w:rsidR="00CA3A08" w:rsidRPr="00CE5F75">
        <w:rPr>
          <w:rFonts w:ascii="Times New Roman" w:hAnsi="Times New Roman"/>
          <w:sz w:val="28"/>
          <w:szCs w:val="28"/>
          <w:lang w:val="ru-RU"/>
        </w:rPr>
        <w:t>’</w:t>
      </w:r>
      <w:r w:rsidRPr="00CE5F75">
        <w:rPr>
          <w:rFonts w:ascii="Times New Roman" w:hAnsi="Times New Roman"/>
          <w:sz w:val="28"/>
          <w:szCs w:val="28"/>
        </w:rPr>
        <w:t xml:space="preserve">єктивності. Обмін символами відбувається за допомогою кодів. Коди можуть бути природними і соціальними. Нас цікавлять коди як </w:t>
      </w:r>
      <w:r w:rsidR="00061F6C" w:rsidRPr="00CE5F75">
        <w:rPr>
          <w:rFonts w:ascii="Times New Roman" w:hAnsi="Times New Roman"/>
          <w:sz w:val="28"/>
          <w:szCs w:val="28"/>
        </w:rPr>
        <w:t xml:space="preserve">  </w:t>
      </w:r>
      <w:r w:rsidR="00D96F68" w:rsidRPr="00CE5F75">
        <w:rPr>
          <w:rFonts w:ascii="Times New Roman" w:hAnsi="Times New Roman"/>
          <w:sz w:val="28"/>
          <w:szCs w:val="28"/>
        </w:rPr>
        <w:t xml:space="preserve"> </w:t>
      </w:r>
      <w:r w:rsidR="00CA3A08" w:rsidRPr="00CE5F75">
        <w:rPr>
          <w:rFonts w:ascii="Times New Roman" w:hAnsi="Times New Roman"/>
          <w:sz w:val="28"/>
          <w:szCs w:val="28"/>
        </w:rPr>
        <w:t>інтерсуб</w:t>
      </w:r>
      <w:r w:rsidR="008C52D0" w:rsidRPr="00CE5F75">
        <w:rPr>
          <w:rFonts w:ascii="Times New Roman" w:hAnsi="Times New Roman"/>
          <w:sz w:val="28"/>
          <w:szCs w:val="28"/>
        </w:rPr>
        <w:t>єктивні феномеми</w:t>
      </w:r>
      <w:r w:rsidRPr="00CE5F75">
        <w:rPr>
          <w:rFonts w:ascii="Times New Roman" w:hAnsi="Times New Roman"/>
          <w:sz w:val="28"/>
          <w:szCs w:val="28"/>
        </w:rPr>
        <w:t>. Таким чином к</w:t>
      </w:r>
      <w:r w:rsidR="008C52D0" w:rsidRPr="00CE5F75">
        <w:rPr>
          <w:rFonts w:ascii="Times New Roman" w:hAnsi="Times New Roman"/>
          <w:sz w:val="28"/>
          <w:szCs w:val="28"/>
        </w:rPr>
        <w:t xml:space="preserve">омунікація </w:t>
      </w:r>
      <w:r w:rsidRPr="00CE5F75">
        <w:rPr>
          <w:rFonts w:ascii="Times New Roman" w:hAnsi="Times New Roman"/>
          <w:sz w:val="28"/>
          <w:szCs w:val="28"/>
        </w:rPr>
        <w:t xml:space="preserve">постає </w:t>
      </w:r>
      <w:r w:rsidR="008C52D0" w:rsidRPr="00CE5F75">
        <w:rPr>
          <w:rFonts w:ascii="Times New Roman" w:hAnsi="Times New Roman"/>
          <w:sz w:val="28"/>
          <w:szCs w:val="28"/>
        </w:rPr>
        <w:t xml:space="preserve">як відтворення суб’єкт-суб’єктних стосунків, визнання в іншій людині суверенної особистості. </w:t>
      </w:r>
      <w:r w:rsidRPr="00CE5F75">
        <w:rPr>
          <w:rFonts w:ascii="Times New Roman" w:hAnsi="Times New Roman"/>
          <w:sz w:val="28"/>
          <w:szCs w:val="28"/>
        </w:rPr>
        <w:t>В процесах спілкування стротюється п</w:t>
      </w:r>
      <w:r w:rsidR="008C52D0" w:rsidRPr="00CE5F75">
        <w:rPr>
          <w:rFonts w:ascii="Times New Roman" w:hAnsi="Times New Roman"/>
          <w:sz w:val="28"/>
          <w:szCs w:val="28"/>
        </w:rPr>
        <w:t>оле комунікації як низка запитань про смисли життя і призначення людини</w:t>
      </w:r>
      <w:r w:rsidRPr="00CE5F75">
        <w:rPr>
          <w:rFonts w:ascii="Times New Roman" w:hAnsi="Times New Roman"/>
          <w:sz w:val="28"/>
          <w:szCs w:val="28"/>
        </w:rPr>
        <w:t>.</w:t>
      </w:r>
    </w:p>
    <w:p w:rsidR="008C52D0" w:rsidRDefault="00CA3A0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 третьому питанні порівняйте зміст та форму м</w:t>
      </w:r>
      <w:r w:rsidR="005A5318" w:rsidRPr="00CE5F75">
        <w:rPr>
          <w:rFonts w:ascii="Times New Roman" w:hAnsi="Times New Roman"/>
          <w:sz w:val="28"/>
          <w:szCs w:val="28"/>
        </w:rPr>
        <w:t>онолог</w:t>
      </w:r>
      <w:r w:rsidRPr="00CE5F75">
        <w:rPr>
          <w:rFonts w:ascii="Times New Roman" w:hAnsi="Times New Roman"/>
          <w:sz w:val="28"/>
          <w:szCs w:val="28"/>
        </w:rPr>
        <w:t>у</w:t>
      </w:r>
      <w:r w:rsidR="006C2B23" w:rsidRPr="00CE5F75">
        <w:rPr>
          <w:rFonts w:ascii="Times New Roman" w:hAnsi="Times New Roman"/>
          <w:sz w:val="28"/>
          <w:szCs w:val="28"/>
        </w:rPr>
        <w:t xml:space="preserve"> </w:t>
      </w:r>
      <w:r w:rsidRPr="00CE5F75">
        <w:rPr>
          <w:rFonts w:ascii="Times New Roman" w:hAnsi="Times New Roman"/>
          <w:sz w:val="28"/>
          <w:szCs w:val="28"/>
        </w:rPr>
        <w:t>та</w:t>
      </w:r>
      <w:r w:rsidR="005A5318" w:rsidRPr="00CE5F75">
        <w:rPr>
          <w:rFonts w:ascii="Times New Roman" w:hAnsi="Times New Roman"/>
          <w:sz w:val="28"/>
          <w:szCs w:val="28"/>
        </w:rPr>
        <w:t xml:space="preserve"> </w:t>
      </w:r>
      <w:r w:rsidR="006C2B23" w:rsidRPr="00CE5F75">
        <w:rPr>
          <w:rFonts w:ascii="Times New Roman" w:hAnsi="Times New Roman"/>
          <w:sz w:val="28"/>
          <w:szCs w:val="28"/>
        </w:rPr>
        <w:t>діалог</w:t>
      </w:r>
      <w:r w:rsidRPr="00CE5F75">
        <w:rPr>
          <w:rFonts w:ascii="Times New Roman" w:hAnsi="Times New Roman"/>
          <w:sz w:val="28"/>
          <w:szCs w:val="28"/>
        </w:rPr>
        <w:t>у</w:t>
      </w:r>
      <w:r w:rsidR="005A5318" w:rsidRPr="00CE5F75">
        <w:rPr>
          <w:rFonts w:ascii="Times New Roman" w:hAnsi="Times New Roman"/>
          <w:sz w:val="28"/>
          <w:szCs w:val="28"/>
        </w:rPr>
        <w:t xml:space="preserve"> в комунікації. </w:t>
      </w:r>
      <w:r w:rsidRPr="00CE5F75">
        <w:rPr>
          <w:rFonts w:ascii="Times New Roman" w:hAnsi="Times New Roman"/>
          <w:sz w:val="28"/>
          <w:szCs w:val="28"/>
        </w:rPr>
        <w:t xml:space="preserve"> Зверніть увагу на  е</w:t>
      </w:r>
      <w:r w:rsidR="008C52D0" w:rsidRPr="00CE5F75">
        <w:rPr>
          <w:rFonts w:ascii="Times New Roman" w:hAnsi="Times New Roman"/>
          <w:sz w:val="28"/>
          <w:szCs w:val="28"/>
        </w:rPr>
        <w:t>к</w:t>
      </w:r>
      <w:r w:rsidR="005A5318" w:rsidRPr="00CE5F75">
        <w:rPr>
          <w:rFonts w:ascii="Times New Roman" w:hAnsi="Times New Roman"/>
          <w:sz w:val="28"/>
          <w:szCs w:val="28"/>
        </w:rPr>
        <w:t xml:space="preserve">зистенційний рівень комунікації, про яку міркував </w:t>
      </w:r>
      <w:r w:rsidR="008C52D0" w:rsidRPr="00CE5F75">
        <w:rPr>
          <w:rFonts w:ascii="Times New Roman" w:hAnsi="Times New Roman"/>
          <w:sz w:val="28"/>
          <w:szCs w:val="28"/>
        </w:rPr>
        <w:t>К.Ясперс</w:t>
      </w:r>
      <w:r w:rsidR="005A5318" w:rsidRPr="00CE5F75">
        <w:rPr>
          <w:rFonts w:ascii="Times New Roman" w:hAnsi="Times New Roman"/>
          <w:sz w:val="28"/>
          <w:szCs w:val="28"/>
        </w:rPr>
        <w:t xml:space="preserve"> </w:t>
      </w:r>
      <w:r w:rsidR="008C52D0" w:rsidRPr="00CE5F75">
        <w:rPr>
          <w:rFonts w:ascii="Times New Roman" w:hAnsi="Times New Roman"/>
          <w:sz w:val="28"/>
          <w:szCs w:val="28"/>
        </w:rPr>
        <w:t xml:space="preserve"> як прорив людини до усвідомлення  свого буття у світі і </w:t>
      </w:r>
      <w:r w:rsidR="006C2B23" w:rsidRPr="00CE5F75">
        <w:rPr>
          <w:rFonts w:ascii="Times New Roman" w:hAnsi="Times New Roman"/>
          <w:sz w:val="28"/>
          <w:szCs w:val="28"/>
        </w:rPr>
        <w:t>смислу</w:t>
      </w:r>
      <w:r w:rsidR="008C52D0" w:rsidRPr="00CE5F75">
        <w:rPr>
          <w:rFonts w:ascii="Times New Roman" w:hAnsi="Times New Roman"/>
          <w:sz w:val="28"/>
          <w:szCs w:val="28"/>
        </w:rPr>
        <w:t xml:space="preserve"> іст</w:t>
      </w:r>
      <w:r w:rsidR="005A5318" w:rsidRPr="00CE5F75">
        <w:rPr>
          <w:rFonts w:ascii="Times New Roman" w:hAnsi="Times New Roman"/>
          <w:sz w:val="28"/>
          <w:szCs w:val="28"/>
        </w:rPr>
        <w:t xml:space="preserve">орії. Діалогічність комунікації твориться й відтворюється як </w:t>
      </w:r>
      <w:r w:rsidR="008C52D0" w:rsidRPr="00CE5F75">
        <w:rPr>
          <w:rFonts w:ascii="Times New Roman" w:hAnsi="Times New Roman"/>
          <w:sz w:val="28"/>
          <w:szCs w:val="28"/>
        </w:rPr>
        <w:t xml:space="preserve"> орієнтація на Іншого крізь призму ідей відкритості.</w:t>
      </w:r>
      <w:r w:rsidRPr="00CE5F75">
        <w:rPr>
          <w:rFonts w:ascii="Times New Roman" w:hAnsi="Times New Roman"/>
          <w:sz w:val="28"/>
          <w:szCs w:val="28"/>
        </w:rPr>
        <w:t xml:space="preserve"> Поміркуйте над особливостями  комунікації в умовах глобалізації. Зверніть увагу на нестабільність політичної системи сучасного світу. Які </w:t>
      </w:r>
      <w:r w:rsidR="008C52D0" w:rsidRPr="00CE5F75">
        <w:rPr>
          <w:rFonts w:ascii="Times New Roman" w:hAnsi="Times New Roman"/>
          <w:sz w:val="28"/>
          <w:szCs w:val="28"/>
        </w:rPr>
        <w:t xml:space="preserve"> </w:t>
      </w:r>
      <w:r w:rsidRPr="00CE5F75">
        <w:rPr>
          <w:rFonts w:ascii="Times New Roman" w:hAnsi="Times New Roman"/>
          <w:sz w:val="28"/>
          <w:szCs w:val="28"/>
        </w:rPr>
        <w:t>к</w:t>
      </w:r>
      <w:r w:rsidR="008C52D0" w:rsidRPr="00CE5F75">
        <w:rPr>
          <w:rFonts w:ascii="Times New Roman" w:hAnsi="Times New Roman"/>
          <w:sz w:val="28"/>
          <w:szCs w:val="28"/>
        </w:rPr>
        <w:t>о</w:t>
      </w:r>
      <w:r w:rsidRPr="00CE5F75">
        <w:rPr>
          <w:rFonts w:ascii="Times New Roman" w:hAnsi="Times New Roman"/>
          <w:sz w:val="28"/>
          <w:szCs w:val="28"/>
        </w:rPr>
        <w:t>мунікаційні системи взаємодії в різних сферах людського буття відповідають, на Вашу думку, основним цінностям історичного етапу розвитку людства?</w:t>
      </w:r>
    </w:p>
    <w:p w:rsidR="00220B4E" w:rsidRPr="00CE5F75" w:rsidRDefault="00220B4E" w:rsidP="00CE5F75">
      <w:pPr>
        <w:pStyle w:val="ab"/>
        <w:ind w:firstLine="709"/>
        <w:contextualSpacing/>
        <w:jc w:val="both"/>
        <w:rPr>
          <w:rFonts w:ascii="Times New Roman" w:hAnsi="Times New Roman"/>
          <w:sz w:val="28"/>
          <w:szCs w:val="28"/>
        </w:rPr>
      </w:pPr>
    </w:p>
    <w:p w:rsidR="00017B4C" w:rsidRPr="00CE5F75" w:rsidRDefault="00811408" w:rsidP="00CE5F75">
      <w:pPr>
        <w:pStyle w:val="af1"/>
        <w:shd w:val="clear" w:color="auto" w:fill="FFFFFF"/>
        <w:spacing w:before="0" w:beforeAutospacing="0" w:after="0" w:afterAutospacing="0"/>
        <w:ind w:firstLine="709"/>
        <w:contextualSpacing/>
        <w:jc w:val="center"/>
        <w:rPr>
          <w:sz w:val="28"/>
          <w:szCs w:val="28"/>
          <w:lang w:val="uk-UA"/>
        </w:rPr>
      </w:pPr>
      <w:r w:rsidRPr="00CE5F75">
        <w:rPr>
          <w:sz w:val="28"/>
          <w:szCs w:val="28"/>
          <w:lang w:val="uk-UA"/>
        </w:rPr>
        <w:t>Література</w:t>
      </w:r>
      <w:r w:rsidR="00017B4C" w:rsidRPr="00CE5F75">
        <w:rPr>
          <w:sz w:val="28"/>
          <w:szCs w:val="28"/>
          <w:lang w:val="uk-UA"/>
        </w:rPr>
        <w:t xml:space="preserve"> основна</w:t>
      </w:r>
    </w:p>
    <w:p w:rsidR="00F538E6" w:rsidRPr="00E47A4A" w:rsidRDefault="00F538E6" w:rsidP="000A3EC3">
      <w:pPr>
        <w:pStyle w:val="ab"/>
        <w:numPr>
          <w:ilvl w:val="0"/>
          <w:numId w:val="37"/>
        </w:numPr>
        <w:shd w:val="clear" w:color="auto" w:fill="FFFFFF"/>
        <w:contextualSpacing/>
        <w:jc w:val="both"/>
        <w:rPr>
          <w:rFonts w:ascii="Times New Roman" w:hAnsi="Times New Roman"/>
          <w:sz w:val="28"/>
          <w:szCs w:val="28"/>
        </w:rPr>
      </w:pPr>
      <w:r w:rsidRPr="00E47A4A">
        <w:rPr>
          <w:rFonts w:ascii="Times New Roman" w:hAnsi="Times New Roman"/>
          <w:sz w:val="28"/>
          <w:szCs w:val="28"/>
        </w:rPr>
        <w:t xml:space="preserve">Бацевич Ф.С. Основи комунікативної лінгвістики: підручник </w:t>
      </w:r>
      <w:r w:rsidRPr="00E47A4A">
        <w:rPr>
          <w:rFonts w:ascii="Times New Roman" w:hAnsi="Times New Roman"/>
          <w:sz w:val="28"/>
          <w:szCs w:val="28"/>
        </w:rPr>
        <w:br/>
        <w:t xml:space="preserve"> Ф.С.Бацевич. – 2-ге вид., доп. – К. : ВЦ «Академія», 2009. – 376 с.</w:t>
      </w:r>
    </w:p>
    <w:p w:rsidR="00F538E6" w:rsidRPr="00E47A4A" w:rsidRDefault="00F538E6" w:rsidP="000A3EC3">
      <w:pPr>
        <w:pStyle w:val="ab"/>
        <w:numPr>
          <w:ilvl w:val="0"/>
          <w:numId w:val="37"/>
        </w:numPr>
        <w:contextualSpacing/>
        <w:jc w:val="both"/>
        <w:rPr>
          <w:rStyle w:val="af"/>
          <w:rFonts w:ascii="Times New Roman" w:hAnsi="Times New Roman"/>
          <w:color w:val="auto"/>
          <w:sz w:val="28"/>
          <w:szCs w:val="28"/>
          <w:u w:val="none"/>
          <w:lang w:val="ru-RU"/>
        </w:rPr>
      </w:pPr>
      <w:r w:rsidRPr="00E47A4A">
        <w:rPr>
          <w:rFonts w:ascii="Times New Roman" w:hAnsi="Times New Roman"/>
          <w:sz w:val="28"/>
          <w:szCs w:val="28"/>
        </w:rPr>
        <w:t>Єрмоленко А.М. Комунікативна практична філософія.  Підручник. /А.Єрмоленко. -  К.:Лібра, 1999. – 488 с.</w:t>
      </w:r>
      <w:r w:rsidRPr="00E47A4A">
        <w:rPr>
          <w:rFonts w:ascii="Times New Roman" w:hAnsi="Times New Roman"/>
          <w:sz w:val="28"/>
          <w:szCs w:val="28"/>
          <w:lang w:val="ru-RU"/>
        </w:rPr>
        <w:t xml:space="preserve"> с.</w:t>
      </w:r>
      <w:hyperlink r:id="rId17" w:history="1">
        <w:r w:rsidRPr="00E47A4A">
          <w:rPr>
            <w:rStyle w:val="af"/>
            <w:rFonts w:ascii="Times New Roman" w:hAnsi="Times New Roman"/>
            <w:sz w:val="28"/>
            <w:szCs w:val="28"/>
            <w:lang w:val="ru-RU"/>
          </w:rPr>
          <w:t>http://javalibre.com.ua/java-book/book/2908185</w:t>
        </w:r>
      </w:hyperlink>
    </w:p>
    <w:p w:rsidR="00F538E6" w:rsidRPr="00E47A4A" w:rsidRDefault="00F538E6" w:rsidP="000A3EC3">
      <w:pPr>
        <w:pStyle w:val="ab"/>
        <w:numPr>
          <w:ilvl w:val="0"/>
          <w:numId w:val="37"/>
        </w:numPr>
        <w:contextualSpacing/>
        <w:jc w:val="both"/>
        <w:rPr>
          <w:rFonts w:ascii="Times New Roman" w:hAnsi="Times New Roman"/>
          <w:sz w:val="28"/>
          <w:szCs w:val="28"/>
          <w:lang w:val="ru-RU"/>
        </w:rPr>
      </w:pPr>
      <w:r w:rsidRPr="00E47A4A">
        <w:rPr>
          <w:rFonts w:ascii="Times New Roman" w:hAnsi="Times New Roman"/>
          <w:sz w:val="28"/>
          <w:szCs w:val="28"/>
        </w:rPr>
        <w:t>Теоретичні проблеми сучасної етики: Навчальний посібник / А.М.Єрмоленко, Г.Д. Ємельяненко та ін. – Полтава: ПНПУ імені В.Г.Короленка, 2012. – 232 с.</w:t>
      </w:r>
    </w:p>
    <w:p w:rsidR="00F3531F" w:rsidRPr="00E47A4A" w:rsidRDefault="00F3531F" w:rsidP="000A3EC3">
      <w:pPr>
        <w:pStyle w:val="aa"/>
        <w:numPr>
          <w:ilvl w:val="0"/>
          <w:numId w:val="37"/>
        </w:numPr>
        <w:jc w:val="both"/>
        <w:rPr>
          <w:rFonts w:ascii="Times New Roman" w:hAnsi="Times New Roman"/>
          <w:sz w:val="28"/>
          <w:szCs w:val="28"/>
        </w:rPr>
      </w:pPr>
      <w:r w:rsidRPr="00E47A4A">
        <w:rPr>
          <w:rFonts w:ascii="Times New Roman" w:hAnsi="Times New Roman"/>
          <w:sz w:val="28"/>
          <w:szCs w:val="28"/>
        </w:rPr>
        <w:t>Мальковская И.А. Знак коммуникации. Дискурсивные матрицы / И.Мальковская.  - М.: Едиториал УРСС, 2004. – 240 с.</w:t>
      </w:r>
    </w:p>
    <w:p w:rsidR="003438F2" w:rsidRPr="00E47A4A" w:rsidRDefault="003438F2" w:rsidP="000A3EC3">
      <w:pPr>
        <w:pStyle w:val="aa"/>
        <w:numPr>
          <w:ilvl w:val="0"/>
          <w:numId w:val="37"/>
        </w:numPr>
        <w:jc w:val="both"/>
        <w:rPr>
          <w:rFonts w:ascii="Times New Roman" w:hAnsi="Times New Roman"/>
          <w:sz w:val="28"/>
          <w:szCs w:val="28"/>
        </w:rPr>
      </w:pPr>
      <w:r w:rsidRPr="00E47A4A">
        <w:rPr>
          <w:rFonts w:ascii="Times New Roman" w:hAnsi="Times New Roman"/>
          <w:sz w:val="28"/>
          <w:szCs w:val="28"/>
        </w:rPr>
        <w:t>Ситниченко Л.А. Человеческое общение в интерпретациях современной западной философии(критический анализ)/ Л.Ситниченко.  – К.:Наукова думка, 1996.- 110 с.</w:t>
      </w:r>
    </w:p>
    <w:p w:rsidR="00F538E6" w:rsidRPr="00CE5F75" w:rsidRDefault="00F538E6" w:rsidP="00CE5F75">
      <w:pPr>
        <w:pStyle w:val="ab"/>
        <w:ind w:firstLine="709"/>
        <w:contextualSpacing/>
        <w:jc w:val="both"/>
        <w:rPr>
          <w:rFonts w:ascii="Times New Roman" w:hAnsi="Times New Roman"/>
          <w:sz w:val="28"/>
          <w:szCs w:val="28"/>
          <w:lang w:val="ru-RU"/>
        </w:rPr>
      </w:pPr>
    </w:p>
    <w:p w:rsidR="00811408" w:rsidRPr="00CE5F75" w:rsidRDefault="00915108" w:rsidP="00CE5F75">
      <w:pPr>
        <w:pStyle w:val="af1"/>
        <w:shd w:val="clear" w:color="auto" w:fill="FFFFFF"/>
        <w:spacing w:before="0" w:beforeAutospacing="0" w:after="0" w:afterAutospacing="0"/>
        <w:ind w:firstLine="709"/>
        <w:contextualSpacing/>
        <w:jc w:val="center"/>
        <w:rPr>
          <w:sz w:val="28"/>
          <w:szCs w:val="28"/>
          <w:lang w:val="uk-UA"/>
        </w:rPr>
      </w:pPr>
      <w:r w:rsidRPr="00CE5F75">
        <w:rPr>
          <w:sz w:val="28"/>
          <w:szCs w:val="28"/>
          <w:lang w:val="uk-UA"/>
        </w:rPr>
        <w:t xml:space="preserve">Література </w:t>
      </w:r>
      <w:r>
        <w:rPr>
          <w:sz w:val="28"/>
          <w:szCs w:val="28"/>
          <w:lang w:val="uk-UA"/>
        </w:rPr>
        <w:t>д</w:t>
      </w:r>
      <w:r w:rsidR="00811408" w:rsidRPr="00CE5F75">
        <w:rPr>
          <w:sz w:val="28"/>
          <w:szCs w:val="28"/>
          <w:lang w:val="uk-UA"/>
        </w:rPr>
        <w:t>о</w:t>
      </w:r>
      <w:r w:rsidR="00F3531F" w:rsidRPr="00CE5F75">
        <w:rPr>
          <w:sz w:val="28"/>
          <w:szCs w:val="28"/>
          <w:lang w:val="uk-UA"/>
        </w:rPr>
        <w:t>поміжна</w:t>
      </w:r>
    </w:p>
    <w:p w:rsidR="00613415" w:rsidRPr="00006A03" w:rsidRDefault="00613415" w:rsidP="000A3EC3">
      <w:pPr>
        <w:pStyle w:val="aa"/>
        <w:numPr>
          <w:ilvl w:val="0"/>
          <w:numId w:val="36"/>
        </w:numPr>
        <w:jc w:val="both"/>
        <w:rPr>
          <w:rFonts w:ascii="Times New Roman" w:hAnsi="Times New Roman"/>
          <w:sz w:val="28"/>
          <w:szCs w:val="28"/>
          <w:lang w:val="uk-UA"/>
        </w:rPr>
      </w:pPr>
      <w:r w:rsidRPr="00E47A4A">
        <w:rPr>
          <w:rFonts w:ascii="Times New Roman" w:hAnsi="Times New Roman"/>
          <w:sz w:val="28"/>
          <w:szCs w:val="28"/>
          <w:lang w:val="uk-UA"/>
        </w:rPr>
        <w:t>Габермас Ю. Дії, мовленнєві  акти, мовленнєві інтеракції та життєвий світ // Єрмоленко А.М.</w:t>
      </w:r>
      <w:r w:rsidR="00006A03">
        <w:rPr>
          <w:rFonts w:ascii="Times New Roman" w:hAnsi="Times New Roman"/>
          <w:sz w:val="28"/>
          <w:szCs w:val="28"/>
          <w:lang w:val="uk-UA"/>
        </w:rPr>
        <w:t xml:space="preserve"> </w:t>
      </w:r>
      <w:r w:rsidRPr="00E47A4A">
        <w:rPr>
          <w:rFonts w:ascii="Times New Roman" w:hAnsi="Times New Roman"/>
          <w:sz w:val="28"/>
          <w:szCs w:val="28"/>
          <w:lang w:val="uk-UA"/>
        </w:rPr>
        <w:t xml:space="preserve">Комунікативна практична філософія/ Ю.Габермас. К.; Либра, 1999.  </w:t>
      </w:r>
      <w:r w:rsidRPr="00006A03">
        <w:rPr>
          <w:rFonts w:ascii="Times New Roman" w:hAnsi="Times New Roman"/>
          <w:sz w:val="28"/>
          <w:szCs w:val="28"/>
          <w:lang w:val="uk-UA"/>
        </w:rPr>
        <w:t>- С.287-324.</w:t>
      </w:r>
    </w:p>
    <w:p w:rsidR="00B97098" w:rsidRPr="00E47A4A" w:rsidRDefault="00811408" w:rsidP="000A3EC3">
      <w:pPr>
        <w:pStyle w:val="aa"/>
        <w:numPr>
          <w:ilvl w:val="0"/>
          <w:numId w:val="36"/>
        </w:numPr>
        <w:jc w:val="both"/>
        <w:rPr>
          <w:rFonts w:ascii="Times New Roman" w:hAnsi="Times New Roman"/>
          <w:sz w:val="28"/>
          <w:szCs w:val="28"/>
        </w:rPr>
      </w:pPr>
      <w:r w:rsidRPr="00E47A4A">
        <w:rPr>
          <w:rFonts w:ascii="Times New Roman" w:hAnsi="Times New Roman"/>
          <w:sz w:val="28"/>
          <w:szCs w:val="28"/>
        </w:rPr>
        <w:t xml:space="preserve">Лотман Ю.М. </w:t>
      </w:r>
      <w:r w:rsidR="00B97098" w:rsidRPr="00E47A4A">
        <w:rPr>
          <w:rStyle w:val="af3"/>
          <w:rFonts w:ascii="Times New Roman" w:hAnsi="Times New Roman"/>
          <w:bCs/>
          <w:i w:val="0"/>
          <w:iCs w:val="0"/>
          <w:sz w:val="28"/>
          <w:szCs w:val="28"/>
          <w:shd w:val="clear" w:color="auto" w:fill="FFFFFF"/>
        </w:rPr>
        <w:t>Семиосфера</w:t>
      </w:r>
      <w:r w:rsidR="00B97098" w:rsidRPr="00E47A4A">
        <w:rPr>
          <w:rFonts w:ascii="Times New Roman" w:hAnsi="Times New Roman"/>
          <w:sz w:val="28"/>
          <w:szCs w:val="28"/>
          <w:shd w:val="clear" w:color="auto" w:fill="FFFFFF"/>
        </w:rPr>
        <w:t>.</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Культура</w:t>
      </w:r>
      <w:r w:rsidR="00B97098" w:rsidRPr="00E47A4A">
        <w:rPr>
          <w:rStyle w:val="apple-converted-space"/>
          <w:rFonts w:ascii="Times New Roman" w:hAnsi="Times New Roman"/>
          <w:sz w:val="28"/>
          <w:szCs w:val="28"/>
          <w:shd w:val="clear" w:color="auto" w:fill="FFFFFF"/>
        </w:rPr>
        <w:t> </w:t>
      </w:r>
      <w:r w:rsidR="00B97098" w:rsidRPr="00E47A4A">
        <w:rPr>
          <w:rFonts w:ascii="Times New Roman" w:hAnsi="Times New Roman"/>
          <w:sz w:val="28"/>
          <w:szCs w:val="28"/>
          <w:shd w:val="clear" w:color="auto" w:fill="FFFFFF"/>
        </w:rPr>
        <w:t>и</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взрыв</w:t>
      </w:r>
      <w:r w:rsidR="00B97098" w:rsidRPr="00E47A4A">
        <w:rPr>
          <w:rFonts w:ascii="Times New Roman" w:hAnsi="Times New Roman"/>
          <w:sz w:val="28"/>
          <w:szCs w:val="28"/>
          <w:shd w:val="clear" w:color="auto" w:fill="FFFFFF"/>
        </w:rPr>
        <w:t>.</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Внутри мыслящих миров</w:t>
      </w:r>
      <w:r w:rsidR="00B97098" w:rsidRPr="00E47A4A">
        <w:rPr>
          <w:rFonts w:ascii="Times New Roman" w:hAnsi="Times New Roman"/>
          <w:sz w:val="28"/>
          <w:szCs w:val="28"/>
          <w:shd w:val="clear" w:color="auto" w:fill="FFFFFF"/>
        </w:rPr>
        <w:t>.</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Статьи</w:t>
      </w:r>
      <w:r w:rsidR="00B97098" w:rsidRPr="00E47A4A">
        <w:rPr>
          <w:rFonts w:ascii="Times New Roman" w:hAnsi="Times New Roman"/>
          <w:sz w:val="28"/>
          <w:szCs w:val="28"/>
          <w:shd w:val="clear" w:color="auto" w:fill="FFFFFF"/>
        </w:rPr>
        <w:t>.</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Исследования</w:t>
      </w:r>
      <w:r w:rsidR="00B97098" w:rsidRPr="00E47A4A">
        <w:rPr>
          <w:rFonts w:ascii="Times New Roman" w:hAnsi="Times New Roman"/>
          <w:sz w:val="28"/>
          <w:szCs w:val="28"/>
          <w:shd w:val="clear" w:color="auto" w:fill="FFFFFF"/>
        </w:rPr>
        <w:t>.</w:t>
      </w:r>
      <w:r w:rsidR="00B97098" w:rsidRPr="00E47A4A">
        <w:rPr>
          <w:rStyle w:val="apple-converted-space"/>
          <w:rFonts w:ascii="Times New Roman" w:hAnsi="Times New Roman"/>
          <w:sz w:val="28"/>
          <w:szCs w:val="28"/>
          <w:shd w:val="clear" w:color="auto" w:fill="FFFFFF"/>
        </w:rPr>
        <w:t> </w:t>
      </w:r>
      <w:r w:rsidR="00B97098" w:rsidRPr="00E47A4A">
        <w:rPr>
          <w:rStyle w:val="af3"/>
          <w:rFonts w:ascii="Times New Roman" w:hAnsi="Times New Roman"/>
          <w:bCs/>
          <w:i w:val="0"/>
          <w:iCs w:val="0"/>
          <w:sz w:val="28"/>
          <w:szCs w:val="28"/>
          <w:shd w:val="clear" w:color="auto" w:fill="FFFFFF"/>
        </w:rPr>
        <w:t>Заметки</w:t>
      </w:r>
      <w:r w:rsidR="00B97098" w:rsidRPr="00E47A4A">
        <w:rPr>
          <w:rFonts w:ascii="Times New Roman" w:hAnsi="Times New Roman"/>
          <w:sz w:val="28"/>
          <w:szCs w:val="28"/>
          <w:shd w:val="clear" w:color="auto" w:fill="FFFFFF"/>
        </w:rPr>
        <w:t xml:space="preserve">. </w:t>
      </w:r>
      <w:r w:rsidR="00B97098" w:rsidRPr="00E47A4A">
        <w:rPr>
          <w:rFonts w:ascii="Times New Roman" w:hAnsi="Times New Roman"/>
          <w:sz w:val="28"/>
          <w:szCs w:val="28"/>
          <w:shd w:val="clear" w:color="auto" w:fill="FFFFFF"/>
          <w:lang w:val="uk-UA"/>
        </w:rPr>
        <w:t xml:space="preserve"> – СПб, </w:t>
      </w:r>
      <w:r w:rsidR="00B97098" w:rsidRPr="00E47A4A">
        <w:rPr>
          <w:rFonts w:ascii="Times New Roman" w:hAnsi="Times New Roman"/>
          <w:sz w:val="28"/>
          <w:szCs w:val="28"/>
          <w:shd w:val="clear" w:color="auto" w:fill="FFFFFF"/>
        </w:rPr>
        <w:t xml:space="preserve">2000. </w:t>
      </w:r>
      <w:r w:rsidR="00B97098" w:rsidRPr="00E47A4A">
        <w:rPr>
          <w:rFonts w:ascii="Times New Roman" w:hAnsi="Times New Roman"/>
          <w:sz w:val="28"/>
          <w:szCs w:val="28"/>
          <w:shd w:val="clear" w:color="auto" w:fill="FFFFFF"/>
          <w:lang w:val="uk-UA"/>
        </w:rPr>
        <w:t xml:space="preserve"> - </w:t>
      </w:r>
      <w:r w:rsidR="00B97098" w:rsidRPr="00E47A4A">
        <w:rPr>
          <w:rFonts w:ascii="Times New Roman" w:hAnsi="Times New Roman"/>
          <w:sz w:val="28"/>
          <w:szCs w:val="28"/>
          <w:shd w:val="clear" w:color="auto" w:fill="FFFFFF"/>
        </w:rPr>
        <w:t xml:space="preserve">704 с. </w:t>
      </w:r>
    </w:p>
    <w:p w:rsidR="00A475F3" w:rsidRPr="00E47A4A" w:rsidRDefault="00F538E6" w:rsidP="000A3EC3">
      <w:pPr>
        <w:pStyle w:val="aa"/>
        <w:numPr>
          <w:ilvl w:val="0"/>
          <w:numId w:val="36"/>
        </w:numPr>
        <w:jc w:val="both"/>
        <w:rPr>
          <w:rFonts w:ascii="Times New Roman" w:hAnsi="Times New Roman"/>
          <w:sz w:val="28"/>
          <w:szCs w:val="28"/>
          <w:lang w:val="uk-UA"/>
        </w:rPr>
      </w:pPr>
      <w:r w:rsidRPr="00E47A4A">
        <w:rPr>
          <w:rFonts w:ascii="Times New Roman" w:hAnsi="Times New Roman"/>
          <w:sz w:val="28"/>
          <w:szCs w:val="28"/>
        </w:rPr>
        <w:t xml:space="preserve">Эко У. Отсутствующая структура. Введение в семиологиюю/ Умберто  Еко. -  СПб, 1998.- </w:t>
      </w:r>
      <w:r w:rsidR="00A475F3" w:rsidRPr="00E47A4A">
        <w:rPr>
          <w:rFonts w:ascii="Times New Roman" w:hAnsi="Times New Roman"/>
          <w:sz w:val="28"/>
          <w:szCs w:val="28"/>
        </w:rPr>
        <w:t>43.</w:t>
      </w:r>
      <w:r w:rsidR="00A475F3" w:rsidRPr="00E47A4A">
        <w:rPr>
          <w:rFonts w:ascii="Times New Roman" w:hAnsi="Times New Roman"/>
          <w:sz w:val="28"/>
          <w:szCs w:val="28"/>
        </w:rPr>
        <w:tab/>
      </w:r>
    </w:p>
    <w:p w:rsidR="00A475F3" w:rsidRPr="00006A03" w:rsidRDefault="00A475F3" w:rsidP="000A3EC3">
      <w:pPr>
        <w:pStyle w:val="aa"/>
        <w:numPr>
          <w:ilvl w:val="0"/>
          <w:numId w:val="36"/>
        </w:numPr>
        <w:jc w:val="both"/>
        <w:rPr>
          <w:rFonts w:ascii="Times New Roman" w:hAnsi="Times New Roman"/>
          <w:sz w:val="28"/>
          <w:szCs w:val="28"/>
          <w:lang w:val="uk-UA"/>
        </w:rPr>
      </w:pPr>
      <w:r w:rsidRPr="00006A03">
        <w:rPr>
          <w:rFonts w:ascii="Times New Roman" w:hAnsi="Times New Roman"/>
          <w:sz w:val="28"/>
          <w:szCs w:val="28"/>
          <w:lang w:val="uk-UA"/>
        </w:rPr>
        <w:t xml:space="preserve">Остин Д. Как совершать действия при помощи слов/ Пер. с англ..В.П.Руднева </w:t>
      </w:r>
      <w:r w:rsidR="00006A03" w:rsidRPr="00006A03">
        <w:rPr>
          <w:rFonts w:ascii="Times New Roman" w:hAnsi="Times New Roman"/>
          <w:sz w:val="28"/>
          <w:szCs w:val="28"/>
          <w:lang w:val="uk-UA"/>
        </w:rPr>
        <w:t>//</w:t>
      </w:r>
      <w:r w:rsidR="00006A03">
        <w:rPr>
          <w:rFonts w:ascii="Times New Roman" w:hAnsi="Times New Roman"/>
          <w:sz w:val="28"/>
          <w:szCs w:val="28"/>
          <w:lang w:val="uk-UA"/>
        </w:rPr>
        <w:t xml:space="preserve"> Остин Д. Избранное.</w:t>
      </w:r>
      <w:r w:rsidRPr="00006A03">
        <w:rPr>
          <w:rFonts w:ascii="Times New Roman" w:hAnsi="Times New Roman"/>
          <w:sz w:val="28"/>
          <w:szCs w:val="28"/>
          <w:lang w:val="uk-UA"/>
        </w:rPr>
        <w:t xml:space="preserve"> -  М.:Идея-Пресс, Дом интеллектуальной книги, 1999. – 332 с.</w:t>
      </w:r>
    </w:p>
    <w:p w:rsidR="003B6207" w:rsidRPr="00006A03" w:rsidRDefault="003B6207" w:rsidP="003B6207">
      <w:pPr>
        <w:pStyle w:val="aa"/>
        <w:spacing w:after="0" w:line="240" w:lineRule="auto"/>
        <w:ind w:left="709"/>
        <w:jc w:val="both"/>
        <w:rPr>
          <w:rFonts w:ascii="Times New Roman" w:hAnsi="Times New Roman"/>
          <w:sz w:val="28"/>
          <w:szCs w:val="28"/>
          <w:lang w:val="uk-UA"/>
        </w:rPr>
      </w:pPr>
    </w:p>
    <w:p w:rsidR="006C2B23" w:rsidRPr="00CE5F75" w:rsidRDefault="00922E52" w:rsidP="00CE5F75">
      <w:pPr>
        <w:pStyle w:val="ab"/>
        <w:ind w:firstLine="709"/>
        <w:contextualSpacing/>
        <w:jc w:val="both"/>
        <w:rPr>
          <w:rFonts w:ascii="Times New Roman" w:hAnsi="Times New Roman"/>
          <w:b/>
          <w:sz w:val="28"/>
          <w:szCs w:val="28"/>
        </w:rPr>
      </w:pPr>
      <w:r>
        <w:rPr>
          <w:rFonts w:ascii="Times New Roman" w:hAnsi="Times New Roman"/>
          <w:b/>
          <w:sz w:val="28"/>
          <w:szCs w:val="28"/>
        </w:rPr>
        <w:t xml:space="preserve">Тема 6-7. </w:t>
      </w:r>
      <w:r w:rsidR="008C52D0" w:rsidRPr="00CE5F75">
        <w:rPr>
          <w:rFonts w:ascii="Times New Roman" w:hAnsi="Times New Roman"/>
          <w:b/>
          <w:sz w:val="28"/>
          <w:szCs w:val="28"/>
        </w:rPr>
        <w:t xml:space="preserve"> </w:t>
      </w:r>
      <w:r w:rsidR="00154E73" w:rsidRPr="00CE5F75">
        <w:rPr>
          <w:rFonts w:ascii="Times New Roman" w:hAnsi="Times New Roman"/>
          <w:b/>
          <w:sz w:val="28"/>
          <w:szCs w:val="28"/>
        </w:rPr>
        <w:t>Панівні тенденції філософії ХХ-ХХІ століття: від філософії свідомості до філософії мови, від гносеології до аналізу мови</w:t>
      </w:r>
      <w:r>
        <w:rPr>
          <w:rFonts w:ascii="Times New Roman" w:hAnsi="Times New Roman"/>
          <w:b/>
          <w:sz w:val="28"/>
          <w:szCs w:val="28"/>
        </w:rPr>
        <w:t xml:space="preserve"> (4 години)</w:t>
      </w:r>
    </w:p>
    <w:p w:rsidR="00154E73" w:rsidRPr="00CE5F75" w:rsidRDefault="007F1C58" w:rsidP="00CE5F75">
      <w:pPr>
        <w:pStyle w:val="af7"/>
        <w:ind w:firstLine="709"/>
        <w:rPr>
          <w:i/>
          <w:lang w:val="uk-UA"/>
        </w:rPr>
      </w:pPr>
      <w:r w:rsidRPr="00CE5F75">
        <w:rPr>
          <w:i/>
          <w:lang w:val="uk-UA"/>
        </w:rPr>
        <w:t>Метою опрацювання матеріалу є</w:t>
      </w:r>
      <w:r w:rsidRPr="00CE5F75">
        <w:rPr>
          <w:lang w:val="uk-UA"/>
        </w:rPr>
        <w:t xml:space="preserve"> </w:t>
      </w:r>
      <w:r w:rsidRPr="00CE5F75">
        <w:rPr>
          <w:i/>
          <w:lang w:val="uk-UA"/>
        </w:rPr>
        <w:t xml:space="preserve">систематизація та закріплення знання аспірантів про </w:t>
      </w:r>
      <w:r w:rsidR="00154E73" w:rsidRPr="00CE5F75">
        <w:rPr>
          <w:i/>
          <w:lang w:val="uk-UA"/>
        </w:rPr>
        <w:t>панівні тенденції сучасного філософування, яка виявляється через інтерес дослідників соціального буття до мовних та позамовних текстів.</w:t>
      </w:r>
    </w:p>
    <w:p w:rsidR="00CE446E" w:rsidRPr="00CE5F75" w:rsidRDefault="007F1C58" w:rsidP="003B6207">
      <w:pPr>
        <w:ind w:firstLine="709"/>
        <w:jc w:val="both"/>
        <w:rPr>
          <w:b/>
          <w:i/>
          <w:sz w:val="28"/>
          <w:szCs w:val="28"/>
        </w:rPr>
      </w:pPr>
      <w:r w:rsidRPr="00CE5F75">
        <w:rPr>
          <w:b/>
          <w:sz w:val="28"/>
          <w:szCs w:val="28"/>
          <w:lang w:val="uk-UA"/>
        </w:rPr>
        <w:t>Основні поняття для опрацювання:</w:t>
      </w:r>
      <w:r w:rsidR="003B6207">
        <w:rPr>
          <w:b/>
          <w:sz w:val="28"/>
          <w:szCs w:val="28"/>
          <w:lang w:val="uk-UA"/>
        </w:rPr>
        <w:t xml:space="preserve"> </w:t>
      </w:r>
      <w:r w:rsidR="003B6207">
        <w:rPr>
          <w:sz w:val="28"/>
          <w:szCs w:val="28"/>
          <w:lang w:val="uk-UA"/>
        </w:rPr>
        <w:t>к</w:t>
      </w:r>
      <w:r w:rsidR="00A26B91" w:rsidRPr="00CE5F75">
        <w:rPr>
          <w:sz w:val="28"/>
          <w:szCs w:val="28"/>
          <w:lang w:val="uk-UA"/>
        </w:rPr>
        <w:t>омунікативний поворот як  феноменологічно-герменевтично-прагматично-семіотичний поворот в філософії ХХ-ХХІ століття. Зміна парадигми: від об’єкту до його значущості, від факту до цінностей.</w:t>
      </w:r>
    </w:p>
    <w:p w:rsidR="00CE446E" w:rsidRPr="00CE5F75" w:rsidRDefault="00CE446E" w:rsidP="00CE5F75">
      <w:pPr>
        <w:pStyle w:val="ab"/>
        <w:ind w:firstLine="709"/>
        <w:jc w:val="both"/>
        <w:rPr>
          <w:rFonts w:ascii="Times New Roman" w:hAnsi="Times New Roman"/>
          <w:sz w:val="28"/>
          <w:szCs w:val="28"/>
        </w:rPr>
      </w:pPr>
      <w:r w:rsidRPr="00CE5F75">
        <w:rPr>
          <w:rFonts w:ascii="Times New Roman" w:hAnsi="Times New Roman"/>
          <w:b/>
          <w:sz w:val="28"/>
          <w:szCs w:val="28"/>
        </w:rPr>
        <w:t>Завдання на СРС:</w:t>
      </w:r>
      <w:r w:rsidR="00E5732D" w:rsidRPr="00CE5F75">
        <w:rPr>
          <w:rFonts w:ascii="Times New Roman" w:hAnsi="Times New Roman"/>
          <w:b/>
          <w:sz w:val="28"/>
          <w:szCs w:val="28"/>
        </w:rPr>
        <w:t xml:space="preserve"> </w:t>
      </w:r>
      <w:r w:rsidRPr="00CE5F75">
        <w:rPr>
          <w:rFonts w:ascii="Times New Roman" w:hAnsi="Times New Roman"/>
          <w:sz w:val="28"/>
          <w:szCs w:val="28"/>
        </w:rPr>
        <w:t>На прикладі дискусії визначити процедури комунікації як поєднання комунікативного, прагматичного та нормативного компонентів.</w:t>
      </w:r>
    </w:p>
    <w:p w:rsidR="007F1C58" w:rsidRPr="00CE5F75" w:rsidRDefault="007F1C58" w:rsidP="00CE5F75">
      <w:pPr>
        <w:pStyle w:val="af7"/>
        <w:ind w:firstLine="709"/>
        <w:rPr>
          <w:b/>
          <w:lang w:val="uk-UA"/>
        </w:rPr>
      </w:pPr>
      <w:r w:rsidRPr="00CE5F75">
        <w:rPr>
          <w:b/>
          <w:lang w:val="uk-UA"/>
        </w:rPr>
        <w:t>Перелік основних питань:</w:t>
      </w:r>
    </w:p>
    <w:p w:rsidR="00A26B91" w:rsidRPr="00CE5F75" w:rsidRDefault="00A26B91" w:rsidP="000A3EC3">
      <w:pPr>
        <w:pStyle w:val="ab"/>
        <w:numPr>
          <w:ilvl w:val="0"/>
          <w:numId w:val="20"/>
        </w:numPr>
        <w:rPr>
          <w:rFonts w:ascii="Times New Roman" w:hAnsi="Times New Roman"/>
          <w:sz w:val="28"/>
          <w:szCs w:val="28"/>
        </w:rPr>
      </w:pPr>
      <w:r w:rsidRPr="00CE5F75">
        <w:rPr>
          <w:rFonts w:ascii="Times New Roman" w:hAnsi="Times New Roman"/>
          <w:sz w:val="28"/>
          <w:szCs w:val="28"/>
        </w:rPr>
        <w:t>Сутність комунікативного повороту: мова як умова інтелігібельності будь-якої реальності.</w:t>
      </w:r>
    </w:p>
    <w:p w:rsidR="00A26B91" w:rsidRPr="00CE5F75" w:rsidRDefault="00A26B91" w:rsidP="000A3EC3">
      <w:pPr>
        <w:pStyle w:val="ab"/>
        <w:numPr>
          <w:ilvl w:val="0"/>
          <w:numId w:val="20"/>
        </w:numPr>
        <w:rPr>
          <w:rFonts w:ascii="Times New Roman" w:hAnsi="Times New Roman"/>
          <w:sz w:val="28"/>
          <w:szCs w:val="28"/>
        </w:rPr>
      </w:pPr>
      <w:r w:rsidRPr="00CE5F75">
        <w:rPr>
          <w:rFonts w:ascii="Times New Roman" w:hAnsi="Times New Roman"/>
          <w:sz w:val="28"/>
          <w:szCs w:val="28"/>
        </w:rPr>
        <w:t>Версії та концепти комунікативного (лінгвістичного) повороту.</w:t>
      </w:r>
    </w:p>
    <w:p w:rsidR="00A26B91" w:rsidRPr="00CE5F75" w:rsidRDefault="00A26B91" w:rsidP="000A3EC3">
      <w:pPr>
        <w:pStyle w:val="ab"/>
        <w:numPr>
          <w:ilvl w:val="0"/>
          <w:numId w:val="20"/>
        </w:numPr>
        <w:rPr>
          <w:rFonts w:ascii="Times New Roman" w:hAnsi="Times New Roman"/>
          <w:sz w:val="28"/>
          <w:szCs w:val="28"/>
        </w:rPr>
      </w:pPr>
      <w:r w:rsidRPr="00CE5F75">
        <w:rPr>
          <w:rFonts w:ascii="Times New Roman" w:hAnsi="Times New Roman"/>
          <w:sz w:val="28"/>
          <w:szCs w:val="28"/>
        </w:rPr>
        <w:t>Два підходи до мови: позитивістський та феноменологічний</w:t>
      </w:r>
    </w:p>
    <w:p w:rsidR="00A26B91" w:rsidRPr="00CE5F75" w:rsidRDefault="00A26B91" w:rsidP="00CE5F75">
      <w:pPr>
        <w:pStyle w:val="af7"/>
        <w:ind w:firstLine="709"/>
        <w:rPr>
          <w:b/>
          <w:lang w:val="uk-UA"/>
        </w:rPr>
      </w:pPr>
    </w:p>
    <w:p w:rsidR="00A26B91" w:rsidRPr="00CE5F75" w:rsidRDefault="00CE446E" w:rsidP="00CE5F75">
      <w:pPr>
        <w:pStyle w:val="ab"/>
        <w:ind w:firstLine="709"/>
        <w:contextualSpacing/>
        <w:jc w:val="center"/>
        <w:rPr>
          <w:rFonts w:ascii="Times New Roman" w:hAnsi="Times New Roman"/>
          <w:b/>
          <w:sz w:val="28"/>
          <w:szCs w:val="28"/>
        </w:rPr>
      </w:pPr>
      <w:r w:rsidRPr="00CE5F75">
        <w:rPr>
          <w:rFonts w:ascii="Times New Roman" w:hAnsi="Times New Roman"/>
          <w:b/>
          <w:sz w:val="28"/>
          <w:szCs w:val="28"/>
        </w:rPr>
        <w:t>Методичні поради</w:t>
      </w:r>
    </w:p>
    <w:p w:rsidR="00A26B91" w:rsidRPr="00CE5F75" w:rsidRDefault="00A26B91" w:rsidP="00CE5F75">
      <w:pPr>
        <w:pStyle w:val="ab"/>
        <w:ind w:firstLine="709"/>
        <w:jc w:val="both"/>
        <w:rPr>
          <w:rFonts w:ascii="Times New Roman" w:hAnsi="Times New Roman"/>
          <w:sz w:val="28"/>
          <w:szCs w:val="28"/>
          <w:lang w:val="ru-RU"/>
        </w:rPr>
      </w:pPr>
      <w:r w:rsidRPr="00CE5F75">
        <w:rPr>
          <w:rFonts w:ascii="Times New Roman" w:hAnsi="Times New Roman"/>
          <w:sz w:val="28"/>
          <w:szCs w:val="28"/>
          <w:lang w:val="ru-RU"/>
        </w:rPr>
        <w:t>Комунікативний (лінгвістичний) поворот у філософії має місце з середини 50-х років ХХ ст. Його сутність в тому, що мова стає умовою інтелегібельності будь-якої реальності, тобто будь-який елемент життєсвіту людини може бути досліджений за законами знакових утворень. Лінгвістичний поворот у філософії є поворотом філософії від суб’єкт-об’єктних схем до аналізу світу як дискурсу. Змінюється парадигма філософування і аналіз лінгвістичного повороту є важливою складовою реконструкції історичного контексту філософії моралі, зокрема нормативних (прескриптивних) суджень. Головними рисами зміни парадигми є полісемантичність інтерпретацій, нелінійне бачення розвитку філософії, а також уявлення про принципову несумірність систем знання, тобто їхню контекстуальність.</w:t>
      </w:r>
    </w:p>
    <w:p w:rsidR="00A26B91" w:rsidRPr="00CE5F75" w:rsidRDefault="00A26B91" w:rsidP="00CE5F75">
      <w:pPr>
        <w:pStyle w:val="ab"/>
        <w:ind w:firstLine="709"/>
        <w:jc w:val="both"/>
        <w:rPr>
          <w:rFonts w:ascii="Times New Roman" w:hAnsi="Times New Roman"/>
          <w:sz w:val="28"/>
          <w:szCs w:val="28"/>
          <w:lang w:val="ru-RU"/>
        </w:rPr>
      </w:pPr>
      <w:r w:rsidRPr="00CE5F75">
        <w:rPr>
          <w:rFonts w:ascii="Times New Roman" w:hAnsi="Times New Roman"/>
          <w:sz w:val="28"/>
          <w:szCs w:val="28"/>
          <w:lang w:val="ru-RU"/>
        </w:rPr>
        <w:lastRenderedPageBreak/>
        <w:t xml:space="preserve"> Лінгвістичний поворот базується на певних трансформаціях філософських уявлень про природу свідомості, про співвідношення свідомості і мови, про сутність мовних утворень. Є багато доказів того, що лінгвістичний поворот конституює теоретичний простір сучасної філософії.</w:t>
      </w:r>
    </w:p>
    <w:p w:rsidR="005C358D" w:rsidRPr="00CE5F75" w:rsidRDefault="00A26B91" w:rsidP="003D50C9">
      <w:pPr>
        <w:pStyle w:val="ab"/>
        <w:ind w:firstLine="709"/>
        <w:contextualSpacing/>
        <w:jc w:val="both"/>
        <w:rPr>
          <w:rFonts w:ascii="Times New Roman" w:hAnsi="Times New Roman"/>
          <w:sz w:val="28"/>
          <w:szCs w:val="28"/>
          <w:lang w:val="ru-RU"/>
        </w:rPr>
      </w:pPr>
      <w:r w:rsidRPr="00CE5F75">
        <w:rPr>
          <w:rFonts w:ascii="Times New Roman" w:hAnsi="Times New Roman"/>
          <w:sz w:val="28"/>
          <w:szCs w:val="28"/>
          <w:lang w:val="ru-RU"/>
        </w:rPr>
        <w:t xml:space="preserve">Версії і концепти лінгвістичного повороту: </w:t>
      </w:r>
      <w:r w:rsidRPr="00CE5F75">
        <w:rPr>
          <w:rFonts w:ascii="Times New Roman" w:hAnsi="Times New Roman"/>
          <w:sz w:val="28"/>
          <w:szCs w:val="28"/>
        </w:rPr>
        <w:t>Lebenswelt</w:t>
      </w:r>
      <w:r w:rsidRPr="00CE5F75">
        <w:rPr>
          <w:rFonts w:ascii="Times New Roman" w:hAnsi="Times New Roman"/>
          <w:sz w:val="28"/>
          <w:szCs w:val="28"/>
          <w:lang w:val="ru-RU"/>
        </w:rPr>
        <w:t xml:space="preserve"> (Е.</w:t>
      </w:r>
      <w:r w:rsidRPr="00CE5F75">
        <w:rPr>
          <w:rFonts w:ascii="Times New Roman" w:hAnsi="Times New Roman"/>
          <w:sz w:val="28"/>
          <w:szCs w:val="28"/>
        </w:rPr>
        <w:t> </w:t>
      </w:r>
      <w:r w:rsidRPr="00CE5F75">
        <w:rPr>
          <w:rFonts w:ascii="Times New Roman" w:hAnsi="Times New Roman"/>
          <w:sz w:val="28"/>
          <w:szCs w:val="28"/>
          <w:lang w:val="ru-RU"/>
        </w:rPr>
        <w:t>Гусерль), мовна гра, життєва форма (Л.</w:t>
      </w:r>
      <w:r w:rsidRPr="00CE5F75">
        <w:rPr>
          <w:rFonts w:ascii="Times New Roman" w:hAnsi="Times New Roman"/>
          <w:sz w:val="28"/>
          <w:szCs w:val="28"/>
        </w:rPr>
        <w:t> </w:t>
      </w:r>
      <w:r w:rsidRPr="00CE5F75">
        <w:rPr>
          <w:rFonts w:ascii="Times New Roman" w:hAnsi="Times New Roman"/>
          <w:sz w:val="28"/>
          <w:szCs w:val="28"/>
          <w:lang w:val="ru-RU"/>
        </w:rPr>
        <w:t>Вітгенштайн), мова  –  домівка буття (М.</w:t>
      </w:r>
      <w:r w:rsidRPr="00CE5F75">
        <w:rPr>
          <w:rFonts w:ascii="Times New Roman" w:hAnsi="Times New Roman"/>
          <w:sz w:val="28"/>
          <w:szCs w:val="28"/>
        </w:rPr>
        <w:t> </w:t>
      </w:r>
      <w:r w:rsidRPr="00CE5F75">
        <w:rPr>
          <w:rFonts w:ascii="Times New Roman" w:hAnsi="Times New Roman"/>
          <w:sz w:val="28"/>
          <w:szCs w:val="28"/>
          <w:lang w:val="ru-RU"/>
        </w:rPr>
        <w:t xml:space="preserve">Гайдегер). </w:t>
      </w:r>
      <w:r w:rsidRPr="00CE5F75">
        <w:rPr>
          <w:rFonts w:ascii="Times New Roman" w:hAnsi="Times New Roman"/>
          <w:sz w:val="28"/>
          <w:szCs w:val="28"/>
          <w:shd w:val="clear" w:color="auto" w:fill="FFFFFF"/>
          <w:lang w:val="ru-RU"/>
        </w:rPr>
        <w:t>Життєсвіт складається із суми безпосередніх очевидностей, які задають форми орієнтації і людської</w:t>
      </w:r>
      <w:r w:rsidRPr="00CE5F75">
        <w:rPr>
          <w:rStyle w:val="apple-converted-space"/>
          <w:rFonts w:ascii="Times New Roman" w:hAnsi="Times New Roman"/>
          <w:sz w:val="28"/>
          <w:szCs w:val="28"/>
          <w:shd w:val="clear" w:color="auto" w:fill="FFFFFF"/>
        </w:rPr>
        <w:t> </w:t>
      </w:r>
      <w:hyperlink r:id="rId18">
        <w:r w:rsidRPr="003B6207">
          <w:rPr>
            <w:rStyle w:val="-"/>
            <w:rFonts w:ascii="Times New Roman" w:hAnsi="Times New Roman"/>
            <w:color w:val="auto"/>
            <w:sz w:val="28"/>
            <w:szCs w:val="28"/>
            <w:u w:val="none"/>
            <w:shd w:val="clear" w:color="auto" w:fill="FFFFFF"/>
          </w:rPr>
          <w:t>поведінки</w:t>
        </w:r>
      </w:hyperlink>
      <w:r w:rsidRPr="00CE5F75">
        <w:rPr>
          <w:rFonts w:ascii="Times New Roman" w:hAnsi="Times New Roman"/>
          <w:sz w:val="28"/>
          <w:szCs w:val="28"/>
          <w:shd w:val="clear" w:color="auto" w:fill="FFFFFF"/>
          <w:lang w:val="ru-RU"/>
        </w:rPr>
        <w:t>. Такі очевидності виступають дофілософським, донауковим, первинним в логічному плані шаром будь-якої</w:t>
      </w:r>
      <w:r w:rsidRPr="00CE5F75">
        <w:rPr>
          <w:rStyle w:val="apple-converted-space"/>
          <w:rFonts w:ascii="Times New Roman" w:hAnsi="Times New Roman"/>
          <w:sz w:val="28"/>
          <w:szCs w:val="28"/>
          <w:shd w:val="clear" w:color="auto" w:fill="FFFFFF"/>
        </w:rPr>
        <w:t> </w:t>
      </w:r>
      <w:hyperlink r:id="rId19">
        <w:r w:rsidRPr="003B6207">
          <w:rPr>
            <w:rStyle w:val="-"/>
            <w:rFonts w:ascii="Times New Roman" w:hAnsi="Times New Roman"/>
            <w:color w:val="auto"/>
            <w:sz w:val="28"/>
            <w:szCs w:val="28"/>
            <w:u w:val="none"/>
            <w:shd w:val="clear" w:color="auto" w:fill="FFFFFF"/>
          </w:rPr>
          <w:t>свідомості</w:t>
        </w:r>
      </w:hyperlink>
      <w:r w:rsidRPr="00CE5F75">
        <w:rPr>
          <w:rFonts w:ascii="Times New Roman" w:hAnsi="Times New Roman"/>
          <w:sz w:val="28"/>
          <w:szCs w:val="28"/>
          <w:shd w:val="clear" w:color="auto" w:fill="FFFFFF"/>
          <w:lang w:val="ru-RU"/>
        </w:rPr>
        <w:t>, будучи основою, умовою можливості свідомого</w:t>
      </w:r>
      <w:r w:rsidR="005C358D" w:rsidRPr="00CE5F75">
        <w:rPr>
          <w:rFonts w:ascii="Times New Roman" w:hAnsi="Times New Roman"/>
          <w:sz w:val="28"/>
          <w:szCs w:val="28"/>
          <w:shd w:val="clear" w:color="auto" w:fill="FFFFFF"/>
          <w:lang w:val="ru-RU"/>
        </w:rPr>
        <w:t xml:space="preserve"> прийняття </w:t>
      </w:r>
      <w:r w:rsidR="005C358D" w:rsidRPr="00CE5F75">
        <w:rPr>
          <w:rStyle w:val="apple-converted-space"/>
          <w:rFonts w:ascii="Times New Roman" w:hAnsi="Times New Roman"/>
          <w:color w:val="000000"/>
          <w:sz w:val="28"/>
          <w:szCs w:val="28"/>
          <w:shd w:val="clear" w:color="auto" w:fill="FFFFFF"/>
        </w:rPr>
        <w:t> </w:t>
      </w:r>
      <w:hyperlink r:id="rId20">
        <w:r w:rsidR="005C358D" w:rsidRPr="00CE5F75">
          <w:rPr>
            <w:rStyle w:val="-"/>
            <w:rFonts w:ascii="Times New Roman" w:hAnsi="Times New Roman"/>
            <w:color w:val="000000"/>
            <w:sz w:val="28"/>
            <w:szCs w:val="28"/>
            <w:shd w:val="clear" w:color="auto" w:fill="FFFFFF"/>
          </w:rPr>
          <w:t>індивідом</w:t>
        </w:r>
      </w:hyperlink>
      <w:r w:rsidR="005C358D" w:rsidRPr="00CE5F75">
        <w:rPr>
          <w:rStyle w:val="-"/>
          <w:rFonts w:ascii="Times New Roman" w:hAnsi="Times New Roman"/>
          <w:sz w:val="28"/>
          <w:szCs w:val="28"/>
          <w:shd w:val="clear" w:color="auto" w:fill="FFFFFF"/>
        </w:rPr>
        <w:t xml:space="preserve"> </w:t>
      </w:r>
      <w:r w:rsidR="005C358D" w:rsidRPr="00CE5F75">
        <w:rPr>
          <w:rStyle w:val="apple-converted-space"/>
          <w:rFonts w:ascii="Times New Roman" w:hAnsi="Times New Roman"/>
          <w:sz w:val="28"/>
          <w:szCs w:val="28"/>
          <w:shd w:val="clear" w:color="auto" w:fill="FFFFFF"/>
        </w:rPr>
        <w:t> </w:t>
      </w:r>
      <w:r w:rsidR="005C358D" w:rsidRPr="00CE5F75">
        <w:rPr>
          <w:rFonts w:ascii="Times New Roman" w:hAnsi="Times New Roman"/>
          <w:sz w:val="28"/>
          <w:szCs w:val="28"/>
          <w:shd w:val="clear" w:color="auto" w:fill="FFFFFF"/>
          <w:lang w:val="ru-RU"/>
        </w:rPr>
        <w:t xml:space="preserve">теоретичних </w:t>
      </w:r>
      <w:r w:rsidR="005C358D" w:rsidRPr="00CE5F75">
        <w:rPr>
          <w:rStyle w:val="apple-converted-space"/>
          <w:rFonts w:ascii="Times New Roman" w:hAnsi="Times New Roman"/>
          <w:sz w:val="28"/>
          <w:szCs w:val="28"/>
          <w:shd w:val="clear" w:color="auto" w:fill="FFFFFF"/>
        </w:rPr>
        <w:t> </w:t>
      </w:r>
      <w:hyperlink r:id="rId21">
        <w:r w:rsidR="005C358D" w:rsidRPr="003B6207">
          <w:rPr>
            <w:rStyle w:val="-"/>
            <w:rFonts w:ascii="Times New Roman" w:hAnsi="Times New Roman"/>
            <w:color w:val="auto"/>
            <w:sz w:val="28"/>
            <w:szCs w:val="28"/>
            <w:u w:val="none"/>
            <w:shd w:val="clear" w:color="auto" w:fill="FFFFFF"/>
          </w:rPr>
          <w:t>установок</w:t>
        </w:r>
      </w:hyperlink>
      <w:r w:rsidR="005C358D" w:rsidRPr="00CE5F75">
        <w:rPr>
          <w:rFonts w:ascii="Times New Roman" w:hAnsi="Times New Roman"/>
          <w:sz w:val="28"/>
          <w:szCs w:val="28"/>
          <w:shd w:val="clear" w:color="auto" w:fill="FFFFFF"/>
          <w:lang w:val="ru-RU"/>
        </w:rPr>
        <w:t>. Такі  умови можливості збігаються з областю загальновідомих</w:t>
      </w:r>
      <w:r w:rsidR="005C358D" w:rsidRPr="00CE5F75">
        <w:rPr>
          <w:rStyle w:val="apple-converted-space"/>
          <w:rFonts w:ascii="Times New Roman" w:hAnsi="Times New Roman"/>
          <w:sz w:val="28"/>
          <w:szCs w:val="28"/>
          <w:shd w:val="clear" w:color="auto" w:fill="FFFFFF"/>
        </w:rPr>
        <w:t> </w:t>
      </w:r>
      <w:hyperlink r:id="rId22">
        <w:r w:rsidR="005C358D" w:rsidRPr="003B6207">
          <w:rPr>
            <w:rStyle w:val="-"/>
            <w:rFonts w:ascii="Times New Roman" w:hAnsi="Times New Roman"/>
            <w:color w:val="auto"/>
            <w:sz w:val="28"/>
            <w:szCs w:val="28"/>
            <w:u w:val="none"/>
            <w:shd w:val="clear" w:color="auto" w:fill="FFFFFF"/>
          </w:rPr>
          <w:t>уявлень</w:t>
        </w:r>
      </w:hyperlink>
      <w:r w:rsidR="005C358D" w:rsidRPr="00CE5F75">
        <w:rPr>
          <w:rFonts w:ascii="Times New Roman" w:hAnsi="Times New Roman"/>
          <w:sz w:val="28"/>
          <w:szCs w:val="28"/>
          <w:shd w:val="clear" w:color="auto" w:fill="FFFFFF"/>
          <w:lang w:val="ru-RU"/>
        </w:rPr>
        <w:t>, які володіють характером «автоматичних» неусвідомлюваних регуляторів смислопокладання.</w:t>
      </w:r>
    </w:p>
    <w:p w:rsidR="005C358D" w:rsidRPr="00CE5F75" w:rsidRDefault="005C358D" w:rsidP="00CE5F75">
      <w:pPr>
        <w:pStyle w:val="ab"/>
        <w:ind w:firstLine="709"/>
        <w:jc w:val="both"/>
        <w:rPr>
          <w:rFonts w:ascii="Times New Roman" w:hAnsi="Times New Roman"/>
          <w:color w:val="252525"/>
          <w:sz w:val="28"/>
          <w:szCs w:val="28"/>
          <w:shd w:val="clear" w:color="auto" w:fill="FFFFFF"/>
          <w:lang w:val="ru-RU"/>
        </w:rPr>
      </w:pPr>
      <w:r w:rsidRPr="00CE5F75">
        <w:rPr>
          <w:rFonts w:ascii="Times New Roman" w:hAnsi="Times New Roman"/>
          <w:color w:val="252525"/>
          <w:sz w:val="28"/>
          <w:szCs w:val="28"/>
          <w:shd w:val="clear" w:color="auto" w:fill="FFFFFF"/>
          <w:lang w:val="ru-RU"/>
        </w:rPr>
        <w:t>Спроба М.</w:t>
      </w:r>
      <w:r w:rsidRPr="00CE5F75">
        <w:rPr>
          <w:rFonts w:ascii="Times New Roman" w:hAnsi="Times New Roman"/>
          <w:color w:val="252525"/>
          <w:sz w:val="28"/>
          <w:szCs w:val="28"/>
          <w:shd w:val="clear" w:color="auto" w:fill="FFFFFF"/>
        </w:rPr>
        <w:t> </w:t>
      </w:r>
      <w:r w:rsidRPr="00CE5F75">
        <w:rPr>
          <w:rFonts w:ascii="Times New Roman" w:hAnsi="Times New Roman"/>
          <w:color w:val="252525"/>
          <w:sz w:val="28"/>
          <w:szCs w:val="28"/>
          <w:shd w:val="clear" w:color="auto" w:fill="FFFFFF"/>
          <w:lang w:val="ru-RU"/>
        </w:rPr>
        <w:t>Гайдегера побудувати онтологічний аспект феноменології, привела його до визнання мови як тієї форми, в якій людина відкриває себе у світі і світ відкриває у собі.  Тобто мова постає як спосіб сприйняття людиною світу. Це положення є квінтесенцією лінгвістичного повороту, оскільки воно є методологічною основою екстраполяції понять тексту, мови, дискурсу на будь-який аспект життесвіту.</w:t>
      </w:r>
    </w:p>
    <w:p w:rsidR="005C358D" w:rsidRPr="00CE5F75" w:rsidRDefault="005C358D" w:rsidP="00CE5F75">
      <w:pPr>
        <w:pStyle w:val="ab"/>
        <w:ind w:firstLine="709"/>
        <w:jc w:val="both"/>
        <w:rPr>
          <w:rFonts w:ascii="Times New Roman" w:hAnsi="Times New Roman"/>
          <w:sz w:val="28"/>
          <w:szCs w:val="28"/>
          <w:lang w:val="ru-RU"/>
        </w:rPr>
      </w:pPr>
      <w:r w:rsidRPr="00CE5F75">
        <w:rPr>
          <w:rFonts w:ascii="Times New Roman" w:hAnsi="Times New Roman"/>
          <w:color w:val="000000"/>
          <w:sz w:val="28"/>
          <w:szCs w:val="28"/>
          <w:lang w:val="ru-RU"/>
        </w:rPr>
        <w:t>Термін «мовна гра» вперше було вжито Л. Вітгенштеайном в роботі «Філософські дослідження», йому ж належить широке трактування мовної гри як однією з тих ігор, за допомогою якої діти опановують рідною мовою.</w:t>
      </w:r>
    </w:p>
    <w:p w:rsidR="005C358D" w:rsidRPr="00CE5F75" w:rsidRDefault="005C358D" w:rsidP="00CE5F75">
      <w:pPr>
        <w:pStyle w:val="af6"/>
        <w:shd w:val="clear" w:color="auto" w:fill="FAFAFA"/>
        <w:spacing w:line="240" w:lineRule="auto"/>
        <w:ind w:firstLine="709"/>
        <w:jc w:val="both"/>
        <w:rPr>
          <w:sz w:val="28"/>
          <w:szCs w:val="28"/>
        </w:rPr>
      </w:pPr>
      <w:r w:rsidRPr="00CE5F75">
        <w:rPr>
          <w:color w:val="000000"/>
          <w:sz w:val="28"/>
          <w:szCs w:val="28"/>
        </w:rPr>
        <w:t>Зазначимо, що термін «мовна гра» потребує уточнення, виходячи із значень англійської мови, в якій для позначення поняття гри використовуються два слова: «game» і «play». В першому випадку йдеться про дотримання правил, в другому про дію («грати», «діяти»).</w:t>
      </w:r>
    </w:p>
    <w:p w:rsidR="005C358D" w:rsidRPr="00CE5F75" w:rsidRDefault="005C358D" w:rsidP="00CE5F75">
      <w:pPr>
        <w:pStyle w:val="af6"/>
        <w:shd w:val="clear" w:color="auto" w:fill="FAFAFA"/>
        <w:spacing w:line="240" w:lineRule="auto"/>
        <w:ind w:firstLine="709"/>
        <w:jc w:val="both"/>
        <w:rPr>
          <w:sz w:val="28"/>
          <w:szCs w:val="28"/>
        </w:rPr>
      </w:pPr>
      <w:r w:rsidRPr="00CE5F75">
        <w:rPr>
          <w:color w:val="000000"/>
          <w:sz w:val="28"/>
          <w:szCs w:val="28"/>
        </w:rPr>
        <w:t>Л. Вітгенштайн, вживаючи поняття «language-game» («мовна гра»), прагнув наголосити на важливості правил в процесі творення ігор. Але він не поділяв думки, що можливо представити мову як «числення правил значення». Справа в тому, що система правил буденної мови не є повною і однозначною, а тому неможливо буде її систематизувати в числення. Вітгенштейн прагнув довести, що ми не можемо остаточно бути переконаними в тому, що наше розуміння деякого правила завжди буде тотожне розумінню цього правила нашим співрозмовником, а сама дія правила незмінно буде визначена по відношенню до безкінечної множини часткових випадків. Це так звана проблема стабільності мовних значень, тобто визначення факторів, що забезпечують незмінність вживання значень мовних виразів.</w:t>
      </w:r>
    </w:p>
    <w:p w:rsidR="005C358D" w:rsidRPr="00CE5F75" w:rsidRDefault="005C358D" w:rsidP="00CE5F75">
      <w:pPr>
        <w:pStyle w:val="af6"/>
        <w:shd w:val="clear" w:color="auto" w:fill="FAFAFA"/>
        <w:spacing w:line="240" w:lineRule="auto"/>
        <w:ind w:firstLine="709"/>
        <w:jc w:val="both"/>
        <w:rPr>
          <w:sz w:val="28"/>
          <w:szCs w:val="28"/>
        </w:rPr>
      </w:pPr>
      <w:r w:rsidRPr="00CE5F75">
        <w:rPr>
          <w:color w:val="000000"/>
          <w:sz w:val="28"/>
          <w:szCs w:val="28"/>
        </w:rPr>
        <w:t>Використання мовних правил повинне бути усвідомленим, а не механічним і базуватися на узгодженні вживання цього знаку іншими членами мовної спільноти.</w:t>
      </w:r>
    </w:p>
    <w:p w:rsidR="005C358D" w:rsidRPr="00CE5F75" w:rsidRDefault="005C358D" w:rsidP="00CE5F75">
      <w:pPr>
        <w:pStyle w:val="af6"/>
        <w:shd w:val="clear" w:color="auto" w:fill="FAFAFA"/>
        <w:spacing w:line="240" w:lineRule="auto"/>
        <w:ind w:firstLine="709"/>
        <w:jc w:val="both"/>
        <w:rPr>
          <w:sz w:val="28"/>
          <w:szCs w:val="28"/>
        </w:rPr>
      </w:pPr>
      <w:r w:rsidRPr="00CE5F75">
        <w:rPr>
          <w:color w:val="000000"/>
          <w:sz w:val="28"/>
          <w:szCs w:val="28"/>
        </w:rPr>
        <w:t>В кожній грі можна розрізняти як суттєві, так і несуттєві правила. Недотримання, або ж зміна першого роду правил повністю змінює образ гри. Мовні ігри</w:t>
      </w:r>
      <w:r w:rsidRPr="00CE5F75">
        <w:rPr>
          <w:color w:val="000000"/>
          <w:sz w:val="28"/>
          <w:szCs w:val="28"/>
          <w:lang w:val="uk-UA"/>
        </w:rPr>
        <w:t xml:space="preserve"> м</w:t>
      </w:r>
      <w:r w:rsidRPr="00CE5F75">
        <w:rPr>
          <w:color w:val="000000"/>
          <w:sz w:val="28"/>
          <w:szCs w:val="28"/>
        </w:rPr>
        <w:t xml:space="preserve">ожуть виникнути лише в середовищі, яке відповідає </w:t>
      </w:r>
      <w:r w:rsidRPr="00CE5F75">
        <w:rPr>
          <w:color w:val="000000"/>
          <w:sz w:val="28"/>
          <w:szCs w:val="28"/>
          <w:lang w:val="uk-UA"/>
        </w:rPr>
        <w:t>певним умовам.</w:t>
      </w:r>
    </w:p>
    <w:p w:rsidR="005C358D" w:rsidRPr="00CE5F75" w:rsidRDefault="005C358D" w:rsidP="00CE5F75">
      <w:pPr>
        <w:pStyle w:val="af6"/>
        <w:shd w:val="clear" w:color="auto" w:fill="FAFAFA"/>
        <w:spacing w:line="240" w:lineRule="auto"/>
        <w:ind w:firstLine="709"/>
        <w:jc w:val="both"/>
        <w:rPr>
          <w:sz w:val="28"/>
          <w:szCs w:val="28"/>
        </w:rPr>
      </w:pPr>
      <w:r w:rsidRPr="00CE5F75">
        <w:rPr>
          <w:color w:val="000000"/>
          <w:sz w:val="28"/>
          <w:szCs w:val="28"/>
          <w:lang w:val="uk-UA"/>
        </w:rPr>
        <w:t xml:space="preserve">Крім важливості правил в процесі комунікації, мало зафіксувати в філософській термінології практичний характер мови, необхідно також </w:t>
      </w:r>
      <w:r w:rsidRPr="00CE5F75">
        <w:rPr>
          <w:color w:val="000000"/>
          <w:sz w:val="28"/>
          <w:szCs w:val="28"/>
          <w:lang w:val="uk-UA"/>
        </w:rPr>
        <w:lastRenderedPageBreak/>
        <w:t>зафіксувати її прагматичний аспект, який був відсутній в штучно сконструйованих (формально-логічних) мовах.</w:t>
      </w:r>
    </w:p>
    <w:p w:rsidR="005C358D" w:rsidRPr="00CE5F75" w:rsidRDefault="005C358D" w:rsidP="00CE5F75">
      <w:pPr>
        <w:pStyle w:val="af6"/>
        <w:shd w:val="clear" w:color="auto" w:fill="FAFAFA"/>
        <w:spacing w:line="240" w:lineRule="auto"/>
        <w:ind w:firstLine="709"/>
        <w:jc w:val="both"/>
        <w:rPr>
          <w:sz w:val="28"/>
          <w:szCs w:val="28"/>
          <w:lang w:val="uk-UA"/>
        </w:rPr>
      </w:pPr>
      <w:r w:rsidRPr="00CE5F75">
        <w:rPr>
          <w:color w:val="000000"/>
          <w:sz w:val="28"/>
          <w:szCs w:val="28"/>
          <w:lang w:val="uk-UA"/>
        </w:rPr>
        <w:t>Прагматика мови досліджує те, як людина, використовуючи знакову систему, ставиться до неї. Прагматика виходить з того, що значення слів засадничене його використанням. Важливими є стосунки прагматики і семантики. Так, семантика вивчає інтерпретації слів, тобто встановлює відповідність слів і предметів. В той час як прагматика вивчає сприйняття осмисленнях висловлювань мовцем згідно із його здатностями сприймати дану знакову систему. В повсякденному мовленні прагматика стосується двох аспектів: по-перше, ставлення мовця до того, що і як він говорить (істинність, об’єктивність, щирість, пристосованість до соціального середовища – статус, імідж ), по-друге, інтепретація мовлення слухачем (істинність, об’єктивність, щирість/нещирість, сумнівність мовлення, маніпуляція).</w:t>
      </w:r>
    </w:p>
    <w:p w:rsidR="005C358D" w:rsidRPr="00CE5F75" w:rsidRDefault="005C358D" w:rsidP="00CE5F75">
      <w:pPr>
        <w:pStyle w:val="af6"/>
        <w:shd w:val="clear" w:color="auto" w:fill="FAFAFA"/>
        <w:spacing w:line="240" w:lineRule="auto"/>
        <w:ind w:firstLine="709"/>
        <w:jc w:val="both"/>
        <w:rPr>
          <w:sz w:val="28"/>
          <w:szCs w:val="28"/>
          <w:lang w:val="uk-UA"/>
        </w:rPr>
      </w:pPr>
    </w:p>
    <w:p w:rsidR="005C358D" w:rsidRPr="00CE5F75" w:rsidRDefault="005C358D" w:rsidP="00CE5F75">
      <w:pPr>
        <w:pStyle w:val="ab"/>
        <w:tabs>
          <w:tab w:val="left" w:pos="2461"/>
          <w:tab w:val="left" w:pos="4203"/>
        </w:tabs>
        <w:ind w:firstLine="709"/>
        <w:jc w:val="both"/>
        <w:rPr>
          <w:rFonts w:ascii="Times New Roman" w:hAnsi="Times New Roman"/>
          <w:sz w:val="28"/>
          <w:szCs w:val="28"/>
        </w:rPr>
      </w:pPr>
      <w:r w:rsidRPr="00CE5F75">
        <w:rPr>
          <w:rFonts w:ascii="Times New Roman" w:hAnsi="Times New Roman"/>
          <w:sz w:val="28"/>
          <w:szCs w:val="28"/>
        </w:rPr>
        <w:tab/>
      </w:r>
      <w:r w:rsidRPr="00CE5F75">
        <w:rPr>
          <w:rFonts w:ascii="Times New Roman" w:hAnsi="Times New Roman"/>
          <w:sz w:val="28"/>
          <w:szCs w:val="28"/>
        </w:rPr>
        <w:tab/>
      </w:r>
      <w:r w:rsidRPr="00CE5F75">
        <w:rPr>
          <w:rFonts w:ascii="Times New Roman" w:hAnsi="Times New Roman"/>
          <w:sz w:val="28"/>
          <w:szCs w:val="28"/>
          <w:lang w:val="ru-RU"/>
        </w:rPr>
        <w:t>Література основна:</w:t>
      </w:r>
    </w:p>
    <w:p w:rsidR="005C358D" w:rsidRPr="00CE5F75" w:rsidRDefault="005C358D" w:rsidP="00E47A4A">
      <w:pPr>
        <w:pStyle w:val="ab"/>
        <w:tabs>
          <w:tab w:val="left" w:pos="2461"/>
          <w:tab w:val="left" w:pos="4203"/>
        </w:tabs>
        <w:ind w:left="426"/>
        <w:jc w:val="both"/>
        <w:rPr>
          <w:rFonts w:ascii="Times New Roman" w:hAnsi="Times New Roman"/>
          <w:sz w:val="28"/>
          <w:szCs w:val="28"/>
        </w:rPr>
      </w:pPr>
    </w:p>
    <w:p w:rsidR="005C358D" w:rsidRPr="00CE5F75" w:rsidRDefault="005C358D" w:rsidP="000A3EC3">
      <w:pPr>
        <w:pStyle w:val="ab"/>
        <w:numPr>
          <w:ilvl w:val="0"/>
          <w:numId w:val="35"/>
        </w:numPr>
        <w:tabs>
          <w:tab w:val="left" w:pos="644"/>
          <w:tab w:val="left" w:pos="708"/>
        </w:tabs>
        <w:ind w:left="1212"/>
        <w:jc w:val="both"/>
        <w:rPr>
          <w:rFonts w:ascii="Times New Roman" w:hAnsi="Times New Roman"/>
          <w:sz w:val="28"/>
          <w:szCs w:val="28"/>
          <w:lang w:val="ru-RU"/>
        </w:rPr>
      </w:pPr>
      <w:r w:rsidRPr="00CE5F75">
        <w:rPr>
          <w:rFonts w:ascii="Times New Roman" w:hAnsi="Times New Roman"/>
          <w:sz w:val="28"/>
          <w:szCs w:val="28"/>
          <w:lang w:val="ru-RU"/>
        </w:rPr>
        <w:t>Бацевич Ф.</w:t>
      </w:r>
      <w:r w:rsidRPr="00CE5F75">
        <w:rPr>
          <w:rFonts w:ascii="Times New Roman" w:hAnsi="Times New Roman"/>
          <w:sz w:val="28"/>
          <w:szCs w:val="28"/>
        </w:rPr>
        <w:t> </w:t>
      </w:r>
      <w:r w:rsidRPr="00CE5F75">
        <w:rPr>
          <w:rFonts w:ascii="Times New Roman" w:hAnsi="Times New Roman"/>
          <w:sz w:val="28"/>
          <w:szCs w:val="28"/>
          <w:lang w:val="ru-RU"/>
        </w:rPr>
        <w:t xml:space="preserve">С. Основи комунікативної лінгвістики: підручник </w:t>
      </w:r>
      <w:r w:rsidRPr="00CE5F75">
        <w:rPr>
          <w:rFonts w:ascii="Times New Roman" w:hAnsi="Times New Roman"/>
          <w:sz w:val="28"/>
          <w:szCs w:val="28"/>
          <w:lang w:val="ru-RU"/>
        </w:rPr>
        <w:br/>
        <w:t xml:space="preserve"> Ф.</w:t>
      </w:r>
      <w:r w:rsidRPr="00CE5F75">
        <w:rPr>
          <w:rFonts w:ascii="Times New Roman" w:hAnsi="Times New Roman"/>
          <w:sz w:val="28"/>
          <w:szCs w:val="28"/>
        </w:rPr>
        <w:t> </w:t>
      </w:r>
      <w:r w:rsidRPr="00CE5F75">
        <w:rPr>
          <w:rFonts w:ascii="Times New Roman" w:hAnsi="Times New Roman"/>
          <w:sz w:val="28"/>
          <w:szCs w:val="28"/>
          <w:lang w:val="ru-RU"/>
        </w:rPr>
        <w:t>С.</w:t>
      </w:r>
      <w:r w:rsidRPr="00CE5F75">
        <w:rPr>
          <w:rFonts w:ascii="Times New Roman" w:hAnsi="Times New Roman"/>
          <w:sz w:val="28"/>
          <w:szCs w:val="28"/>
        </w:rPr>
        <w:t> </w:t>
      </w:r>
      <w:r w:rsidRPr="00CE5F75">
        <w:rPr>
          <w:rFonts w:ascii="Times New Roman" w:hAnsi="Times New Roman"/>
          <w:sz w:val="28"/>
          <w:szCs w:val="28"/>
          <w:lang w:val="ru-RU"/>
        </w:rPr>
        <w:t>Бацевич. – 2-ге вид., доп. – К. : ВЦ «Академія», 2009. – 376 с.</w:t>
      </w:r>
    </w:p>
    <w:p w:rsidR="005C358D" w:rsidRPr="00CE5F75" w:rsidRDefault="005C358D" w:rsidP="000A3EC3">
      <w:pPr>
        <w:pStyle w:val="ab"/>
        <w:numPr>
          <w:ilvl w:val="0"/>
          <w:numId w:val="35"/>
        </w:numPr>
        <w:tabs>
          <w:tab w:val="left" w:pos="644"/>
          <w:tab w:val="left" w:pos="708"/>
        </w:tabs>
        <w:ind w:left="1212"/>
        <w:jc w:val="both"/>
        <w:rPr>
          <w:rFonts w:ascii="Times New Roman" w:hAnsi="Times New Roman"/>
          <w:sz w:val="28"/>
          <w:szCs w:val="28"/>
          <w:lang w:val="ru-RU"/>
        </w:rPr>
      </w:pPr>
      <w:r w:rsidRPr="00CE5F75">
        <w:rPr>
          <w:rFonts w:ascii="Times New Roman" w:hAnsi="Times New Roman"/>
          <w:sz w:val="28"/>
          <w:szCs w:val="28"/>
          <w:lang w:val="ru-RU"/>
        </w:rPr>
        <w:t>Єрмоленко А.</w:t>
      </w:r>
      <w:r w:rsidRPr="00CE5F75">
        <w:rPr>
          <w:rFonts w:ascii="Times New Roman" w:hAnsi="Times New Roman"/>
          <w:sz w:val="28"/>
          <w:szCs w:val="28"/>
        </w:rPr>
        <w:t> </w:t>
      </w:r>
      <w:r w:rsidRPr="00CE5F75">
        <w:rPr>
          <w:rFonts w:ascii="Times New Roman" w:hAnsi="Times New Roman"/>
          <w:sz w:val="28"/>
          <w:szCs w:val="28"/>
          <w:lang w:val="ru-RU"/>
        </w:rPr>
        <w:t>М. Комунікативна практична філософія.  Підручник. /А.</w:t>
      </w:r>
      <w:r w:rsidRPr="00CE5F75">
        <w:rPr>
          <w:rFonts w:ascii="Times New Roman" w:hAnsi="Times New Roman"/>
          <w:sz w:val="28"/>
          <w:szCs w:val="28"/>
        </w:rPr>
        <w:t> </w:t>
      </w:r>
      <w:r w:rsidRPr="00CE5F75">
        <w:rPr>
          <w:rFonts w:ascii="Times New Roman" w:hAnsi="Times New Roman"/>
          <w:sz w:val="28"/>
          <w:szCs w:val="28"/>
          <w:lang w:val="ru-RU"/>
        </w:rPr>
        <w:t xml:space="preserve">Єрмоленко.  –   К.: Лібра, 1999. – 488 с. </w:t>
      </w:r>
      <w:r w:rsidRPr="00CE5F75">
        <w:rPr>
          <w:rFonts w:ascii="Times New Roman" w:hAnsi="Times New Roman"/>
          <w:sz w:val="28"/>
          <w:szCs w:val="28"/>
        </w:rPr>
        <w:t>– [Електронний ресурс]. –</w:t>
      </w:r>
      <w:r w:rsidRPr="00CE5F75">
        <w:rPr>
          <w:rFonts w:ascii="Times New Roman" w:hAnsi="Times New Roman"/>
          <w:sz w:val="28"/>
          <w:szCs w:val="28"/>
          <w:lang w:val="ru-RU"/>
        </w:rPr>
        <w:t xml:space="preserve"> / </w:t>
      </w:r>
      <w:r w:rsidRPr="00CE5F75">
        <w:rPr>
          <w:rFonts w:ascii="Times New Roman" w:hAnsi="Times New Roman"/>
          <w:sz w:val="28"/>
          <w:szCs w:val="28"/>
        </w:rPr>
        <w:t>Режим доступу:</w:t>
      </w:r>
      <w:r w:rsidRPr="00CE5F75">
        <w:rPr>
          <w:rFonts w:ascii="Times New Roman" w:hAnsi="Times New Roman"/>
          <w:sz w:val="28"/>
          <w:szCs w:val="28"/>
          <w:lang w:val="ru-RU"/>
        </w:rPr>
        <w:t xml:space="preserve"> </w:t>
      </w:r>
      <w:hyperlink r:id="rId23">
        <w:r w:rsidRPr="00CE5F75">
          <w:rPr>
            <w:rStyle w:val="-"/>
            <w:rFonts w:ascii="Times New Roman" w:hAnsi="Times New Roman"/>
            <w:sz w:val="28"/>
            <w:szCs w:val="28"/>
          </w:rPr>
          <w:t>http://javalibre.com.ua/java-book/book/2908185</w:t>
        </w:r>
      </w:hyperlink>
    </w:p>
    <w:p w:rsidR="005C358D" w:rsidRPr="00CE5F75" w:rsidRDefault="00915108" w:rsidP="00CE5F75">
      <w:pPr>
        <w:pStyle w:val="ab"/>
        <w:tabs>
          <w:tab w:val="left" w:pos="2461"/>
          <w:tab w:val="left" w:pos="4203"/>
        </w:tabs>
        <w:ind w:firstLine="709"/>
        <w:jc w:val="center"/>
        <w:rPr>
          <w:rFonts w:ascii="Times New Roman" w:hAnsi="Times New Roman"/>
          <w:sz w:val="28"/>
          <w:szCs w:val="28"/>
        </w:rPr>
      </w:pPr>
      <w:r w:rsidRPr="00CE5F75">
        <w:rPr>
          <w:rFonts w:ascii="Times New Roman" w:hAnsi="Times New Roman"/>
          <w:sz w:val="28"/>
          <w:szCs w:val="28"/>
          <w:lang w:val="ru-RU"/>
        </w:rPr>
        <w:t>Література</w:t>
      </w:r>
      <w:r w:rsidRPr="00CE5F75">
        <w:rPr>
          <w:rFonts w:ascii="Times New Roman" w:hAnsi="Times New Roman"/>
          <w:sz w:val="28"/>
          <w:szCs w:val="28"/>
        </w:rPr>
        <w:t xml:space="preserve"> </w:t>
      </w:r>
      <w:r>
        <w:rPr>
          <w:rFonts w:ascii="Times New Roman" w:hAnsi="Times New Roman"/>
          <w:sz w:val="28"/>
          <w:szCs w:val="28"/>
        </w:rPr>
        <w:t>д</w:t>
      </w:r>
      <w:r w:rsidR="005C358D" w:rsidRPr="00CE5F75">
        <w:rPr>
          <w:rFonts w:ascii="Times New Roman" w:hAnsi="Times New Roman"/>
          <w:sz w:val="28"/>
          <w:szCs w:val="28"/>
        </w:rPr>
        <w:t>опоміжна:</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lang w:val="uk-UA"/>
        </w:rPr>
        <w:t xml:space="preserve">Вітгенштайн Л. </w:t>
      </w:r>
      <w:r w:rsidRPr="00E47A4A">
        <w:rPr>
          <w:rFonts w:ascii="Times New Roman" w:hAnsi="Times New Roman"/>
          <w:sz w:val="28"/>
          <w:szCs w:val="28"/>
          <w:lang w:val="en-US"/>
        </w:rPr>
        <w:t>Tractatus</w:t>
      </w:r>
      <w:r w:rsidRPr="00E47A4A">
        <w:rPr>
          <w:rFonts w:ascii="Times New Roman" w:hAnsi="Times New Roman"/>
          <w:sz w:val="28"/>
          <w:szCs w:val="28"/>
          <w:lang w:val="uk-UA"/>
        </w:rPr>
        <w:t xml:space="preserve"> </w:t>
      </w:r>
      <w:r w:rsidRPr="00E47A4A">
        <w:rPr>
          <w:rFonts w:ascii="Times New Roman" w:hAnsi="Times New Roman"/>
          <w:sz w:val="28"/>
          <w:szCs w:val="28"/>
          <w:lang w:val="en-US"/>
        </w:rPr>
        <w:t>Logico</w:t>
      </w:r>
      <w:r w:rsidRPr="00E47A4A">
        <w:rPr>
          <w:rFonts w:ascii="Times New Roman" w:hAnsi="Times New Roman"/>
          <w:sz w:val="28"/>
          <w:szCs w:val="28"/>
          <w:lang w:val="uk-UA"/>
        </w:rPr>
        <w:t>-</w:t>
      </w:r>
      <w:r w:rsidRPr="00E47A4A">
        <w:rPr>
          <w:rFonts w:ascii="Times New Roman" w:hAnsi="Times New Roman"/>
          <w:sz w:val="28"/>
          <w:szCs w:val="28"/>
          <w:lang w:val="en-US"/>
        </w:rPr>
        <w:t>Philosophicus</w:t>
      </w:r>
      <w:r w:rsidRPr="00E47A4A">
        <w:rPr>
          <w:rFonts w:ascii="Times New Roman" w:hAnsi="Times New Roman"/>
          <w:sz w:val="28"/>
          <w:szCs w:val="28"/>
          <w:lang w:val="uk-UA"/>
        </w:rPr>
        <w:t>; Філософські дослідження / Л. Вітгенштайн.   –  К., 1995.</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lang w:val="uk-UA"/>
        </w:rPr>
        <w:t>Гуссерль Э. Кризис европейских наук и трансцендентальная феноменология //   Философия как строгая наука / Э. Гуссерль.   – Новочеркасск, 1994.  –  С.49-100.</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lang w:val="uk-UA"/>
        </w:rPr>
        <w:t xml:space="preserve">Пряженцева К. В. Лінгвістичний поворот у сучасному філософському дискурсі // Мультиверсум. Філософський альманах.  – К. –  1998.  –  №2.  –  С.217-238. </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rPr>
        <w:t>Семиотика. Антология /Сост. Ю. С. Степанов. – М.: Академический Проект, Екатеринбург: Деловая книга, 2001.</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lang w:val="uk-UA"/>
        </w:rPr>
        <w:t xml:space="preserve">Хайдеггер М. Письмо о гуманизме // </w:t>
      </w:r>
      <w:r w:rsidRPr="00E47A4A">
        <w:rPr>
          <w:rFonts w:ascii="Times New Roman" w:hAnsi="Times New Roman"/>
          <w:sz w:val="28"/>
          <w:szCs w:val="28"/>
        </w:rPr>
        <w:t>Время и бытие.: Статьи и выступления: Пер. с нем./ М. Хайдеггер.   –  М.: Республика,  1993.    –  С.192-220.</w:t>
      </w:r>
    </w:p>
    <w:p w:rsidR="005C358D" w:rsidRPr="00E47A4A" w:rsidRDefault="005C358D" w:rsidP="000A3EC3">
      <w:pPr>
        <w:pStyle w:val="aa"/>
        <w:numPr>
          <w:ilvl w:val="0"/>
          <w:numId w:val="34"/>
        </w:numPr>
        <w:tabs>
          <w:tab w:val="left" w:pos="708"/>
          <w:tab w:val="left" w:pos="1428"/>
          <w:tab w:val="left" w:pos="2148"/>
          <w:tab w:val="left" w:pos="2868"/>
          <w:tab w:val="left" w:pos="3588"/>
          <w:tab w:val="left" w:pos="4308"/>
          <w:tab w:val="left" w:pos="5028"/>
          <w:tab w:val="left" w:pos="5748"/>
          <w:tab w:val="left" w:pos="5760"/>
          <w:tab w:val="left" w:pos="6468"/>
        </w:tabs>
        <w:suppressAutoHyphens/>
        <w:ind w:left="1069"/>
        <w:jc w:val="both"/>
        <w:rPr>
          <w:rFonts w:ascii="Times New Roman" w:hAnsi="Times New Roman"/>
          <w:sz w:val="28"/>
          <w:szCs w:val="28"/>
        </w:rPr>
      </w:pPr>
      <w:r w:rsidRPr="00E47A4A">
        <w:rPr>
          <w:rFonts w:ascii="Times New Roman" w:hAnsi="Times New Roman"/>
          <w:sz w:val="28"/>
          <w:szCs w:val="28"/>
          <w:lang w:val="uk-UA"/>
        </w:rPr>
        <w:t>Ха</w:t>
      </w:r>
      <w:r w:rsidRPr="00E47A4A">
        <w:rPr>
          <w:rFonts w:ascii="Times New Roman" w:hAnsi="Times New Roman"/>
          <w:sz w:val="28"/>
          <w:szCs w:val="28"/>
        </w:rPr>
        <w:t>йдеггер М. Путь к языку //. Так само.  –  С.259-272.</w:t>
      </w:r>
    </w:p>
    <w:p w:rsidR="005C358D" w:rsidRPr="00E47A4A" w:rsidRDefault="005C358D" w:rsidP="00E47A4A">
      <w:pPr>
        <w:pStyle w:val="ab"/>
        <w:ind w:left="283"/>
        <w:contextualSpacing/>
        <w:jc w:val="both"/>
        <w:rPr>
          <w:rStyle w:val="apple-converted-space"/>
          <w:rFonts w:ascii="Times New Roman" w:hAnsi="Times New Roman"/>
          <w:color w:val="000000"/>
          <w:sz w:val="28"/>
          <w:szCs w:val="28"/>
          <w:lang w:val="ru-RU"/>
        </w:rPr>
      </w:pPr>
    </w:p>
    <w:p w:rsidR="00E62AF3" w:rsidRPr="00CE5F75" w:rsidRDefault="00922E52" w:rsidP="00CE5F75">
      <w:pPr>
        <w:pStyle w:val="ab"/>
        <w:ind w:firstLine="709"/>
        <w:contextualSpacing/>
        <w:jc w:val="both"/>
        <w:rPr>
          <w:rFonts w:ascii="Times New Roman" w:hAnsi="Times New Roman"/>
          <w:b/>
          <w:sz w:val="28"/>
          <w:szCs w:val="28"/>
        </w:rPr>
      </w:pPr>
      <w:r>
        <w:rPr>
          <w:rFonts w:ascii="Times New Roman" w:hAnsi="Times New Roman"/>
          <w:b/>
          <w:sz w:val="28"/>
          <w:szCs w:val="28"/>
        </w:rPr>
        <w:t>Тема 8-9</w:t>
      </w:r>
      <w:r w:rsidR="008C52D0" w:rsidRPr="00CE5F75">
        <w:rPr>
          <w:rFonts w:ascii="Times New Roman" w:hAnsi="Times New Roman"/>
          <w:b/>
          <w:sz w:val="28"/>
          <w:szCs w:val="28"/>
        </w:rPr>
        <w:t xml:space="preserve">. </w:t>
      </w:r>
      <w:r w:rsidR="006A5E24" w:rsidRPr="00CE5F75">
        <w:rPr>
          <w:rFonts w:ascii="Times New Roman" w:hAnsi="Times New Roman"/>
          <w:b/>
          <w:sz w:val="28"/>
          <w:szCs w:val="28"/>
        </w:rPr>
        <w:t>Правила та норми міжлюдської комунікації</w:t>
      </w:r>
      <w:r>
        <w:rPr>
          <w:rFonts w:ascii="Times New Roman" w:hAnsi="Times New Roman"/>
          <w:b/>
          <w:sz w:val="28"/>
          <w:szCs w:val="28"/>
        </w:rPr>
        <w:t xml:space="preserve"> (4 години)</w:t>
      </w:r>
    </w:p>
    <w:p w:rsidR="006A5E24" w:rsidRPr="00CE5F75" w:rsidRDefault="00E5732D" w:rsidP="00CE5F75">
      <w:pPr>
        <w:pStyle w:val="af7"/>
        <w:ind w:firstLine="709"/>
        <w:rPr>
          <w:i/>
          <w:lang w:val="uk-UA"/>
        </w:rPr>
      </w:pPr>
      <w:r w:rsidRPr="00CE5F75">
        <w:rPr>
          <w:i/>
          <w:lang w:val="uk-UA"/>
        </w:rPr>
        <w:t>Метою опрацювання матеріалу є</w:t>
      </w:r>
      <w:r w:rsidRPr="00CE5F75">
        <w:rPr>
          <w:lang w:val="uk-UA"/>
        </w:rPr>
        <w:t xml:space="preserve"> </w:t>
      </w:r>
      <w:r w:rsidRPr="00CE5F75">
        <w:rPr>
          <w:i/>
          <w:lang w:val="uk-UA"/>
        </w:rPr>
        <w:t xml:space="preserve">систематизація та закріплення знання аспірантів про </w:t>
      </w:r>
      <w:r w:rsidR="006A5E24" w:rsidRPr="00CE5F75">
        <w:rPr>
          <w:i/>
          <w:lang w:val="uk-UA"/>
        </w:rPr>
        <w:t>правила вербальної та невербальної комунікації та етико-правові норми участі в ній</w:t>
      </w:r>
      <w:r w:rsidR="00A26B91" w:rsidRPr="00CE5F75">
        <w:rPr>
          <w:i/>
          <w:lang w:val="uk-UA"/>
        </w:rPr>
        <w:t>.</w:t>
      </w:r>
    </w:p>
    <w:p w:rsidR="00E5732D" w:rsidRPr="00CE5F75" w:rsidRDefault="00E5732D" w:rsidP="003B6207">
      <w:pPr>
        <w:ind w:firstLine="709"/>
        <w:jc w:val="both"/>
        <w:rPr>
          <w:sz w:val="28"/>
          <w:szCs w:val="28"/>
          <w:lang w:val="uk-UA"/>
        </w:rPr>
      </w:pPr>
      <w:r w:rsidRPr="00CE5F75">
        <w:rPr>
          <w:b/>
          <w:sz w:val="28"/>
          <w:szCs w:val="28"/>
          <w:lang w:val="uk-UA"/>
        </w:rPr>
        <w:lastRenderedPageBreak/>
        <w:t>Основні поняття для опрацювання:</w:t>
      </w:r>
      <w:r w:rsidR="007D4D6D" w:rsidRPr="00CE5F75">
        <w:rPr>
          <w:b/>
          <w:sz w:val="28"/>
          <w:szCs w:val="28"/>
          <w:lang w:val="uk-UA"/>
        </w:rPr>
        <w:t xml:space="preserve"> </w:t>
      </w:r>
      <w:r w:rsidR="007D4D6D" w:rsidRPr="00CE5F75">
        <w:rPr>
          <w:sz w:val="28"/>
          <w:szCs w:val="28"/>
          <w:lang w:val="uk-UA"/>
        </w:rPr>
        <w:t>к</w:t>
      </w:r>
      <w:r w:rsidR="006A5E24" w:rsidRPr="00CE5F75">
        <w:rPr>
          <w:sz w:val="28"/>
          <w:szCs w:val="28"/>
          <w:lang w:val="uk-UA"/>
        </w:rPr>
        <w:t>омунікативний акт, когнітивний, сугестивний та експресивний</w:t>
      </w:r>
      <w:r w:rsidR="007D4D6D" w:rsidRPr="00CE5F75">
        <w:rPr>
          <w:sz w:val="28"/>
          <w:szCs w:val="28"/>
          <w:lang w:val="uk-UA"/>
        </w:rPr>
        <w:t xml:space="preserve"> комунікативний акт, денотація та конотація</w:t>
      </w:r>
    </w:p>
    <w:p w:rsidR="005C358D" w:rsidRPr="00144AB7" w:rsidRDefault="00E5732D" w:rsidP="00AB753B">
      <w:pPr>
        <w:pStyle w:val="af6"/>
        <w:tabs>
          <w:tab w:val="left" w:pos="1134"/>
        </w:tabs>
        <w:autoSpaceDE w:val="0"/>
        <w:spacing w:line="240" w:lineRule="auto"/>
        <w:ind w:firstLine="709"/>
        <w:jc w:val="both"/>
        <w:rPr>
          <w:sz w:val="28"/>
          <w:szCs w:val="28"/>
          <w:lang w:val="uk-UA"/>
        </w:rPr>
      </w:pPr>
      <w:r w:rsidRPr="00CE5F75">
        <w:rPr>
          <w:b/>
          <w:sz w:val="28"/>
          <w:szCs w:val="28"/>
          <w:lang w:val="uk-UA"/>
        </w:rPr>
        <w:t>Завдання для СРС</w:t>
      </w:r>
      <w:r w:rsidRPr="00CE5F75">
        <w:rPr>
          <w:sz w:val="28"/>
          <w:szCs w:val="28"/>
          <w:lang w:val="uk-UA"/>
        </w:rPr>
        <w:t>:</w:t>
      </w:r>
      <w:r w:rsidR="007D4D6D" w:rsidRPr="00CE5F75">
        <w:rPr>
          <w:sz w:val="28"/>
          <w:szCs w:val="28"/>
          <w:lang w:val="uk-UA"/>
        </w:rPr>
        <w:t xml:space="preserve"> </w:t>
      </w:r>
      <w:r w:rsidR="005C358D" w:rsidRPr="00CE5F75">
        <w:rPr>
          <w:sz w:val="28"/>
          <w:szCs w:val="28"/>
          <w:lang w:val="uk-UA"/>
        </w:rPr>
        <w:t>Визначте м</w:t>
      </w:r>
      <w:r w:rsidR="005C358D" w:rsidRPr="00CE5F75">
        <w:rPr>
          <w:color w:val="000000"/>
          <w:sz w:val="28"/>
          <w:szCs w:val="28"/>
          <w:lang w:val="uk-UA"/>
        </w:rPr>
        <w:t>оделі комунікації та зробіть аналіз етапів її розвитку.</w:t>
      </w:r>
    </w:p>
    <w:p w:rsidR="00E5732D" w:rsidRPr="00CE5F75" w:rsidRDefault="00E5732D" w:rsidP="00CE5F75">
      <w:pPr>
        <w:pStyle w:val="af7"/>
        <w:ind w:firstLine="709"/>
        <w:rPr>
          <w:b/>
          <w:lang w:val="uk-UA"/>
        </w:rPr>
      </w:pPr>
      <w:r w:rsidRPr="00CE5F75">
        <w:rPr>
          <w:b/>
          <w:lang w:val="uk-UA"/>
        </w:rPr>
        <w:t>П</w:t>
      </w:r>
      <w:r w:rsidR="00AB753B">
        <w:rPr>
          <w:b/>
          <w:lang w:val="uk-UA"/>
        </w:rPr>
        <w:t>ерелік основних питань</w:t>
      </w:r>
    </w:p>
    <w:p w:rsidR="006A5E24" w:rsidRPr="00CE5F75" w:rsidRDefault="006A5E24" w:rsidP="000A3EC3">
      <w:pPr>
        <w:pStyle w:val="ab"/>
        <w:numPr>
          <w:ilvl w:val="0"/>
          <w:numId w:val="21"/>
        </w:numPr>
        <w:contextualSpacing/>
        <w:jc w:val="both"/>
        <w:rPr>
          <w:rFonts w:ascii="Times New Roman" w:hAnsi="Times New Roman"/>
          <w:sz w:val="28"/>
          <w:szCs w:val="28"/>
        </w:rPr>
      </w:pPr>
      <w:r w:rsidRPr="00CE5F75">
        <w:rPr>
          <w:rFonts w:ascii="Times New Roman" w:hAnsi="Times New Roman"/>
          <w:sz w:val="28"/>
          <w:szCs w:val="28"/>
        </w:rPr>
        <w:t>Поняття комунікативного акту. Денотація і конотація.</w:t>
      </w:r>
    </w:p>
    <w:p w:rsidR="006A5E24" w:rsidRPr="00CE5F75" w:rsidRDefault="006A5E24" w:rsidP="000A3EC3">
      <w:pPr>
        <w:pStyle w:val="ab"/>
        <w:numPr>
          <w:ilvl w:val="0"/>
          <w:numId w:val="21"/>
        </w:numPr>
        <w:contextualSpacing/>
        <w:jc w:val="both"/>
        <w:rPr>
          <w:rFonts w:ascii="Times New Roman" w:hAnsi="Times New Roman"/>
          <w:sz w:val="28"/>
          <w:szCs w:val="28"/>
        </w:rPr>
      </w:pPr>
      <w:r w:rsidRPr="00CE5F75">
        <w:rPr>
          <w:rFonts w:ascii="Times New Roman" w:hAnsi="Times New Roman"/>
          <w:sz w:val="28"/>
          <w:szCs w:val="28"/>
        </w:rPr>
        <w:t>Типи комунікативного акту: когнітивний, сугестивний, експресивний.</w:t>
      </w:r>
    </w:p>
    <w:p w:rsidR="006A5E24" w:rsidRPr="00CE5F75" w:rsidRDefault="006A5E24" w:rsidP="000A3EC3">
      <w:pPr>
        <w:pStyle w:val="ab"/>
        <w:numPr>
          <w:ilvl w:val="0"/>
          <w:numId w:val="21"/>
        </w:numPr>
        <w:contextualSpacing/>
        <w:jc w:val="both"/>
        <w:rPr>
          <w:rFonts w:ascii="Times New Roman" w:hAnsi="Times New Roman"/>
          <w:sz w:val="28"/>
          <w:szCs w:val="28"/>
        </w:rPr>
      </w:pPr>
      <w:r w:rsidRPr="00CE5F75">
        <w:rPr>
          <w:rFonts w:ascii="Times New Roman" w:hAnsi="Times New Roman"/>
          <w:sz w:val="28"/>
          <w:szCs w:val="28"/>
        </w:rPr>
        <w:t>Легітимність та етичність комунікації</w:t>
      </w:r>
    </w:p>
    <w:p w:rsidR="00144AB7" w:rsidRDefault="00144AB7" w:rsidP="00AB753B">
      <w:pPr>
        <w:pStyle w:val="af7"/>
        <w:ind w:firstLine="709"/>
        <w:jc w:val="center"/>
        <w:rPr>
          <w:b/>
          <w:lang w:val="uk-UA"/>
        </w:rPr>
      </w:pPr>
    </w:p>
    <w:p w:rsidR="006A5E24" w:rsidRDefault="00AB753B" w:rsidP="00AB753B">
      <w:pPr>
        <w:pStyle w:val="af7"/>
        <w:ind w:firstLine="709"/>
        <w:jc w:val="center"/>
        <w:rPr>
          <w:b/>
          <w:lang w:val="uk-UA"/>
        </w:rPr>
      </w:pPr>
      <w:r>
        <w:rPr>
          <w:b/>
          <w:lang w:val="uk-UA"/>
        </w:rPr>
        <w:t>Методичні поради</w:t>
      </w:r>
    </w:p>
    <w:p w:rsidR="00915108" w:rsidRPr="00AB753B" w:rsidRDefault="00915108" w:rsidP="00AB753B">
      <w:pPr>
        <w:pStyle w:val="af7"/>
        <w:ind w:firstLine="709"/>
        <w:jc w:val="center"/>
        <w:rPr>
          <w:b/>
          <w:lang w:val="uk-UA"/>
        </w:rPr>
      </w:pPr>
    </w:p>
    <w:p w:rsidR="007D4D6D" w:rsidRPr="00CE5F75" w:rsidRDefault="007D4D6D" w:rsidP="00CE5F75">
      <w:pPr>
        <w:pStyle w:val="ab"/>
        <w:ind w:firstLine="709"/>
        <w:jc w:val="both"/>
        <w:rPr>
          <w:rFonts w:ascii="Times New Roman" w:hAnsi="Times New Roman"/>
          <w:sz w:val="28"/>
          <w:szCs w:val="28"/>
          <w:lang w:val="ru-RU"/>
        </w:rPr>
      </w:pPr>
      <w:r w:rsidRPr="00CE5F75">
        <w:rPr>
          <w:rFonts w:ascii="Times New Roman" w:hAnsi="Times New Roman"/>
          <w:sz w:val="28"/>
          <w:szCs w:val="28"/>
        </w:rPr>
        <w:t xml:space="preserve">Під час вербальної комунікації, обміну інформацією та смислами ми використовуємо такі можливості природної мови як денотація і конотація. </w:t>
      </w:r>
      <w:r w:rsidRPr="00CE5F75">
        <w:rPr>
          <w:rFonts w:ascii="Times New Roman" w:hAnsi="Times New Roman"/>
          <w:sz w:val="28"/>
          <w:szCs w:val="28"/>
          <w:lang w:val="ru-RU"/>
        </w:rPr>
        <w:t>Так, д</w:t>
      </w:r>
      <w:r w:rsidRPr="00CE5F75">
        <w:rPr>
          <w:rFonts w:ascii="Times New Roman" w:hAnsi="Times New Roman"/>
          <w:bCs/>
          <w:color w:val="252525"/>
          <w:sz w:val="28"/>
          <w:szCs w:val="28"/>
          <w:lang w:val="ru-RU"/>
        </w:rPr>
        <w:t>енотація</w:t>
      </w:r>
      <w:r w:rsidRPr="00CE5F75">
        <w:rPr>
          <w:rFonts w:ascii="Times New Roman" w:hAnsi="Times New Roman"/>
          <w:color w:val="252525"/>
          <w:sz w:val="28"/>
          <w:szCs w:val="28"/>
          <w:lang w:val="ru-RU"/>
        </w:rPr>
        <w:t xml:space="preserve">  –  буквальне значення символу, що визнається більшістю людей в даній культурі, а </w:t>
      </w:r>
      <w:r w:rsidRPr="00CE5F75">
        <w:rPr>
          <w:rFonts w:ascii="Times New Roman" w:hAnsi="Times New Roman"/>
          <w:bCs/>
          <w:color w:val="222222"/>
          <w:sz w:val="28"/>
          <w:szCs w:val="28"/>
          <w:shd w:val="clear" w:color="auto" w:fill="FFFFFF"/>
          <w:lang w:val="ru-RU"/>
        </w:rPr>
        <w:t>конотація</w:t>
      </w:r>
      <w:r w:rsidRPr="00CE5F75">
        <w:rPr>
          <w:rStyle w:val="apple-converted-space"/>
          <w:rFonts w:ascii="Times New Roman" w:hAnsi="Times New Roman"/>
          <w:color w:val="222222"/>
          <w:sz w:val="28"/>
          <w:szCs w:val="28"/>
          <w:shd w:val="clear" w:color="auto" w:fill="FFFFFF"/>
        </w:rPr>
        <w:t> </w:t>
      </w:r>
      <w:r w:rsidRPr="00CE5F75">
        <w:rPr>
          <w:rStyle w:val="apple-converted-space"/>
          <w:rFonts w:ascii="Times New Roman" w:hAnsi="Times New Roman"/>
          <w:color w:val="222222"/>
          <w:sz w:val="28"/>
          <w:szCs w:val="28"/>
          <w:shd w:val="clear" w:color="auto" w:fill="FFFFFF"/>
          <w:lang w:val="ru-RU"/>
        </w:rPr>
        <w:t xml:space="preserve"> – </w:t>
      </w:r>
      <w:r w:rsidRPr="00CE5F75">
        <w:rPr>
          <w:rFonts w:ascii="Times New Roman" w:hAnsi="Times New Roman"/>
          <w:color w:val="222222"/>
          <w:sz w:val="28"/>
          <w:szCs w:val="28"/>
          <w:shd w:val="clear" w:color="auto" w:fill="FFFFFF"/>
          <w:lang w:val="ru-RU"/>
        </w:rPr>
        <w:t xml:space="preserve"> сумарне чи тотальне значення слова, як описове, так і емоційне. У лінгвістиці використовується для опису супутнього емоційно-експресивного значення мовної одиниці, яке пов'язане з описовим значенням та яке доповнює його.</w:t>
      </w:r>
      <w:r w:rsidRPr="00CE5F75">
        <w:rPr>
          <w:rFonts w:ascii="Times New Roman" w:hAnsi="Times New Roman"/>
          <w:sz w:val="28"/>
          <w:szCs w:val="28"/>
          <w:lang w:val="ru-RU"/>
        </w:rPr>
        <w:t xml:space="preserve"> Доречно навести приклади із мовлення і пояснити денотативне і конотативне значення використанні слів. </w:t>
      </w:r>
    </w:p>
    <w:p w:rsidR="007D4D6D" w:rsidRPr="00CE5F75" w:rsidRDefault="007D4D6D" w:rsidP="00CE5F75">
      <w:pPr>
        <w:pStyle w:val="ab"/>
        <w:ind w:firstLine="709"/>
        <w:jc w:val="both"/>
        <w:rPr>
          <w:rFonts w:ascii="Times New Roman" w:hAnsi="Times New Roman"/>
          <w:sz w:val="28"/>
          <w:szCs w:val="28"/>
          <w:lang w:val="ru-RU"/>
        </w:rPr>
      </w:pPr>
      <w:r w:rsidRPr="00CE5F75">
        <w:rPr>
          <w:rFonts w:ascii="Times New Roman" w:hAnsi="Times New Roman"/>
          <w:color w:val="000000"/>
          <w:sz w:val="28"/>
          <w:szCs w:val="28"/>
          <w:lang w:val="ru-RU"/>
        </w:rPr>
        <w:t xml:space="preserve">  Розглядаючи комунікативну діяльність як сукупність мовленнєвих дій, можна сказати, що мовленнєва дія являє собою окремий випадок дії усередині процесу комунікативної діяльності і тому повинна підкорятися всім властивим йому закономірностям. Мовленнєва дія відрізняється такими особливостями: по-перше,  характеризується власною метою або завданням (проміжною щодо діяльності в цілому і підпорядкованою сукупній меті діяльності); по-друге, визначається структурою діяльності в цілому і особливо тими діями, які передували їй усередині акту діяльності; по-третє, має певну внутрішню структуру, зумовлену взаємодією тих її характеристик, які пов'язані із структурою діяльнісного акту і спільним для багатьох однотипних актів діяльності і тих конкретних умов або обставин, за яких ця дія здійснюється в певному випадку і в певний момент. Комунікативна діяльність  –  це завжди спілкування особистостей, а спілкування  –  це акти взаємодії особистостей, або комунікативні акти. </w:t>
      </w:r>
      <w:r w:rsidRPr="00CE5F75">
        <w:rPr>
          <w:rFonts w:ascii="Times New Roman" w:hAnsi="Times New Roman"/>
          <w:iCs/>
          <w:color w:val="000000"/>
          <w:sz w:val="28"/>
          <w:szCs w:val="28"/>
          <w:lang w:val="ru-RU"/>
        </w:rPr>
        <w:t>Комунікативний акт</w:t>
      </w:r>
      <w:r w:rsidRPr="00CE5F75">
        <w:rPr>
          <w:rStyle w:val="apple-converted-space"/>
          <w:rFonts w:ascii="Times New Roman" w:hAnsi="Times New Roman"/>
          <w:i/>
          <w:iCs/>
          <w:color w:val="000000"/>
          <w:sz w:val="28"/>
          <w:szCs w:val="28"/>
          <w:lang w:val="ru-RU"/>
        </w:rPr>
        <w:t xml:space="preserve"> – </w:t>
      </w:r>
      <w:r w:rsidRPr="00CE5F75">
        <w:rPr>
          <w:rFonts w:ascii="Times New Roman" w:hAnsi="Times New Roman"/>
          <w:color w:val="000000"/>
          <w:sz w:val="28"/>
          <w:szCs w:val="28"/>
          <w:lang w:val="ru-RU"/>
        </w:rPr>
        <w:t>найзагальніше поняття комунікативної лінгвістики й теорії спілкування; процес, який відбувається в певному місці, на пересіченні осей простору і часу, результатом якого є дискурс .Кожен комунікативний акт має дві складові: комунікативну ситуацію і дискурс.</w:t>
      </w:r>
      <w:r w:rsidRPr="00CE5F75">
        <w:rPr>
          <w:rStyle w:val="apple-converted-space"/>
          <w:rFonts w:ascii="Times New Roman" w:hAnsi="Times New Roman"/>
          <w:color w:val="000000"/>
          <w:sz w:val="28"/>
          <w:szCs w:val="28"/>
          <w:lang w:val="ru-RU"/>
        </w:rPr>
        <w:t xml:space="preserve"> </w:t>
      </w:r>
      <w:r w:rsidRPr="00CE5F75">
        <w:rPr>
          <w:rFonts w:ascii="Times New Roman" w:hAnsi="Times New Roman"/>
          <w:iCs/>
          <w:color w:val="000000"/>
          <w:sz w:val="28"/>
          <w:szCs w:val="28"/>
          <w:lang w:val="ru-RU"/>
        </w:rPr>
        <w:t xml:space="preserve">Ситуація </w:t>
      </w:r>
      <w:r w:rsidRPr="00CE5F75">
        <w:rPr>
          <w:rStyle w:val="apple-converted-space"/>
          <w:rFonts w:ascii="Times New Roman" w:hAnsi="Times New Roman"/>
          <w:i/>
          <w:iCs/>
          <w:color w:val="000000"/>
          <w:sz w:val="28"/>
          <w:szCs w:val="28"/>
          <w:lang w:val="ru-RU"/>
        </w:rPr>
        <w:t xml:space="preserve"> –  </w:t>
      </w:r>
      <w:r w:rsidRPr="00CE5F75">
        <w:rPr>
          <w:rFonts w:ascii="Times New Roman" w:hAnsi="Times New Roman"/>
          <w:color w:val="000000"/>
          <w:sz w:val="28"/>
          <w:szCs w:val="28"/>
          <w:lang w:val="ru-RU"/>
        </w:rPr>
        <w:t>фрагмент об'єктивно існуючої реальності, складовою якої є вербальний акт.</w:t>
      </w:r>
      <w:r w:rsidRPr="00CE5F75">
        <w:rPr>
          <w:rStyle w:val="apple-converted-space"/>
          <w:rFonts w:ascii="Times New Roman" w:hAnsi="Times New Roman"/>
          <w:color w:val="000000"/>
          <w:sz w:val="28"/>
          <w:szCs w:val="28"/>
          <w:lang w:val="ru-RU"/>
        </w:rPr>
        <w:t xml:space="preserve"> </w:t>
      </w:r>
      <w:r w:rsidRPr="00CE5F75">
        <w:rPr>
          <w:rFonts w:ascii="Times New Roman" w:hAnsi="Times New Roman"/>
          <w:iCs/>
          <w:color w:val="000000"/>
          <w:sz w:val="28"/>
          <w:szCs w:val="28"/>
          <w:lang w:val="ru-RU"/>
        </w:rPr>
        <w:t xml:space="preserve">Дискурс </w:t>
      </w:r>
      <w:r w:rsidRPr="00CE5F75">
        <w:rPr>
          <w:rStyle w:val="apple-converted-space"/>
          <w:rFonts w:ascii="Times New Roman" w:hAnsi="Times New Roman"/>
          <w:i/>
          <w:iCs/>
          <w:color w:val="000000"/>
          <w:sz w:val="28"/>
          <w:szCs w:val="28"/>
          <w:lang w:val="ru-RU"/>
        </w:rPr>
        <w:t xml:space="preserve"> </w:t>
      </w:r>
      <w:r w:rsidRPr="00CE5F75">
        <w:rPr>
          <w:rFonts w:ascii="Times New Roman" w:hAnsi="Times New Roman"/>
          <w:color w:val="000000"/>
          <w:sz w:val="28"/>
          <w:szCs w:val="28"/>
          <w:lang w:val="ru-RU"/>
        </w:rPr>
        <w:t>– вербалізована мовленнєво-мисленнєва діяльність, складовими якої є лінгвістичні (засоби мовного коду) й нелінгвістичні (засоби інших семіотичних систем) компоненти. Складові комунікативного акту, у свою чергу, мають свої компоненти.</w:t>
      </w:r>
    </w:p>
    <w:p w:rsidR="007D4D6D" w:rsidRPr="00CE5F75" w:rsidRDefault="007D4D6D" w:rsidP="00CE5F75">
      <w:pPr>
        <w:pStyle w:val="ab"/>
        <w:ind w:firstLine="709"/>
        <w:jc w:val="both"/>
        <w:rPr>
          <w:rFonts w:ascii="Times New Roman" w:hAnsi="Times New Roman"/>
          <w:sz w:val="28"/>
          <w:szCs w:val="28"/>
          <w:lang w:val="ru-RU"/>
        </w:rPr>
      </w:pPr>
      <w:r w:rsidRPr="00CE5F75">
        <w:rPr>
          <w:rFonts w:ascii="Times New Roman" w:hAnsi="Times New Roman"/>
          <w:sz w:val="28"/>
          <w:szCs w:val="28"/>
          <w:lang w:val="ru-RU"/>
        </w:rPr>
        <w:t>Зверніть увагу на витлумачення   комунікації як діяльності і як поле примирення Ю.</w:t>
      </w:r>
      <w:r w:rsidRPr="00CE5F75">
        <w:rPr>
          <w:rFonts w:ascii="Times New Roman" w:hAnsi="Times New Roman"/>
          <w:sz w:val="28"/>
          <w:szCs w:val="28"/>
        </w:rPr>
        <w:t> </w:t>
      </w:r>
      <w:r w:rsidRPr="00CE5F75">
        <w:rPr>
          <w:rFonts w:ascii="Times New Roman" w:hAnsi="Times New Roman"/>
          <w:sz w:val="28"/>
          <w:szCs w:val="28"/>
          <w:lang w:val="ru-RU"/>
        </w:rPr>
        <w:t xml:space="preserve">Габермасом. На його думку, у </w:t>
      </w:r>
      <w:r w:rsidRPr="00CE5F75">
        <w:rPr>
          <w:rFonts w:ascii="Times New Roman" w:hAnsi="Times New Roman"/>
          <w:color w:val="000000"/>
          <w:sz w:val="28"/>
          <w:szCs w:val="28"/>
          <w:lang w:val="ru-RU"/>
        </w:rPr>
        <w:t xml:space="preserve"> сучасному суспільстві дія, орієнтоване на</w:t>
      </w:r>
      <w:r w:rsidRPr="00CE5F75">
        <w:rPr>
          <w:rFonts w:ascii="Times New Roman" w:hAnsi="Times New Roman"/>
          <w:sz w:val="28"/>
          <w:szCs w:val="28"/>
          <w:lang w:val="ru-RU"/>
        </w:rPr>
        <w:t xml:space="preserve"> розумінння (</w:t>
      </w:r>
      <w:r w:rsidRPr="00CE5F75">
        <w:rPr>
          <w:rFonts w:ascii="Times New Roman" w:hAnsi="Times New Roman"/>
          <w:color w:val="000000"/>
          <w:sz w:val="28"/>
          <w:szCs w:val="28"/>
          <w:lang w:val="ru-RU"/>
        </w:rPr>
        <w:t xml:space="preserve">комунікативна дія), посідає панівне становище, </w:t>
      </w:r>
      <w:r w:rsidRPr="00CE5F75">
        <w:rPr>
          <w:rFonts w:ascii="Times New Roman" w:hAnsi="Times New Roman"/>
          <w:color w:val="000000"/>
          <w:sz w:val="28"/>
          <w:szCs w:val="28"/>
          <w:lang w:val="ru-RU"/>
        </w:rPr>
        <w:lastRenderedPageBreak/>
        <w:t>переважаючи над діями, орієнтованими на досягнення мети (стратегічна дія)</w:t>
      </w:r>
      <w:r w:rsidRPr="00CE5F75">
        <w:rPr>
          <w:rStyle w:val="apple-converted-space"/>
          <w:rFonts w:ascii="Times New Roman" w:hAnsi="Times New Roman"/>
          <w:color w:val="000000"/>
          <w:sz w:val="28"/>
          <w:szCs w:val="28"/>
          <w:lang w:val="ru-RU"/>
        </w:rPr>
        <w:t>.</w:t>
      </w:r>
      <w:r w:rsidRPr="00CE5F75">
        <w:rPr>
          <w:rFonts w:ascii="Times New Roman" w:hAnsi="Times New Roman"/>
          <w:color w:val="000000"/>
          <w:sz w:val="28"/>
          <w:szCs w:val="28"/>
          <w:lang w:val="ru-RU"/>
        </w:rPr>
        <w:t xml:space="preserve"> Індивіди  проживають у трьох взаємних світах і відповідно формуються три відносини мовця</w:t>
      </w:r>
      <w:r w:rsidRPr="00CE5F75">
        <w:rPr>
          <w:rFonts w:ascii="Times New Roman" w:hAnsi="Times New Roman"/>
          <w:sz w:val="28"/>
          <w:szCs w:val="28"/>
          <w:lang w:val="ru-RU"/>
        </w:rPr>
        <w:t xml:space="preserve">: до об’єктивного світу, </w:t>
      </w:r>
      <w:r w:rsidRPr="00CE5F75">
        <w:rPr>
          <w:rStyle w:val="af3"/>
          <w:rFonts w:ascii="Times New Roman" w:hAnsi="Times New Roman"/>
          <w:color w:val="000000"/>
          <w:sz w:val="28"/>
          <w:szCs w:val="28"/>
          <w:lang w:val="ru-RU"/>
        </w:rPr>
        <w:t>де мають місце ділові відносини;</w:t>
      </w:r>
      <w:r w:rsidRPr="00CE5F75">
        <w:rPr>
          <w:rStyle w:val="apple-converted-space"/>
          <w:rFonts w:ascii="Times New Roman" w:hAnsi="Times New Roman"/>
          <w:i/>
          <w:color w:val="000000"/>
          <w:sz w:val="28"/>
          <w:szCs w:val="28"/>
          <w:lang w:val="ru-RU"/>
        </w:rPr>
        <w:t xml:space="preserve"> </w:t>
      </w:r>
      <w:r w:rsidRPr="00CE5F75">
        <w:rPr>
          <w:rFonts w:ascii="Times New Roman" w:hAnsi="Times New Roman"/>
          <w:i/>
          <w:sz w:val="28"/>
          <w:szCs w:val="28"/>
          <w:lang w:val="ru-RU"/>
        </w:rPr>
        <w:t xml:space="preserve">до </w:t>
      </w:r>
      <w:r w:rsidRPr="00CE5F75">
        <w:rPr>
          <w:rStyle w:val="af3"/>
          <w:rFonts w:ascii="Times New Roman" w:hAnsi="Times New Roman"/>
          <w:color w:val="000000"/>
          <w:sz w:val="28"/>
          <w:szCs w:val="28"/>
          <w:lang w:val="ru-RU"/>
        </w:rPr>
        <w:t xml:space="preserve"> соціального світу – нормативних та оціночних відносин;</w:t>
      </w:r>
      <w:r w:rsidRPr="00CE5F75">
        <w:rPr>
          <w:rStyle w:val="apple-converted-space"/>
          <w:rFonts w:ascii="Times New Roman" w:hAnsi="Times New Roman"/>
          <w:i/>
          <w:color w:val="000000"/>
          <w:sz w:val="28"/>
          <w:szCs w:val="28"/>
          <w:lang w:val="ru-RU"/>
        </w:rPr>
        <w:t xml:space="preserve"> </w:t>
      </w:r>
      <w:r w:rsidRPr="00CE5F75">
        <w:rPr>
          <w:rFonts w:ascii="Times New Roman" w:hAnsi="Times New Roman"/>
          <w:i/>
          <w:color w:val="000000"/>
          <w:sz w:val="28"/>
          <w:szCs w:val="28"/>
          <w:lang w:val="ru-RU"/>
        </w:rPr>
        <w:t xml:space="preserve">до </w:t>
      </w:r>
      <w:r w:rsidRPr="00CE5F75">
        <w:rPr>
          <w:rFonts w:ascii="Times New Roman" w:hAnsi="Times New Roman"/>
          <w:i/>
          <w:sz w:val="28"/>
          <w:szCs w:val="28"/>
          <w:lang w:val="ru-RU"/>
        </w:rPr>
        <w:t>суб’єктивного світу</w:t>
      </w:r>
      <w:r w:rsidRPr="00CE5F75">
        <w:rPr>
          <w:rStyle w:val="af3"/>
          <w:rFonts w:ascii="Times New Roman" w:hAnsi="Times New Roman"/>
          <w:color w:val="000000"/>
          <w:sz w:val="28"/>
          <w:szCs w:val="28"/>
          <w:lang w:val="ru-RU"/>
        </w:rPr>
        <w:t>, який утворюють людські почуття, переживання, надії, роздуми. Проаналізуйте п</w:t>
      </w:r>
      <w:r w:rsidRPr="00CE5F75">
        <w:rPr>
          <w:rFonts w:ascii="Times New Roman" w:hAnsi="Times New Roman"/>
          <w:sz w:val="28"/>
          <w:szCs w:val="28"/>
          <w:lang w:val="ru-RU"/>
        </w:rPr>
        <w:t>роцедури комунікації як поєднання комунікативного, прагматичного і нормативного аспектів (на прикладі дискусії).</w:t>
      </w:r>
    </w:p>
    <w:p w:rsidR="007D4D6D" w:rsidRPr="00CE5F75" w:rsidRDefault="007D4D6D" w:rsidP="00CE5F75">
      <w:pPr>
        <w:pStyle w:val="ab"/>
        <w:ind w:firstLine="709"/>
        <w:jc w:val="both"/>
        <w:rPr>
          <w:rFonts w:ascii="Times New Roman" w:hAnsi="Times New Roman"/>
          <w:sz w:val="28"/>
          <w:szCs w:val="28"/>
          <w:lang w:val="ru-RU"/>
        </w:rPr>
      </w:pPr>
      <w:r w:rsidRPr="00CE5F75">
        <w:rPr>
          <w:rFonts w:ascii="Times New Roman" w:hAnsi="Times New Roman"/>
          <w:color w:val="000000"/>
          <w:sz w:val="28"/>
          <w:szCs w:val="28"/>
          <w:lang w:val="ru-RU"/>
        </w:rPr>
        <w:t>Відмінності трьох світів (об'єктивний, соціальний, суб'єктивний) важливі для комунікативної теорії, щоб послідовно розкласти і згрупувати різні типи дій:</w:t>
      </w:r>
      <w:r w:rsidRPr="00CE5F75">
        <w:rPr>
          <w:rStyle w:val="apple-converted-space"/>
          <w:rFonts w:ascii="Times New Roman" w:hAnsi="Times New Roman"/>
          <w:color w:val="000000"/>
          <w:sz w:val="28"/>
          <w:szCs w:val="28"/>
          <w:lang w:val="ru-RU"/>
        </w:rPr>
        <w:t xml:space="preserve"> </w:t>
      </w:r>
      <w:r w:rsidRPr="00CE5F75">
        <w:rPr>
          <w:rFonts w:ascii="Times New Roman" w:hAnsi="Times New Roman"/>
          <w:color w:val="000000"/>
          <w:sz w:val="28"/>
          <w:szCs w:val="28"/>
          <w:lang w:val="ru-RU"/>
        </w:rPr>
        <w:t>відповідно, до об'єктивного світу ставлення індивідів Ю.</w:t>
      </w:r>
      <w:r w:rsidRPr="00CE5F75">
        <w:rPr>
          <w:rFonts w:ascii="Times New Roman" w:hAnsi="Times New Roman"/>
          <w:color w:val="000000"/>
          <w:sz w:val="28"/>
          <w:szCs w:val="28"/>
        </w:rPr>
        <w:t> </w:t>
      </w:r>
      <w:r w:rsidRPr="00CE5F75">
        <w:rPr>
          <w:rFonts w:ascii="Times New Roman" w:hAnsi="Times New Roman"/>
          <w:color w:val="000000"/>
          <w:sz w:val="28"/>
          <w:szCs w:val="28"/>
          <w:lang w:val="ru-RU"/>
        </w:rPr>
        <w:t xml:space="preserve">Габермас характеризує як ділове, до соціального світу  –  як нормативне, до суб'єктивного світу </w:t>
      </w:r>
      <w:r w:rsidRPr="00CE5F75">
        <w:rPr>
          <w:rFonts w:ascii="Times New Roman" w:hAnsi="Times New Roman"/>
          <w:color w:val="000000"/>
          <w:sz w:val="28"/>
          <w:szCs w:val="28"/>
        </w:rPr>
        <w:t>–</w:t>
      </w:r>
      <w:r w:rsidRPr="00CE5F75">
        <w:rPr>
          <w:rFonts w:ascii="Times New Roman" w:hAnsi="Times New Roman"/>
          <w:color w:val="000000"/>
          <w:sz w:val="28"/>
          <w:szCs w:val="28"/>
          <w:lang w:val="ru-RU"/>
        </w:rPr>
        <w:t xml:space="preserve"> як експресивне. Ставлення до всіх трьох світів індивіди висловлюють у вигляді мови (хоча комунікативна дія не обов'язково зводиться до мовним актам). Мовне оформлення індивідуального відносини в першому випадку орієнтоване на істину, у другому випадку  –  на норму, а в третьому випадку  –  на правду. Відповідно розглядає</w:t>
      </w:r>
      <w:r w:rsidRPr="00CE5F75">
        <w:rPr>
          <w:rStyle w:val="apple-converted-space"/>
          <w:rFonts w:ascii="Times New Roman" w:hAnsi="Times New Roman"/>
          <w:color w:val="000000"/>
          <w:sz w:val="28"/>
          <w:szCs w:val="28"/>
          <w:lang w:val="ru-RU"/>
        </w:rPr>
        <w:t xml:space="preserve"> </w:t>
      </w:r>
      <w:r w:rsidRPr="00CE5F75">
        <w:rPr>
          <w:rFonts w:ascii="Times New Roman" w:hAnsi="Times New Roman"/>
          <w:color w:val="000000"/>
          <w:sz w:val="28"/>
          <w:szCs w:val="28"/>
          <w:lang w:val="ru-RU"/>
        </w:rPr>
        <w:t>Ю.</w:t>
      </w:r>
      <w:r w:rsidRPr="00CE5F75">
        <w:rPr>
          <w:rFonts w:ascii="Times New Roman" w:hAnsi="Times New Roman"/>
          <w:color w:val="000000"/>
          <w:sz w:val="28"/>
          <w:szCs w:val="28"/>
        </w:rPr>
        <w:t> </w:t>
      </w:r>
      <w:r w:rsidRPr="00CE5F75">
        <w:rPr>
          <w:rFonts w:ascii="Times New Roman" w:hAnsi="Times New Roman"/>
          <w:color w:val="000000"/>
          <w:sz w:val="28"/>
          <w:szCs w:val="28"/>
          <w:lang w:val="ru-RU"/>
        </w:rPr>
        <w:t>Габермас</w:t>
      </w:r>
      <w:r w:rsidRPr="00CE5F75">
        <w:rPr>
          <w:rStyle w:val="apple-converted-space"/>
          <w:rFonts w:ascii="Times New Roman" w:hAnsi="Times New Roman"/>
          <w:color w:val="000000"/>
          <w:sz w:val="28"/>
          <w:szCs w:val="28"/>
          <w:lang w:val="ru-RU"/>
        </w:rPr>
        <w:t xml:space="preserve"> </w:t>
      </w:r>
      <w:r w:rsidRPr="00CE5F75">
        <w:rPr>
          <w:rFonts w:ascii="Times New Roman" w:hAnsi="Times New Roman"/>
          <w:color w:val="000000"/>
          <w:sz w:val="28"/>
          <w:szCs w:val="28"/>
          <w:lang w:val="ru-RU"/>
        </w:rPr>
        <w:t>три «ціннісні сфери»: сферу науки, де мають місце людські домагання на істину; сферу моралі і права, де спостерігаються людські домагання на відповідність моральним і правовим нормам; і сферу мистецтва, де зустрічаються домагання на правду (правдивість, за Габермасом, є автентичне вираження суб'єктивних переживань).</w:t>
      </w:r>
    </w:p>
    <w:p w:rsidR="007D4D6D" w:rsidRPr="00CE5F75" w:rsidRDefault="007D4D6D" w:rsidP="00CE5F75">
      <w:pPr>
        <w:pStyle w:val="ab"/>
        <w:ind w:firstLine="709"/>
        <w:jc w:val="both"/>
        <w:rPr>
          <w:rFonts w:ascii="Times New Roman" w:hAnsi="Times New Roman"/>
          <w:sz w:val="28"/>
          <w:szCs w:val="28"/>
          <w:lang w:val="ru-RU"/>
        </w:rPr>
      </w:pPr>
      <w:r w:rsidRPr="00CE5F75">
        <w:rPr>
          <w:rStyle w:val="apple-converted-space"/>
          <w:rFonts w:ascii="Times New Roman" w:hAnsi="Times New Roman"/>
          <w:color w:val="000000"/>
          <w:sz w:val="28"/>
          <w:szCs w:val="28"/>
          <w:lang w:val="ru-RU"/>
        </w:rPr>
        <w:t>Важливим аспектом при аналізі комунікації в універсумі культури є проблема її легітимності та етичності. Раціональна поведінка є легітимною у разі, коли учасники комунікації виказують поважне ставлення один до одного як до персон, так і до норм, звичаїв і традицій того соціуму, всередині  якого відбувається комунікація. Етичність виявляється у таких правилах-нормах: етика аудієнції, тобто взаємне бажання слухати і дослухатись до суджень, правильно, без перекручень сприймати і передавати інформацію. Існує техніка аудієнції. Наступною нормою є етика доведення, тобто не тільки логіка доведення, а й повага до співрозмовника незалежно від його віку, статі, рівня освіченості тощо. Наступне правило є –  етика власної позиції – передбачає право учасника комунікації заперечувати чиюсь теоретичну позицію і запропонувати свою. Окрім цих правил, учасники комунікації мають дотримуватись ще таких: етика критики, етика реагування на критику, етика згоди. При цьому найвищою мірою етичності комунікації взаємне   зусилля аби ворога трансформувати в друга.</w:t>
      </w:r>
    </w:p>
    <w:p w:rsidR="00915108" w:rsidRDefault="00915108" w:rsidP="00CE5F75">
      <w:pPr>
        <w:pStyle w:val="ab"/>
        <w:ind w:firstLine="709"/>
        <w:jc w:val="center"/>
        <w:rPr>
          <w:rStyle w:val="apple-converted-space"/>
          <w:rFonts w:ascii="Times New Roman" w:hAnsi="Times New Roman"/>
          <w:color w:val="000000"/>
          <w:sz w:val="28"/>
          <w:szCs w:val="28"/>
        </w:rPr>
      </w:pPr>
    </w:p>
    <w:p w:rsidR="007D4D6D" w:rsidRPr="00CE5F75" w:rsidRDefault="007D4D6D" w:rsidP="00CE5F75">
      <w:pPr>
        <w:pStyle w:val="ab"/>
        <w:ind w:firstLine="709"/>
        <w:jc w:val="center"/>
        <w:rPr>
          <w:rFonts w:ascii="Times New Roman" w:hAnsi="Times New Roman"/>
          <w:sz w:val="28"/>
          <w:szCs w:val="28"/>
        </w:rPr>
      </w:pPr>
      <w:r w:rsidRPr="00CE5F75">
        <w:rPr>
          <w:rStyle w:val="apple-converted-space"/>
          <w:rFonts w:ascii="Times New Roman" w:hAnsi="Times New Roman"/>
          <w:color w:val="000000"/>
          <w:sz w:val="28"/>
          <w:szCs w:val="28"/>
        </w:rPr>
        <w:t>Література основна</w:t>
      </w:r>
    </w:p>
    <w:p w:rsidR="007D4D6D" w:rsidRPr="00CE5F75" w:rsidRDefault="007D4D6D" w:rsidP="000A3EC3">
      <w:pPr>
        <w:pStyle w:val="ab"/>
        <w:numPr>
          <w:ilvl w:val="0"/>
          <w:numId w:val="32"/>
        </w:numPr>
        <w:tabs>
          <w:tab w:val="left" w:pos="708"/>
        </w:tabs>
        <w:jc w:val="both"/>
        <w:rPr>
          <w:rFonts w:ascii="Times New Roman" w:hAnsi="Times New Roman"/>
          <w:sz w:val="28"/>
          <w:szCs w:val="28"/>
          <w:lang w:val="ru-RU"/>
        </w:rPr>
      </w:pPr>
      <w:r w:rsidRPr="00CE5F75">
        <w:rPr>
          <w:rFonts w:ascii="Times New Roman" w:hAnsi="Times New Roman"/>
          <w:sz w:val="28"/>
          <w:szCs w:val="28"/>
          <w:lang w:val="ru-RU"/>
        </w:rPr>
        <w:t xml:space="preserve">Бацевич Ф. С. Основи комунікативної лінгвістики: підручник </w:t>
      </w:r>
      <w:r w:rsidRPr="00CE5F75">
        <w:rPr>
          <w:rFonts w:ascii="Times New Roman" w:hAnsi="Times New Roman"/>
          <w:sz w:val="28"/>
          <w:szCs w:val="28"/>
          <w:lang w:val="ru-RU"/>
        </w:rPr>
        <w:br/>
        <w:t xml:space="preserve"> Ф.</w:t>
      </w:r>
      <w:r w:rsidRPr="00CE5F75">
        <w:rPr>
          <w:rFonts w:ascii="Times New Roman" w:hAnsi="Times New Roman"/>
          <w:sz w:val="28"/>
          <w:szCs w:val="28"/>
        </w:rPr>
        <w:t> </w:t>
      </w:r>
      <w:r w:rsidRPr="00CE5F75">
        <w:rPr>
          <w:rFonts w:ascii="Times New Roman" w:hAnsi="Times New Roman"/>
          <w:sz w:val="28"/>
          <w:szCs w:val="28"/>
          <w:lang w:val="ru-RU"/>
        </w:rPr>
        <w:t>С.</w:t>
      </w:r>
      <w:r w:rsidRPr="00CE5F75">
        <w:rPr>
          <w:rFonts w:ascii="Times New Roman" w:hAnsi="Times New Roman"/>
          <w:sz w:val="28"/>
          <w:szCs w:val="28"/>
        </w:rPr>
        <w:t> </w:t>
      </w:r>
      <w:r w:rsidRPr="00CE5F75">
        <w:rPr>
          <w:rFonts w:ascii="Times New Roman" w:hAnsi="Times New Roman"/>
          <w:sz w:val="28"/>
          <w:szCs w:val="28"/>
          <w:lang w:val="ru-RU"/>
        </w:rPr>
        <w:t>Бацевич. – 2-ге вид., доп. – К. : ВЦ «Академія», 2009. – 376 с.</w:t>
      </w:r>
    </w:p>
    <w:p w:rsidR="007D4D6D" w:rsidRPr="00CE5F75" w:rsidRDefault="007D4D6D" w:rsidP="000A3EC3">
      <w:pPr>
        <w:pStyle w:val="ab"/>
        <w:numPr>
          <w:ilvl w:val="0"/>
          <w:numId w:val="32"/>
        </w:numPr>
        <w:tabs>
          <w:tab w:val="left" w:pos="708"/>
        </w:tabs>
        <w:jc w:val="both"/>
        <w:rPr>
          <w:rFonts w:ascii="Times New Roman" w:hAnsi="Times New Roman"/>
          <w:sz w:val="28"/>
          <w:szCs w:val="28"/>
          <w:lang w:val="ru-RU"/>
        </w:rPr>
      </w:pPr>
      <w:r w:rsidRPr="00CE5F75">
        <w:rPr>
          <w:rFonts w:ascii="Times New Roman" w:hAnsi="Times New Roman"/>
          <w:sz w:val="28"/>
          <w:szCs w:val="28"/>
          <w:lang w:val="ru-RU"/>
        </w:rPr>
        <w:t>Єрмоленко А. М. Комунікативна практична філософія.  Підручник. /А.</w:t>
      </w:r>
      <w:r w:rsidRPr="00CE5F75">
        <w:rPr>
          <w:rFonts w:ascii="Times New Roman" w:hAnsi="Times New Roman"/>
          <w:sz w:val="28"/>
          <w:szCs w:val="28"/>
        </w:rPr>
        <w:t> </w:t>
      </w:r>
      <w:r w:rsidRPr="00CE5F75">
        <w:rPr>
          <w:rFonts w:ascii="Times New Roman" w:hAnsi="Times New Roman"/>
          <w:sz w:val="28"/>
          <w:szCs w:val="28"/>
          <w:lang w:val="ru-RU"/>
        </w:rPr>
        <w:t xml:space="preserve">Єрмоленко.  –   К.:Лібра, 1999. – 488 с. </w:t>
      </w:r>
      <w:r w:rsidRPr="00CE5F75">
        <w:rPr>
          <w:rFonts w:ascii="Times New Roman" w:hAnsi="Times New Roman"/>
          <w:sz w:val="28"/>
          <w:szCs w:val="28"/>
        </w:rPr>
        <w:t>– [Електронний ресурс]. –</w:t>
      </w:r>
      <w:r w:rsidRPr="00CE5F75">
        <w:rPr>
          <w:rFonts w:ascii="Times New Roman" w:hAnsi="Times New Roman"/>
          <w:sz w:val="28"/>
          <w:szCs w:val="28"/>
          <w:lang w:val="ru-RU"/>
        </w:rPr>
        <w:t xml:space="preserve"> / </w:t>
      </w:r>
      <w:r w:rsidRPr="00CE5F75">
        <w:rPr>
          <w:rFonts w:ascii="Times New Roman" w:hAnsi="Times New Roman"/>
          <w:sz w:val="28"/>
          <w:szCs w:val="28"/>
        </w:rPr>
        <w:t>Режим доступу:</w:t>
      </w:r>
      <w:r w:rsidRPr="00CE5F75">
        <w:rPr>
          <w:rFonts w:ascii="Times New Roman" w:hAnsi="Times New Roman"/>
          <w:sz w:val="28"/>
          <w:szCs w:val="28"/>
          <w:lang w:val="ru-RU"/>
        </w:rPr>
        <w:t xml:space="preserve"> </w:t>
      </w:r>
      <w:hyperlink r:id="rId24">
        <w:r w:rsidRPr="00CE5F75">
          <w:rPr>
            <w:rStyle w:val="-"/>
            <w:rFonts w:ascii="Times New Roman" w:hAnsi="Times New Roman"/>
            <w:sz w:val="28"/>
            <w:szCs w:val="28"/>
          </w:rPr>
          <w:t>http://javalibre.com.ua/java-book/book/2908185</w:t>
        </w:r>
      </w:hyperlink>
    </w:p>
    <w:p w:rsidR="007D4D6D" w:rsidRPr="00CE5F75" w:rsidRDefault="007D4D6D" w:rsidP="000A3EC3">
      <w:pPr>
        <w:pStyle w:val="ab"/>
        <w:numPr>
          <w:ilvl w:val="0"/>
          <w:numId w:val="32"/>
        </w:numPr>
        <w:tabs>
          <w:tab w:val="left" w:pos="708"/>
        </w:tabs>
        <w:jc w:val="both"/>
        <w:rPr>
          <w:rFonts w:ascii="Times New Roman" w:hAnsi="Times New Roman"/>
          <w:sz w:val="28"/>
          <w:szCs w:val="28"/>
          <w:lang w:val="ru-RU"/>
        </w:rPr>
      </w:pPr>
      <w:r w:rsidRPr="00CE5F75">
        <w:rPr>
          <w:rFonts w:ascii="Times New Roman" w:hAnsi="Times New Roman"/>
          <w:sz w:val="28"/>
          <w:szCs w:val="28"/>
          <w:lang w:val="ru-RU"/>
        </w:rPr>
        <w:t>Єрмоленко А. М.  Соціальна етика та екологія. Гідність людини – шанування природи. Монографія. / А.</w:t>
      </w:r>
      <w:r w:rsidRPr="00CE5F75">
        <w:rPr>
          <w:rFonts w:ascii="Times New Roman" w:hAnsi="Times New Roman"/>
          <w:sz w:val="28"/>
          <w:szCs w:val="28"/>
        </w:rPr>
        <w:t> </w:t>
      </w:r>
      <w:r w:rsidRPr="00CE5F75">
        <w:rPr>
          <w:rFonts w:ascii="Times New Roman" w:hAnsi="Times New Roman"/>
          <w:sz w:val="28"/>
          <w:szCs w:val="28"/>
          <w:lang w:val="ru-RU"/>
        </w:rPr>
        <w:t>Єрмоленко. – К.: Лібра, 2010. –    416</w:t>
      </w:r>
      <w:r w:rsidRPr="00CE5F75">
        <w:rPr>
          <w:rFonts w:ascii="Times New Roman" w:hAnsi="Times New Roman"/>
          <w:sz w:val="28"/>
          <w:szCs w:val="28"/>
        </w:rPr>
        <w:t> </w:t>
      </w:r>
      <w:r w:rsidRPr="00CE5F75">
        <w:rPr>
          <w:rFonts w:ascii="Times New Roman" w:hAnsi="Times New Roman"/>
          <w:sz w:val="28"/>
          <w:szCs w:val="28"/>
          <w:lang w:val="ru-RU"/>
        </w:rPr>
        <w:t xml:space="preserve">с.             </w:t>
      </w:r>
    </w:p>
    <w:p w:rsidR="007D4D6D" w:rsidRPr="00CE5F75" w:rsidRDefault="007D4D6D" w:rsidP="000A3EC3">
      <w:pPr>
        <w:pStyle w:val="ab"/>
        <w:numPr>
          <w:ilvl w:val="0"/>
          <w:numId w:val="32"/>
        </w:numPr>
        <w:tabs>
          <w:tab w:val="left" w:pos="708"/>
        </w:tabs>
        <w:jc w:val="both"/>
        <w:rPr>
          <w:rFonts w:ascii="Times New Roman" w:hAnsi="Times New Roman"/>
          <w:sz w:val="28"/>
          <w:szCs w:val="28"/>
          <w:lang w:val="ru-RU"/>
        </w:rPr>
      </w:pPr>
      <w:r w:rsidRPr="00CE5F75">
        <w:rPr>
          <w:rFonts w:ascii="Times New Roman" w:hAnsi="Times New Roman"/>
          <w:sz w:val="28"/>
          <w:szCs w:val="28"/>
          <w:lang w:val="ru-RU"/>
        </w:rPr>
        <w:lastRenderedPageBreak/>
        <w:t>Теоретичні проблеми сучасної етики: Навчальний посібник / А.</w:t>
      </w:r>
      <w:r w:rsidRPr="00CE5F75">
        <w:rPr>
          <w:rFonts w:ascii="Times New Roman" w:hAnsi="Times New Roman"/>
          <w:sz w:val="28"/>
          <w:szCs w:val="28"/>
        </w:rPr>
        <w:t> </w:t>
      </w:r>
      <w:r w:rsidRPr="00CE5F75">
        <w:rPr>
          <w:rFonts w:ascii="Times New Roman" w:hAnsi="Times New Roman"/>
          <w:sz w:val="28"/>
          <w:szCs w:val="28"/>
          <w:lang w:val="ru-RU"/>
        </w:rPr>
        <w:t>М</w:t>
      </w:r>
      <w:r w:rsidRPr="00CE5F75">
        <w:rPr>
          <w:rFonts w:ascii="Times New Roman" w:hAnsi="Times New Roman"/>
          <w:sz w:val="28"/>
          <w:szCs w:val="28"/>
        </w:rPr>
        <w:t> </w:t>
      </w:r>
      <w:r w:rsidRPr="00CE5F75">
        <w:rPr>
          <w:rFonts w:ascii="Times New Roman" w:hAnsi="Times New Roman"/>
          <w:sz w:val="28"/>
          <w:szCs w:val="28"/>
          <w:lang w:val="ru-RU"/>
        </w:rPr>
        <w:t>.Єрмоленко, Г.</w:t>
      </w:r>
      <w:r w:rsidRPr="00CE5F75">
        <w:rPr>
          <w:rFonts w:ascii="Times New Roman" w:hAnsi="Times New Roman"/>
          <w:sz w:val="28"/>
          <w:szCs w:val="28"/>
        </w:rPr>
        <w:t> </w:t>
      </w:r>
      <w:r w:rsidRPr="00CE5F75">
        <w:rPr>
          <w:rFonts w:ascii="Times New Roman" w:hAnsi="Times New Roman"/>
          <w:sz w:val="28"/>
          <w:szCs w:val="28"/>
          <w:lang w:val="ru-RU"/>
        </w:rPr>
        <w:t>Д.</w:t>
      </w:r>
      <w:r w:rsidRPr="00CE5F75">
        <w:rPr>
          <w:rFonts w:ascii="Times New Roman" w:hAnsi="Times New Roman"/>
          <w:sz w:val="28"/>
          <w:szCs w:val="28"/>
        </w:rPr>
        <w:t> </w:t>
      </w:r>
      <w:r w:rsidRPr="00CE5F75">
        <w:rPr>
          <w:rFonts w:ascii="Times New Roman" w:hAnsi="Times New Roman"/>
          <w:sz w:val="28"/>
          <w:szCs w:val="28"/>
          <w:lang w:val="ru-RU"/>
        </w:rPr>
        <w:t>Ємельяненко та ін. – Полтава: ПНПУ імені В.</w:t>
      </w:r>
      <w:r w:rsidRPr="00CE5F75">
        <w:rPr>
          <w:rFonts w:ascii="Times New Roman" w:hAnsi="Times New Roman"/>
          <w:sz w:val="28"/>
          <w:szCs w:val="28"/>
        </w:rPr>
        <w:t> </w:t>
      </w:r>
      <w:r w:rsidRPr="00CE5F75">
        <w:rPr>
          <w:rFonts w:ascii="Times New Roman" w:hAnsi="Times New Roman"/>
          <w:sz w:val="28"/>
          <w:szCs w:val="28"/>
          <w:lang w:val="ru-RU"/>
        </w:rPr>
        <w:t>Г.</w:t>
      </w:r>
      <w:r w:rsidRPr="00CE5F75">
        <w:rPr>
          <w:rFonts w:ascii="Times New Roman" w:hAnsi="Times New Roman"/>
          <w:sz w:val="28"/>
          <w:szCs w:val="28"/>
        </w:rPr>
        <w:t> </w:t>
      </w:r>
      <w:r w:rsidRPr="00CE5F75">
        <w:rPr>
          <w:rFonts w:ascii="Times New Roman" w:hAnsi="Times New Roman"/>
          <w:sz w:val="28"/>
          <w:szCs w:val="28"/>
          <w:lang w:val="ru-RU"/>
        </w:rPr>
        <w:t>Короленка, 2012. – 232 с.</w:t>
      </w:r>
    </w:p>
    <w:p w:rsidR="00915108" w:rsidRDefault="00915108" w:rsidP="00CE5F75">
      <w:pPr>
        <w:pStyle w:val="ab"/>
        <w:ind w:firstLine="709"/>
        <w:jc w:val="center"/>
        <w:rPr>
          <w:rFonts w:ascii="Times New Roman" w:hAnsi="Times New Roman"/>
          <w:sz w:val="28"/>
          <w:szCs w:val="28"/>
          <w:lang w:val="ru-RU"/>
        </w:rPr>
      </w:pPr>
    </w:p>
    <w:p w:rsidR="007D4D6D" w:rsidRPr="00CE5F75" w:rsidRDefault="00915108" w:rsidP="00CE5F75">
      <w:pPr>
        <w:pStyle w:val="ab"/>
        <w:ind w:firstLine="709"/>
        <w:jc w:val="center"/>
        <w:rPr>
          <w:rFonts w:ascii="Times New Roman" w:hAnsi="Times New Roman"/>
          <w:sz w:val="28"/>
          <w:szCs w:val="28"/>
        </w:rPr>
      </w:pPr>
      <w:r w:rsidRPr="00CE5F75">
        <w:rPr>
          <w:rFonts w:ascii="Times New Roman" w:hAnsi="Times New Roman"/>
          <w:sz w:val="28"/>
          <w:szCs w:val="28"/>
          <w:lang w:val="ru-RU"/>
        </w:rPr>
        <w:t>Література</w:t>
      </w:r>
      <w:r w:rsidRPr="00CE5F75">
        <w:rPr>
          <w:rStyle w:val="apple-converted-space"/>
          <w:rFonts w:ascii="Times New Roman" w:hAnsi="Times New Roman"/>
          <w:color w:val="000000"/>
          <w:sz w:val="28"/>
          <w:szCs w:val="28"/>
        </w:rPr>
        <w:t xml:space="preserve"> </w:t>
      </w:r>
      <w:r>
        <w:rPr>
          <w:rStyle w:val="apple-converted-space"/>
          <w:rFonts w:ascii="Times New Roman" w:hAnsi="Times New Roman"/>
          <w:color w:val="000000"/>
          <w:sz w:val="28"/>
          <w:szCs w:val="28"/>
        </w:rPr>
        <w:t>д</w:t>
      </w:r>
      <w:r w:rsidR="007D4D6D" w:rsidRPr="00CE5F75">
        <w:rPr>
          <w:rStyle w:val="apple-converted-space"/>
          <w:rFonts w:ascii="Times New Roman" w:hAnsi="Times New Roman"/>
          <w:color w:val="000000"/>
          <w:sz w:val="28"/>
          <w:szCs w:val="28"/>
        </w:rPr>
        <w:t>опоміжна</w:t>
      </w:r>
    </w:p>
    <w:p w:rsidR="007D4D6D" w:rsidRPr="00E47A4A" w:rsidRDefault="007D4D6D" w:rsidP="000A3EC3">
      <w:pPr>
        <w:pStyle w:val="aa"/>
        <w:numPr>
          <w:ilvl w:val="0"/>
          <w:numId w:val="33"/>
        </w:numPr>
        <w:tabs>
          <w:tab w:val="left" w:pos="708"/>
        </w:tabs>
        <w:suppressAutoHyphens/>
        <w:ind w:left="1069"/>
        <w:jc w:val="both"/>
        <w:rPr>
          <w:rFonts w:ascii="Times New Roman" w:hAnsi="Times New Roman"/>
          <w:sz w:val="28"/>
          <w:szCs w:val="28"/>
        </w:rPr>
      </w:pPr>
      <w:r w:rsidRPr="00E47A4A">
        <w:rPr>
          <w:rFonts w:ascii="Times New Roman" w:hAnsi="Times New Roman"/>
          <w:sz w:val="28"/>
          <w:szCs w:val="28"/>
        </w:rPr>
        <w:t>Остин Д. Как совершать действия при помощи слов/ Пер. с англ.В. П. Руднева // Остин Д. Избранное/ Дж. Остин.  –  М.:Идея-Пресс, Дом интеллектуальной книги, 1999. – 332 с.</w:t>
      </w:r>
    </w:p>
    <w:p w:rsidR="007D4D6D" w:rsidRPr="00E47A4A" w:rsidRDefault="007D4D6D" w:rsidP="000A3EC3">
      <w:pPr>
        <w:pStyle w:val="aa"/>
        <w:numPr>
          <w:ilvl w:val="0"/>
          <w:numId w:val="33"/>
        </w:numPr>
        <w:tabs>
          <w:tab w:val="left" w:pos="708"/>
        </w:tabs>
        <w:suppressAutoHyphens/>
        <w:ind w:left="1069"/>
        <w:jc w:val="both"/>
        <w:rPr>
          <w:rFonts w:ascii="Times New Roman" w:hAnsi="Times New Roman"/>
          <w:sz w:val="28"/>
          <w:szCs w:val="28"/>
        </w:rPr>
      </w:pPr>
      <w:r w:rsidRPr="00E47A4A">
        <w:rPr>
          <w:rFonts w:ascii="Times New Roman" w:hAnsi="Times New Roman"/>
          <w:sz w:val="28"/>
          <w:szCs w:val="28"/>
          <w:lang w:val="uk-UA"/>
        </w:rPr>
        <w:t>Попович М. В. Раціональність і виміри людського буття / М. Попович.  –  К.: Наукова думка, 1997. – 167 с.</w:t>
      </w:r>
    </w:p>
    <w:p w:rsidR="007D4D6D" w:rsidRPr="00E47A4A" w:rsidRDefault="007D4D6D" w:rsidP="000A3EC3">
      <w:pPr>
        <w:pStyle w:val="aa"/>
        <w:numPr>
          <w:ilvl w:val="0"/>
          <w:numId w:val="33"/>
        </w:numPr>
        <w:tabs>
          <w:tab w:val="left" w:pos="708"/>
        </w:tabs>
        <w:suppressAutoHyphens/>
        <w:ind w:left="1069"/>
        <w:jc w:val="both"/>
        <w:rPr>
          <w:rFonts w:ascii="Times New Roman" w:hAnsi="Times New Roman"/>
          <w:sz w:val="28"/>
          <w:szCs w:val="28"/>
        </w:rPr>
      </w:pPr>
      <w:r w:rsidRPr="00E47A4A">
        <w:rPr>
          <w:rFonts w:ascii="Times New Roman" w:hAnsi="Times New Roman"/>
          <w:sz w:val="28"/>
          <w:szCs w:val="28"/>
        </w:rPr>
        <w:t>Поппер К. Открытое общество и его враги. Т.1: Чары Платона. Пер. с англ. под ред. В. Н. Садовского / К. Поппер.  –  М.:Феникс, Международный фонд: «Культурная инициатива» 1992. – 448 с.; Т.2. Время лжепророков: Гегель, Маркс и другие оракулы. – 528 с.</w:t>
      </w:r>
    </w:p>
    <w:p w:rsidR="003438F2" w:rsidRPr="00E47A4A" w:rsidRDefault="007D4D6D" w:rsidP="000A3EC3">
      <w:pPr>
        <w:pStyle w:val="aa"/>
        <w:numPr>
          <w:ilvl w:val="0"/>
          <w:numId w:val="33"/>
        </w:numPr>
        <w:tabs>
          <w:tab w:val="left" w:pos="708"/>
        </w:tabs>
        <w:suppressAutoHyphens/>
        <w:ind w:left="1069"/>
        <w:jc w:val="both"/>
        <w:rPr>
          <w:rFonts w:ascii="Times New Roman" w:hAnsi="Times New Roman"/>
          <w:sz w:val="28"/>
          <w:szCs w:val="28"/>
        </w:rPr>
      </w:pPr>
      <w:r w:rsidRPr="00E47A4A">
        <w:rPr>
          <w:rFonts w:ascii="Times New Roman" w:hAnsi="Times New Roman"/>
          <w:sz w:val="28"/>
          <w:szCs w:val="28"/>
        </w:rPr>
        <w:t>Язык и культура.   –  К., Collegium, 2000. – 213 с.</w:t>
      </w:r>
    </w:p>
    <w:p w:rsidR="00E42DEE" w:rsidRPr="00E47A4A" w:rsidRDefault="00E42DEE" w:rsidP="00E47A4A">
      <w:pPr>
        <w:pStyle w:val="aa"/>
        <w:tabs>
          <w:tab w:val="left" w:pos="708"/>
        </w:tabs>
        <w:suppressAutoHyphens/>
        <w:spacing w:after="0" w:line="240" w:lineRule="auto"/>
        <w:ind w:left="283"/>
        <w:jc w:val="both"/>
        <w:rPr>
          <w:rFonts w:ascii="Times New Roman" w:hAnsi="Times New Roman"/>
          <w:sz w:val="28"/>
          <w:szCs w:val="28"/>
        </w:rPr>
      </w:pPr>
    </w:p>
    <w:p w:rsidR="00915108" w:rsidRDefault="00915108" w:rsidP="00CE5F75">
      <w:pPr>
        <w:pStyle w:val="ab"/>
        <w:ind w:firstLine="709"/>
        <w:contextualSpacing/>
        <w:jc w:val="both"/>
        <w:rPr>
          <w:rFonts w:ascii="Times New Roman" w:hAnsi="Times New Roman"/>
          <w:b/>
          <w:sz w:val="28"/>
          <w:szCs w:val="28"/>
        </w:rPr>
      </w:pPr>
    </w:p>
    <w:p w:rsidR="008C52D0" w:rsidRPr="00CE5F75" w:rsidRDefault="008F68F3" w:rsidP="00CE5F75">
      <w:pPr>
        <w:pStyle w:val="ab"/>
        <w:ind w:firstLine="709"/>
        <w:contextualSpacing/>
        <w:jc w:val="both"/>
        <w:rPr>
          <w:rFonts w:ascii="Times New Roman" w:hAnsi="Times New Roman"/>
          <w:b/>
          <w:sz w:val="28"/>
          <w:szCs w:val="28"/>
        </w:rPr>
      </w:pPr>
      <w:r>
        <w:rPr>
          <w:rFonts w:ascii="Times New Roman" w:hAnsi="Times New Roman"/>
          <w:b/>
          <w:sz w:val="28"/>
          <w:szCs w:val="28"/>
        </w:rPr>
        <w:t>Тема 10</w:t>
      </w:r>
      <w:r w:rsidR="008C52D0" w:rsidRPr="00CE5F75">
        <w:rPr>
          <w:rFonts w:ascii="Times New Roman" w:hAnsi="Times New Roman"/>
          <w:b/>
          <w:sz w:val="28"/>
          <w:szCs w:val="28"/>
        </w:rPr>
        <w:t xml:space="preserve">. </w:t>
      </w:r>
      <w:r w:rsidR="006A5E24" w:rsidRPr="00CE5F75">
        <w:rPr>
          <w:rFonts w:ascii="Times New Roman" w:hAnsi="Times New Roman"/>
          <w:b/>
          <w:sz w:val="28"/>
          <w:szCs w:val="28"/>
        </w:rPr>
        <w:t>Умови, форми, правила, структура та норми дискурсу</w:t>
      </w:r>
    </w:p>
    <w:p w:rsidR="00F33CAB" w:rsidRPr="00395083" w:rsidRDefault="00F33CAB" w:rsidP="00CE5F75">
      <w:pPr>
        <w:ind w:firstLine="709"/>
        <w:jc w:val="both"/>
        <w:rPr>
          <w:i/>
          <w:sz w:val="28"/>
          <w:szCs w:val="28"/>
          <w:lang w:val="uk-UA"/>
        </w:rPr>
      </w:pPr>
      <w:r w:rsidRPr="00395083">
        <w:rPr>
          <w:i/>
          <w:sz w:val="28"/>
          <w:szCs w:val="28"/>
          <w:lang w:val="uk-UA"/>
        </w:rPr>
        <w:t>Метою</w:t>
      </w:r>
      <w:r w:rsidR="00395083">
        <w:rPr>
          <w:i/>
          <w:sz w:val="28"/>
          <w:szCs w:val="28"/>
          <w:lang w:val="uk-UA"/>
        </w:rPr>
        <w:t xml:space="preserve"> семінарського заняття є </w:t>
      </w:r>
      <w:r w:rsidRPr="00395083">
        <w:rPr>
          <w:i/>
          <w:sz w:val="28"/>
          <w:szCs w:val="28"/>
          <w:lang w:val="uk-UA"/>
        </w:rPr>
        <w:t xml:space="preserve"> </w:t>
      </w:r>
      <w:r w:rsidR="00395083">
        <w:rPr>
          <w:i/>
          <w:sz w:val="28"/>
          <w:szCs w:val="28"/>
          <w:lang w:val="uk-UA"/>
        </w:rPr>
        <w:t>ознайомлення з теорією дискурсу та здобуття навичок брати в ньому активну участь</w:t>
      </w:r>
    </w:p>
    <w:p w:rsidR="00F33CAB" w:rsidRPr="00CE5F75" w:rsidRDefault="00F33CAB" w:rsidP="00395083">
      <w:pPr>
        <w:ind w:firstLine="709"/>
        <w:jc w:val="both"/>
        <w:rPr>
          <w:sz w:val="28"/>
          <w:szCs w:val="28"/>
          <w:lang w:val="uk-UA"/>
        </w:rPr>
      </w:pPr>
      <w:r w:rsidRPr="00CE5F75">
        <w:rPr>
          <w:b/>
          <w:sz w:val="28"/>
          <w:szCs w:val="28"/>
          <w:lang w:val="uk-UA"/>
        </w:rPr>
        <w:t>Основні поняття для опрацювання:</w:t>
      </w:r>
      <w:r w:rsidR="00CE5F75">
        <w:rPr>
          <w:b/>
          <w:sz w:val="28"/>
          <w:szCs w:val="28"/>
          <w:lang w:val="uk-UA"/>
        </w:rPr>
        <w:t xml:space="preserve"> </w:t>
      </w:r>
      <w:r w:rsidRPr="00CE5F75">
        <w:rPr>
          <w:sz w:val="28"/>
          <w:szCs w:val="28"/>
          <w:lang w:val="uk-UA"/>
        </w:rPr>
        <w:t>дискурс, дискурс нормальний, дискурс аномальний, тема дискурсу, констатив та перформатив, аргументація в дискурсі, дискурсивні практики</w:t>
      </w:r>
      <w:r w:rsidR="00340AF5" w:rsidRPr="00CE5F75">
        <w:rPr>
          <w:sz w:val="28"/>
          <w:szCs w:val="28"/>
          <w:lang w:val="uk-UA"/>
        </w:rPr>
        <w:t>.</w:t>
      </w:r>
    </w:p>
    <w:p w:rsidR="00340AF5" w:rsidRPr="00CE5F75" w:rsidRDefault="00340AF5" w:rsidP="00CE5F75">
      <w:pPr>
        <w:pStyle w:val="ab"/>
        <w:ind w:firstLine="709"/>
        <w:jc w:val="both"/>
        <w:rPr>
          <w:rFonts w:ascii="Times New Roman" w:hAnsi="Times New Roman"/>
          <w:b/>
          <w:sz w:val="28"/>
          <w:szCs w:val="28"/>
        </w:rPr>
      </w:pPr>
      <w:r w:rsidRPr="00CE5F75">
        <w:rPr>
          <w:rFonts w:ascii="Times New Roman" w:hAnsi="Times New Roman"/>
          <w:b/>
          <w:sz w:val="28"/>
          <w:szCs w:val="28"/>
        </w:rPr>
        <w:t xml:space="preserve">Завдання для СРС: </w:t>
      </w:r>
    </w:p>
    <w:p w:rsidR="00340AF5" w:rsidRPr="00CE5F75" w:rsidRDefault="00340AF5" w:rsidP="000A3EC3">
      <w:pPr>
        <w:pStyle w:val="ab"/>
        <w:numPr>
          <w:ilvl w:val="0"/>
          <w:numId w:val="24"/>
        </w:numPr>
        <w:jc w:val="both"/>
        <w:rPr>
          <w:rFonts w:ascii="Times New Roman" w:hAnsi="Times New Roman"/>
          <w:sz w:val="28"/>
          <w:szCs w:val="28"/>
        </w:rPr>
      </w:pPr>
      <w:r w:rsidRPr="00CE5F75">
        <w:rPr>
          <w:rFonts w:ascii="Times New Roman" w:hAnsi="Times New Roman"/>
          <w:sz w:val="28"/>
          <w:szCs w:val="28"/>
        </w:rPr>
        <w:t>Як</w:t>
      </w:r>
      <w:r w:rsidRPr="00CE5F75">
        <w:rPr>
          <w:rFonts w:ascii="Times New Roman" w:hAnsi="Times New Roman"/>
          <w:b/>
          <w:sz w:val="28"/>
          <w:szCs w:val="28"/>
        </w:rPr>
        <w:t xml:space="preserve"> </w:t>
      </w:r>
      <w:r w:rsidRPr="00CE5F75">
        <w:rPr>
          <w:rFonts w:ascii="Times New Roman" w:hAnsi="Times New Roman"/>
          <w:sz w:val="28"/>
          <w:szCs w:val="28"/>
        </w:rPr>
        <w:t>Ви</w:t>
      </w:r>
      <w:r w:rsidRPr="00CE5F75">
        <w:rPr>
          <w:rFonts w:ascii="Times New Roman" w:hAnsi="Times New Roman"/>
          <w:b/>
          <w:sz w:val="28"/>
          <w:szCs w:val="28"/>
        </w:rPr>
        <w:t xml:space="preserve"> </w:t>
      </w:r>
      <w:r w:rsidRPr="00CE5F75">
        <w:rPr>
          <w:rFonts w:ascii="Times New Roman" w:hAnsi="Times New Roman"/>
          <w:sz w:val="28"/>
          <w:szCs w:val="28"/>
        </w:rPr>
        <w:t>розумієте дискурс як мовну прагматику? Опишіть умови, форму, правила, структуру на норми такого дискурсу.</w:t>
      </w:r>
    </w:p>
    <w:p w:rsidR="00340AF5" w:rsidRPr="00CE5F75" w:rsidRDefault="00340AF5" w:rsidP="000A3EC3">
      <w:pPr>
        <w:pStyle w:val="ab"/>
        <w:numPr>
          <w:ilvl w:val="0"/>
          <w:numId w:val="24"/>
        </w:numPr>
        <w:jc w:val="both"/>
        <w:rPr>
          <w:rFonts w:ascii="Times New Roman" w:hAnsi="Times New Roman"/>
          <w:sz w:val="28"/>
          <w:szCs w:val="28"/>
        </w:rPr>
      </w:pPr>
      <w:r w:rsidRPr="00CE5F75">
        <w:rPr>
          <w:rFonts w:ascii="Times New Roman" w:hAnsi="Times New Roman"/>
          <w:sz w:val="28"/>
          <w:szCs w:val="28"/>
        </w:rPr>
        <w:t>Те саме визначте для дискурсу як інструменту соціальної дії</w:t>
      </w:r>
    </w:p>
    <w:p w:rsidR="00340AF5" w:rsidRPr="00CE5F75" w:rsidRDefault="00340AF5" w:rsidP="000A3EC3">
      <w:pPr>
        <w:pStyle w:val="ab"/>
        <w:numPr>
          <w:ilvl w:val="0"/>
          <w:numId w:val="24"/>
        </w:numPr>
        <w:jc w:val="both"/>
        <w:rPr>
          <w:rFonts w:ascii="Times New Roman" w:hAnsi="Times New Roman"/>
          <w:sz w:val="28"/>
          <w:szCs w:val="28"/>
        </w:rPr>
      </w:pPr>
      <w:r w:rsidRPr="00CE5F75">
        <w:rPr>
          <w:rFonts w:ascii="Times New Roman" w:hAnsi="Times New Roman"/>
          <w:sz w:val="28"/>
          <w:szCs w:val="28"/>
        </w:rPr>
        <w:t>Поясніть дискурс як соціальну інституцію та метаінституцію</w:t>
      </w:r>
    </w:p>
    <w:p w:rsidR="00F96F0A" w:rsidRPr="00CE5F75" w:rsidRDefault="00F33CAB" w:rsidP="00CE5F75">
      <w:pPr>
        <w:pStyle w:val="af7"/>
        <w:ind w:firstLine="709"/>
        <w:rPr>
          <w:b/>
        </w:rPr>
      </w:pPr>
      <w:r w:rsidRPr="00CE5F75">
        <w:rPr>
          <w:b/>
          <w:lang w:val="uk-UA"/>
        </w:rPr>
        <w:t>Перелік основних питань:</w:t>
      </w:r>
    </w:p>
    <w:p w:rsidR="00F96F0A" w:rsidRPr="00CE5F75" w:rsidRDefault="00F96F0A" w:rsidP="000A3EC3">
      <w:pPr>
        <w:pStyle w:val="ab"/>
        <w:numPr>
          <w:ilvl w:val="0"/>
          <w:numId w:val="25"/>
        </w:numPr>
        <w:contextualSpacing/>
        <w:jc w:val="both"/>
        <w:rPr>
          <w:rFonts w:ascii="Times New Roman" w:hAnsi="Times New Roman"/>
          <w:sz w:val="28"/>
          <w:szCs w:val="28"/>
        </w:rPr>
      </w:pPr>
      <w:r w:rsidRPr="00CE5F75">
        <w:rPr>
          <w:rFonts w:ascii="Times New Roman" w:hAnsi="Times New Roman"/>
          <w:sz w:val="28"/>
          <w:szCs w:val="28"/>
        </w:rPr>
        <w:t>Поняття дискурсу. Дискурс як предмет міждисциплінарних екстраполяцій</w:t>
      </w:r>
    </w:p>
    <w:p w:rsidR="00F96F0A" w:rsidRPr="00CE5F75" w:rsidRDefault="00F96F0A" w:rsidP="000A3EC3">
      <w:pPr>
        <w:pStyle w:val="ab"/>
        <w:numPr>
          <w:ilvl w:val="0"/>
          <w:numId w:val="25"/>
        </w:numPr>
        <w:contextualSpacing/>
        <w:jc w:val="both"/>
        <w:rPr>
          <w:rFonts w:ascii="Times New Roman" w:hAnsi="Times New Roman"/>
          <w:sz w:val="28"/>
          <w:szCs w:val="28"/>
        </w:rPr>
      </w:pPr>
      <w:r w:rsidRPr="00CE5F75">
        <w:rPr>
          <w:rFonts w:ascii="Times New Roman" w:hAnsi="Times New Roman"/>
          <w:sz w:val="28"/>
          <w:szCs w:val="28"/>
        </w:rPr>
        <w:t>Дискурс як мовленнєва прагматика, як інструмент соціальної дії, як соціальна інституція.</w:t>
      </w:r>
    </w:p>
    <w:p w:rsidR="00F96F0A" w:rsidRPr="00CE5F75" w:rsidRDefault="00F96F0A" w:rsidP="000A3EC3">
      <w:pPr>
        <w:pStyle w:val="ab"/>
        <w:numPr>
          <w:ilvl w:val="0"/>
          <w:numId w:val="25"/>
        </w:numPr>
        <w:contextualSpacing/>
        <w:jc w:val="both"/>
        <w:rPr>
          <w:rFonts w:ascii="Times New Roman" w:hAnsi="Times New Roman"/>
          <w:sz w:val="28"/>
          <w:szCs w:val="28"/>
        </w:rPr>
      </w:pPr>
      <w:r w:rsidRPr="00CE5F75">
        <w:rPr>
          <w:rFonts w:ascii="Times New Roman" w:hAnsi="Times New Roman"/>
          <w:sz w:val="28"/>
          <w:szCs w:val="28"/>
        </w:rPr>
        <w:t>Структура, форми, правила і межі дискурсу.</w:t>
      </w:r>
    </w:p>
    <w:p w:rsidR="00F96F0A" w:rsidRPr="00CE5F75" w:rsidRDefault="00F96F0A" w:rsidP="000A3EC3">
      <w:pPr>
        <w:pStyle w:val="ab"/>
        <w:numPr>
          <w:ilvl w:val="0"/>
          <w:numId w:val="25"/>
        </w:numPr>
        <w:contextualSpacing/>
        <w:jc w:val="both"/>
        <w:rPr>
          <w:rFonts w:ascii="Times New Roman" w:hAnsi="Times New Roman"/>
          <w:sz w:val="28"/>
          <w:szCs w:val="28"/>
        </w:rPr>
      </w:pPr>
      <w:r w:rsidRPr="00CE5F75">
        <w:rPr>
          <w:rFonts w:ascii="Times New Roman" w:hAnsi="Times New Roman"/>
          <w:sz w:val="28"/>
          <w:szCs w:val="28"/>
        </w:rPr>
        <w:t>Констатив і перформатив, за Дж.Остіном.</w:t>
      </w:r>
    </w:p>
    <w:p w:rsidR="00F96F0A" w:rsidRPr="00CE5F75" w:rsidRDefault="00F96F0A" w:rsidP="000A3EC3">
      <w:pPr>
        <w:pStyle w:val="ab"/>
        <w:numPr>
          <w:ilvl w:val="0"/>
          <w:numId w:val="25"/>
        </w:numPr>
        <w:contextualSpacing/>
        <w:jc w:val="both"/>
        <w:rPr>
          <w:rFonts w:ascii="Times New Roman" w:hAnsi="Times New Roman"/>
          <w:sz w:val="28"/>
          <w:szCs w:val="28"/>
        </w:rPr>
      </w:pPr>
      <w:r w:rsidRPr="00CE5F75">
        <w:rPr>
          <w:rFonts w:ascii="Times New Roman" w:hAnsi="Times New Roman"/>
          <w:sz w:val="28"/>
          <w:szCs w:val="28"/>
        </w:rPr>
        <w:t xml:space="preserve">Емансипативна функція дискурсу. </w:t>
      </w:r>
    </w:p>
    <w:p w:rsidR="00915108" w:rsidRDefault="00915108" w:rsidP="00915108">
      <w:pPr>
        <w:pStyle w:val="ab"/>
        <w:ind w:firstLine="709"/>
        <w:contextualSpacing/>
        <w:jc w:val="center"/>
        <w:rPr>
          <w:rFonts w:ascii="Times New Roman" w:hAnsi="Times New Roman"/>
          <w:b/>
          <w:sz w:val="28"/>
          <w:szCs w:val="28"/>
        </w:rPr>
      </w:pPr>
    </w:p>
    <w:p w:rsidR="00F96F0A" w:rsidRDefault="00915108" w:rsidP="00915108">
      <w:pPr>
        <w:pStyle w:val="ab"/>
        <w:ind w:firstLine="709"/>
        <w:contextualSpacing/>
        <w:jc w:val="center"/>
        <w:rPr>
          <w:rFonts w:ascii="Times New Roman" w:hAnsi="Times New Roman"/>
          <w:b/>
          <w:sz w:val="28"/>
          <w:szCs w:val="28"/>
        </w:rPr>
      </w:pPr>
      <w:r w:rsidRPr="00915108">
        <w:rPr>
          <w:rFonts w:ascii="Times New Roman" w:hAnsi="Times New Roman"/>
          <w:b/>
          <w:sz w:val="28"/>
          <w:szCs w:val="28"/>
        </w:rPr>
        <w:t>Методичні поради</w:t>
      </w:r>
    </w:p>
    <w:p w:rsidR="00915108" w:rsidRPr="00915108" w:rsidRDefault="00915108" w:rsidP="00915108">
      <w:pPr>
        <w:pStyle w:val="ab"/>
        <w:ind w:firstLine="709"/>
        <w:contextualSpacing/>
        <w:jc w:val="center"/>
        <w:rPr>
          <w:rFonts w:ascii="Times New Roman" w:hAnsi="Times New Roman"/>
          <w:b/>
          <w:sz w:val="28"/>
          <w:szCs w:val="28"/>
        </w:rPr>
      </w:pPr>
    </w:p>
    <w:p w:rsidR="00F96F0A" w:rsidRPr="00CE5F75" w:rsidRDefault="00F96F0A"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В першому питанні доцільно з’ясувати обсяг  і семантику  дискурсу. Адже запозичене з лінгвістики для дослідження соціальних явищ поняття дискурсу сьогодні долає первинні межі і стає ефективним пізнавальним і трансформуючим інструментарієм. Є багато дефініцій. Ми </w:t>
      </w:r>
      <w:r w:rsidR="00AF66C8" w:rsidRPr="00CE5F75">
        <w:rPr>
          <w:rFonts w:ascii="Times New Roman" w:hAnsi="Times New Roman"/>
          <w:sz w:val="28"/>
          <w:szCs w:val="28"/>
        </w:rPr>
        <w:t>зосередимося</w:t>
      </w:r>
      <w:r w:rsidRPr="00CE5F75">
        <w:rPr>
          <w:rFonts w:ascii="Times New Roman" w:hAnsi="Times New Roman"/>
          <w:sz w:val="28"/>
          <w:szCs w:val="28"/>
        </w:rPr>
        <w:t xml:space="preserve"> на такому робочому </w:t>
      </w:r>
      <w:r w:rsidRPr="00CE5F75">
        <w:rPr>
          <w:rFonts w:ascii="Times New Roman" w:hAnsi="Times New Roman"/>
          <w:sz w:val="28"/>
          <w:szCs w:val="28"/>
        </w:rPr>
        <w:lastRenderedPageBreak/>
        <w:t>визначенні дискурсу, а саме  це діалого-аргументативний процес перевірки спірних  домагань значущості висловлювань з метою досягнення універсального консенсусу.</w:t>
      </w:r>
      <w:r w:rsidR="00AF66C8" w:rsidRPr="00CE5F75">
        <w:rPr>
          <w:rFonts w:ascii="Times New Roman" w:hAnsi="Times New Roman"/>
          <w:sz w:val="28"/>
          <w:szCs w:val="28"/>
        </w:rPr>
        <w:t xml:space="preserve"> Важливо, що дискурс пов'язаний з діалогом і аргументацією.</w:t>
      </w:r>
    </w:p>
    <w:p w:rsidR="00AF66C8" w:rsidRPr="00CE5F75" w:rsidRDefault="00AF66C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Вченими створена теорія дискурсу як  комплексна, гетерогенна дисципліна, що виникла на межі лінгвістики,  соціології знання, когнітивної антропології та сучасних критичних досліджень культури.</w:t>
      </w:r>
    </w:p>
    <w:p w:rsidR="00336526" w:rsidRPr="00CE5F75" w:rsidRDefault="00AF66C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Цікавими питаннями є питання про зв'язок дискурсу і свободи, дискурсу і влади. Зверніть увагу на специфіку дискурсу ідеологічного і дискурсу як технології</w:t>
      </w:r>
      <w:r w:rsidR="00336526" w:rsidRPr="00CE5F75">
        <w:rPr>
          <w:rFonts w:ascii="Times New Roman" w:hAnsi="Times New Roman"/>
          <w:sz w:val="28"/>
          <w:szCs w:val="28"/>
        </w:rPr>
        <w:t xml:space="preserve"> (зокрема в публічній сфері)</w:t>
      </w:r>
      <w:r w:rsidRPr="00CE5F75">
        <w:rPr>
          <w:rFonts w:ascii="Times New Roman" w:hAnsi="Times New Roman"/>
          <w:sz w:val="28"/>
          <w:szCs w:val="28"/>
        </w:rPr>
        <w:t xml:space="preserve"> і комунікативної практики. В останньому витлумаченні дискурс завжди зорієнтований на взаєморозуміння і в такому разі  відбувається як зустріч членів мовної спільноти.</w:t>
      </w:r>
    </w:p>
    <w:p w:rsidR="00336526" w:rsidRPr="00CE5F75" w:rsidRDefault="00336526"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Дискурси як мовленнєві практики з різних проблем, приводів, подій породжують психічні явища – почуття, бажання, уявлення, переконання, забобони, думки, поняття, знання. До лінгвістичного повороту в межах європейської  метафізики ці продукти вважалися від</w:t>
      </w:r>
      <w:r w:rsidR="00B83B21" w:rsidRPr="00CE5F75">
        <w:rPr>
          <w:rFonts w:ascii="Times New Roman" w:hAnsi="Times New Roman"/>
          <w:sz w:val="28"/>
          <w:szCs w:val="28"/>
        </w:rPr>
        <w:t>д</w:t>
      </w:r>
      <w:r w:rsidRPr="00CE5F75">
        <w:rPr>
          <w:rFonts w:ascii="Times New Roman" w:hAnsi="Times New Roman"/>
          <w:sz w:val="28"/>
          <w:szCs w:val="28"/>
        </w:rPr>
        <w:t xml:space="preserve">зеркаленням реальних об’єктів в індивідуальній чи колективній свідомості. Після лінгвістичного повороту учасники дискурсів не пасивне дзеркало, радше вони схожі на учасників спортивних змагань, </w:t>
      </w:r>
    </w:p>
    <w:p w:rsidR="00336526" w:rsidRPr="00CE5F75" w:rsidRDefault="00336526"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В питанні про дискурс як мовленнєву прагматику слід </w:t>
      </w:r>
      <w:r w:rsidR="00B83B21" w:rsidRPr="00CE5F75">
        <w:rPr>
          <w:rFonts w:ascii="Times New Roman" w:hAnsi="Times New Roman"/>
          <w:sz w:val="28"/>
          <w:szCs w:val="28"/>
        </w:rPr>
        <w:t>з’ясувати</w:t>
      </w:r>
      <w:r w:rsidRPr="00CE5F75">
        <w:rPr>
          <w:rFonts w:ascii="Times New Roman" w:hAnsi="Times New Roman"/>
          <w:sz w:val="28"/>
          <w:szCs w:val="28"/>
        </w:rPr>
        <w:t>, що прагмати</w:t>
      </w:r>
      <w:r w:rsidR="00B83B21" w:rsidRPr="00CE5F75">
        <w:rPr>
          <w:rFonts w:ascii="Times New Roman" w:hAnsi="Times New Roman"/>
          <w:sz w:val="28"/>
          <w:szCs w:val="28"/>
        </w:rPr>
        <w:t>ка</w:t>
      </w:r>
      <w:r w:rsidRPr="00CE5F75">
        <w:rPr>
          <w:rFonts w:ascii="Times New Roman" w:hAnsi="Times New Roman"/>
          <w:sz w:val="28"/>
          <w:szCs w:val="28"/>
        </w:rPr>
        <w:t xml:space="preserve"> – це дослідження того, що роблять з мовою ті, хто нею користуються, оскільки вони часто не просто говорять, </w:t>
      </w:r>
      <w:r w:rsidR="00B83B21" w:rsidRPr="00CE5F75">
        <w:rPr>
          <w:rFonts w:ascii="Times New Roman" w:hAnsi="Times New Roman"/>
          <w:sz w:val="28"/>
          <w:szCs w:val="28"/>
        </w:rPr>
        <w:t>а, мовно опосередковуючись, щось обіцяють,   когось звинувачують або ображають, перед кимось вибачаються тощо.</w:t>
      </w:r>
    </w:p>
    <w:p w:rsidR="00B83B21" w:rsidRPr="00CE5F75" w:rsidRDefault="00B83B21"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Коли ми говоримо про дискурс як інструмент соціальної дії, то маємо на увазі те, що за допомоги дискурсу мовна спільнота здійснює вплив на індивідів.</w:t>
      </w:r>
    </w:p>
    <w:p w:rsidR="00B83B21" w:rsidRPr="00CE5F75" w:rsidRDefault="00B83B21"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Дискурс здійснюється за двох умов: процедурної послідовності пропозицій і наявності специфічного світу мови-дії. Цей світ є спільним для тих, хто створює дискурс, а також його інтерпретує.</w:t>
      </w:r>
    </w:p>
    <w:p w:rsidR="00B83B21" w:rsidRPr="00CE5F75" w:rsidRDefault="00B83B21"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Елементами дискурсу є: події, про які йдеться; учасники мовленнєвих дій; перформативна інформація; не-події ( обставини, що супроводжують подію, оцінки з боку учасників, загальний фон і перспектива тощо).</w:t>
      </w:r>
      <w:r w:rsidR="00CB4B38" w:rsidRPr="00CE5F75">
        <w:rPr>
          <w:rFonts w:ascii="Times New Roman" w:hAnsi="Times New Roman"/>
          <w:sz w:val="28"/>
          <w:szCs w:val="28"/>
        </w:rPr>
        <w:t xml:space="preserve"> </w:t>
      </w:r>
    </w:p>
    <w:p w:rsidR="008C52D0" w:rsidRPr="00CE5F75" w:rsidRDefault="008C52D0"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Типологія дискурсів. Структура дискурсу. Умови, форми і правила дискурсу. Поняття жанру дискурса за Ліотаром. Дискурс-аналіз.</w:t>
      </w:r>
    </w:p>
    <w:p w:rsidR="008C52D0" w:rsidRPr="00CE5F75" w:rsidRDefault="008C52D0"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Проблема істини в дискурсі. Констатив і перформатив за Д.Остіном. Дискурс нормальний і аномальний. Дискурс і абсурд. Емансипаційна роль дискурсу.</w:t>
      </w:r>
    </w:p>
    <w:p w:rsidR="00017B4C" w:rsidRPr="00CE5F75" w:rsidRDefault="00017B4C" w:rsidP="00CE5F75">
      <w:pPr>
        <w:pStyle w:val="ab"/>
        <w:ind w:firstLine="709"/>
        <w:contextualSpacing/>
        <w:jc w:val="center"/>
        <w:rPr>
          <w:rFonts w:ascii="Times New Roman" w:hAnsi="Times New Roman"/>
          <w:sz w:val="28"/>
          <w:szCs w:val="28"/>
        </w:rPr>
      </w:pPr>
      <w:r w:rsidRPr="00CE5F75">
        <w:rPr>
          <w:rFonts w:ascii="Times New Roman" w:hAnsi="Times New Roman"/>
          <w:sz w:val="28"/>
          <w:szCs w:val="28"/>
        </w:rPr>
        <w:t>Література основна</w:t>
      </w:r>
    </w:p>
    <w:p w:rsidR="00017B4C" w:rsidRPr="00E47A4A" w:rsidRDefault="00017B4C" w:rsidP="00E47A4A">
      <w:pPr>
        <w:pStyle w:val="ab"/>
        <w:contextualSpacing/>
        <w:jc w:val="both"/>
        <w:rPr>
          <w:rFonts w:ascii="Times New Roman" w:hAnsi="Times New Roman"/>
          <w:sz w:val="28"/>
          <w:szCs w:val="28"/>
        </w:rPr>
      </w:pPr>
    </w:p>
    <w:p w:rsidR="00017B4C" w:rsidRPr="00E47A4A" w:rsidRDefault="00017B4C" w:rsidP="000A3EC3">
      <w:pPr>
        <w:pStyle w:val="ab"/>
        <w:numPr>
          <w:ilvl w:val="0"/>
          <w:numId w:val="31"/>
        </w:numPr>
        <w:contextualSpacing/>
        <w:jc w:val="both"/>
        <w:rPr>
          <w:rFonts w:ascii="Times New Roman" w:hAnsi="Times New Roman"/>
          <w:sz w:val="28"/>
          <w:szCs w:val="28"/>
        </w:rPr>
      </w:pPr>
      <w:r w:rsidRPr="00E47A4A">
        <w:rPr>
          <w:rFonts w:ascii="Times New Roman" w:hAnsi="Times New Roman"/>
          <w:sz w:val="28"/>
          <w:szCs w:val="28"/>
        </w:rPr>
        <w:t xml:space="preserve">Бацевич Ф.С. Основи комунікативної лінгвістики: підручник </w:t>
      </w:r>
      <w:r w:rsidRPr="00E47A4A">
        <w:rPr>
          <w:rFonts w:ascii="Times New Roman" w:hAnsi="Times New Roman"/>
          <w:sz w:val="28"/>
          <w:szCs w:val="28"/>
        </w:rPr>
        <w:br/>
        <w:t xml:space="preserve"> Ф.С.Бацевич. – 2-ге вид., доп. – К. : ВЦ «Академія», 2009. – 376 с.</w:t>
      </w:r>
    </w:p>
    <w:p w:rsidR="00017B4C" w:rsidRPr="00E47A4A" w:rsidRDefault="00017B4C" w:rsidP="000A3EC3">
      <w:pPr>
        <w:pStyle w:val="ab"/>
        <w:numPr>
          <w:ilvl w:val="0"/>
          <w:numId w:val="31"/>
        </w:numPr>
        <w:contextualSpacing/>
        <w:jc w:val="both"/>
        <w:rPr>
          <w:rFonts w:ascii="Times New Roman" w:hAnsi="Times New Roman"/>
          <w:sz w:val="28"/>
          <w:szCs w:val="28"/>
          <w:lang w:val="ru-RU"/>
        </w:rPr>
      </w:pPr>
      <w:r w:rsidRPr="00E47A4A">
        <w:rPr>
          <w:rFonts w:ascii="Times New Roman" w:hAnsi="Times New Roman"/>
          <w:sz w:val="28"/>
          <w:szCs w:val="28"/>
        </w:rPr>
        <w:t>Єрмоленко А.М. Комунікативна практична філософія.  Підручник. /А.Єрмоленко. -  К.:Лібра, 1999. – 488 с.</w:t>
      </w:r>
      <w:r w:rsidRPr="00E47A4A">
        <w:rPr>
          <w:rFonts w:ascii="Times New Roman" w:hAnsi="Times New Roman"/>
          <w:sz w:val="28"/>
          <w:szCs w:val="28"/>
          <w:lang w:val="ru-RU"/>
        </w:rPr>
        <w:t xml:space="preserve"> с.</w:t>
      </w:r>
      <w:hyperlink r:id="rId25" w:history="1">
        <w:r w:rsidRPr="00E47A4A">
          <w:rPr>
            <w:rStyle w:val="af"/>
            <w:rFonts w:ascii="Times New Roman" w:hAnsi="Times New Roman"/>
            <w:sz w:val="28"/>
            <w:szCs w:val="28"/>
            <w:lang w:val="ru-RU"/>
          </w:rPr>
          <w:t>http://javalibre.com.ua/java-book/book/2908185</w:t>
        </w:r>
      </w:hyperlink>
    </w:p>
    <w:p w:rsidR="00017B4C" w:rsidRPr="00E47A4A" w:rsidRDefault="00017B4C" w:rsidP="000A3EC3">
      <w:pPr>
        <w:pStyle w:val="ab"/>
        <w:numPr>
          <w:ilvl w:val="0"/>
          <w:numId w:val="31"/>
        </w:numPr>
        <w:contextualSpacing/>
        <w:jc w:val="both"/>
        <w:rPr>
          <w:rFonts w:ascii="Times New Roman" w:hAnsi="Times New Roman"/>
          <w:sz w:val="28"/>
          <w:szCs w:val="28"/>
        </w:rPr>
      </w:pPr>
      <w:r w:rsidRPr="00E47A4A">
        <w:rPr>
          <w:rFonts w:ascii="Times New Roman" w:hAnsi="Times New Roman"/>
          <w:sz w:val="28"/>
          <w:szCs w:val="28"/>
        </w:rPr>
        <w:lastRenderedPageBreak/>
        <w:t xml:space="preserve">Єрмоленко А.М.  Соціальна етика та екологія. Гідність людини – шанування природи. Монографія./ А.Єрмоленко. – К.: Лібра, 2010. – 416 с.             </w:t>
      </w:r>
    </w:p>
    <w:p w:rsidR="00D71585" w:rsidRPr="00E47A4A" w:rsidRDefault="00D71585" w:rsidP="000A3EC3">
      <w:pPr>
        <w:pStyle w:val="aa"/>
        <w:numPr>
          <w:ilvl w:val="0"/>
          <w:numId w:val="31"/>
        </w:numPr>
        <w:rPr>
          <w:rFonts w:ascii="Times New Roman" w:hAnsi="Times New Roman"/>
          <w:sz w:val="28"/>
          <w:szCs w:val="28"/>
        </w:rPr>
      </w:pPr>
      <w:r w:rsidRPr="00E47A4A">
        <w:rPr>
          <w:rFonts w:ascii="Times New Roman" w:hAnsi="Times New Roman"/>
          <w:sz w:val="28"/>
          <w:szCs w:val="28"/>
        </w:rPr>
        <w:t>Єрмоленко А.М. Дискурс. Комунікація. Моральність. – К.:Наукова думка, 2021. – 438 с.</w:t>
      </w:r>
    </w:p>
    <w:p w:rsidR="003438F2" w:rsidRDefault="00915108" w:rsidP="00915108">
      <w:pPr>
        <w:pStyle w:val="ab"/>
        <w:tabs>
          <w:tab w:val="left" w:pos="3098"/>
        </w:tabs>
        <w:ind w:firstLine="709"/>
        <w:contextualSpacing/>
        <w:jc w:val="center"/>
        <w:rPr>
          <w:rFonts w:ascii="Times New Roman" w:hAnsi="Times New Roman"/>
          <w:sz w:val="28"/>
          <w:szCs w:val="28"/>
        </w:rPr>
      </w:pPr>
      <w:r>
        <w:rPr>
          <w:rFonts w:ascii="Times New Roman" w:hAnsi="Times New Roman"/>
          <w:sz w:val="28"/>
          <w:szCs w:val="28"/>
        </w:rPr>
        <w:t>Література д</w:t>
      </w:r>
      <w:r w:rsidR="00502FBD" w:rsidRPr="00CE5F75">
        <w:rPr>
          <w:rFonts w:ascii="Times New Roman" w:hAnsi="Times New Roman"/>
          <w:sz w:val="28"/>
          <w:szCs w:val="28"/>
        </w:rPr>
        <w:t>опоміжна</w:t>
      </w:r>
    </w:p>
    <w:p w:rsidR="00017B4C" w:rsidRPr="00E47A4A" w:rsidRDefault="00017B4C" w:rsidP="000A3EC3">
      <w:pPr>
        <w:pStyle w:val="aa"/>
        <w:numPr>
          <w:ilvl w:val="0"/>
          <w:numId w:val="2"/>
        </w:numPr>
        <w:rPr>
          <w:rFonts w:ascii="Times New Roman" w:hAnsi="Times New Roman"/>
          <w:sz w:val="28"/>
          <w:szCs w:val="28"/>
          <w:lang w:val="uk-UA"/>
        </w:rPr>
      </w:pPr>
      <w:r w:rsidRPr="00E47A4A">
        <w:rPr>
          <w:rFonts w:ascii="Times New Roman" w:hAnsi="Times New Roman"/>
          <w:sz w:val="28"/>
          <w:szCs w:val="28"/>
          <w:lang w:val="uk-UA"/>
        </w:rPr>
        <w:t>Апель К.-О. Дискурсивна етика як політична етика відповідальності у ситуації сучасного світу // Єрмоленко А.М. Комунікативна практична філосоофія. – К: Либра, 1999. - С.395-412.</w:t>
      </w:r>
    </w:p>
    <w:p w:rsidR="00502FBD" w:rsidRPr="00E47A4A" w:rsidRDefault="00017B4C" w:rsidP="000A3EC3">
      <w:pPr>
        <w:pStyle w:val="aa"/>
        <w:numPr>
          <w:ilvl w:val="0"/>
          <w:numId w:val="2"/>
        </w:numPr>
        <w:rPr>
          <w:rFonts w:ascii="Times New Roman" w:hAnsi="Times New Roman"/>
          <w:sz w:val="28"/>
          <w:szCs w:val="28"/>
          <w:lang w:val="uk-UA"/>
        </w:rPr>
      </w:pPr>
      <w:r w:rsidRPr="00E47A4A">
        <w:rPr>
          <w:rFonts w:ascii="Times New Roman" w:hAnsi="Times New Roman"/>
          <w:sz w:val="28"/>
          <w:szCs w:val="28"/>
          <w:lang w:val="uk-UA"/>
        </w:rPr>
        <w:t xml:space="preserve">Габермас Ю. Дії, мовленнєві  акти, мовленнєві інтеракції та життєвий світ // Єрмоленко А.М.Комунікативна практична філософія/ Ю.Габермас. К.; Либра, 1999.  </w:t>
      </w:r>
      <w:r w:rsidRPr="00E47A4A">
        <w:rPr>
          <w:rFonts w:ascii="Times New Roman" w:hAnsi="Times New Roman"/>
          <w:sz w:val="28"/>
          <w:szCs w:val="28"/>
        </w:rPr>
        <w:t>- С.287-324.</w:t>
      </w:r>
    </w:p>
    <w:p w:rsidR="00A475F3" w:rsidRPr="00E47A4A" w:rsidRDefault="00A475F3" w:rsidP="000A3EC3">
      <w:pPr>
        <w:pStyle w:val="aa"/>
        <w:numPr>
          <w:ilvl w:val="0"/>
          <w:numId w:val="2"/>
        </w:numPr>
        <w:rPr>
          <w:rFonts w:ascii="Times New Roman" w:hAnsi="Times New Roman"/>
          <w:sz w:val="28"/>
          <w:szCs w:val="28"/>
        </w:rPr>
      </w:pPr>
      <w:r w:rsidRPr="00E47A4A">
        <w:rPr>
          <w:rFonts w:ascii="Times New Roman" w:hAnsi="Times New Roman"/>
          <w:sz w:val="28"/>
          <w:szCs w:val="28"/>
          <w:lang w:val="uk-UA"/>
        </w:rPr>
        <w:t xml:space="preserve">Лук’янець В.С., Кравченко О.М., Озадовська Л.В. Сучасний науковий дискурс: Оновлення методологічної культури / В.С.Лук’янець, О.М.Кравченко, Л.В.Озадовська.  </w:t>
      </w:r>
      <w:r w:rsidRPr="00E47A4A">
        <w:rPr>
          <w:rFonts w:ascii="Times New Roman" w:hAnsi="Times New Roman"/>
          <w:sz w:val="28"/>
          <w:szCs w:val="28"/>
        </w:rPr>
        <w:t>– К., 2000. – 304 с.</w:t>
      </w:r>
    </w:p>
    <w:p w:rsidR="00A475F3" w:rsidRPr="00E47A4A" w:rsidRDefault="00A475F3" w:rsidP="000A3EC3">
      <w:pPr>
        <w:pStyle w:val="aa"/>
        <w:numPr>
          <w:ilvl w:val="0"/>
          <w:numId w:val="2"/>
        </w:numPr>
        <w:rPr>
          <w:rFonts w:ascii="Times New Roman" w:hAnsi="Times New Roman"/>
          <w:sz w:val="28"/>
          <w:szCs w:val="28"/>
        </w:rPr>
      </w:pPr>
      <w:r w:rsidRPr="00E47A4A">
        <w:rPr>
          <w:rFonts w:ascii="Times New Roman" w:hAnsi="Times New Roman"/>
          <w:sz w:val="28"/>
          <w:szCs w:val="28"/>
        </w:rPr>
        <w:t>Маєр</w:t>
      </w:r>
      <w:r w:rsidR="00CB2F34" w:rsidRPr="00E47A4A">
        <w:rPr>
          <w:rFonts w:ascii="Times New Roman" w:hAnsi="Times New Roman"/>
          <w:sz w:val="28"/>
          <w:szCs w:val="28"/>
          <w:lang w:val="uk-UA"/>
        </w:rPr>
        <w:t>-</w:t>
      </w:r>
      <w:r w:rsidRPr="00E47A4A">
        <w:rPr>
          <w:rFonts w:ascii="Times New Roman" w:hAnsi="Times New Roman"/>
          <w:sz w:val="28"/>
          <w:szCs w:val="28"/>
        </w:rPr>
        <w:t>Абіх К.М. Повстанная на захист природи. Від довкілля до спільносвіту. Перекл. з нім. / К.Маєр-Абіх. – К.:Лібра, 2004. – 196 с.</w:t>
      </w:r>
    </w:p>
    <w:p w:rsidR="00E42DEE" w:rsidRPr="00E47A4A" w:rsidRDefault="003438F2" w:rsidP="000A3EC3">
      <w:pPr>
        <w:pStyle w:val="aa"/>
        <w:numPr>
          <w:ilvl w:val="0"/>
          <w:numId w:val="2"/>
        </w:numPr>
        <w:jc w:val="both"/>
        <w:rPr>
          <w:rFonts w:ascii="Times New Roman" w:hAnsi="Times New Roman"/>
          <w:b/>
          <w:sz w:val="28"/>
          <w:szCs w:val="28"/>
        </w:rPr>
      </w:pPr>
      <w:r w:rsidRPr="00E47A4A">
        <w:rPr>
          <w:rFonts w:ascii="Times New Roman" w:hAnsi="Times New Roman"/>
          <w:sz w:val="28"/>
          <w:szCs w:val="28"/>
        </w:rPr>
        <w:t>Попович М.В. Жест як характеристика дискурсу //.// Філософсько-антропологічні студії 2000. Європейський вектор та основні цінності української гуманістики. – Істина. Правда. Життя (до 70-річчя Мирослава Поповича. – К.: Стилос, 2000  -  С.3-14.</w:t>
      </w:r>
    </w:p>
    <w:p w:rsidR="00CB4B38" w:rsidRPr="00CE5F75" w:rsidRDefault="008F68F3" w:rsidP="00CE5F75">
      <w:pPr>
        <w:pStyle w:val="ab"/>
        <w:ind w:firstLine="709"/>
        <w:contextualSpacing/>
        <w:jc w:val="both"/>
        <w:rPr>
          <w:rFonts w:ascii="Times New Roman" w:hAnsi="Times New Roman"/>
          <w:b/>
          <w:sz w:val="28"/>
          <w:szCs w:val="28"/>
        </w:rPr>
      </w:pPr>
      <w:r>
        <w:rPr>
          <w:rFonts w:ascii="Times New Roman" w:hAnsi="Times New Roman"/>
          <w:b/>
          <w:sz w:val="28"/>
          <w:szCs w:val="28"/>
        </w:rPr>
        <w:t>Тема 11</w:t>
      </w:r>
      <w:r w:rsidR="008C52D0" w:rsidRPr="00CE5F75">
        <w:rPr>
          <w:rFonts w:ascii="Times New Roman" w:hAnsi="Times New Roman"/>
          <w:b/>
          <w:sz w:val="28"/>
          <w:szCs w:val="28"/>
        </w:rPr>
        <w:t>. Дискурсивна етика Ю.Габермаса і К.-О.Апеля.</w:t>
      </w:r>
    </w:p>
    <w:p w:rsidR="00340AF5" w:rsidRPr="00395083" w:rsidRDefault="00340AF5" w:rsidP="00CE5F75">
      <w:pPr>
        <w:ind w:firstLine="709"/>
        <w:jc w:val="both"/>
        <w:rPr>
          <w:i/>
          <w:sz w:val="28"/>
          <w:szCs w:val="28"/>
          <w:lang w:val="uk-UA"/>
        </w:rPr>
      </w:pPr>
      <w:r w:rsidRPr="00395083">
        <w:rPr>
          <w:i/>
          <w:sz w:val="28"/>
          <w:szCs w:val="28"/>
          <w:lang w:val="uk-UA"/>
        </w:rPr>
        <w:t>Метою опрацювання матеріалу є вивчення дискурсивної етики</w:t>
      </w:r>
      <w:r w:rsidR="00CF2F21" w:rsidRPr="00395083">
        <w:rPr>
          <w:i/>
          <w:sz w:val="28"/>
          <w:szCs w:val="28"/>
          <w:lang w:val="uk-UA"/>
        </w:rPr>
        <w:t xml:space="preserve"> як формальної етики</w:t>
      </w:r>
      <w:r w:rsidRPr="00395083">
        <w:rPr>
          <w:i/>
          <w:sz w:val="28"/>
          <w:szCs w:val="28"/>
          <w:lang w:val="uk-UA"/>
        </w:rPr>
        <w:t>, її місце в сучасних етичних теоріях, її актуальність для розв’язання актуальних проблем людського буття</w:t>
      </w:r>
      <w:r w:rsidR="00CF2F21" w:rsidRPr="00395083">
        <w:rPr>
          <w:i/>
          <w:sz w:val="28"/>
          <w:szCs w:val="28"/>
          <w:lang w:val="uk-UA"/>
        </w:rPr>
        <w:t>.</w:t>
      </w:r>
    </w:p>
    <w:p w:rsidR="00CF2F21" w:rsidRPr="00CE5F75" w:rsidRDefault="00340AF5" w:rsidP="00CE5F75">
      <w:pPr>
        <w:ind w:firstLine="709"/>
        <w:rPr>
          <w:sz w:val="28"/>
          <w:szCs w:val="28"/>
          <w:lang w:val="uk-UA"/>
        </w:rPr>
      </w:pPr>
      <w:r w:rsidRPr="00CE5F75">
        <w:rPr>
          <w:b/>
          <w:sz w:val="28"/>
          <w:szCs w:val="28"/>
          <w:lang w:val="uk-UA"/>
        </w:rPr>
        <w:t>Основні поняття для опрацювання:</w:t>
      </w:r>
      <w:r w:rsidR="00D71585" w:rsidRPr="00CE5F75">
        <w:rPr>
          <w:b/>
          <w:sz w:val="28"/>
          <w:szCs w:val="28"/>
          <w:lang w:val="uk-UA"/>
        </w:rPr>
        <w:t xml:space="preserve"> </w:t>
      </w:r>
      <w:r w:rsidR="00CF2F21" w:rsidRPr="00CE5F75">
        <w:rPr>
          <w:sz w:val="28"/>
          <w:szCs w:val="28"/>
          <w:lang w:val="uk-UA"/>
        </w:rPr>
        <w:t>д</w:t>
      </w:r>
      <w:r w:rsidRPr="00CE5F75">
        <w:rPr>
          <w:sz w:val="28"/>
          <w:szCs w:val="28"/>
          <w:lang w:val="uk-UA"/>
        </w:rPr>
        <w:t>искурс</w:t>
      </w:r>
      <w:r w:rsidR="00CF2F21" w:rsidRPr="00CE5F75">
        <w:rPr>
          <w:sz w:val="28"/>
          <w:szCs w:val="28"/>
          <w:lang w:val="uk-UA"/>
        </w:rPr>
        <w:t>ивна етика, стратегічна та комунікативна соціальна дія, найвагоміший аргумент, рівні розвитку моральної здатності судження: доконвенційна, конвенційна та постконвенційна</w:t>
      </w:r>
    </w:p>
    <w:p w:rsidR="00CF2F21" w:rsidRPr="00CE5F75" w:rsidRDefault="00340AF5" w:rsidP="00CE5F75">
      <w:pPr>
        <w:pStyle w:val="ab"/>
        <w:ind w:firstLine="709"/>
        <w:jc w:val="both"/>
        <w:rPr>
          <w:rFonts w:ascii="Times New Roman" w:hAnsi="Times New Roman"/>
          <w:b/>
          <w:sz w:val="28"/>
          <w:szCs w:val="28"/>
        </w:rPr>
      </w:pPr>
      <w:r w:rsidRPr="00CE5F75">
        <w:rPr>
          <w:rFonts w:ascii="Times New Roman" w:hAnsi="Times New Roman"/>
          <w:b/>
          <w:sz w:val="28"/>
          <w:szCs w:val="28"/>
        </w:rPr>
        <w:t xml:space="preserve">Завдання для СРС: </w:t>
      </w:r>
    </w:p>
    <w:p w:rsidR="00340AF5" w:rsidRPr="00CE5F75" w:rsidRDefault="00CF2F21" w:rsidP="00CE5F75">
      <w:pPr>
        <w:pStyle w:val="ab"/>
        <w:ind w:firstLine="709"/>
        <w:jc w:val="both"/>
        <w:rPr>
          <w:rFonts w:ascii="Times New Roman" w:hAnsi="Times New Roman"/>
          <w:sz w:val="28"/>
          <w:szCs w:val="28"/>
        </w:rPr>
      </w:pPr>
      <w:r w:rsidRPr="00144AB7">
        <w:rPr>
          <w:rFonts w:ascii="Times New Roman" w:hAnsi="Times New Roman"/>
          <w:sz w:val="28"/>
          <w:szCs w:val="28"/>
        </w:rPr>
        <w:t>1.</w:t>
      </w:r>
      <w:r w:rsidRPr="00CE5F75">
        <w:rPr>
          <w:rFonts w:ascii="Times New Roman" w:hAnsi="Times New Roman"/>
          <w:b/>
          <w:sz w:val="28"/>
          <w:szCs w:val="28"/>
        </w:rPr>
        <w:t xml:space="preserve"> </w:t>
      </w:r>
      <w:r w:rsidRPr="00CE5F75">
        <w:rPr>
          <w:rFonts w:ascii="Times New Roman" w:hAnsi="Times New Roman"/>
          <w:sz w:val="28"/>
          <w:szCs w:val="28"/>
        </w:rPr>
        <w:t>Поміркуйте над можливостями перевірки правильності нормативних суджень у процесі  наукових дискурсів (на прикладі конкретної теми)</w:t>
      </w:r>
    </w:p>
    <w:p w:rsidR="00CF2F21" w:rsidRPr="00CE5F75" w:rsidRDefault="00CF2F21" w:rsidP="00CE5F75">
      <w:pPr>
        <w:pStyle w:val="ab"/>
        <w:ind w:firstLine="709"/>
        <w:jc w:val="both"/>
        <w:rPr>
          <w:rFonts w:ascii="Times New Roman" w:hAnsi="Times New Roman"/>
          <w:b/>
          <w:sz w:val="28"/>
          <w:szCs w:val="28"/>
        </w:rPr>
      </w:pPr>
      <w:r w:rsidRPr="00CE5F75">
        <w:rPr>
          <w:rFonts w:ascii="Times New Roman" w:hAnsi="Times New Roman"/>
          <w:sz w:val="28"/>
          <w:szCs w:val="28"/>
        </w:rPr>
        <w:t>2. Чому дискурсивна етика належить царині формальної, а не матеріальної етики?</w:t>
      </w:r>
    </w:p>
    <w:p w:rsidR="00CF2F21" w:rsidRPr="00CE5F75" w:rsidRDefault="00CF2F21" w:rsidP="00CE5F75">
      <w:pPr>
        <w:pStyle w:val="af7"/>
        <w:ind w:firstLine="709"/>
        <w:rPr>
          <w:b/>
        </w:rPr>
      </w:pPr>
      <w:r w:rsidRPr="00CE5F75">
        <w:rPr>
          <w:b/>
          <w:lang w:val="uk-UA"/>
        </w:rPr>
        <w:t>Перелік основних питань:</w:t>
      </w:r>
    </w:p>
    <w:p w:rsidR="00CB4B38" w:rsidRPr="00144AB7" w:rsidRDefault="00CB4B38" w:rsidP="000A3EC3">
      <w:pPr>
        <w:pStyle w:val="ab"/>
        <w:numPr>
          <w:ilvl w:val="0"/>
          <w:numId w:val="26"/>
        </w:numPr>
        <w:contextualSpacing/>
        <w:jc w:val="both"/>
        <w:rPr>
          <w:rFonts w:ascii="Times New Roman" w:hAnsi="Times New Roman"/>
          <w:sz w:val="28"/>
          <w:szCs w:val="28"/>
          <w:lang w:val="ru-RU"/>
        </w:rPr>
      </w:pPr>
      <w:r w:rsidRPr="00144AB7">
        <w:rPr>
          <w:rFonts w:ascii="Times New Roman" w:hAnsi="Times New Roman"/>
          <w:sz w:val="28"/>
          <w:szCs w:val="28"/>
          <w:lang w:val="ru-RU"/>
        </w:rPr>
        <w:t>Теоретичні витоки дискурсивної етики Ю.Габермаса і К.-О-Апеля</w:t>
      </w:r>
    </w:p>
    <w:p w:rsidR="00CB4B38" w:rsidRPr="00144AB7" w:rsidRDefault="00CB4B38" w:rsidP="000A3EC3">
      <w:pPr>
        <w:pStyle w:val="ab"/>
        <w:numPr>
          <w:ilvl w:val="0"/>
          <w:numId w:val="26"/>
        </w:numPr>
        <w:contextualSpacing/>
        <w:jc w:val="both"/>
        <w:rPr>
          <w:rFonts w:ascii="Times New Roman" w:hAnsi="Times New Roman"/>
          <w:sz w:val="28"/>
          <w:szCs w:val="28"/>
          <w:lang w:val="ru-RU"/>
        </w:rPr>
      </w:pPr>
      <w:r w:rsidRPr="00144AB7">
        <w:rPr>
          <w:rFonts w:ascii="Times New Roman" w:hAnsi="Times New Roman"/>
          <w:sz w:val="28"/>
          <w:szCs w:val="28"/>
          <w:lang w:val="ru-RU"/>
        </w:rPr>
        <w:t>Стратег</w:t>
      </w:r>
      <w:r w:rsidRPr="00144AB7">
        <w:rPr>
          <w:rFonts w:ascii="Times New Roman" w:hAnsi="Times New Roman"/>
          <w:sz w:val="28"/>
          <w:szCs w:val="28"/>
        </w:rPr>
        <w:t>ічна і комунікативна дія</w:t>
      </w:r>
    </w:p>
    <w:p w:rsidR="00CB4B38" w:rsidRPr="00144AB7" w:rsidRDefault="00CB4B38" w:rsidP="000A3EC3">
      <w:pPr>
        <w:pStyle w:val="ab"/>
        <w:numPr>
          <w:ilvl w:val="0"/>
          <w:numId w:val="26"/>
        </w:numPr>
        <w:contextualSpacing/>
        <w:jc w:val="both"/>
        <w:rPr>
          <w:rFonts w:ascii="Times New Roman" w:hAnsi="Times New Roman"/>
          <w:sz w:val="28"/>
          <w:szCs w:val="28"/>
          <w:lang w:val="ru-RU"/>
        </w:rPr>
      </w:pPr>
      <w:r w:rsidRPr="00144AB7">
        <w:rPr>
          <w:rFonts w:ascii="Times New Roman" w:hAnsi="Times New Roman"/>
          <w:sz w:val="28"/>
          <w:szCs w:val="28"/>
        </w:rPr>
        <w:t>Процедури дискурсу і вагомість аргументу</w:t>
      </w:r>
    </w:p>
    <w:p w:rsidR="00144AB7" w:rsidRPr="00144AB7" w:rsidRDefault="00144AB7" w:rsidP="00144AB7">
      <w:pPr>
        <w:pStyle w:val="ab"/>
        <w:ind w:left="1429"/>
        <w:contextualSpacing/>
        <w:jc w:val="both"/>
        <w:rPr>
          <w:rFonts w:ascii="Times New Roman" w:hAnsi="Times New Roman"/>
          <w:sz w:val="28"/>
          <w:szCs w:val="28"/>
          <w:lang w:val="ru-RU"/>
        </w:rPr>
      </w:pPr>
    </w:p>
    <w:p w:rsidR="00144AB7" w:rsidRDefault="00144AB7" w:rsidP="00144AB7">
      <w:pPr>
        <w:pStyle w:val="ab"/>
        <w:ind w:firstLine="709"/>
        <w:contextualSpacing/>
        <w:jc w:val="center"/>
        <w:rPr>
          <w:rFonts w:ascii="Times New Roman" w:hAnsi="Times New Roman"/>
          <w:b/>
          <w:sz w:val="28"/>
          <w:szCs w:val="28"/>
          <w:lang w:val="ru-RU"/>
        </w:rPr>
      </w:pPr>
      <w:r>
        <w:rPr>
          <w:rFonts w:ascii="Times New Roman" w:hAnsi="Times New Roman"/>
          <w:b/>
          <w:sz w:val="28"/>
          <w:szCs w:val="28"/>
          <w:lang w:val="ru-RU"/>
        </w:rPr>
        <w:t>Методичні поради</w:t>
      </w:r>
    </w:p>
    <w:p w:rsidR="00915108" w:rsidRPr="00CE5F75" w:rsidRDefault="00915108" w:rsidP="00144AB7">
      <w:pPr>
        <w:pStyle w:val="ab"/>
        <w:ind w:firstLine="709"/>
        <w:contextualSpacing/>
        <w:jc w:val="center"/>
        <w:rPr>
          <w:rFonts w:ascii="Times New Roman" w:hAnsi="Times New Roman"/>
          <w:b/>
          <w:sz w:val="28"/>
          <w:szCs w:val="28"/>
          <w:lang w:val="ru-RU"/>
        </w:rPr>
      </w:pPr>
    </w:p>
    <w:p w:rsidR="00CB4B38" w:rsidRPr="00CE5F75" w:rsidRDefault="00CB4B3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lastRenderedPageBreak/>
        <w:t>В першому питанні визначення теоретичних витоків впливової в сучасному соціально-філософському дискурсі комунікативної (дискурсивної) етики Ю.Габермаса і К.-О.Апеля увагу доцільно зосередити на виявленні розбіжностей формальної і матеріальної етики ( І.Кант</w:t>
      </w:r>
      <w:r w:rsidRPr="00CE5F75">
        <w:rPr>
          <w:rFonts w:ascii="Times New Roman" w:hAnsi="Times New Roman"/>
          <w:sz w:val="28"/>
          <w:szCs w:val="28"/>
          <w:lang w:val="ru-RU"/>
        </w:rPr>
        <w:t xml:space="preserve"> </w:t>
      </w:r>
      <w:r w:rsidRPr="00CE5F75">
        <w:rPr>
          <w:rFonts w:ascii="Times New Roman" w:hAnsi="Times New Roman"/>
          <w:sz w:val="28"/>
          <w:szCs w:val="28"/>
          <w:lang w:val="en-US"/>
        </w:rPr>
        <w:t>vs</w:t>
      </w:r>
      <w:r w:rsidRPr="00CE5F75">
        <w:rPr>
          <w:rFonts w:ascii="Times New Roman" w:hAnsi="Times New Roman"/>
          <w:sz w:val="28"/>
          <w:szCs w:val="28"/>
          <w:lang w:val="ru-RU"/>
        </w:rPr>
        <w:t xml:space="preserve">  М.Шелер</w:t>
      </w:r>
      <w:r w:rsidRPr="00CE5F75">
        <w:rPr>
          <w:rFonts w:ascii="Times New Roman" w:hAnsi="Times New Roman"/>
          <w:sz w:val="28"/>
          <w:szCs w:val="28"/>
        </w:rPr>
        <w:t xml:space="preserve">).  Комунікативна (дискурсивна) етика </w:t>
      </w:r>
      <w:r w:rsidR="009A68A4" w:rsidRPr="00CE5F75">
        <w:rPr>
          <w:rFonts w:ascii="Times New Roman" w:hAnsi="Times New Roman"/>
          <w:sz w:val="28"/>
          <w:szCs w:val="28"/>
        </w:rPr>
        <w:t xml:space="preserve">постає як </w:t>
      </w:r>
      <w:r w:rsidRPr="00CE5F75">
        <w:rPr>
          <w:rFonts w:ascii="Times New Roman" w:hAnsi="Times New Roman"/>
          <w:sz w:val="28"/>
          <w:szCs w:val="28"/>
        </w:rPr>
        <w:t xml:space="preserve"> розвиток формальної етики І.Канта: обгрунтування етичних норм і цінностей формальними принципами розуму  за допомогою процедур дискурсу. </w:t>
      </w:r>
      <w:r w:rsidR="009A68A4" w:rsidRPr="00CE5F75">
        <w:rPr>
          <w:rFonts w:ascii="Times New Roman" w:hAnsi="Times New Roman"/>
          <w:sz w:val="28"/>
          <w:szCs w:val="28"/>
        </w:rPr>
        <w:t>Проаналізуйте т</w:t>
      </w:r>
      <w:r w:rsidRPr="00CE5F75">
        <w:rPr>
          <w:rFonts w:ascii="Times New Roman" w:hAnsi="Times New Roman"/>
          <w:sz w:val="28"/>
          <w:szCs w:val="28"/>
        </w:rPr>
        <w:t>рансформаці</w:t>
      </w:r>
      <w:r w:rsidR="009A68A4" w:rsidRPr="00CE5F75">
        <w:rPr>
          <w:rFonts w:ascii="Times New Roman" w:hAnsi="Times New Roman"/>
          <w:sz w:val="28"/>
          <w:szCs w:val="28"/>
        </w:rPr>
        <w:t>ю</w:t>
      </w:r>
      <w:r w:rsidRPr="00CE5F75">
        <w:rPr>
          <w:rFonts w:ascii="Times New Roman" w:hAnsi="Times New Roman"/>
          <w:sz w:val="28"/>
          <w:szCs w:val="28"/>
        </w:rPr>
        <w:t xml:space="preserve"> традицій трансцендентального </w:t>
      </w:r>
      <w:r w:rsidR="009A68A4" w:rsidRPr="00CE5F75">
        <w:rPr>
          <w:rFonts w:ascii="Times New Roman" w:hAnsi="Times New Roman"/>
          <w:sz w:val="28"/>
          <w:szCs w:val="28"/>
        </w:rPr>
        <w:t>ідеалізму</w:t>
      </w:r>
      <w:r w:rsidRPr="00CE5F75">
        <w:rPr>
          <w:rFonts w:ascii="Times New Roman" w:hAnsi="Times New Roman"/>
          <w:sz w:val="28"/>
          <w:szCs w:val="28"/>
        </w:rPr>
        <w:t xml:space="preserve"> німецької класичної філософії на засадах інтерсуб’єктивності (соціал</w:t>
      </w:r>
      <w:r w:rsidR="009A68A4" w:rsidRPr="00CE5F75">
        <w:rPr>
          <w:rFonts w:ascii="Times New Roman" w:hAnsi="Times New Roman"/>
          <w:sz w:val="28"/>
          <w:szCs w:val="28"/>
        </w:rPr>
        <w:t>ьна теорія комунікативної дії).</w:t>
      </w:r>
    </w:p>
    <w:p w:rsidR="009A68A4" w:rsidRPr="00CE5F75" w:rsidRDefault="009A68A4"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Для розуміння сутності дії актора в різних соціальних ситуаціях вкрай важливим є з’ясування типів наукової раціональності і раціоналізацію соціальної дії. За основу слугує теорія соціальної дії М.Вебера, його розмежування цілераціональної та ціннісно-раціональної д</w:t>
      </w:r>
      <w:r w:rsidR="00351187" w:rsidRPr="00CE5F75">
        <w:rPr>
          <w:rFonts w:ascii="Times New Roman" w:hAnsi="Times New Roman"/>
          <w:sz w:val="28"/>
          <w:szCs w:val="28"/>
        </w:rPr>
        <w:t>ії</w:t>
      </w:r>
      <w:r w:rsidRPr="00CE5F75">
        <w:rPr>
          <w:rFonts w:ascii="Times New Roman" w:hAnsi="Times New Roman"/>
          <w:sz w:val="28"/>
          <w:szCs w:val="28"/>
        </w:rPr>
        <w:t>. На цих засадах Ю.Габермас розробляє свою теорію комунікативно</w:t>
      </w:r>
      <w:r w:rsidR="00351187" w:rsidRPr="00CE5F75">
        <w:rPr>
          <w:rFonts w:ascii="Times New Roman" w:hAnsi="Times New Roman"/>
          <w:sz w:val="28"/>
          <w:szCs w:val="28"/>
        </w:rPr>
        <w:t>го розуму</w:t>
      </w:r>
      <w:r w:rsidRPr="00CE5F75">
        <w:rPr>
          <w:rFonts w:ascii="Times New Roman" w:hAnsi="Times New Roman"/>
          <w:sz w:val="28"/>
          <w:szCs w:val="28"/>
        </w:rPr>
        <w:t>, виокремлюючи стратегічну дію і комунікативну.</w:t>
      </w:r>
    </w:p>
    <w:p w:rsidR="009A68A4" w:rsidRPr="00CE5F75" w:rsidRDefault="009A68A4"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Залучаючи евристичний потенціал дискурсивної етики  до аналізу життєвих ситуацій окремного індивіда, а також функціонування соціальних інституцій, слід зосередити увагу на проблемі істини в моралі і праві. Для  визначення істини потрібний критерій </w:t>
      </w:r>
      <w:r w:rsidR="00351187" w:rsidRPr="00CE5F75">
        <w:rPr>
          <w:rFonts w:ascii="Times New Roman" w:hAnsi="Times New Roman"/>
          <w:sz w:val="28"/>
          <w:szCs w:val="28"/>
        </w:rPr>
        <w:t>достеменності і універсальності нормативного знання.</w:t>
      </w:r>
    </w:p>
    <w:p w:rsidR="00351187" w:rsidRPr="00CE5F75" w:rsidRDefault="00351187"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Актуальною є проблема легітимації ідеологічної, норм поведінки, соціального устрою. Чи існують соціокультурні можливості перевірки правильності нормативних суджень у процесі дискурсів з метою досягнення консенсусу? Теоретики комунікативної етики виходять з апріорі ідеального дискурсу  і його принципової відкритості для участі будь-якого охочого, який ідентифікує себе із компетентним учасником дискурсу. В цьому виявляється справжній демократизм філософської антропології.</w:t>
      </w:r>
    </w:p>
    <w:p w:rsidR="00CB4B38" w:rsidRPr="00CE5F75" w:rsidRDefault="00351187"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Розглядаючи дискурсивні практики як найефективніші засоби </w:t>
      </w:r>
      <w:r w:rsidR="00A72D84" w:rsidRPr="00CE5F75">
        <w:rPr>
          <w:rFonts w:ascii="Times New Roman" w:hAnsi="Times New Roman"/>
          <w:sz w:val="28"/>
          <w:szCs w:val="28"/>
        </w:rPr>
        <w:t>розв’язання</w:t>
      </w:r>
      <w:r w:rsidRPr="00CE5F75">
        <w:rPr>
          <w:rFonts w:ascii="Times New Roman" w:hAnsi="Times New Roman"/>
          <w:sz w:val="28"/>
          <w:szCs w:val="28"/>
        </w:rPr>
        <w:t xml:space="preserve"> будь-яких конфліктів – ідеологічних, релігійних, класових, </w:t>
      </w:r>
      <w:r w:rsidR="00A72D84" w:rsidRPr="00CE5F75">
        <w:rPr>
          <w:rFonts w:ascii="Times New Roman" w:hAnsi="Times New Roman"/>
          <w:sz w:val="28"/>
          <w:szCs w:val="28"/>
        </w:rPr>
        <w:t>економічних</w:t>
      </w:r>
      <w:r w:rsidRPr="00CE5F75">
        <w:rPr>
          <w:rFonts w:ascii="Times New Roman" w:hAnsi="Times New Roman"/>
          <w:sz w:val="28"/>
          <w:szCs w:val="28"/>
        </w:rPr>
        <w:t xml:space="preserve">, </w:t>
      </w:r>
      <w:r w:rsidR="00A72D84" w:rsidRPr="00CE5F75">
        <w:rPr>
          <w:rFonts w:ascii="Times New Roman" w:hAnsi="Times New Roman"/>
          <w:sz w:val="28"/>
          <w:szCs w:val="28"/>
        </w:rPr>
        <w:t xml:space="preserve">екологічних, конфліктів </w:t>
      </w:r>
      <w:r w:rsidRPr="00CE5F75">
        <w:rPr>
          <w:rFonts w:ascii="Times New Roman" w:hAnsi="Times New Roman"/>
          <w:sz w:val="28"/>
          <w:szCs w:val="28"/>
        </w:rPr>
        <w:t>повсякденного життя тощо</w:t>
      </w:r>
      <w:r w:rsidR="00A72D84" w:rsidRPr="00CE5F75">
        <w:rPr>
          <w:rFonts w:ascii="Times New Roman" w:hAnsi="Times New Roman"/>
          <w:sz w:val="28"/>
          <w:szCs w:val="28"/>
        </w:rPr>
        <w:t xml:space="preserve"> вкрай отримання процедур дискурсу. Безумовно, дотримання процедур не гарантує нам успішного результату, проте порушення процедур призводить до спотвореної комунікації і хибного рішення. При обговоренні процедур важливим є усвіломлення важливості аргументу. </w:t>
      </w:r>
      <w:r w:rsidR="00CB4B38" w:rsidRPr="00CE5F75">
        <w:rPr>
          <w:rFonts w:ascii="Times New Roman" w:hAnsi="Times New Roman"/>
          <w:sz w:val="28"/>
          <w:szCs w:val="28"/>
        </w:rPr>
        <w:t xml:space="preserve"> Завдання етики - </w:t>
      </w:r>
      <w:r w:rsidR="00A72D84" w:rsidRPr="00CE5F75">
        <w:rPr>
          <w:rFonts w:ascii="Times New Roman" w:hAnsi="Times New Roman"/>
          <w:sz w:val="28"/>
          <w:szCs w:val="28"/>
        </w:rPr>
        <w:t>обґрунтування</w:t>
      </w:r>
      <w:r w:rsidR="00CB4B38" w:rsidRPr="00CE5F75">
        <w:rPr>
          <w:rFonts w:ascii="Times New Roman" w:hAnsi="Times New Roman"/>
          <w:sz w:val="28"/>
          <w:szCs w:val="28"/>
        </w:rPr>
        <w:t xml:space="preserve"> етичних норм і цінностей, завдання практичного розуму - проблематизація аксіологічного горизонту, завдання комунікативного розуму – дотримання процедур</w:t>
      </w:r>
      <w:r w:rsidR="00A72D84" w:rsidRPr="00CE5F75">
        <w:rPr>
          <w:rFonts w:ascii="Times New Roman" w:hAnsi="Times New Roman"/>
          <w:sz w:val="28"/>
          <w:szCs w:val="28"/>
        </w:rPr>
        <w:t xml:space="preserve">. З’ясуйте </w:t>
      </w:r>
      <w:r w:rsidR="00CB4B38" w:rsidRPr="00CE5F75">
        <w:rPr>
          <w:rFonts w:ascii="Times New Roman" w:hAnsi="Times New Roman"/>
          <w:sz w:val="28"/>
          <w:szCs w:val="28"/>
        </w:rPr>
        <w:t xml:space="preserve"> </w:t>
      </w:r>
      <w:r w:rsidR="00A72D84" w:rsidRPr="00CE5F75">
        <w:rPr>
          <w:rFonts w:ascii="Times New Roman" w:hAnsi="Times New Roman"/>
          <w:sz w:val="28"/>
          <w:szCs w:val="28"/>
        </w:rPr>
        <w:t>р</w:t>
      </w:r>
      <w:r w:rsidR="00CB4B38" w:rsidRPr="00CE5F75">
        <w:rPr>
          <w:rFonts w:ascii="Times New Roman" w:hAnsi="Times New Roman"/>
          <w:sz w:val="28"/>
          <w:szCs w:val="28"/>
        </w:rPr>
        <w:t xml:space="preserve">оль і місце процедури в дискурсивному </w:t>
      </w:r>
      <w:r w:rsidR="00A72D84" w:rsidRPr="00CE5F75">
        <w:rPr>
          <w:rFonts w:ascii="Times New Roman" w:hAnsi="Times New Roman"/>
          <w:sz w:val="28"/>
          <w:szCs w:val="28"/>
        </w:rPr>
        <w:t>обґрунтуванні</w:t>
      </w:r>
      <w:r w:rsidR="00CB4B38" w:rsidRPr="00CE5F75">
        <w:rPr>
          <w:rFonts w:ascii="Times New Roman" w:hAnsi="Times New Roman"/>
          <w:sz w:val="28"/>
          <w:szCs w:val="28"/>
        </w:rPr>
        <w:t xml:space="preserve"> соціальних норм</w:t>
      </w:r>
      <w:r w:rsidR="00A72D84" w:rsidRPr="00CE5F75">
        <w:rPr>
          <w:rFonts w:ascii="Times New Roman" w:hAnsi="Times New Roman"/>
          <w:sz w:val="28"/>
          <w:szCs w:val="28"/>
        </w:rPr>
        <w:t>, а також  ум</w:t>
      </w:r>
      <w:r w:rsidR="00CB4B38" w:rsidRPr="00CE5F75">
        <w:rPr>
          <w:rFonts w:ascii="Times New Roman" w:hAnsi="Times New Roman"/>
          <w:sz w:val="28"/>
          <w:szCs w:val="28"/>
        </w:rPr>
        <w:t>ови і перспективи зміни життєвих ситуацій і стратегій.</w:t>
      </w:r>
    </w:p>
    <w:p w:rsidR="00C76163" w:rsidRPr="00CE5F75" w:rsidRDefault="00C76163" w:rsidP="00CE5F75">
      <w:pPr>
        <w:pStyle w:val="ab"/>
        <w:ind w:firstLine="709"/>
        <w:contextualSpacing/>
        <w:jc w:val="both"/>
        <w:rPr>
          <w:rFonts w:ascii="Times New Roman" w:hAnsi="Times New Roman"/>
          <w:sz w:val="28"/>
          <w:szCs w:val="28"/>
        </w:rPr>
      </w:pPr>
    </w:p>
    <w:p w:rsidR="00A475F3" w:rsidRPr="00CE5F75" w:rsidRDefault="00C76163" w:rsidP="00CE5F75">
      <w:pPr>
        <w:pStyle w:val="ab"/>
        <w:ind w:firstLine="709"/>
        <w:contextualSpacing/>
        <w:jc w:val="center"/>
        <w:rPr>
          <w:rFonts w:ascii="Times New Roman" w:hAnsi="Times New Roman"/>
          <w:sz w:val="28"/>
          <w:szCs w:val="28"/>
        </w:rPr>
      </w:pPr>
      <w:r w:rsidRPr="00CE5F75">
        <w:rPr>
          <w:rFonts w:ascii="Times New Roman" w:hAnsi="Times New Roman"/>
          <w:sz w:val="28"/>
          <w:szCs w:val="28"/>
        </w:rPr>
        <w:t>Література</w:t>
      </w:r>
      <w:r w:rsidR="00A475F3" w:rsidRPr="00CE5F75">
        <w:rPr>
          <w:rFonts w:ascii="Times New Roman" w:hAnsi="Times New Roman"/>
          <w:sz w:val="28"/>
          <w:szCs w:val="28"/>
        </w:rPr>
        <w:t xml:space="preserve"> основна</w:t>
      </w:r>
    </w:p>
    <w:p w:rsidR="00A475F3" w:rsidRPr="00E47A4A" w:rsidRDefault="00A475F3" w:rsidP="000A3EC3">
      <w:pPr>
        <w:pStyle w:val="ab"/>
        <w:numPr>
          <w:ilvl w:val="0"/>
          <w:numId w:val="30"/>
        </w:numPr>
        <w:contextualSpacing/>
        <w:jc w:val="both"/>
        <w:rPr>
          <w:rStyle w:val="af"/>
          <w:rFonts w:ascii="Times New Roman" w:hAnsi="Times New Roman"/>
          <w:color w:val="auto"/>
          <w:sz w:val="28"/>
          <w:szCs w:val="28"/>
          <w:u w:val="none"/>
          <w:lang w:val="ru-RU"/>
        </w:rPr>
      </w:pPr>
      <w:r w:rsidRPr="00E47A4A">
        <w:rPr>
          <w:rFonts w:ascii="Times New Roman" w:hAnsi="Times New Roman"/>
          <w:sz w:val="28"/>
          <w:szCs w:val="28"/>
        </w:rPr>
        <w:t>Єрмоленко А.М. Комунікативна практична філософія.  Підручник. /А.Єрмоленко. -  К.:Лібра, 1999. – 488 с.</w:t>
      </w:r>
      <w:r w:rsidRPr="00E47A4A">
        <w:rPr>
          <w:rFonts w:ascii="Times New Roman" w:hAnsi="Times New Roman"/>
          <w:sz w:val="28"/>
          <w:szCs w:val="28"/>
          <w:lang w:val="ru-RU"/>
        </w:rPr>
        <w:t xml:space="preserve"> с.</w:t>
      </w:r>
      <w:hyperlink r:id="rId26" w:history="1">
        <w:r w:rsidRPr="00E47A4A">
          <w:rPr>
            <w:rStyle w:val="af"/>
            <w:rFonts w:ascii="Times New Roman" w:hAnsi="Times New Roman"/>
            <w:sz w:val="28"/>
            <w:szCs w:val="28"/>
            <w:lang w:val="ru-RU"/>
          </w:rPr>
          <w:t>http://javalibre.com.ua/java-book/book/2908185</w:t>
        </w:r>
      </w:hyperlink>
    </w:p>
    <w:p w:rsidR="00E47A4A" w:rsidRDefault="00D71585" w:rsidP="000A3EC3">
      <w:pPr>
        <w:pStyle w:val="aa"/>
        <w:numPr>
          <w:ilvl w:val="0"/>
          <w:numId w:val="30"/>
        </w:numPr>
        <w:jc w:val="both"/>
        <w:rPr>
          <w:rFonts w:ascii="Times New Roman" w:hAnsi="Times New Roman"/>
          <w:sz w:val="28"/>
          <w:szCs w:val="28"/>
        </w:rPr>
      </w:pPr>
      <w:r w:rsidRPr="00E47A4A">
        <w:rPr>
          <w:rFonts w:ascii="Times New Roman" w:hAnsi="Times New Roman"/>
          <w:sz w:val="28"/>
          <w:szCs w:val="28"/>
        </w:rPr>
        <w:t>Єрмоленко А.М. Дискурс. Комунікація. Моральність. – К.:Наукова думка, 2021. – 438 с.</w:t>
      </w:r>
    </w:p>
    <w:p w:rsidR="00A475F3" w:rsidRPr="00E47A4A" w:rsidRDefault="00A475F3" w:rsidP="000A3EC3">
      <w:pPr>
        <w:pStyle w:val="aa"/>
        <w:numPr>
          <w:ilvl w:val="0"/>
          <w:numId w:val="30"/>
        </w:numPr>
        <w:jc w:val="both"/>
        <w:rPr>
          <w:rFonts w:ascii="Times New Roman" w:hAnsi="Times New Roman"/>
          <w:sz w:val="28"/>
          <w:szCs w:val="28"/>
        </w:rPr>
      </w:pPr>
      <w:r w:rsidRPr="00E47A4A">
        <w:rPr>
          <w:rFonts w:ascii="Times New Roman" w:hAnsi="Times New Roman"/>
          <w:sz w:val="28"/>
          <w:szCs w:val="28"/>
        </w:rPr>
        <w:lastRenderedPageBreak/>
        <w:t>Теоретичні проблеми сучасної етики: Навчальний посібник / А.М.Єрмоленко, Г.Д. Ємельяненко та ін. – Полтава: ПНПУ імені В.Г.Короленка, 2012. – 232 с.</w:t>
      </w:r>
    </w:p>
    <w:p w:rsidR="00C76163" w:rsidRPr="00CE5F75" w:rsidRDefault="00915108" w:rsidP="00CE5F75">
      <w:pPr>
        <w:pStyle w:val="ab"/>
        <w:ind w:firstLine="709"/>
        <w:contextualSpacing/>
        <w:jc w:val="center"/>
        <w:rPr>
          <w:rFonts w:ascii="Times New Roman" w:hAnsi="Times New Roman"/>
          <w:sz w:val="28"/>
          <w:szCs w:val="28"/>
        </w:rPr>
      </w:pPr>
      <w:r>
        <w:rPr>
          <w:rFonts w:ascii="Times New Roman" w:hAnsi="Times New Roman"/>
          <w:sz w:val="28"/>
          <w:szCs w:val="28"/>
        </w:rPr>
        <w:t>Література д</w:t>
      </w:r>
      <w:r w:rsidR="00C76163" w:rsidRPr="00CE5F75">
        <w:rPr>
          <w:rFonts w:ascii="Times New Roman" w:hAnsi="Times New Roman"/>
          <w:sz w:val="28"/>
          <w:szCs w:val="28"/>
        </w:rPr>
        <w:t>опоміжна</w:t>
      </w:r>
    </w:p>
    <w:p w:rsidR="00C76163" w:rsidRPr="00E47A4A" w:rsidRDefault="00C76163" w:rsidP="000A3EC3">
      <w:pPr>
        <w:pStyle w:val="aa"/>
        <w:numPr>
          <w:ilvl w:val="0"/>
          <w:numId w:val="3"/>
        </w:numPr>
        <w:jc w:val="both"/>
        <w:rPr>
          <w:rFonts w:ascii="Times New Roman" w:hAnsi="Times New Roman"/>
          <w:sz w:val="28"/>
          <w:szCs w:val="28"/>
          <w:lang w:val="uk-UA"/>
        </w:rPr>
      </w:pPr>
      <w:r w:rsidRPr="00E47A4A">
        <w:rPr>
          <w:rFonts w:ascii="Times New Roman" w:hAnsi="Times New Roman"/>
          <w:sz w:val="28"/>
          <w:szCs w:val="28"/>
          <w:lang w:val="uk-UA"/>
        </w:rPr>
        <w:t>Апель К.-О. Дискурсивна етика як політична етика відповідальності у ситуації сучасного світу // Єрмоленко А.М. Комуні</w:t>
      </w:r>
      <w:r w:rsidR="00965951" w:rsidRPr="00E47A4A">
        <w:rPr>
          <w:rFonts w:ascii="Times New Roman" w:hAnsi="Times New Roman"/>
          <w:sz w:val="28"/>
          <w:szCs w:val="28"/>
          <w:lang w:val="uk-UA"/>
        </w:rPr>
        <w:t>кативна практична філософі</w:t>
      </w:r>
      <w:r w:rsidRPr="00E47A4A">
        <w:rPr>
          <w:rFonts w:ascii="Times New Roman" w:hAnsi="Times New Roman"/>
          <w:sz w:val="28"/>
          <w:szCs w:val="28"/>
          <w:lang w:val="uk-UA"/>
        </w:rPr>
        <w:t>я. – К: Л</w:t>
      </w:r>
      <w:r w:rsidR="00965951" w:rsidRPr="00E47A4A">
        <w:rPr>
          <w:rFonts w:ascii="Times New Roman" w:hAnsi="Times New Roman"/>
          <w:sz w:val="28"/>
          <w:szCs w:val="28"/>
          <w:lang w:val="uk-UA"/>
        </w:rPr>
        <w:t>і</w:t>
      </w:r>
      <w:r w:rsidRPr="00E47A4A">
        <w:rPr>
          <w:rFonts w:ascii="Times New Roman" w:hAnsi="Times New Roman"/>
          <w:sz w:val="28"/>
          <w:szCs w:val="28"/>
          <w:lang w:val="uk-UA"/>
        </w:rPr>
        <w:t>бра, 1999. - С.395-412.</w:t>
      </w:r>
    </w:p>
    <w:p w:rsidR="003438F2" w:rsidRPr="00E47A4A" w:rsidRDefault="00C76163" w:rsidP="000A3EC3">
      <w:pPr>
        <w:pStyle w:val="aa"/>
        <w:numPr>
          <w:ilvl w:val="0"/>
          <w:numId w:val="3"/>
        </w:numPr>
        <w:jc w:val="both"/>
        <w:rPr>
          <w:rFonts w:ascii="Times New Roman" w:hAnsi="Times New Roman"/>
          <w:sz w:val="28"/>
          <w:szCs w:val="28"/>
        </w:rPr>
      </w:pPr>
      <w:r w:rsidRPr="00E47A4A">
        <w:rPr>
          <w:rFonts w:ascii="Times New Roman" w:hAnsi="Times New Roman"/>
          <w:sz w:val="28"/>
          <w:szCs w:val="28"/>
        </w:rPr>
        <w:t>Апель К.-О. Язык и истина в современной ситуации философии // Апель К.-О. Трансформация философии.  Пер. с нем /Перевод В.Куренной, Б.Скуратов..– М.: Логос, 2001. – С.33-60.</w:t>
      </w:r>
    </w:p>
    <w:p w:rsidR="003438F2" w:rsidRPr="00E47A4A" w:rsidRDefault="003438F2" w:rsidP="000A3EC3">
      <w:pPr>
        <w:pStyle w:val="aa"/>
        <w:numPr>
          <w:ilvl w:val="0"/>
          <w:numId w:val="3"/>
        </w:numPr>
        <w:jc w:val="both"/>
        <w:rPr>
          <w:rFonts w:ascii="Times New Roman" w:hAnsi="Times New Roman"/>
          <w:sz w:val="28"/>
          <w:szCs w:val="28"/>
        </w:rPr>
      </w:pPr>
      <w:r w:rsidRPr="00E47A4A">
        <w:rPr>
          <w:rFonts w:ascii="Times New Roman" w:hAnsi="Times New Roman"/>
          <w:sz w:val="28"/>
          <w:szCs w:val="28"/>
          <w:lang w:val="uk-UA"/>
        </w:rPr>
        <w:t>Габермас Ю. Дії, мовленнєві  акти, мовленнєві інтеракції та життєвий світ // Єрмоленко А.М.Комунікативна практична філософія/ Ю.Габермас. К.</w:t>
      </w:r>
      <w:r w:rsidR="00965951" w:rsidRPr="00E47A4A">
        <w:rPr>
          <w:rFonts w:ascii="Times New Roman" w:hAnsi="Times New Roman"/>
          <w:sz w:val="28"/>
          <w:szCs w:val="28"/>
          <w:lang w:val="uk-UA"/>
        </w:rPr>
        <w:t>:</w:t>
      </w:r>
      <w:r w:rsidRPr="00E47A4A">
        <w:rPr>
          <w:rFonts w:ascii="Times New Roman" w:hAnsi="Times New Roman"/>
          <w:sz w:val="28"/>
          <w:szCs w:val="28"/>
          <w:lang w:val="uk-UA"/>
        </w:rPr>
        <w:t xml:space="preserve"> Л</w:t>
      </w:r>
      <w:r w:rsidR="00965951" w:rsidRPr="00E47A4A">
        <w:rPr>
          <w:rFonts w:ascii="Times New Roman" w:hAnsi="Times New Roman"/>
          <w:sz w:val="28"/>
          <w:szCs w:val="28"/>
          <w:lang w:val="uk-UA"/>
        </w:rPr>
        <w:t>і</w:t>
      </w:r>
      <w:r w:rsidRPr="00E47A4A">
        <w:rPr>
          <w:rFonts w:ascii="Times New Roman" w:hAnsi="Times New Roman"/>
          <w:sz w:val="28"/>
          <w:szCs w:val="28"/>
          <w:lang w:val="uk-UA"/>
        </w:rPr>
        <w:t>бра, 1999.  - С.287-324.</w:t>
      </w:r>
    </w:p>
    <w:p w:rsidR="003438F2" w:rsidRPr="00E47A4A" w:rsidRDefault="003438F2" w:rsidP="000A3EC3">
      <w:pPr>
        <w:pStyle w:val="aa"/>
        <w:numPr>
          <w:ilvl w:val="0"/>
          <w:numId w:val="3"/>
        </w:numPr>
        <w:jc w:val="both"/>
        <w:rPr>
          <w:rFonts w:ascii="Times New Roman" w:hAnsi="Times New Roman"/>
          <w:sz w:val="28"/>
          <w:szCs w:val="28"/>
          <w:lang w:val="uk-UA"/>
        </w:rPr>
      </w:pPr>
      <w:r w:rsidRPr="00E47A4A">
        <w:rPr>
          <w:rFonts w:ascii="Times New Roman" w:hAnsi="Times New Roman"/>
          <w:sz w:val="28"/>
          <w:szCs w:val="28"/>
          <w:lang w:val="uk-UA"/>
        </w:rPr>
        <w:t xml:space="preserve">Лук’янець В.С., Кравченко О.М., Озадовська Л.В. Сучасний науковий дискурс: Оновлення методологічної культури / В.С.Лук’янець, О.М.Кравченко, Л.В.Озадовська.  </w:t>
      </w:r>
      <w:r w:rsidRPr="00E47A4A">
        <w:rPr>
          <w:rFonts w:ascii="Times New Roman" w:hAnsi="Times New Roman"/>
          <w:sz w:val="28"/>
          <w:szCs w:val="28"/>
        </w:rPr>
        <w:t>– К., 2000. – 304 с.</w:t>
      </w:r>
    </w:p>
    <w:p w:rsidR="00C76163" w:rsidRDefault="00C76163" w:rsidP="000A3EC3">
      <w:pPr>
        <w:pStyle w:val="aa"/>
        <w:numPr>
          <w:ilvl w:val="0"/>
          <w:numId w:val="3"/>
        </w:numPr>
        <w:jc w:val="both"/>
        <w:rPr>
          <w:rFonts w:ascii="Times New Roman" w:hAnsi="Times New Roman"/>
          <w:sz w:val="28"/>
          <w:szCs w:val="28"/>
        </w:rPr>
      </w:pPr>
      <w:r w:rsidRPr="00E47A4A">
        <w:rPr>
          <w:rFonts w:ascii="Times New Roman" w:hAnsi="Times New Roman"/>
          <w:sz w:val="28"/>
          <w:szCs w:val="28"/>
          <w:lang w:val="uk-UA"/>
        </w:rPr>
        <w:t xml:space="preserve">Озадовська Л. Філософія діалогу і сучасний науковий дискурс// Філософсько-антропологічні студії 2000. </w:t>
      </w:r>
      <w:r w:rsidRPr="00E47A4A">
        <w:rPr>
          <w:rFonts w:ascii="Times New Roman" w:hAnsi="Times New Roman"/>
          <w:sz w:val="28"/>
          <w:szCs w:val="28"/>
        </w:rPr>
        <w:t>Європейський вектор та основні цінності української гуманістики. – Істина. Правда. Життя (до 70-річчя Мирослава Поповича. – К.: Стилос,  2000. -  С.405-422.</w:t>
      </w:r>
    </w:p>
    <w:p w:rsidR="007E3D4E" w:rsidRDefault="007E3D4E" w:rsidP="007E3D4E">
      <w:pPr>
        <w:jc w:val="both"/>
        <w:rPr>
          <w:b/>
          <w:sz w:val="28"/>
          <w:szCs w:val="28"/>
          <w:lang w:val="uk-UA"/>
        </w:rPr>
      </w:pPr>
      <w:r w:rsidRPr="007E3D4E">
        <w:rPr>
          <w:b/>
          <w:sz w:val="28"/>
          <w:szCs w:val="28"/>
          <w:lang w:val="uk-UA"/>
        </w:rPr>
        <w:t>Тема 12. Соціокультурна еволюція моральної свідомості</w:t>
      </w:r>
    </w:p>
    <w:p w:rsidR="006D1C26" w:rsidRDefault="007E3D4E" w:rsidP="006D1C26">
      <w:pPr>
        <w:ind w:firstLine="709"/>
        <w:jc w:val="both"/>
        <w:rPr>
          <w:i/>
          <w:sz w:val="28"/>
          <w:szCs w:val="28"/>
          <w:lang w:val="uk-UA"/>
        </w:rPr>
      </w:pPr>
      <w:r w:rsidRPr="006D1C26">
        <w:rPr>
          <w:i/>
          <w:sz w:val="28"/>
          <w:szCs w:val="28"/>
          <w:lang w:val="uk-UA"/>
        </w:rPr>
        <w:t xml:space="preserve">Метою семінарського заняття є опанування теорією </w:t>
      </w:r>
      <w:r w:rsidR="006D1C26" w:rsidRPr="006D1C26">
        <w:rPr>
          <w:i/>
          <w:sz w:val="28"/>
          <w:szCs w:val="28"/>
          <w:lang w:val="uk-UA"/>
        </w:rPr>
        <w:t xml:space="preserve">морального розвитку особистості </w:t>
      </w:r>
      <w:r w:rsidRPr="006D1C26">
        <w:rPr>
          <w:i/>
          <w:sz w:val="28"/>
          <w:szCs w:val="28"/>
          <w:lang w:val="uk-UA"/>
        </w:rPr>
        <w:t>американського</w:t>
      </w:r>
      <w:r w:rsidR="006D1C26" w:rsidRPr="006D1C26">
        <w:rPr>
          <w:i/>
          <w:sz w:val="28"/>
          <w:szCs w:val="28"/>
          <w:lang w:val="uk-UA"/>
        </w:rPr>
        <w:t xml:space="preserve"> психолога Л.Кольберга</w:t>
      </w:r>
      <w:r w:rsidR="006D1C26">
        <w:rPr>
          <w:i/>
          <w:sz w:val="28"/>
          <w:szCs w:val="28"/>
          <w:lang w:val="uk-UA"/>
        </w:rPr>
        <w:t xml:space="preserve"> та визначення моралі та моральності у комунікативній парадигмі.</w:t>
      </w:r>
    </w:p>
    <w:p w:rsidR="006D1C26" w:rsidRDefault="006D1C26" w:rsidP="006D1C26">
      <w:pPr>
        <w:ind w:firstLine="709"/>
        <w:jc w:val="both"/>
        <w:rPr>
          <w:sz w:val="28"/>
          <w:szCs w:val="28"/>
          <w:lang w:val="uk-UA"/>
        </w:rPr>
      </w:pPr>
      <w:r w:rsidRPr="00CE5F75">
        <w:rPr>
          <w:b/>
          <w:sz w:val="28"/>
          <w:szCs w:val="28"/>
          <w:lang w:val="uk-UA"/>
        </w:rPr>
        <w:t xml:space="preserve">Основні поняття для опрацювання: </w:t>
      </w:r>
      <w:r w:rsidRPr="006D1C26">
        <w:rPr>
          <w:sz w:val="28"/>
          <w:szCs w:val="28"/>
          <w:lang w:val="uk-UA"/>
        </w:rPr>
        <w:t>моральний розвиток, моральне судження, соціокультурн</w:t>
      </w:r>
      <w:r>
        <w:rPr>
          <w:sz w:val="28"/>
          <w:szCs w:val="28"/>
          <w:lang w:val="uk-UA"/>
        </w:rPr>
        <w:t>а еволюція моральної свідомості, щаблі розвитку моральної свідомості.</w:t>
      </w:r>
    </w:p>
    <w:p w:rsidR="006D1C26" w:rsidRPr="006D1C26" w:rsidRDefault="006D1C26" w:rsidP="006D1C26">
      <w:pPr>
        <w:pStyle w:val="af7"/>
        <w:ind w:firstLine="709"/>
        <w:rPr>
          <w:lang w:val="uk-UA"/>
        </w:rPr>
      </w:pPr>
      <w:r w:rsidRPr="00CE5F75">
        <w:rPr>
          <w:b/>
          <w:lang w:val="uk-UA"/>
        </w:rPr>
        <w:t>Перелік основних питань:</w:t>
      </w:r>
    </w:p>
    <w:p w:rsidR="007E3D4E" w:rsidRPr="00144AB7" w:rsidRDefault="007E3D4E" w:rsidP="000A3EC3">
      <w:pPr>
        <w:pStyle w:val="ab"/>
        <w:numPr>
          <w:ilvl w:val="0"/>
          <w:numId w:val="43"/>
        </w:numPr>
        <w:contextualSpacing/>
        <w:jc w:val="both"/>
        <w:rPr>
          <w:rFonts w:ascii="Times New Roman" w:hAnsi="Times New Roman"/>
          <w:sz w:val="28"/>
          <w:szCs w:val="28"/>
          <w:lang w:val="ru-RU"/>
        </w:rPr>
      </w:pPr>
      <w:r w:rsidRPr="00144AB7">
        <w:rPr>
          <w:rFonts w:ascii="Times New Roman" w:hAnsi="Times New Roman"/>
          <w:sz w:val="28"/>
          <w:szCs w:val="28"/>
        </w:rPr>
        <w:t>Реконструкція онтогенезу моральної здатності судження.</w:t>
      </w:r>
      <w:r w:rsidR="006D1C26">
        <w:rPr>
          <w:rFonts w:ascii="Times New Roman" w:hAnsi="Times New Roman"/>
          <w:sz w:val="28"/>
          <w:szCs w:val="28"/>
        </w:rPr>
        <w:t xml:space="preserve"> </w:t>
      </w:r>
    </w:p>
    <w:p w:rsidR="007E3D4E" w:rsidRDefault="007E3D4E" w:rsidP="000A3EC3">
      <w:pPr>
        <w:pStyle w:val="aa"/>
        <w:numPr>
          <w:ilvl w:val="0"/>
          <w:numId w:val="43"/>
        </w:numPr>
        <w:jc w:val="both"/>
        <w:rPr>
          <w:rFonts w:ascii="Times New Roman" w:hAnsi="Times New Roman"/>
          <w:sz w:val="28"/>
          <w:szCs w:val="28"/>
          <w:lang w:val="uk-UA"/>
        </w:rPr>
      </w:pPr>
      <w:r w:rsidRPr="007E3D4E">
        <w:rPr>
          <w:rFonts w:ascii="Times New Roman" w:hAnsi="Times New Roman"/>
          <w:sz w:val="28"/>
          <w:szCs w:val="28"/>
          <w:lang w:val="uk-UA"/>
        </w:rPr>
        <w:t>Шість стадій розвитку моральної свідомості</w:t>
      </w:r>
      <w:r>
        <w:rPr>
          <w:rFonts w:ascii="Times New Roman" w:hAnsi="Times New Roman"/>
          <w:sz w:val="28"/>
          <w:szCs w:val="28"/>
          <w:lang w:val="uk-UA"/>
        </w:rPr>
        <w:t xml:space="preserve"> (теорія Л.Кольберга)</w:t>
      </w:r>
      <w:r w:rsidR="001356DE">
        <w:rPr>
          <w:rFonts w:ascii="Times New Roman" w:hAnsi="Times New Roman"/>
          <w:sz w:val="28"/>
          <w:szCs w:val="28"/>
          <w:lang w:val="uk-UA"/>
        </w:rPr>
        <w:t>.</w:t>
      </w:r>
    </w:p>
    <w:p w:rsidR="007E3D4E" w:rsidRDefault="007E3D4E" w:rsidP="000A3EC3">
      <w:pPr>
        <w:pStyle w:val="aa"/>
        <w:numPr>
          <w:ilvl w:val="0"/>
          <w:numId w:val="43"/>
        </w:numPr>
        <w:jc w:val="both"/>
        <w:rPr>
          <w:rFonts w:ascii="Times New Roman" w:hAnsi="Times New Roman"/>
          <w:sz w:val="28"/>
          <w:szCs w:val="28"/>
          <w:lang w:val="uk-UA"/>
        </w:rPr>
      </w:pPr>
      <w:r>
        <w:rPr>
          <w:rFonts w:ascii="Times New Roman" w:hAnsi="Times New Roman"/>
          <w:sz w:val="28"/>
          <w:szCs w:val="28"/>
          <w:lang w:val="uk-UA"/>
        </w:rPr>
        <w:t>Совість як моральний вимір самосвідомості</w:t>
      </w:r>
      <w:r w:rsidR="001356DE">
        <w:rPr>
          <w:rFonts w:ascii="Times New Roman" w:hAnsi="Times New Roman"/>
          <w:sz w:val="28"/>
          <w:szCs w:val="28"/>
          <w:lang w:val="uk-UA"/>
        </w:rPr>
        <w:t>.</w:t>
      </w:r>
    </w:p>
    <w:p w:rsidR="006D1C26" w:rsidRDefault="007E3D4E" w:rsidP="006D1C26">
      <w:pPr>
        <w:ind w:firstLine="709"/>
        <w:jc w:val="both"/>
        <w:rPr>
          <w:sz w:val="28"/>
          <w:szCs w:val="28"/>
          <w:lang w:val="uk-UA"/>
        </w:rPr>
      </w:pPr>
      <w:r w:rsidRPr="007E3D4E">
        <w:rPr>
          <w:b/>
          <w:sz w:val="28"/>
          <w:szCs w:val="28"/>
          <w:lang w:val="uk-UA"/>
        </w:rPr>
        <w:t>Завдання для СРС</w:t>
      </w:r>
      <w:r>
        <w:rPr>
          <w:sz w:val="28"/>
          <w:szCs w:val="28"/>
          <w:lang w:val="uk-UA"/>
        </w:rPr>
        <w:t>:</w:t>
      </w:r>
    </w:p>
    <w:p w:rsidR="006D1C26" w:rsidRPr="006D1C26" w:rsidRDefault="006D1C26" w:rsidP="000A3EC3">
      <w:pPr>
        <w:pStyle w:val="aa"/>
        <w:numPr>
          <w:ilvl w:val="2"/>
          <w:numId w:val="9"/>
        </w:numPr>
        <w:jc w:val="both"/>
        <w:rPr>
          <w:rFonts w:ascii="Times New Roman" w:hAnsi="Times New Roman"/>
          <w:sz w:val="28"/>
          <w:szCs w:val="28"/>
          <w:lang w:val="uk-UA"/>
        </w:rPr>
      </w:pPr>
      <w:r w:rsidRPr="006D1C26">
        <w:rPr>
          <w:rFonts w:ascii="Times New Roman" w:hAnsi="Times New Roman"/>
          <w:sz w:val="28"/>
          <w:szCs w:val="28"/>
          <w:lang w:val="uk-UA"/>
        </w:rPr>
        <w:t xml:space="preserve"> П</w:t>
      </w:r>
      <w:r w:rsidR="007E3D4E" w:rsidRPr="006D1C26">
        <w:rPr>
          <w:rFonts w:ascii="Times New Roman" w:hAnsi="Times New Roman"/>
          <w:sz w:val="28"/>
          <w:szCs w:val="28"/>
          <w:lang w:val="uk-UA"/>
        </w:rPr>
        <w:t>одумайте над проблемою, чи існує моральний прогрес?</w:t>
      </w:r>
    </w:p>
    <w:p w:rsidR="007E3D4E" w:rsidRDefault="007E3D4E" w:rsidP="000A3EC3">
      <w:pPr>
        <w:pStyle w:val="aa"/>
        <w:numPr>
          <w:ilvl w:val="2"/>
          <w:numId w:val="9"/>
        </w:numPr>
        <w:jc w:val="both"/>
        <w:rPr>
          <w:rFonts w:ascii="Times New Roman" w:hAnsi="Times New Roman"/>
          <w:sz w:val="28"/>
          <w:szCs w:val="28"/>
          <w:lang w:val="uk-UA"/>
        </w:rPr>
      </w:pPr>
      <w:r w:rsidRPr="006D1C26">
        <w:rPr>
          <w:rFonts w:ascii="Times New Roman" w:hAnsi="Times New Roman"/>
          <w:sz w:val="28"/>
          <w:szCs w:val="28"/>
          <w:lang w:val="uk-UA"/>
        </w:rPr>
        <w:t xml:space="preserve"> Як існує, то </w:t>
      </w:r>
      <w:r w:rsidR="001356DE">
        <w:rPr>
          <w:rFonts w:ascii="Times New Roman" w:hAnsi="Times New Roman"/>
          <w:sz w:val="28"/>
          <w:szCs w:val="28"/>
          <w:lang w:val="uk-UA"/>
        </w:rPr>
        <w:t xml:space="preserve">у який спосіб </w:t>
      </w:r>
      <w:r w:rsidR="001356DE" w:rsidRPr="006D1C26">
        <w:rPr>
          <w:rFonts w:ascii="Times New Roman" w:hAnsi="Times New Roman"/>
          <w:sz w:val="28"/>
          <w:szCs w:val="28"/>
          <w:lang w:val="uk-UA"/>
        </w:rPr>
        <w:t>моральний прогрес</w:t>
      </w:r>
      <w:r w:rsidRPr="006D1C26">
        <w:rPr>
          <w:rFonts w:ascii="Times New Roman" w:hAnsi="Times New Roman"/>
          <w:sz w:val="28"/>
          <w:szCs w:val="28"/>
          <w:lang w:val="uk-UA"/>
        </w:rPr>
        <w:t xml:space="preserve"> кореспондується  із  науково-технічним? </w:t>
      </w:r>
      <w:r w:rsidR="001153E8">
        <w:rPr>
          <w:rFonts w:ascii="Times New Roman" w:hAnsi="Times New Roman"/>
          <w:sz w:val="28"/>
          <w:szCs w:val="28"/>
          <w:lang w:val="uk-UA"/>
        </w:rPr>
        <w:t>В яких аспектах?</w:t>
      </w:r>
    </w:p>
    <w:p w:rsidR="001356DE" w:rsidRDefault="001356DE" w:rsidP="001356DE">
      <w:pPr>
        <w:pStyle w:val="aa"/>
        <w:ind w:left="1440"/>
        <w:jc w:val="both"/>
        <w:rPr>
          <w:rFonts w:ascii="Times New Roman" w:hAnsi="Times New Roman"/>
          <w:sz w:val="28"/>
          <w:szCs w:val="28"/>
          <w:lang w:val="uk-UA"/>
        </w:rPr>
      </w:pPr>
    </w:p>
    <w:p w:rsidR="001153E8" w:rsidRDefault="001153E8" w:rsidP="001153E8">
      <w:pPr>
        <w:pStyle w:val="aa"/>
        <w:ind w:left="1080"/>
        <w:jc w:val="center"/>
        <w:rPr>
          <w:rFonts w:ascii="Times New Roman" w:hAnsi="Times New Roman"/>
          <w:b/>
          <w:sz w:val="28"/>
          <w:szCs w:val="28"/>
          <w:lang w:val="uk-UA"/>
        </w:rPr>
      </w:pPr>
      <w:r w:rsidRPr="001153E8">
        <w:rPr>
          <w:rFonts w:ascii="Times New Roman" w:hAnsi="Times New Roman"/>
          <w:b/>
          <w:sz w:val="28"/>
          <w:szCs w:val="28"/>
          <w:lang w:val="uk-UA"/>
        </w:rPr>
        <w:t>Методичні поради</w:t>
      </w:r>
    </w:p>
    <w:p w:rsidR="001153E8" w:rsidRPr="001153E8" w:rsidRDefault="001153E8" w:rsidP="001153E8">
      <w:pPr>
        <w:pStyle w:val="aa"/>
        <w:ind w:left="1080"/>
        <w:jc w:val="center"/>
        <w:rPr>
          <w:rFonts w:ascii="Times New Roman" w:hAnsi="Times New Roman"/>
          <w:b/>
          <w:sz w:val="28"/>
          <w:szCs w:val="28"/>
          <w:lang w:val="uk-UA"/>
        </w:rPr>
      </w:pPr>
    </w:p>
    <w:p w:rsidR="001153E8" w:rsidRDefault="001153E8" w:rsidP="001153E8">
      <w:pPr>
        <w:pStyle w:val="ab"/>
        <w:ind w:firstLine="709"/>
        <w:contextualSpacing/>
        <w:jc w:val="both"/>
        <w:rPr>
          <w:rFonts w:ascii="Times New Roman" w:hAnsi="Times New Roman"/>
          <w:sz w:val="28"/>
          <w:szCs w:val="28"/>
        </w:rPr>
      </w:pPr>
      <w:r w:rsidRPr="00CE5F75">
        <w:rPr>
          <w:rFonts w:ascii="Times New Roman" w:hAnsi="Times New Roman"/>
          <w:sz w:val="28"/>
          <w:szCs w:val="28"/>
        </w:rPr>
        <w:lastRenderedPageBreak/>
        <w:t xml:space="preserve">Важливим </w:t>
      </w:r>
      <w:r>
        <w:rPr>
          <w:rFonts w:ascii="Times New Roman" w:hAnsi="Times New Roman"/>
          <w:sz w:val="28"/>
          <w:szCs w:val="28"/>
        </w:rPr>
        <w:t xml:space="preserve">етапом подальшого опанування предметним полем комунікативної етики </w:t>
      </w:r>
      <w:r w:rsidRPr="00CE5F75">
        <w:rPr>
          <w:rFonts w:ascii="Times New Roman" w:hAnsi="Times New Roman"/>
          <w:sz w:val="28"/>
          <w:szCs w:val="28"/>
        </w:rPr>
        <w:t>є виявлення ознак дієвості моральних суджень. Для цього доречно здійснити реконструкцію онтогенезу моральної здатності судження за Л.Кольбергом. Досліджуючи дитячу психологію Л.Кольберг  виокремлює шість стадій розвитку моральної свідомості і припускає сьому стадію моральної здатності судження, на якій формується  імператив рефлексованої інтеріоризації комунікативної компетенції.</w:t>
      </w:r>
    </w:p>
    <w:p w:rsidR="001153E8" w:rsidRDefault="001153E8" w:rsidP="001153E8">
      <w:pPr>
        <w:pStyle w:val="ab"/>
        <w:ind w:firstLine="709"/>
        <w:contextualSpacing/>
        <w:jc w:val="both"/>
        <w:rPr>
          <w:rFonts w:ascii="Times New Roman" w:hAnsi="Times New Roman"/>
          <w:sz w:val="28"/>
          <w:szCs w:val="28"/>
        </w:rPr>
      </w:pPr>
      <w:r>
        <w:rPr>
          <w:rFonts w:ascii="Times New Roman" w:hAnsi="Times New Roman"/>
          <w:sz w:val="28"/>
          <w:szCs w:val="28"/>
        </w:rPr>
        <w:t xml:space="preserve">При опануванні теорією морального розвитку особистості важливим є акцент на тому факті, що свої дослідження Л.Кольберг як психолог здійснює в межах онтогенезу. Його натхненником був швейцарський дитячий психолог Ж.Піаже. Дослідивши онтогенез розвитку моральної свідомості, Кольберг поширив свої висновки на філогенез, тобто соціокультурну еволюцію. </w:t>
      </w:r>
    </w:p>
    <w:p w:rsidR="00D33FC5" w:rsidRDefault="001153E8" w:rsidP="001153E8">
      <w:pPr>
        <w:pStyle w:val="ab"/>
        <w:ind w:firstLine="709"/>
        <w:contextualSpacing/>
        <w:jc w:val="both"/>
        <w:rPr>
          <w:rFonts w:ascii="Times New Roman" w:hAnsi="Times New Roman"/>
          <w:sz w:val="28"/>
          <w:szCs w:val="28"/>
        </w:rPr>
      </w:pPr>
      <w:r>
        <w:rPr>
          <w:rFonts w:ascii="Times New Roman" w:hAnsi="Times New Roman"/>
          <w:sz w:val="28"/>
          <w:szCs w:val="28"/>
        </w:rPr>
        <w:t>Дослідник виокремив 6 стадій розвитку моральної свідомості. Інтегративним поняттям тут постає конвенціональність. Відповідно до цього є дві стадіі доконвенціональні, дві стадії конвенціональні та дві стадії постконвенціональні.</w:t>
      </w:r>
      <w:r w:rsidR="00802E73">
        <w:rPr>
          <w:rFonts w:ascii="Times New Roman" w:hAnsi="Times New Roman"/>
          <w:sz w:val="28"/>
          <w:szCs w:val="28"/>
        </w:rPr>
        <w:t xml:space="preserve"> Проаналізуйте всі ці стадії.</w:t>
      </w:r>
    </w:p>
    <w:p w:rsidR="00D33FC5" w:rsidRDefault="00D33FC5" w:rsidP="001153E8">
      <w:pPr>
        <w:pStyle w:val="ab"/>
        <w:ind w:firstLine="709"/>
        <w:contextualSpacing/>
        <w:jc w:val="both"/>
        <w:rPr>
          <w:rFonts w:ascii="Times New Roman" w:hAnsi="Times New Roman"/>
          <w:sz w:val="28"/>
          <w:szCs w:val="28"/>
        </w:rPr>
      </w:pPr>
      <w:r>
        <w:rPr>
          <w:rFonts w:ascii="Times New Roman" w:hAnsi="Times New Roman"/>
          <w:sz w:val="28"/>
          <w:szCs w:val="28"/>
        </w:rPr>
        <w:t xml:space="preserve">Зверніть увагу на те, що перехід дитини від одної стадії моральної свідомості до наступної постає як  подвійній процес, а саме: розвитку когнітивних навичок і формування досвіду  емпатії. Не всі люди автоматично проходять ці стадії розвитку. Тож ми </w:t>
      </w:r>
      <w:r w:rsidR="00D30088">
        <w:rPr>
          <w:rFonts w:ascii="Times New Roman" w:hAnsi="Times New Roman"/>
          <w:sz w:val="28"/>
          <w:szCs w:val="28"/>
        </w:rPr>
        <w:t xml:space="preserve">часто-густо </w:t>
      </w:r>
      <w:r>
        <w:rPr>
          <w:rFonts w:ascii="Times New Roman" w:hAnsi="Times New Roman"/>
          <w:sz w:val="28"/>
          <w:szCs w:val="28"/>
        </w:rPr>
        <w:t>спостеріг</w:t>
      </w:r>
      <w:r w:rsidR="001356DE">
        <w:rPr>
          <w:rFonts w:ascii="Times New Roman" w:hAnsi="Times New Roman"/>
          <w:sz w:val="28"/>
          <w:szCs w:val="28"/>
        </w:rPr>
        <w:t>аємо в суспільстві егоцентризм</w:t>
      </w:r>
      <w:r>
        <w:rPr>
          <w:rFonts w:ascii="Times New Roman" w:hAnsi="Times New Roman"/>
          <w:sz w:val="28"/>
          <w:szCs w:val="28"/>
        </w:rPr>
        <w:t>, інфантильність,</w:t>
      </w:r>
      <w:r w:rsidR="00D30088">
        <w:rPr>
          <w:rFonts w:ascii="Times New Roman" w:hAnsi="Times New Roman"/>
          <w:sz w:val="28"/>
          <w:szCs w:val="28"/>
        </w:rPr>
        <w:t xml:space="preserve"> апатію, аномію тощо.</w:t>
      </w:r>
    </w:p>
    <w:p w:rsidR="00D30088" w:rsidRDefault="00D30088" w:rsidP="001153E8">
      <w:pPr>
        <w:pStyle w:val="ab"/>
        <w:ind w:firstLine="709"/>
        <w:contextualSpacing/>
        <w:jc w:val="both"/>
        <w:rPr>
          <w:rFonts w:ascii="Times New Roman" w:hAnsi="Times New Roman"/>
          <w:sz w:val="28"/>
          <w:szCs w:val="28"/>
        </w:rPr>
      </w:pPr>
      <w:r>
        <w:rPr>
          <w:rFonts w:ascii="Times New Roman" w:hAnsi="Times New Roman"/>
          <w:sz w:val="28"/>
          <w:szCs w:val="28"/>
        </w:rPr>
        <w:t xml:space="preserve">На першій стадії дитина орієнтується на дисциплінарні норми, хоче запобігти покарання, намагається усвідомити для себе корисність вчинку, на другій стадії формується модель хорошої дитини, </w:t>
      </w:r>
      <w:r w:rsidR="001356DE">
        <w:rPr>
          <w:rFonts w:ascii="Times New Roman" w:hAnsi="Times New Roman"/>
          <w:sz w:val="28"/>
          <w:szCs w:val="28"/>
        </w:rPr>
        <w:t xml:space="preserve">через яку вона </w:t>
      </w:r>
      <w:r>
        <w:rPr>
          <w:rFonts w:ascii="Times New Roman" w:hAnsi="Times New Roman"/>
          <w:sz w:val="28"/>
          <w:szCs w:val="28"/>
        </w:rPr>
        <w:t xml:space="preserve"> намагається вписатись в соціальні норми своєї малої групи</w:t>
      </w:r>
      <w:r w:rsidR="001356DE">
        <w:rPr>
          <w:rFonts w:ascii="Times New Roman" w:hAnsi="Times New Roman"/>
          <w:sz w:val="28"/>
          <w:szCs w:val="28"/>
        </w:rPr>
        <w:t xml:space="preserve"> через уявлення про справедливість як гарантію гідної поведінки. На третій стадії мораль постає як соціальний контракт, результат договору на підставі усвідомлення універсальності етичних цінностей та норм і сумління як регулятора соціальної поведінки.</w:t>
      </w:r>
    </w:p>
    <w:p w:rsidR="00802E73" w:rsidRDefault="00802E73" w:rsidP="001153E8">
      <w:pPr>
        <w:pStyle w:val="ab"/>
        <w:ind w:firstLine="709"/>
        <w:contextualSpacing/>
        <w:jc w:val="both"/>
        <w:rPr>
          <w:rFonts w:ascii="Times New Roman" w:hAnsi="Times New Roman"/>
          <w:sz w:val="28"/>
          <w:szCs w:val="28"/>
        </w:rPr>
      </w:pPr>
      <w:r>
        <w:rPr>
          <w:rFonts w:ascii="Times New Roman" w:hAnsi="Times New Roman"/>
          <w:sz w:val="28"/>
          <w:szCs w:val="28"/>
        </w:rPr>
        <w:t>Спираючись на дослідження Ж.Піаже Л.Кольберг визначив центральне поняття для розвитку моралі. Таким поняттям є  справедливість. Принципи справедливості є основою для розв</w:t>
      </w:r>
      <w:r w:rsidRPr="00802E73">
        <w:rPr>
          <w:rFonts w:ascii="Times New Roman" w:hAnsi="Times New Roman"/>
          <w:sz w:val="28"/>
          <w:szCs w:val="28"/>
          <w:lang w:val="ru-RU"/>
        </w:rPr>
        <w:t>’</w:t>
      </w:r>
      <w:r>
        <w:rPr>
          <w:rFonts w:ascii="Times New Roman" w:hAnsi="Times New Roman"/>
          <w:sz w:val="28"/>
          <w:szCs w:val="28"/>
        </w:rPr>
        <w:t>язання моральнісних конфліктів, які постають як конфлікт інтересів та цілей. Справедливим в такому підході є розподіл прав та обов</w:t>
      </w:r>
      <w:r w:rsidRPr="00802E73">
        <w:rPr>
          <w:rFonts w:ascii="Times New Roman" w:hAnsi="Times New Roman"/>
          <w:sz w:val="28"/>
          <w:szCs w:val="28"/>
          <w:lang w:val="ru-RU"/>
        </w:rPr>
        <w:t>’</w:t>
      </w:r>
      <w:r>
        <w:rPr>
          <w:rFonts w:ascii="Times New Roman" w:hAnsi="Times New Roman"/>
          <w:sz w:val="28"/>
          <w:szCs w:val="28"/>
        </w:rPr>
        <w:t>язків,  що регулюються поняттями рівності та взаємності.</w:t>
      </w:r>
    </w:p>
    <w:p w:rsidR="00802E73" w:rsidRDefault="00802E73" w:rsidP="001153E8">
      <w:pPr>
        <w:pStyle w:val="ab"/>
        <w:ind w:firstLine="709"/>
        <w:contextualSpacing/>
        <w:jc w:val="both"/>
        <w:rPr>
          <w:rFonts w:ascii="Times New Roman" w:hAnsi="Times New Roman"/>
          <w:sz w:val="28"/>
          <w:szCs w:val="28"/>
        </w:rPr>
      </w:pPr>
      <w:r>
        <w:rPr>
          <w:rFonts w:ascii="Times New Roman" w:hAnsi="Times New Roman"/>
          <w:sz w:val="28"/>
          <w:szCs w:val="28"/>
        </w:rPr>
        <w:t>К</w:t>
      </w:r>
      <w:r w:rsidR="00D33FC5">
        <w:rPr>
          <w:rFonts w:ascii="Times New Roman" w:hAnsi="Times New Roman"/>
          <w:sz w:val="28"/>
          <w:szCs w:val="28"/>
        </w:rPr>
        <w:t>ритерієм</w:t>
      </w:r>
      <w:r>
        <w:rPr>
          <w:rFonts w:ascii="Times New Roman" w:hAnsi="Times New Roman"/>
          <w:sz w:val="28"/>
          <w:szCs w:val="28"/>
        </w:rPr>
        <w:t xml:space="preserve"> моральної досконалості  є поняття універсальних етичних принципів, на базі яких особистість формує свою власну етичну концепцію. Основні моральні норми не засвоюються індивідом автоматично,</w:t>
      </w:r>
      <w:r w:rsidR="00D33FC5">
        <w:rPr>
          <w:rFonts w:ascii="Times New Roman" w:hAnsi="Times New Roman"/>
          <w:sz w:val="28"/>
          <w:szCs w:val="28"/>
        </w:rPr>
        <w:t xml:space="preserve">  не постають як результат власного етичного досвіду, а формуються в просторі соціальної взаємодії. </w:t>
      </w:r>
    </w:p>
    <w:p w:rsidR="001356DE" w:rsidRDefault="001356DE" w:rsidP="001356DE">
      <w:pPr>
        <w:pStyle w:val="ab"/>
        <w:ind w:firstLine="709"/>
        <w:contextualSpacing/>
        <w:jc w:val="center"/>
        <w:rPr>
          <w:rFonts w:ascii="Times New Roman" w:hAnsi="Times New Roman"/>
          <w:sz w:val="28"/>
          <w:szCs w:val="28"/>
        </w:rPr>
      </w:pPr>
      <w:r w:rsidRPr="00CE5F75">
        <w:rPr>
          <w:rFonts w:ascii="Times New Roman" w:hAnsi="Times New Roman"/>
          <w:sz w:val="28"/>
          <w:szCs w:val="28"/>
        </w:rPr>
        <w:t>Література основна</w:t>
      </w:r>
    </w:p>
    <w:p w:rsidR="001E6782" w:rsidRPr="00CE5F75" w:rsidRDefault="001E6782" w:rsidP="001356DE">
      <w:pPr>
        <w:pStyle w:val="ab"/>
        <w:ind w:firstLine="709"/>
        <w:contextualSpacing/>
        <w:jc w:val="center"/>
        <w:rPr>
          <w:rFonts w:ascii="Times New Roman" w:hAnsi="Times New Roman"/>
          <w:sz w:val="28"/>
          <w:szCs w:val="28"/>
        </w:rPr>
      </w:pPr>
    </w:p>
    <w:p w:rsidR="001E6782" w:rsidRPr="001E6782" w:rsidRDefault="001E6782" w:rsidP="000A3EC3">
      <w:pPr>
        <w:pStyle w:val="ab"/>
        <w:numPr>
          <w:ilvl w:val="3"/>
          <w:numId w:val="9"/>
        </w:numPr>
        <w:contextualSpacing/>
        <w:jc w:val="both"/>
        <w:rPr>
          <w:rStyle w:val="af"/>
          <w:rFonts w:ascii="Times New Roman" w:hAnsi="Times New Roman"/>
          <w:color w:val="auto"/>
          <w:sz w:val="28"/>
          <w:szCs w:val="28"/>
          <w:u w:val="none"/>
        </w:rPr>
      </w:pPr>
      <w:r w:rsidRPr="00E47A4A">
        <w:rPr>
          <w:rFonts w:ascii="Times New Roman" w:hAnsi="Times New Roman"/>
          <w:sz w:val="28"/>
          <w:szCs w:val="28"/>
        </w:rPr>
        <w:t>Єрмоленко А.М. Комунікативна практична філо</w:t>
      </w:r>
      <w:r>
        <w:rPr>
          <w:rFonts w:ascii="Times New Roman" w:hAnsi="Times New Roman"/>
          <w:sz w:val="28"/>
          <w:szCs w:val="28"/>
        </w:rPr>
        <w:t xml:space="preserve">софія.  Підручник. </w:t>
      </w:r>
      <w:r w:rsidRPr="00E47A4A">
        <w:rPr>
          <w:rFonts w:ascii="Times New Roman" w:hAnsi="Times New Roman"/>
          <w:sz w:val="28"/>
          <w:szCs w:val="28"/>
        </w:rPr>
        <w:t xml:space="preserve"> -  К.:Лібра, 1999. – 488 с.</w:t>
      </w:r>
      <w:r w:rsidRPr="001E6782">
        <w:rPr>
          <w:rFonts w:ascii="Times New Roman" w:hAnsi="Times New Roman"/>
          <w:sz w:val="28"/>
          <w:szCs w:val="28"/>
        </w:rPr>
        <w:t xml:space="preserve"> с.</w:t>
      </w:r>
      <w:hyperlink r:id="rId27" w:history="1">
        <w:r w:rsidRPr="00E47A4A">
          <w:rPr>
            <w:rStyle w:val="af"/>
            <w:rFonts w:ascii="Times New Roman" w:hAnsi="Times New Roman"/>
            <w:sz w:val="28"/>
            <w:szCs w:val="28"/>
            <w:lang w:val="ru-RU"/>
          </w:rPr>
          <w:t>http</w:t>
        </w:r>
        <w:r w:rsidRPr="001E6782">
          <w:rPr>
            <w:rStyle w:val="af"/>
            <w:rFonts w:ascii="Times New Roman" w:hAnsi="Times New Roman"/>
            <w:sz w:val="28"/>
            <w:szCs w:val="28"/>
          </w:rPr>
          <w:t>://</w:t>
        </w:r>
        <w:r w:rsidRPr="00E47A4A">
          <w:rPr>
            <w:rStyle w:val="af"/>
            <w:rFonts w:ascii="Times New Roman" w:hAnsi="Times New Roman"/>
            <w:sz w:val="28"/>
            <w:szCs w:val="28"/>
            <w:lang w:val="ru-RU"/>
          </w:rPr>
          <w:t>javalibre</w:t>
        </w:r>
        <w:r w:rsidRPr="001E6782">
          <w:rPr>
            <w:rStyle w:val="af"/>
            <w:rFonts w:ascii="Times New Roman" w:hAnsi="Times New Roman"/>
            <w:sz w:val="28"/>
            <w:szCs w:val="28"/>
          </w:rPr>
          <w:t>.</w:t>
        </w:r>
        <w:r w:rsidRPr="00E47A4A">
          <w:rPr>
            <w:rStyle w:val="af"/>
            <w:rFonts w:ascii="Times New Roman" w:hAnsi="Times New Roman"/>
            <w:sz w:val="28"/>
            <w:szCs w:val="28"/>
            <w:lang w:val="ru-RU"/>
          </w:rPr>
          <w:t>com</w:t>
        </w:r>
        <w:r w:rsidRPr="001E6782">
          <w:rPr>
            <w:rStyle w:val="af"/>
            <w:rFonts w:ascii="Times New Roman" w:hAnsi="Times New Roman"/>
            <w:sz w:val="28"/>
            <w:szCs w:val="28"/>
          </w:rPr>
          <w:t>.</w:t>
        </w:r>
        <w:r w:rsidRPr="00E47A4A">
          <w:rPr>
            <w:rStyle w:val="af"/>
            <w:rFonts w:ascii="Times New Roman" w:hAnsi="Times New Roman"/>
            <w:sz w:val="28"/>
            <w:szCs w:val="28"/>
            <w:lang w:val="ru-RU"/>
          </w:rPr>
          <w:t>ua</w:t>
        </w:r>
        <w:r w:rsidRPr="001E6782">
          <w:rPr>
            <w:rStyle w:val="af"/>
            <w:rFonts w:ascii="Times New Roman" w:hAnsi="Times New Roman"/>
            <w:sz w:val="28"/>
            <w:szCs w:val="28"/>
          </w:rPr>
          <w:t>/</w:t>
        </w:r>
        <w:r w:rsidRPr="00E47A4A">
          <w:rPr>
            <w:rStyle w:val="af"/>
            <w:rFonts w:ascii="Times New Roman" w:hAnsi="Times New Roman"/>
            <w:sz w:val="28"/>
            <w:szCs w:val="28"/>
            <w:lang w:val="ru-RU"/>
          </w:rPr>
          <w:t>java</w:t>
        </w:r>
        <w:r w:rsidRPr="001E6782">
          <w:rPr>
            <w:rStyle w:val="af"/>
            <w:rFonts w:ascii="Times New Roman" w:hAnsi="Times New Roman"/>
            <w:sz w:val="28"/>
            <w:szCs w:val="28"/>
          </w:rPr>
          <w:t>-</w:t>
        </w:r>
        <w:r w:rsidRPr="00E47A4A">
          <w:rPr>
            <w:rStyle w:val="af"/>
            <w:rFonts w:ascii="Times New Roman" w:hAnsi="Times New Roman"/>
            <w:sz w:val="28"/>
            <w:szCs w:val="28"/>
            <w:lang w:val="ru-RU"/>
          </w:rPr>
          <w:t>book</w:t>
        </w:r>
        <w:r w:rsidRPr="001E6782">
          <w:rPr>
            <w:rStyle w:val="af"/>
            <w:rFonts w:ascii="Times New Roman" w:hAnsi="Times New Roman"/>
            <w:sz w:val="28"/>
            <w:szCs w:val="28"/>
          </w:rPr>
          <w:t>/</w:t>
        </w:r>
        <w:r w:rsidRPr="00E47A4A">
          <w:rPr>
            <w:rStyle w:val="af"/>
            <w:rFonts w:ascii="Times New Roman" w:hAnsi="Times New Roman"/>
            <w:sz w:val="28"/>
            <w:szCs w:val="28"/>
            <w:lang w:val="ru-RU"/>
          </w:rPr>
          <w:t>book</w:t>
        </w:r>
        <w:r w:rsidRPr="001E6782">
          <w:rPr>
            <w:rStyle w:val="af"/>
            <w:rFonts w:ascii="Times New Roman" w:hAnsi="Times New Roman"/>
            <w:sz w:val="28"/>
            <w:szCs w:val="28"/>
          </w:rPr>
          <w:t>/2908185</w:t>
        </w:r>
      </w:hyperlink>
    </w:p>
    <w:p w:rsidR="001E6782" w:rsidRDefault="001E6782" w:rsidP="001E6782">
      <w:pPr>
        <w:pStyle w:val="ab"/>
        <w:ind w:left="927"/>
        <w:contextualSpacing/>
        <w:jc w:val="both"/>
        <w:rPr>
          <w:rStyle w:val="af"/>
          <w:rFonts w:ascii="Times New Roman" w:hAnsi="Times New Roman"/>
          <w:sz w:val="28"/>
          <w:szCs w:val="28"/>
          <w:lang w:val="ru-RU"/>
        </w:rPr>
      </w:pPr>
    </w:p>
    <w:p w:rsidR="001E6782" w:rsidRDefault="001E6782" w:rsidP="001E6782">
      <w:pPr>
        <w:pStyle w:val="ab"/>
        <w:ind w:left="927"/>
        <w:contextualSpacing/>
        <w:jc w:val="center"/>
        <w:rPr>
          <w:rStyle w:val="af"/>
          <w:rFonts w:ascii="Times New Roman" w:hAnsi="Times New Roman"/>
          <w:color w:val="auto"/>
          <w:sz w:val="28"/>
          <w:szCs w:val="28"/>
          <w:u w:val="none"/>
          <w:lang w:val="ru-RU"/>
        </w:rPr>
      </w:pPr>
      <w:r w:rsidRPr="001E6782">
        <w:rPr>
          <w:rStyle w:val="af"/>
          <w:rFonts w:ascii="Times New Roman" w:hAnsi="Times New Roman"/>
          <w:color w:val="auto"/>
          <w:sz w:val="28"/>
          <w:szCs w:val="28"/>
          <w:u w:val="none"/>
          <w:lang w:val="ru-RU"/>
        </w:rPr>
        <w:lastRenderedPageBreak/>
        <w:t>Література допоміжна</w:t>
      </w:r>
    </w:p>
    <w:p w:rsidR="00780A5B" w:rsidRDefault="00780A5B" w:rsidP="001E6782">
      <w:pPr>
        <w:pStyle w:val="ab"/>
        <w:ind w:left="927"/>
        <w:contextualSpacing/>
        <w:jc w:val="center"/>
        <w:rPr>
          <w:rStyle w:val="af"/>
          <w:rFonts w:ascii="Times New Roman" w:hAnsi="Times New Roman"/>
          <w:color w:val="auto"/>
          <w:sz w:val="28"/>
          <w:szCs w:val="28"/>
          <w:u w:val="none"/>
          <w:lang w:val="ru-RU"/>
        </w:rPr>
      </w:pPr>
    </w:p>
    <w:p w:rsidR="00780A5B" w:rsidRDefault="00780A5B" w:rsidP="00780A5B">
      <w:pPr>
        <w:pStyle w:val="ab"/>
        <w:ind w:left="1080"/>
        <w:contextualSpacing/>
        <w:rPr>
          <w:rFonts w:ascii="Times New Roman" w:hAnsi="Times New Roman"/>
          <w:sz w:val="28"/>
          <w:szCs w:val="28"/>
        </w:rPr>
      </w:pPr>
      <w:r>
        <w:rPr>
          <w:rStyle w:val="af"/>
          <w:rFonts w:ascii="Times New Roman" w:hAnsi="Times New Roman"/>
          <w:color w:val="auto"/>
          <w:sz w:val="28"/>
          <w:szCs w:val="28"/>
          <w:u w:val="none"/>
          <w:lang w:val="ru-RU"/>
        </w:rPr>
        <w:t xml:space="preserve">1. Кольберг Л. </w:t>
      </w:r>
      <w:r>
        <w:rPr>
          <w:rFonts w:ascii="Times New Roman" w:hAnsi="Times New Roman"/>
          <w:sz w:val="28"/>
          <w:szCs w:val="28"/>
        </w:rPr>
        <w:t xml:space="preserve">Теория  нравственного развития Лоренса Кольберга  // </w:t>
      </w:r>
      <w:r w:rsidRPr="00780A5B">
        <w:rPr>
          <w:rFonts w:ascii="Times New Roman" w:hAnsi="Times New Roman"/>
          <w:color w:val="0070C0"/>
          <w:sz w:val="28"/>
          <w:szCs w:val="28"/>
          <w:lang w:val="en-US"/>
        </w:rPr>
        <w:t>http</w:t>
      </w:r>
      <w:r w:rsidRPr="00780A5B">
        <w:rPr>
          <w:rFonts w:ascii="Times New Roman" w:hAnsi="Times New Roman"/>
          <w:color w:val="0070C0"/>
          <w:sz w:val="28"/>
          <w:szCs w:val="28"/>
        </w:rPr>
        <w:t>: //</w:t>
      </w:r>
      <w:r w:rsidRPr="00780A5B">
        <w:rPr>
          <w:rFonts w:ascii="Times New Roman" w:hAnsi="Times New Roman"/>
          <w:color w:val="0070C0"/>
          <w:sz w:val="28"/>
          <w:szCs w:val="28"/>
          <w:lang w:val="en-US"/>
        </w:rPr>
        <w:t>uchebniki</w:t>
      </w:r>
      <w:r w:rsidRPr="00780A5B">
        <w:rPr>
          <w:rFonts w:ascii="Times New Roman" w:hAnsi="Times New Roman"/>
          <w:color w:val="0070C0"/>
          <w:sz w:val="28"/>
          <w:szCs w:val="28"/>
        </w:rPr>
        <w:t>-</w:t>
      </w:r>
      <w:r w:rsidRPr="00780A5B">
        <w:rPr>
          <w:rFonts w:ascii="Times New Roman" w:hAnsi="Times New Roman"/>
          <w:color w:val="0070C0"/>
          <w:sz w:val="28"/>
          <w:szCs w:val="28"/>
          <w:lang w:val="en-US"/>
        </w:rPr>
        <w:t>besplatno</w:t>
      </w:r>
      <w:r w:rsidRPr="00780A5B">
        <w:rPr>
          <w:rFonts w:ascii="Times New Roman" w:hAnsi="Times New Roman"/>
          <w:color w:val="0070C0"/>
          <w:sz w:val="28"/>
          <w:szCs w:val="28"/>
        </w:rPr>
        <w:t>.</w:t>
      </w:r>
      <w:r w:rsidRPr="00780A5B">
        <w:rPr>
          <w:rFonts w:ascii="Times New Roman" w:hAnsi="Times New Roman"/>
          <w:color w:val="0070C0"/>
          <w:sz w:val="28"/>
          <w:szCs w:val="28"/>
          <w:lang w:val="en-US"/>
        </w:rPr>
        <w:t>com</w:t>
      </w:r>
      <w:r w:rsidRPr="00780A5B">
        <w:rPr>
          <w:rFonts w:ascii="Times New Roman" w:hAnsi="Times New Roman"/>
          <w:color w:val="0070C0"/>
          <w:sz w:val="28"/>
          <w:szCs w:val="28"/>
        </w:rPr>
        <w:t xml:space="preserve"> </w:t>
      </w:r>
      <w:r w:rsidRPr="001E6782">
        <w:rPr>
          <w:rFonts w:ascii="Times New Roman" w:hAnsi="Times New Roman"/>
          <w:sz w:val="28"/>
          <w:szCs w:val="28"/>
        </w:rPr>
        <w:t>. Архів оригіналу за 9 травня 2017 р.</w:t>
      </w:r>
    </w:p>
    <w:p w:rsidR="00780A5B" w:rsidRDefault="00780A5B" w:rsidP="00780A5B">
      <w:pPr>
        <w:pStyle w:val="ab"/>
        <w:ind w:left="567"/>
        <w:contextualSpacing/>
        <w:rPr>
          <w:rFonts w:ascii="Times New Roman" w:hAnsi="Times New Roman"/>
          <w:sz w:val="28"/>
          <w:szCs w:val="28"/>
        </w:rPr>
      </w:pPr>
      <w:r>
        <w:rPr>
          <w:rFonts w:ascii="Times New Roman" w:hAnsi="Times New Roman"/>
          <w:sz w:val="28"/>
          <w:szCs w:val="28"/>
        </w:rPr>
        <w:t xml:space="preserve">        2. </w:t>
      </w:r>
      <w:r>
        <w:rPr>
          <w:rFonts w:ascii="Times New Roman" w:hAnsi="Times New Roman"/>
          <w:sz w:val="28"/>
          <w:szCs w:val="28"/>
          <w:lang w:val="en-US"/>
        </w:rPr>
        <w:t xml:space="preserve">Kohlberg L. Zur kognitiven Entwicklung des Kinder. – Frankfurt a.M., </w:t>
      </w:r>
      <w:r>
        <w:rPr>
          <w:rFonts w:ascii="Times New Roman" w:hAnsi="Times New Roman"/>
          <w:sz w:val="28"/>
          <w:szCs w:val="28"/>
        </w:rPr>
        <w:t xml:space="preserve">  </w:t>
      </w:r>
    </w:p>
    <w:p w:rsidR="00780A5B" w:rsidRDefault="00780A5B" w:rsidP="00780A5B">
      <w:pPr>
        <w:pStyle w:val="ab"/>
        <w:ind w:left="567"/>
        <w:contextualSpacing/>
        <w:rPr>
          <w:rFonts w:ascii="Times New Roman" w:hAnsi="Times New Roman"/>
          <w:sz w:val="28"/>
          <w:szCs w:val="28"/>
        </w:rPr>
      </w:pPr>
      <w:r>
        <w:rPr>
          <w:rFonts w:ascii="Times New Roman" w:hAnsi="Times New Roman"/>
          <w:sz w:val="28"/>
          <w:szCs w:val="28"/>
        </w:rPr>
        <w:t xml:space="preserve">    </w:t>
      </w:r>
      <w:r w:rsidRPr="003D50C9">
        <w:rPr>
          <w:rFonts w:ascii="Times New Roman" w:hAnsi="Times New Roman"/>
          <w:sz w:val="28"/>
          <w:szCs w:val="28"/>
          <w:lang w:val="ru-RU"/>
        </w:rPr>
        <w:t xml:space="preserve">1974. – 252 </w:t>
      </w:r>
      <w:r>
        <w:rPr>
          <w:rFonts w:ascii="Times New Roman" w:hAnsi="Times New Roman"/>
          <w:sz w:val="28"/>
          <w:szCs w:val="28"/>
          <w:lang w:val="en-US"/>
        </w:rPr>
        <w:t>S</w:t>
      </w:r>
      <w:r w:rsidRPr="003D50C9">
        <w:rPr>
          <w:rFonts w:ascii="Times New Roman" w:hAnsi="Times New Roman"/>
          <w:sz w:val="28"/>
          <w:szCs w:val="28"/>
          <w:lang w:val="ru-RU"/>
        </w:rPr>
        <w:t>.</w:t>
      </w:r>
    </w:p>
    <w:p w:rsidR="003438F2" w:rsidRPr="00CE5F75" w:rsidRDefault="003438F2" w:rsidP="00780A5B">
      <w:pPr>
        <w:ind w:left="1418"/>
        <w:contextualSpacing/>
        <w:jc w:val="both"/>
        <w:rPr>
          <w:sz w:val="28"/>
          <w:szCs w:val="28"/>
          <w:lang w:val="uk-UA"/>
        </w:rPr>
      </w:pPr>
    </w:p>
    <w:p w:rsidR="00502FBD" w:rsidRPr="00CE5F75" w:rsidRDefault="008C52D0" w:rsidP="00CE5F75">
      <w:pPr>
        <w:pStyle w:val="ab"/>
        <w:ind w:firstLine="709"/>
        <w:contextualSpacing/>
        <w:jc w:val="both"/>
        <w:rPr>
          <w:rFonts w:ascii="Times New Roman" w:hAnsi="Times New Roman"/>
          <w:b/>
          <w:sz w:val="28"/>
          <w:szCs w:val="28"/>
        </w:rPr>
      </w:pPr>
      <w:r w:rsidRPr="00CE5F75">
        <w:rPr>
          <w:rFonts w:ascii="Times New Roman" w:hAnsi="Times New Roman"/>
          <w:b/>
          <w:sz w:val="28"/>
          <w:szCs w:val="28"/>
        </w:rPr>
        <w:t xml:space="preserve">Розділ ІІ. Дискурсивно-прагматична реконструкція практичного розуму. </w:t>
      </w:r>
    </w:p>
    <w:p w:rsidR="00E42DEE" w:rsidRDefault="00502FBD"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Цей розділ присвячений прикладним етикам. В програмі пропонуються декілька прикладних етик. В процесі навчання викладач</w:t>
      </w:r>
      <w:r w:rsidR="00256A2E" w:rsidRPr="00CE5F75">
        <w:rPr>
          <w:rFonts w:ascii="Times New Roman" w:hAnsi="Times New Roman"/>
          <w:sz w:val="28"/>
          <w:szCs w:val="28"/>
        </w:rPr>
        <w:t xml:space="preserve">   </w:t>
      </w:r>
      <w:r w:rsidRPr="00CE5F75">
        <w:rPr>
          <w:rFonts w:ascii="Times New Roman" w:hAnsi="Times New Roman"/>
          <w:sz w:val="28"/>
          <w:szCs w:val="28"/>
        </w:rPr>
        <w:t xml:space="preserve"> разом із </w:t>
      </w:r>
      <w:r w:rsidR="00CF2F21" w:rsidRPr="00CE5F75">
        <w:rPr>
          <w:rFonts w:ascii="Times New Roman" w:hAnsi="Times New Roman"/>
          <w:sz w:val="28"/>
          <w:szCs w:val="28"/>
        </w:rPr>
        <w:t>аспірантами</w:t>
      </w:r>
      <w:r w:rsidR="00256A2E" w:rsidRPr="00CE5F75">
        <w:rPr>
          <w:rFonts w:ascii="Times New Roman" w:hAnsi="Times New Roman"/>
          <w:sz w:val="28"/>
          <w:szCs w:val="28"/>
        </w:rPr>
        <w:t xml:space="preserve"> </w:t>
      </w:r>
      <w:r w:rsidRPr="00CE5F75">
        <w:rPr>
          <w:rFonts w:ascii="Times New Roman" w:hAnsi="Times New Roman"/>
          <w:sz w:val="28"/>
          <w:szCs w:val="28"/>
        </w:rPr>
        <w:t xml:space="preserve">обирає для поглибленого вивчення одну з пропонованих. Це залежить від профілю підготовки </w:t>
      </w:r>
      <w:r w:rsidR="00EA2191" w:rsidRPr="00CE5F75">
        <w:rPr>
          <w:rFonts w:ascii="Times New Roman" w:hAnsi="Times New Roman"/>
          <w:sz w:val="28"/>
          <w:szCs w:val="28"/>
        </w:rPr>
        <w:t>аспірантів</w:t>
      </w:r>
      <w:r w:rsidRPr="00CE5F75">
        <w:rPr>
          <w:rFonts w:ascii="Times New Roman" w:hAnsi="Times New Roman"/>
          <w:sz w:val="28"/>
          <w:szCs w:val="28"/>
        </w:rPr>
        <w:t>, їхньої зацікавленості</w:t>
      </w:r>
      <w:r w:rsidR="00256A2E" w:rsidRPr="00CE5F75">
        <w:rPr>
          <w:rFonts w:ascii="Times New Roman" w:hAnsi="Times New Roman"/>
          <w:sz w:val="28"/>
          <w:szCs w:val="28"/>
        </w:rPr>
        <w:t xml:space="preserve"> та  потреби у з’ясуванні нагальних етичних проблем для їхньої подальшої наукової та громадської діяльності.</w:t>
      </w:r>
      <w:r w:rsidRPr="00CE5F75">
        <w:rPr>
          <w:rFonts w:ascii="Times New Roman" w:hAnsi="Times New Roman"/>
          <w:sz w:val="28"/>
          <w:szCs w:val="28"/>
        </w:rPr>
        <w:t xml:space="preserve"> Доречно провести попередній моніторинг з метою виокремлення одної з прикладних етик. Для орієнтації в проблематиці пропонується стислий виклад </w:t>
      </w:r>
      <w:r w:rsidR="00256A2E" w:rsidRPr="00CE5F75">
        <w:rPr>
          <w:rFonts w:ascii="Times New Roman" w:hAnsi="Times New Roman"/>
          <w:sz w:val="28"/>
          <w:szCs w:val="28"/>
        </w:rPr>
        <w:t>актуальних питань в різних сферах існування суспільства, а саме – політичній, економічній, правові, екологічній.</w:t>
      </w:r>
    </w:p>
    <w:p w:rsidR="00256A2E" w:rsidRPr="00CE5F75" w:rsidRDefault="00256A2E"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 </w:t>
      </w:r>
    </w:p>
    <w:p w:rsidR="00CF2F21" w:rsidRPr="002C27F8" w:rsidRDefault="002C27F8" w:rsidP="00CE5F75">
      <w:pPr>
        <w:pStyle w:val="ab"/>
        <w:ind w:firstLine="709"/>
        <w:contextualSpacing/>
        <w:jc w:val="both"/>
        <w:rPr>
          <w:rFonts w:ascii="Times New Roman" w:hAnsi="Times New Roman"/>
          <w:b/>
          <w:sz w:val="28"/>
          <w:szCs w:val="28"/>
        </w:rPr>
      </w:pPr>
      <w:r w:rsidRPr="002C27F8">
        <w:rPr>
          <w:rFonts w:ascii="Times New Roman" w:hAnsi="Times New Roman"/>
          <w:b/>
          <w:sz w:val="28"/>
          <w:szCs w:val="28"/>
        </w:rPr>
        <w:t xml:space="preserve">Тема 13-14. </w:t>
      </w:r>
      <w:r w:rsidR="008C52D0" w:rsidRPr="002C27F8">
        <w:rPr>
          <w:rFonts w:ascii="Times New Roman" w:hAnsi="Times New Roman"/>
          <w:b/>
          <w:sz w:val="28"/>
          <w:szCs w:val="28"/>
        </w:rPr>
        <w:t xml:space="preserve"> </w:t>
      </w:r>
      <w:r w:rsidR="00256A2E" w:rsidRPr="002C27F8">
        <w:rPr>
          <w:rFonts w:ascii="Times New Roman" w:hAnsi="Times New Roman"/>
          <w:b/>
          <w:sz w:val="28"/>
          <w:szCs w:val="28"/>
        </w:rPr>
        <w:t>Прикладна етика</w:t>
      </w:r>
      <w:r w:rsidR="00CF2F21" w:rsidRPr="002C27F8">
        <w:rPr>
          <w:rFonts w:ascii="Times New Roman" w:hAnsi="Times New Roman"/>
          <w:b/>
          <w:sz w:val="28"/>
          <w:szCs w:val="28"/>
        </w:rPr>
        <w:t xml:space="preserve">: </w:t>
      </w:r>
      <w:r>
        <w:rPr>
          <w:rFonts w:ascii="Times New Roman" w:hAnsi="Times New Roman"/>
          <w:b/>
          <w:sz w:val="28"/>
          <w:szCs w:val="28"/>
        </w:rPr>
        <w:t>Етика і політика (4 години)</w:t>
      </w:r>
    </w:p>
    <w:p w:rsidR="00CA3B91" w:rsidRDefault="00BC1116" w:rsidP="00CE5F75">
      <w:pPr>
        <w:ind w:firstLine="709"/>
        <w:jc w:val="both"/>
        <w:rPr>
          <w:i/>
          <w:sz w:val="28"/>
          <w:szCs w:val="28"/>
          <w:lang w:val="uk-UA"/>
        </w:rPr>
      </w:pPr>
      <w:r w:rsidRPr="00395083">
        <w:rPr>
          <w:i/>
          <w:sz w:val="28"/>
          <w:szCs w:val="28"/>
          <w:lang w:val="uk-UA"/>
        </w:rPr>
        <w:t xml:space="preserve">Метою опрацювання матеріалу є вивчення морально-етичного складника в політиці </w:t>
      </w:r>
      <w:r w:rsidR="00CA3B91">
        <w:rPr>
          <w:i/>
          <w:sz w:val="28"/>
          <w:szCs w:val="28"/>
          <w:lang w:val="uk-UA"/>
        </w:rPr>
        <w:t xml:space="preserve">як соціальній </w:t>
      </w:r>
      <w:r w:rsidRPr="00395083">
        <w:rPr>
          <w:i/>
          <w:sz w:val="28"/>
          <w:szCs w:val="28"/>
          <w:lang w:val="uk-UA"/>
        </w:rPr>
        <w:t xml:space="preserve"> підсистем</w:t>
      </w:r>
      <w:r w:rsidR="00CA3B91">
        <w:rPr>
          <w:i/>
          <w:sz w:val="28"/>
          <w:szCs w:val="28"/>
          <w:lang w:val="uk-UA"/>
        </w:rPr>
        <w:t>і, що  має</w:t>
      </w:r>
      <w:r w:rsidRPr="00395083">
        <w:rPr>
          <w:i/>
          <w:sz w:val="28"/>
          <w:szCs w:val="28"/>
          <w:lang w:val="uk-UA"/>
        </w:rPr>
        <w:t xml:space="preserve"> свої бінарні коди конституювання</w:t>
      </w:r>
      <w:r w:rsidR="00395083">
        <w:rPr>
          <w:i/>
          <w:sz w:val="28"/>
          <w:szCs w:val="28"/>
          <w:lang w:val="uk-UA"/>
        </w:rPr>
        <w:t xml:space="preserve"> та функціонування</w:t>
      </w:r>
      <w:r w:rsidRPr="00395083">
        <w:rPr>
          <w:i/>
          <w:sz w:val="28"/>
          <w:szCs w:val="28"/>
          <w:lang w:val="uk-UA"/>
        </w:rPr>
        <w:t xml:space="preserve">, цінності та норми політичної </w:t>
      </w:r>
      <w:r w:rsidR="00CA3B91">
        <w:rPr>
          <w:i/>
          <w:sz w:val="28"/>
          <w:szCs w:val="28"/>
          <w:lang w:val="uk-UA"/>
        </w:rPr>
        <w:t>діяльності як професії, політика як покликання (</w:t>
      </w:r>
      <w:r w:rsidR="00CA3B91">
        <w:rPr>
          <w:i/>
          <w:sz w:val="28"/>
          <w:szCs w:val="28"/>
          <w:lang w:val="en-US"/>
        </w:rPr>
        <w:t>Beruf</w:t>
      </w:r>
      <w:r w:rsidR="00CA3B91">
        <w:rPr>
          <w:i/>
          <w:sz w:val="28"/>
          <w:szCs w:val="28"/>
          <w:lang w:val="uk-UA"/>
        </w:rPr>
        <w:t>, за М.Вебером)</w:t>
      </w:r>
    </w:p>
    <w:p w:rsidR="00CA3B91" w:rsidRPr="00395083" w:rsidRDefault="00CA3B91" w:rsidP="00CE5F75">
      <w:pPr>
        <w:ind w:firstLine="709"/>
        <w:jc w:val="both"/>
        <w:rPr>
          <w:i/>
          <w:sz w:val="28"/>
          <w:szCs w:val="28"/>
          <w:lang w:val="uk-UA"/>
        </w:rPr>
      </w:pPr>
    </w:p>
    <w:p w:rsidR="00BC1116" w:rsidRPr="00CE5F75" w:rsidRDefault="00BC1116" w:rsidP="00CE5F75">
      <w:pPr>
        <w:ind w:firstLine="709"/>
        <w:jc w:val="both"/>
        <w:rPr>
          <w:sz w:val="28"/>
          <w:szCs w:val="28"/>
          <w:lang w:val="uk-UA"/>
        </w:rPr>
      </w:pPr>
      <w:r w:rsidRPr="00CE5F75">
        <w:rPr>
          <w:b/>
          <w:sz w:val="28"/>
          <w:szCs w:val="28"/>
          <w:lang w:val="uk-UA"/>
        </w:rPr>
        <w:t>Основні поняття для опрацювання:</w:t>
      </w:r>
      <w:r w:rsidR="00D71585" w:rsidRPr="00CE5F75">
        <w:rPr>
          <w:b/>
          <w:sz w:val="28"/>
          <w:szCs w:val="28"/>
          <w:lang w:val="uk-UA"/>
        </w:rPr>
        <w:t xml:space="preserve"> </w:t>
      </w:r>
      <w:r w:rsidR="00A7629C" w:rsidRPr="00A7629C">
        <w:rPr>
          <w:sz w:val="28"/>
          <w:szCs w:val="28"/>
          <w:lang w:val="uk-UA"/>
        </w:rPr>
        <w:t>практичний розум</w:t>
      </w:r>
      <w:r w:rsidR="00CA3B91">
        <w:rPr>
          <w:sz w:val="28"/>
          <w:szCs w:val="28"/>
          <w:lang w:val="uk-UA"/>
        </w:rPr>
        <w:t xml:space="preserve">, </w:t>
      </w:r>
      <w:r w:rsidR="00D71585" w:rsidRPr="00A7629C">
        <w:rPr>
          <w:sz w:val="28"/>
          <w:szCs w:val="28"/>
          <w:lang w:val="uk-UA"/>
        </w:rPr>
        <w:t>в</w:t>
      </w:r>
      <w:r w:rsidRPr="00CE5F75">
        <w:rPr>
          <w:sz w:val="28"/>
          <w:szCs w:val="28"/>
          <w:lang w:val="uk-UA"/>
        </w:rPr>
        <w:t xml:space="preserve">лада, типи правління, політичний </w:t>
      </w:r>
      <w:r w:rsidR="00CA3B91">
        <w:rPr>
          <w:sz w:val="28"/>
          <w:szCs w:val="28"/>
          <w:lang w:val="uk-UA"/>
        </w:rPr>
        <w:t xml:space="preserve">конфлікт, соціально-політичний </w:t>
      </w:r>
      <w:r w:rsidRPr="00CE5F75">
        <w:rPr>
          <w:sz w:val="28"/>
          <w:szCs w:val="28"/>
          <w:lang w:val="uk-UA"/>
        </w:rPr>
        <w:t xml:space="preserve"> устрій,  легітимація політичної діяльності, </w:t>
      </w:r>
      <w:r w:rsidR="00FA4C48" w:rsidRPr="00CE5F75">
        <w:rPr>
          <w:sz w:val="28"/>
          <w:szCs w:val="28"/>
          <w:lang w:val="uk-UA"/>
        </w:rPr>
        <w:t xml:space="preserve">солідарність та субсидіарність як розвиток автономних соціальних сил, </w:t>
      </w:r>
      <w:r w:rsidRPr="00CE5F75">
        <w:rPr>
          <w:sz w:val="28"/>
          <w:szCs w:val="28"/>
          <w:lang w:val="uk-UA"/>
        </w:rPr>
        <w:t>відповідальніст</w:t>
      </w:r>
      <w:r w:rsidR="00BC2BFD">
        <w:rPr>
          <w:sz w:val="28"/>
          <w:szCs w:val="28"/>
          <w:lang w:val="uk-UA"/>
        </w:rPr>
        <w:t xml:space="preserve">ь політика, політичні </w:t>
      </w:r>
      <w:r w:rsidRPr="00CE5F75">
        <w:rPr>
          <w:sz w:val="28"/>
          <w:szCs w:val="28"/>
          <w:lang w:val="uk-UA"/>
        </w:rPr>
        <w:t xml:space="preserve"> цінності та норми.</w:t>
      </w:r>
    </w:p>
    <w:p w:rsidR="00D71585" w:rsidRPr="00CE5F75" w:rsidRDefault="008D0BA8" w:rsidP="00CE5F75">
      <w:pPr>
        <w:pStyle w:val="ab"/>
        <w:ind w:firstLine="709"/>
        <w:jc w:val="both"/>
        <w:rPr>
          <w:rFonts w:ascii="Times New Roman" w:hAnsi="Times New Roman"/>
          <w:sz w:val="28"/>
          <w:szCs w:val="28"/>
        </w:rPr>
      </w:pPr>
      <w:r w:rsidRPr="00CE5F75">
        <w:rPr>
          <w:rFonts w:ascii="Times New Roman" w:hAnsi="Times New Roman"/>
          <w:b/>
          <w:sz w:val="28"/>
          <w:szCs w:val="28"/>
        </w:rPr>
        <w:t>Завдання для СРС</w:t>
      </w:r>
      <w:r w:rsidRPr="00CE5F75">
        <w:rPr>
          <w:rFonts w:ascii="Times New Roman" w:hAnsi="Times New Roman"/>
          <w:sz w:val="28"/>
          <w:szCs w:val="28"/>
        </w:rPr>
        <w:t xml:space="preserve">: </w:t>
      </w:r>
    </w:p>
    <w:p w:rsidR="008D0BA8" w:rsidRPr="00CE5F75" w:rsidRDefault="00D71585" w:rsidP="00CE5F75">
      <w:pPr>
        <w:pStyle w:val="ab"/>
        <w:ind w:firstLine="709"/>
        <w:jc w:val="both"/>
        <w:rPr>
          <w:rFonts w:ascii="Times New Roman" w:hAnsi="Times New Roman"/>
          <w:sz w:val="28"/>
          <w:szCs w:val="28"/>
        </w:rPr>
      </w:pPr>
      <w:r w:rsidRPr="00CE5F75">
        <w:rPr>
          <w:rFonts w:ascii="Times New Roman" w:hAnsi="Times New Roman"/>
          <w:sz w:val="28"/>
          <w:szCs w:val="28"/>
        </w:rPr>
        <w:t xml:space="preserve">1. </w:t>
      </w:r>
      <w:r w:rsidR="008D0BA8" w:rsidRPr="00CE5F75">
        <w:rPr>
          <w:rFonts w:ascii="Times New Roman" w:hAnsi="Times New Roman"/>
          <w:sz w:val="28"/>
          <w:szCs w:val="28"/>
        </w:rPr>
        <w:t xml:space="preserve">Сформулюйте  етико-нормативні проблеми </w:t>
      </w:r>
      <w:r w:rsidR="00CA3B91">
        <w:rPr>
          <w:rFonts w:ascii="Times New Roman" w:hAnsi="Times New Roman"/>
          <w:sz w:val="28"/>
          <w:szCs w:val="28"/>
        </w:rPr>
        <w:t xml:space="preserve">українського істеблішменту,   </w:t>
      </w:r>
      <w:r w:rsidR="008D0BA8" w:rsidRPr="00CE5F75">
        <w:rPr>
          <w:rFonts w:ascii="Times New Roman" w:hAnsi="Times New Roman"/>
          <w:sz w:val="28"/>
          <w:szCs w:val="28"/>
        </w:rPr>
        <w:t xml:space="preserve"> що трансформується та виборює єв</w:t>
      </w:r>
      <w:r w:rsidR="00CA3B91">
        <w:rPr>
          <w:rFonts w:ascii="Times New Roman" w:hAnsi="Times New Roman"/>
          <w:sz w:val="28"/>
          <w:szCs w:val="28"/>
        </w:rPr>
        <w:t>роінтеграційний вектор розвитку нашого суспільства.</w:t>
      </w:r>
    </w:p>
    <w:p w:rsidR="00D71585" w:rsidRPr="00CE5F75" w:rsidRDefault="00D71585" w:rsidP="00CE5F75">
      <w:pPr>
        <w:pStyle w:val="ab"/>
        <w:ind w:firstLine="709"/>
        <w:jc w:val="both"/>
        <w:rPr>
          <w:rFonts w:ascii="Times New Roman" w:hAnsi="Times New Roman"/>
          <w:sz w:val="28"/>
          <w:szCs w:val="28"/>
        </w:rPr>
      </w:pPr>
      <w:r w:rsidRPr="00CE5F75">
        <w:rPr>
          <w:rFonts w:ascii="Times New Roman" w:hAnsi="Times New Roman"/>
          <w:sz w:val="28"/>
          <w:szCs w:val="28"/>
        </w:rPr>
        <w:t>2. Прочитайте статтю М.Вебера «Політика як професія та покликання»</w:t>
      </w:r>
    </w:p>
    <w:p w:rsidR="00BC1116" w:rsidRPr="00CE5F75" w:rsidRDefault="00BC1116" w:rsidP="00CE5F75">
      <w:pPr>
        <w:pStyle w:val="ab"/>
        <w:ind w:firstLine="709"/>
        <w:contextualSpacing/>
        <w:jc w:val="both"/>
        <w:rPr>
          <w:rFonts w:ascii="Times New Roman" w:hAnsi="Times New Roman"/>
          <w:b/>
          <w:sz w:val="28"/>
          <w:szCs w:val="28"/>
        </w:rPr>
      </w:pPr>
      <w:r w:rsidRPr="00CE5F75">
        <w:rPr>
          <w:rFonts w:ascii="Times New Roman" w:hAnsi="Times New Roman"/>
          <w:b/>
          <w:sz w:val="28"/>
          <w:szCs w:val="28"/>
        </w:rPr>
        <w:t>Перелік основних питань</w:t>
      </w:r>
    </w:p>
    <w:p w:rsidR="00256A2E" w:rsidRPr="00CE5F75" w:rsidRDefault="00256A2E" w:rsidP="000A3EC3">
      <w:pPr>
        <w:pStyle w:val="ab"/>
        <w:numPr>
          <w:ilvl w:val="0"/>
          <w:numId w:val="27"/>
        </w:numPr>
        <w:contextualSpacing/>
        <w:jc w:val="both"/>
        <w:rPr>
          <w:rFonts w:ascii="Times New Roman" w:hAnsi="Times New Roman"/>
          <w:sz w:val="28"/>
          <w:szCs w:val="28"/>
        </w:rPr>
      </w:pPr>
      <w:r w:rsidRPr="00CE5F75">
        <w:rPr>
          <w:rFonts w:ascii="Times New Roman" w:hAnsi="Times New Roman"/>
          <w:sz w:val="28"/>
          <w:szCs w:val="28"/>
        </w:rPr>
        <w:t>Предмет політичної етики. Політика як соціальна інституція.</w:t>
      </w:r>
    </w:p>
    <w:p w:rsidR="00256A2E" w:rsidRPr="00CE5F75" w:rsidRDefault="00256A2E" w:rsidP="000A3EC3">
      <w:pPr>
        <w:pStyle w:val="ab"/>
        <w:numPr>
          <w:ilvl w:val="0"/>
          <w:numId w:val="27"/>
        </w:numPr>
        <w:contextualSpacing/>
        <w:jc w:val="both"/>
        <w:rPr>
          <w:rFonts w:ascii="Times New Roman" w:hAnsi="Times New Roman"/>
          <w:sz w:val="28"/>
          <w:szCs w:val="28"/>
        </w:rPr>
      </w:pPr>
      <w:r w:rsidRPr="00CE5F75">
        <w:rPr>
          <w:rFonts w:ascii="Times New Roman" w:hAnsi="Times New Roman"/>
          <w:sz w:val="28"/>
          <w:szCs w:val="28"/>
        </w:rPr>
        <w:t>Основні п</w:t>
      </w:r>
      <w:r w:rsidR="00CA3B91">
        <w:rPr>
          <w:rFonts w:ascii="Times New Roman" w:hAnsi="Times New Roman"/>
          <w:sz w:val="28"/>
          <w:szCs w:val="28"/>
        </w:rPr>
        <w:t>роблеми взаємозв’язку політики та</w:t>
      </w:r>
      <w:r w:rsidRPr="00CE5F75">
        <w:rPr>
          <w:rFonts w:ascii="Times New Roman" w:hAnsi="Times New Roman"/>
          <w:sz w:val="28"/>
          <w:szCs w:val="28"/>
        </w:rPr>
        <w:t xml:space="preserve"> моралі.</w:t>
      </w:r>
    </w:p>
    <w:p w:rsidR="00FA4C48" w:rsidRPr="00CE5F75" w:rsidRDefault="00FA4C48" w:rsidP="000A3EC3">
      <w:pPr>
        <w:pStyle w:val="ab"/>
        <w:numPr>
          <w:ilvl w:val="0"/>
          <w:numId w:val="27"/>
        </w:numPr>
        <w:contextualSpacing/>
        <w:jc w:val="both"/>
        <w:rPr>
          <w:rFonts w:ascii="Times New Roman" w:hAnsi="Times New Roman"/>
          <w:sz w:val="28"/>
          <w:szCs w:val="28"/>
        </w:rPr>
      </w:pPr>
      <w:r w:rsidRPr="00CE5F75">
        <w:rPr>
          <w:rFonts w:ascii="Times New Roman" w:hAnsi="Times New Roman"/>
          <w:sz w:val="28"/>
          <w:szCs w:val="28"/>
        </w:rPr>
        <w:t>Легітимація політики. М.Вебер про легітимацію.</w:t>
      </w:r>
    </w:p>
    <w:p w:rsidR="00FA4C48" w:rsidRDefault="00FA4C48" w:rsidP="000A3EC3">
      <w:pPr>
        <w:pStyle w:val="ab"/>
        <w:numPr>
          <w:ilvl w:val="0"/>
          <w:numId w:val="27"/>
        </w:numPr>
        <w:contextualSpacing/>
        <w:jc w:val="both"/>
        <w:rPr>
          <w:rFonts w:ascii="Times New Roman" w:hAnsi="Times New Roman"/>
          <w:sz w:val="28"/>
          <w:szCs w:val="28"/>
        </w:rPr>
      </w:pPr>
      <w:r w:rsidRPr="00CE5F75">
        <w:rPr>
          <w:rFonts w:ascii="Times New Roman" w:hAnsi="Times New Roman"/>
          <w:sz w:val="28"/>
          <w:szCs w:val="28"/>
        </w:rPr>
        <w:t>Комплекс етичних чеснот</w:t>
      </w:r>
      <w:r w:rsidR="00347633">
        <w:rPr>
          <w:rFonts w:ascii="Times New Roman" w:hAnsi="Times New Roman"/>
          <w:sz w:val="28"/>
          <w:szCs w:val="28"/>
        </w:rPr>
        <w:t>.</w:t>
      </w:r>
    </w:p>
    <w:p w:rsidR="00347633" w:rsidRDefault="00347633" w:rsidP="00347633">
      <w:pPr>
        <w:pStyle w:val="ab"/>
        <w:ind w:left="1429"/>
        <w:contextualSpacing/>
        <w:jc w:val="both"/>
        <w:rPr>
          <w:rFonts w:ascii="Times New Roman" w:hAnsi="Times New Roman"/>
          <w:sz w:val="28"/>
          <w:szCs w:val="28"/>
        </w:rPr>
      </w:pPr>
    </w:p>
    <w:p w:rsidR="00347633" w:rsidRDefault="00347633" w:rsidP="00347633">
      <w:pPr>
        <w:pStyle w:val="ab"/>
        <w:tabs>
          <w:tab w:val="left" w:pos="6513"/>
        </w:tabs>
        <w:ind w:left="1429"/>
        <w:contextualSpacing/>
        <w:jc w:val="center"/>
        <w:rPr>
          <w:rFonts w:ascii="Times New Roman" w:hAnsi="Times New Roman"/>
          <w:b/>
          <w:sz w:val="28"/>
          <w:szCs w:val="28"/>
        </w:rPr>
      </w:pPr>
      <w:r>
        <w:rPr>
          <w:rFonts w:ascii="Times New Roman" w:hAnsi="Times New Roman"/>
          <w:b/>
          <w:sz w:val="28"/>
          <w:szCs w:val="28"/>
        </w:rPr>
        <w:t>Методичні поради</w:t>
      </w:r>
    </w:p>
    <w:p w:rsidR="0087304F" w:rsidRDefault="0087304F" w:rsidP="00347633">
      <w:pPr>
        <w:pStyle w:val="ab"/>
        <w:tabs>
          <w:tab w:val="left" w:pos="6513"/>
        </w:tabs>
        <w:ind w:left="1429"/>
        <w:contextualSpacing/>
        <w:jc w:val="center"/>
        <w:rPr>
          <w:rFonts w:ascii="Times New Roman" w:hAnsi="Times New Roman"/>
          <w:b/>
          <w:sz w:val="28"/>
          <w:szCs w:val="28"/>
        </w:rPr>
      </w:pPr>
    </w:p>
    <w:p w:rsidR="0087304F" w:rsidRPr="00CE5F75" w:rsidRDefault="0087304F" w:rsidP="0087304F">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Передусім зверніть увагу на потенціал комунікативної етики в розв’язанні конкретних проблем людського життя, зокрема політичного. Йдеться про форми і способи подолання політичних конфліктів. Предметом політичної етики є </w:t>
      </w:r>
      <w:r w:rsidRPr="00CE5F75">
        <w:rPr>
          <w:rFonts w:ascii="Times New Roman" w:hAnsi="Times New Roman"/>
          <w:sz w:val="28"/>
          <w:szCs w:val="28"/>
        </w:rPr>
        <w:lastRenderedPageBreak/>
        <w:t>розрив між соціально-політичними вимірами індивіда (свобода, відповідальність) і політикою як соціальною інституцією. Головний зміст соціальних інституцій полягає в обмеженні простору свободи особи заради зміцнення її гарантій. Метою розгалуженої системи соціальних інституцій  в демократичному суспільстві з пануванням ліберальних цінносте є мир, свобода, справедливість і загальне благо. При цьому структурними принципами функціонування соціальних інституцій є солідарність і субсидіарність, тобто розвиток автономних суспільних сил здійснюється через обмеження влади вищих щаблів над нижчими. Дуже важливим є усвідомлення того, що вища влада створює механізми підтримки самостійності   влади тих, хто посідає нижчі  щаблі в соціальній ієрархії. Важливим для політичної сфери є легітимація рамкового порядку.</w:t>
      </w:r>
    </w:p>
    <w:p w:rsidR="0087304F" w:rsidRPr="00CE5F75" w:rsidRDefault="0087304F" w:rsidP="0087304F">
      <w:pPr>
        <w:pStyle w:val="ab"/>
        <w:ind w:firstLine="709"/>
        <w:contextualSpacing/>
        <w:jc w:val="both"/>
        <w:rPr>
          <w:rFonts w:ascii="Times New Roman" w:hAnsi="Times New Roman"/>
          <w:sz w:val="28"/>
          <w:szCs w:val="28"/>
        </w:rPr>
      </w:pPr>
      <w:r w:rsidRPr="00CE5F75">
        <w:rPr>
          <w:rFonts w:ascii="Times New Roman" w:hAnsi="Times New Roman"/>
          <w:sz w:val="28"/>
          <w:szCs w:val="28"/>
        </w:rPr>
        <w:t>В другому питанні доречно зробити історико-філософській екскурс  онтології політичного, а саме інтерпретацій полісу Аристотелем, Мак’явелі, Августином. Порівняйте різні поняття «політичного»: антропологічне, демонологічне та есхатологічне і на підставі такого порівняння поміркуйте над різними визначеннями політики як соціальної підсистеми, цілей політики та миру як способу співжиття. Чи вартує сьогодні акцентувати політику: друг – ворог? Чи є в українців вороги в політиці? Як ставитись до Російської Федерації як держави та як суспільства після 24 лютого 2022 р.?</w:t>
      </w:r>
    </w:p>
    <w:p w:rsidR="0087304F" w:rsidRPr="00CE5F75" w:rsidRDefault="0087304F" w:rsidP="0087304F">
      <w:pPr>
        <w:pStyle w:val="ab"/>
        <w:ind w:firstLine="709"/>
        <w:contextualSpacing/>
        <w:jc w:val="both"/>
        <w:rPr>
          <w:rFonts w:ascii="Times New Roman" w:hAnsi="Times New Roman"/>
          <w:sz w:val="28"/>
          <w:szCs w:val="28"/>
        </w:rPr>
      </w:pPr>
      <w:r w:rsidRPr="00CE5F75">
        <w:rPr>
          <w:rFonts w:ascii="Times New Roman" w:hAnsi="Times New Roman"/>
          <w:sz w:val="28"/>
          <w:szCs w:val="28"/>
        </w:rPr>
        <w:t>Для третього питання доцільно прочитати роботу М.Вебера «Політика як професія і покликання» і порівняти історичні типи легітимації панування: авторитет вчорашнього (традиційне панування), авторитет харизматичної особи (харизматичне панування), авторитет ділової компетентності, яка обґрунтована раціональними правилами (легальне панування).</w:t>
      </w:r>
    </w:p>
    <w:p w:rsidR="0087304F" w:rsidRDefault="0087304F" w:rsidP="0087304F">
      <w:pPr>
        <w:pStyle w:val="ab"/>
        <w:ind w:firstLine="709"/>
        <w:contextualSpacing/>
        <w:jc w:val="both"/>
        <w:rPr>
          <w:rFonts w:ascii="Times New Roman" w:hAnsi="Times New Roman"/>
          <w:sz w:val="28"/>
          <w:szCs w:val="28"/>
        </w:rPr>
      </w:pPr>
      <w:r w:rsidRPr="00CE5F75">
        <w:rPr>
          <w:rFonts w:ascii="Times New Roman" w:hAnsi="Times New Roman"/>
          <w:sz w:val="28"/>
          <w:szCs w:val="28"/>
        </w:rPr>
        <w:t>В четвертому питанні   слід згадати утопію Платона «Держава» і осучаснити його моральні чесноти, застосовуючи індивідуальні якості політиків до сучасного українського суспільства.  Так, розумність трансформується в реалізм, прагматизм, здатність до аналізу ситуації: мужність – в волю і навички приймати рішення та їх виконувати; поміркованість – в уміння визначати пріоритети і забезпечувати суспільству стабільність. Справедливість має три виміри: мета, якість інституційного ладу, політична чеснота.</w:t>
      </w:r>
    </w:p>
    <w:p w:rsidR="0036307B" w:rsidRDefault="0036307B" w:rsidP="0036307B">
      <w:pPr>
        <w:pStyle w:val="ab"/>
        <w:ind w:firstLine="709"/>
        <w:contextualSpacing/>
        <w:jc w:val="center"/>
        <w:rPr>
          <w:rFonts w:ascii="Times New Roman" w:hAnsi="Times New Roman"/>
          <w:sz w:val="28"/>
          <w:szCs w:val="28"/>
        </w:rPr>
      </w:pPr>
      <w:r>
        <w:rPr>
          <w:rFonts w:ascii="Times New Roman" w:hAnsi="Times New Roman"/>
          <w:sz w:val="28"/>
          <w:szCs w:val="28"/>
        </w:rPr>
        <w:t>Література основна</w:t>
      </w:r>
    </w:p>
    <w:p w:rsidR="0087304F" w:rsidRPr="0036307B" w:rsidRDefault="0036307B" w:rsidP="000A3EC3">
      <w:pPr>
        <w:pStyle w:val="aa"/>
        <w:numPr>
          <w:ilvl w:val="0"/>
          <w:numId w:val="44"/>
        </w:numPr>
        <w:rPr>
          <w:rStyle w:val="af3"/>
          <w:rFonts w:ascii="Times New Roman" w:hAnsi="Times New Roman"/>
          <w:i w:val="0"/>
          <w:sz w:val="28"/>
          <w:szCs w:val="28"/>
        </w:rPr>
      </w:pPr>
      <w:r w:rsidRPr="0036307B">
        <w:rPr>
          <w:rStyle w:val="af3"/>
          <w:rFonts w:ascii="Times New Roman" w:hAnsi="Times New Roman"/>
          <w:i w:val="0"/>
          <w:sz w:val="28"/>
          <w:szCs w:val="28"/>
        </w:rPr>
        <w:t>Єрмоленко А.М. Комунікативна практична філософія.  Підручник.  -  К.:Лібра, 1999. – 488 с.</w:t>
      </w:r>
      <w:r w:rsidRPr="0036307B">
        <w:rPr>
          <w:rStyle w:val="af3"/>
          <w:rFonts w:ascii="Times New Roman" w:hAnsi="Times New Roman"/>
          <w:i w:val="0"/>
          <w:sz w:val="28"/>
          <w:szCs w:val="28"/>
          <w:lang w:val="uk-UA"/>
        </w:rPr>
        <w:t xml:space="preserve"> с.</w:t>
      </w:r>
      <w:hyperlink r:id="rId28" w:history="1">
        <w:r w:rsidRPr="0036307B">
          <w:rPr>
            <w:rStyle w:val="af3"/>
            <w:rFonts w:ascii="Times New Roman" w:hAnsi="Times New Roman"/>
            <w:i w:val="0"/>
            <w:sz w:val="28"/>
            <w:szCs w:val="28"/>
          </w:rPr>
          <w:t>http</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javalibre</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com</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ua</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java</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book</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book</w:t>
        </w:r>
        <w:r w:rsidRPr="0036307B">
          <w:rPr>
            <w:rStyle w:val="af3"/>
            <w:rFonts w:ascii="Times New Roman" w:hAnsi="Times New Roman"/>
            <w:i w:val="0"/>
            <w:sz w:val="28"/>
            <w:szCs w:val="28"/>
            <w:lang w:val="uk-UA"/>
          </w:rPr>
          <w:t>/2908185</w:t>
        </w:r>
      </w:hyperlink>
    </w:p>
    <w:p w:rsidR="0036307B" w:rsidRPr="00B44436" w:rsidRDefault="0036307B" w:rsidP="000A3EC3">
      <w:pPr>
        <w:pStyle w:val="aa"/>
        <w:numPr>
          <w:ilvl w:val="0"/>
          <w:numId w:val="44"/>
        </w:numPr>
        <w:rPr>
          <w:rStyle w:val="af3"/>
          <w:rFonts w:ascii="Times New Roman" w:hAnsi="Times New Roman"/>
          <w:i w:val="0"/>
          <w:sz w:val="28"/>
          <w:szCs w:val="28"/>
          <w:lang w:val="uk-UA"/>
        </w:rPr>
      </w:pPr>
      <w:r w:rsidRPr="0036307B">
        <w:rPr>
          <w:rStyle w:val="af3"/>
          <w:rFonts w:ascii="Times New Roman" w:hAnsi="Times New Roman"/>
          <w:i w:val="0"/>
          <w:sz w:val="28"/>
          <w:szCs w:val="28"/>
        </w:rPr>
        <w:t>Политическая и экономическая этика /Пер. с нем. М.:ФАИР-ПРЕСС, 2001. – 368 с.</w:t>
      </w:r>
    </w:p>
    <w:p w:rsidR="00B44436" w:rsidRPr="0036307B" w:rsidRDefault="00B44436" w:rsidP="000A3EC3">
      <w:pPr>
        <w:pStyle w:val="aa"/>
        <w:numPr>
          <w:ilvl w:val="0"/>
          <w:numId w:val="44"/>
        </w:numPr>
        <w:rPr>
          <w:rStyle w:val="af3"/>
          <w:rFonts w:ascii="Times New Roman" w:hAnsi="Times New Roman"/>
          <w:i w:val="0"/>
          <w:sz w:val="28"/>
          <w:szCs w:val="28"/>
          <w:lang w:val="uk-UA"/>
        </w:rPr>
      </w:pPr>
      <w:r w:rsidRPr="00E47A4A">
        <w:rPr>
          <w:rFonts w:ascii="Times New Roman" w:hAnsi="Times New Roman"/>
          <w:sz w:val="28"/>
          <w:szCs w:val="28"/>
        </w:rPr>
        <w:t xml:space="preserve">Етика і політика. Проблеми взаємозв’язку. - К.: Стилос,  2001. – </w:t>
      </w:r>
      <w:r>
        <w:rPr>
          <w:rFonts w:ascii="Times New Roman" w:hAnsi="Times New Roman"/>
          <w:sz w:val="28"/>
          <w:szCs w:val="28"/>
          <w:lang w:val="uk-UA"/>
        </w:rPr>
        <w:t xml:space="preserve">    </w:t>
      </w:r>
      <w:r w:rsidRPr="00E47A4A">
        <w:rPr>
          <w:rFonts w:ascii="Times New Roman" w:hAnsi="Times New Roman"/>
          <w:sz w:val="28"/>
          <w:szCs w:val="28"/>
        </w:rPr>
        <w:t>216</w:t>
      </w:r>
      <w:r>
        <w:rPr>
          <w:rFonts w:ascii="Times New Roman" w:hAnsi="Times New Roman"/>
          <w:sz w:val="28"/>
          <w:szCs w:val="28"/>
          <w:lang w:val="uk-UA"/>
        </w:rPr>
        <w:t xml:space="preserve"> с.</w:t>
      </w:r>
    </w:p>
    <w:p w:rsidR="0036307B" w:rsidRDefault="0036307B" w:rsidP="009B3AFB">
      <w:pPr>
        <w:pStyle w:val="aa"/>
        <w:ind w:left="1495"/>
        <w:jc w:val="center"/>
        <w:rPr>
          <w:rFonts w:ascii="Times New Roman" w:hAnsi="Times New Roman"/>
          <w:sz w:val="28"/>
          <w:szCs w:val="28"/>
          <w:lang w:val="uk-UA"/>
        </w:rPr>
      </w:pPr>
      <w:r>
        <w:rPr>
          <w:rFonts w:ascii="Times New Roman" w:hAnsi="Times New Roman"/>
          <w:sz w:val="28"/>
          <w:szCs w:val="28"/>
          <w:lang w:val="uk-UA"/>
        </w:rPr>
        <w:t>Література допоміжна</w:t>
      </w:r>
    </w:p>
    <w:p w:rsidR="009B3AFB" w:rsidRPr="00E47A4A" w:rsidRDefault="009B3AFB" w:rsidP="000A3EC3">
      <w:pPr>
        <w:pStyle w:val="aa"/>
        <w:numPr>
          <w:ilvl w:val="0"/>
          <w:numId w:val="4"/>
        </w:numPr>
        <w:ind w:firstLine="348"/>
        <w:jc w:val="both"/>
        <w:rPr>
          <w:rFonts w:ascii="Times New Roman" w:hAnsi="Times New Roman"/>
          <w:i/>
          <w:sz w:val="28"/>
          <w:szCs w:val="28"/>
        </w:rPr>
      </w:pPr>
      <w:r w:rsidRPr="00E47A4A">
        <w:rPr>
          <w:rFonts w:ascii="Times New Roman" w:hAnsi="Times New Roman"/>
          <w:sz w:val="28"/>
          <w:szCs w:val="28"/>
        </w:rPr>
        <w:t>Баландьє Ж. Політична антропологія. Пер. з фр.</w:t>
      </w:r>
      <w:r>
        <w:rPr>
          <w:rFonts w:ascii="Times New Roman" w:hAnsi="Times New Roman"/>
          <w:sz w:val="28"/>
          <w:szCs w:val="28"/>
          <w:lang w:val="uk-UA"/>
        </w:rPr>
        <w:t xml:space="preserve"> </w:t>
      </w:r>
      <w:r w:rsidRPr="00E47A4A">
        <w:rPr>
          <w:rFonts w:ascii="Times New Roman" w:hAnsi="Times New Roman"/>
          <w:sz w:val="28"/>
          <w:szCs w:val="28"/>
        </w:rPr>
        <w:t>/</w:t>
      </w:r>
      <w:r>
        <w:rPr>
          <w:rFonts w:ascii="Times New Roman" w:hAnsi="Times New Roman"/>
          <w:sz w:val="28"/>
          <w:szCs w:val="28"/>
          <w:lang w:val="uk-UA"/>
        </w:rPr>
        <w:t xml:space="preserve">                                  </w:t>
      </w:r>
      <w:r w:rsidRPr="00E47A4A">
        <w:rPr>
          <w:rFonts w:ascii="Times New Roman" w:hAnsi="Times New Roman"/>
          <w:sz w:val="28"/>
          <w:szCs w:val="28"/>
        </w:rPr>
        <w:t>О.Хоми</w:t>
      </w:r>
      <w:r w:rsidRPr="00E47A4A">
        <w:rPr>
          <w:rFonts w:ascii="Times New Roman" w:hAnsi="Times New Roman"/>
          <w:i/>
          <w:sz w:val="28"/>
          <w:szCs w:val="28"/>
        </w:rPr>
        <w:t xml:space="preserve">. – К.: </w:t>
      </w:r>
      <w:r w:rsidRPr="00E47A4A">
        <w:rPr>
          <w:rFonts w:ascii="Times New Roman" w:hAnsi="Times New Roman"/>
          <w:sz w:val="28"/>
          <w:szCs w:val="28"/>
        </w:rPr>
        <w:t>Альтерпрес</w:t>
      </w:r>
      <w:r w:rsidRPr="00E47A4A">
        <w:rPr>
          <w:rFonts w:ascii="Times New Roman" w:hAnsi="Times New Roman"/>
          <w:i/>
          <w:sz w:val="28"/>
          <w:szCs w:val="28"/>
        </w:rPr>
        <w:t>, 2002. – 252 с.</w:t>
      </w:r>
    </w:p>
    <w:p w:rsidR="009B3AFB" w:rsidRPr="00E47A4A" w:rsidRDefault="009B3AFB" w:rsidP="000A3EC3">
      <w:pPr>
        <w:pStyle w:val="aa"/>
        <w:numPr>
          <w:ilvl w:val="0"/>
          <w:numId w:val="4"/>
        </w:numPr>
        <w:ind w:firstLine="348"/>
        <w:jc w:val="both"/>
        <w:rPr>
          <w:rFonts w:ascii="Times New Roman" w:hAnsi="Times New Roman"/>
          <w:sz w:val="28"/>
          <w:szCs w:val="28"/>
        </w:rPr>
      </w:pPr>
      <w:r w:rsidRPr="00E47A4A">
        <w:rPr>
          <w:rFonts w:ascii="Times New Roman" w:hAnsi="Times New Roman"/>
          <w:sz w:val="28"/>
          <w:szCs w:val="28"/>
        </w:rPr>
        <w:lastRenderedPageBreak/>
        <w:t>Бьолер Д.  Відповідальність за майбутнє з глобальної перспективи. Актуальність філософії Ганса Йонаса та етики дискурсу. Передмова Гюнтера Альтнера. Переклад з нім.. післямова, примітки Анатолія Єрмоленка. – К.: Стилос, 2014. – 157 с.</w:t>
      </w:r>
    </w:p>
    <w:p w:rsidR="009B3AFB" w:rsidRPr="00E47A4A" w:rsidRDefault="009B3AFB" w:rsidP="000A3EC3">
      <w:pPr>
        <w:pStyle w:val="aa"/>
        <w:numPr>
          <w:ilvl w:val="0"/>
          <w:numId w:val="4"/>
        </w:numPr>
        <w:ind w:firstLine="348"/>
        <w:jc w:val="both"/>
        <w:rPr>
          <w:rFonts w:ascii="Times New Roman" w:hAnsi="Times New Roman"/>
          <w:sz w:val="28"/>
          <w:szCs w:val="28"/>
        </w:rPr>
      </w:pPr>
      <w:r w:rsidRPr="00E47A4A">
        <w:rPr>
          <w:rFonts w:ascii="Times New Roman" w:hAnsi="Times New Roman"/>
          <w:sz w:val="28"/>
          <w:szCs w:val="28"/>
        </w:rPr>
        <w:t xml:space="preserve">Бурдье  П. Социология политики: Пер. с фр.Н.А.Шматко/ Сост, общ.ред и предисл.Н.А.Шматко– М. Socio-Logos, 1993.  </w:t>
      </w:r>
    </w:p>
    <w:p w:rsidR="009B3AFB" w:rsidRPr="00E47A4A" w:rsidRDefault="009B3AFB" w:rsidP="000A3EC3">
      <w:pPr>
        <w:pStyle w:val="aa"/>
        <w:numPr>
          <w:ilvl w:val="0"/>
          <w:numId w:val="4"/>
        </w:numPr>
        <w:ind w:firstLine="348"/>
        <w:jc w:val="both"/>
        <w:rPr>
          <w:rFonts w:ascii="Times New Roman" w:hAnsi="Times New Roman"/>
          <w:sz w:val="28"/>
          <w:szCs w:val="28"/>
        </w:rPr>
      </w:pPr>
      <w:r w:rsidRPr="00E47A4A">
        <w:rPr>
          <w:rFonts w:ascii="Times New Roman" w:hAnsi="Times New Roman"/>
          <w:sz w:val="28"/>
          <w:szCs w:val="28"/>
          <w:lang w:val="uk-UA"/>
        </w:rPr>
        <w:t>Ве</w:t>
      </w:r>
      <w:r w:rsidRPr="00E47A4A">
        <w:rPr>
          <w:rFonts w:ascii="Times New Roman" w:hAnsi="Times New Roman"/>
          <w:sz w:val="28"/>
          <w:szCs w:val="28"/>
        </w:rPr>
        <w:t>бер М. Политика как призвание и профессия /Избранные произведения - М.: Прогресс, 1990. - С.644-706.</w:t>
      </w:r>
    </w:p>
    <w:p w:rsidR="009B3AFB" w:rsidRPr="00E47A4A" w:rsidRDefault="009B3AFB" w:rsidP="000A3EC3">
      <w:pPr>
        <w:pStyle w:val="aa"/>
        <w:numPr>
          <w:ilvl w:val="0"/>
          <w:numId w:val="4"/>
        </w:numPr>
        <w:ind w:firstLine="348"/>
        <w:jc w:val="both"/>
        <w:rPr>
          <w:rFonts w:ascii="Times New Roman" w:hAnsi="Times New Roman"/>
          <w:sz w:val="28"/>
          <w:szCs w:val="28"/>
        </w:rPr>
      </w:pPr>
      <w:r w:rsidRPr="00E47A4A">
        <w:rPr>
          <w:rFonts w:ascii="Times New Roman" w:hAnsi="Times New Roman"/>
          <w:sz w:val="28"/>
          <w:szCs w:val="28"/>
        </w:rPr>
        <w:t>Габермас Ю. Залучення іншого: Студії з політичної теорії / Перекл.з нім.Андрій Дахній; наук.ред.Борис Поляруш. – Львів: Астролябія, 2006. – 416 с.</w:t>
      </w:r>
    </w:p>
    <w:p w:rsidR="00CA3B91" w:rsidRPr="002C27F8" w:rsidRDefault="00CA3B91" w:rsidP="009561B1">
      <w:pPr>
        <w:pStyle w:val="ab"/>
        <w:contextualSpacing/>
        <w:jc w:val="both"/>
        <w:rPr>
          <w:rFonts w:ascii="Times New Roman" w:hAnsi="Times New Roman"/>
          <w:b/>
          <w:sz w:val="28"/>
          <w:szCs w:val="28"/>
        </w:rPr>
      </w:pPr>
      <w:r w:rsidRPr="00CA3B91">
        <w:rPr>
          <w:rFonts w:ascii="Times New Roman" w:hAnsi="Times New Roman"/>
          <w:b/>
          <w:sz w:val="28"/>
          <w:szCs w:val="28"/>
        </w:rPr>
        <w:t>Тема</w:t>
      </w:r>
      <w:r>
        <w:rPr>
          <w:rFonts w:ascii="Times New Roman" w:hAnsi="Times New Roman"/>
          <w:sz w:val="28"/>
          <w:szCs w:val="28"/>
        </w:rPr>
        <w:t xml:space="preserve"> </w:t>
      </w:r>
      <w:r w:rsidR="002C27F8">
        <w:rPr>
          <w:rFonts w:ascii="Times New Roman" w:hAnsi="Times New Roman"/>
          <w:b/>
          <w:sz w:val="28"/>
          <w:szCs w:val="28"/>
        </w:rPr>
        <w:t>15</w:t>
      </w:r>
      <w:r>
        <w:rPr>
          <w:rFonts w:ascii="Times New Roman" w:hAnsi="Times New Roman"/>
          <w:sz w:val="28"/>
          <w:szCs w:val="28"/>
        </w:rPr>
        <w:t>.</w:t>
      </w:r>
      <w:r w:rsidR="009B3AFB">
        <w:rPr>
          <w:rFonts w:ascii="Times New Roman" w:hAnsi="Times New Roman"/>
          <w:sz w:val="28"/>
          <w:szCs w:val="28"/>
        </w:rPr>
        <w:t xml:space="preserve"> </w:t>
      </w:r>
      <w:r w:rsidRPr="00CA3B91">
        <w:rPr>
          <w:rFonts w:ascii="Times New Roman" w:hAnsi="Times New Roman"/>
          <w:b/>
          <w:sz w:val="28"/>
          <w:szCs w:val="28"/>
        </w:rPr>
        <w:t>Прикладна</w:t>
      </w:r>
      <w:r>
        <w:rPr>
          <w:rFonts w:ascii="Times New Roman" w:hAnsi="Times New Roman"/>
          <w:sz w:val="28"/>
          <w:szCs w:val="28"/>
        </w:rPr>
        <w:t xml:space="preserve"> </w:t>
      </w:r>
      <w:r w:rsidRPr="00CA3B91">
        <w:rPr>
          <w:rFonts w:ascii="Times New Roman" w:hAnsi="Times New Roman"/>
          <w:b/>
          <w:sz w:val="28"/>
          <w:szCs w:val="28"/>
        </w:rPr>
        <w:t>етика</w:t>
      </w:r>
      <w:r>
        <w:rPr>
          <w:rFonts w:ascii="Times New Roman" w:hAnsi="Times New Roman"/>
          <w:sz w:val="28"/>
          <w:szCs w:val="28"/>
        </w:rPr>
        <w:t xml:space="preserve">: </w:t>
      </w:r>
      <w:r w:rsidRPr="002C27F8">
        <w:rPr>
          <w:rFonts w:ascii="Times New Roman" w:hAnsi="Times New Roman"/>
          <w:b/>
          <w:sz w:val="28"/>
          <w:szCs w:val="28"/>
        </w:rPr>
        <w:t>мораль і право</w:t>
      </w:r>
    </w:p>
    <w:p w:rsidR="00CA3B91" w:rsidRDefault="00CA3B91" w:rsidP="00BC2BFD">
      <w:pPr>
        <w:ind w:firstLine="709"/>
        <w:jc w:val="both"/>
        <w:rPr>
          <w:i/>
          <w:sz w:val="28"/>
          <w:szCs w:val="28"/>
          <w:lang w:val="uk-UA"/>
        </w:rPr>
      </w:pPr>
      <w:r w:rsidRPr="00395083">
        <w:rPr>
          <w:i/>
          <w:sz w:val="28"/>
          <w:szCs w:val="28"/>
          <w:lang w:val="uk-UA"/>
        </w:rPr>
        <w:t xml:space="preserve">Метою опрацювання матеріалу є вивчення морально-етичного складника </w:t>
      </w:r>
      <w:r w:rsidR="00BC2BFD">
        <w:rPr>
          <w:i/>
          <w:sz w:val="28"/>
          <w:szCs w:val="28"/>
          <w:lang w:val="uk-UA"/>
        </w:rPr>
        <w:t>правничої соціальної</w:t>
      </w:r>
      <w:r>
        <w:rPr>
          <w:i/>
          <w:sz w:val="28"/>
          <w:szCs w:val="28"/>
          <w:lang w:val="uk-UA"/>
        </w:rPr>
        <w:t xml:space="preserve"> </w:t>
      </w:r>
      <w:r w:rsidRPr="00395083">
        <w:rPr>
          <w:i/>
          <w:sz w:val="28"/>
          <w:szCs w:val="28"/>
          <w:lang w:val="uk-UA"/>
        </w:rPr>
        <w:t xml:space="preserve"> підсистем</w:t>
      </w:r>
      <w:r w:rsidR="00BC2BFD">
        <w:rPr>
          <w:i/>
          <w:sz w:val="28"/>
          <w:szCs w:val="28"/>
          <w:lang w:val="uk-UA"/>
        </w:rPr>
        <w:t>и</w:t>
      </w:r>
      <w:r>
        <w:rPr>
          <w:i/>
          <w:sz w:val="28"/>
          <w:szCs w:val="28"/>
          <w:lang w:val="uk-UA"/>
        </w:rPr>
        <w:t>, що  має</w:t>
      </w:r>
      <w:r w:rsidRPr="00395083">
        <w:rPr>
          <w:i/>
          <w:sz w:val="28"/>
          <w:szCs w:val="28"/>
          <w:lang w:val="uk-UA"/>
        </w:rPr>
        <w:t xml:space="preserve"> свої бінарні коди конституювання</w:t>
      </w:r>
      <w:r>
        <w:rPr>
          <w:i/>
          <w:sz w:val="28"/>
          <w:szCs w:val="28"/>
          <w:lang w:val="uk-UA"/>
        </w:rPr>
        <w:t xml:space="preserve"> та функціонування</w:t>
      </w:r>
      <w:r w:rsidR="00BC2BFD">
        <w:rPr>
          <w:i/>
          <w:sz w:val="28"/>
          <w:szCs w:val="28"/>
          <w:lang w:val="uk-UA"/>
        </w:rPr>
        <w:t>.</w:t>
      </w:r>
    </w:p>
    <w:p w:rsidR="00BC2BFD" w:rsidRDefault="00BC2BFD" w:rsidP="00BC2BFD">
      <w:pPr>
        <w:ind w:firstLine="709"/>
        <w:jc w:val="both"/>
        <w:rPr>
          <w:sz w:val="28"/>
          <w:szCs w:val="28"/>
          <w:lang w:val="uk-UA"/>
        </w:rPr>
      </w:pPr>
      <w:r w:rsidRPr="00CE5F75">
        <w:rPr>
          <w:b/>
          <w:sz w:val="28"/>
          <w:szCs w:val="28"/>
          <w:lang w:val="uk-UA"/>
        </w:rPr>
        <w:t xml:space="preserve">Основні поняття для опрацювання: </w:t>
      </w:r>
      <w:r w:rsidRPr="00A7629C">
        <w:rPr>
          <w:sz w:val="28"/>
          <w:szCs w:val="28"/>
          <w:lang w:val="uk-UA"/>
        </w:rPr>
        <w:t>практичний розум</w:t>
      </w:r>
      <w:r>
        <w:rPr>
          <w:sz w:val="28"/>
          <w:szCs w:val="28"/>
          <w:lang w:val="uk-UA"/>
        </w:rPr>
        <w:t>, юридичний закон, основні права людини, правнича норма</w:t>
      </w:r>
      <w:r w:rsidRPr="00CE5F75">
        <w:rPr>
          <w:sz w:val="28"/>
          <w:szCs w:val="28"/>
          <w:lang w:val="uk-UA"/>
        </w:rPr>
        <w:t xml:space="preserve">, </w:t>
      </w:r>
      <w:r>
        <w:rPr>
          <w:sz w:val="28"/>
          <w:szCs w:val="28"/>
          <w:lang w:val="uk-UA"/>
        </w:rPr>
        <w:t>контроверсійність правничих  норм,</w:t>
      </w:r>
      <w:r w:rsidRPr="00CE5F75">
        <w:rPr>
          <w:sz w:val="28"/>
          <w:szCs w:val="28"/>
          <w:lang w:val="uk-UA"/>
        </w:rPr>
        <w:t xml:space="preserve"> </w:t>
      </w:r>
      <w:r>
        <w:rPr>
          <w:sz w:val="28"/>
          <w:szCs w:val="28"/>
          <w:lang w:val="uk-UA"/>
        </w:rPr>
        <w:t>конфлікт інтересів, лобіювання інтересів через представницькі  виборчі органи, конституційні норми як засадничі принципи правових відносин, гарантія конституційних норм з боку державних інституцій.</w:t>
      </w:r>
    </w:p>
    <w:p w:rsidR="00BC2BFD" w:rsidRPr="00CE5F75" w:rsidRDefault="00BC2BFD" w:rsidP="00BC2BFD">
      <w:pPr>
        <w:pStyle w:val="ab"/>
        <w:ind w:firstLine="709"/>
        <w:jc w:val="both"/>
        <w:rPr>
          <w:rFonts w:ascii="Times New Roman" w:hAnsi="Times New Roman"/>
          <w:sz w:val="28"/>
          <w:szCs w:val="28"/>
        </w:rPr>
      </w:pPr>
      <w:r w:rsidRPr="00CE5F75">
        <w:rPr>
          <w:rFonts w:ascii="Times New Roman" w:hAnsi="Times New Roman"/>
          <w:b/>
          <w:sz w:val="28"/>
          <w:szCs w:val="28"/>
        </w:rPr>
        <w:t>Завдання для СРС</w:t>
      </w:r>
      <w:r w:rsidRPr="00CE5F75">
        <w:rPr>
          <w:rFonts w:ascii="Times New Roman" w:hAnsi="Times New Roman"/>
          <w:sz w:val="28"/>
          <w:szCs w:val="28"/>
        </w:rPr>
        <w:t xml:space="preserve">: </w:t>
      </w:r>
    </w:p>
    <w:p w:rsidR="00347633" w:rsidRDefault="009B3AFB" w:rsidP="009B3AFB">
      <w:pPr>
        <w:pStyle w:val="ab"/>
        <w:ind w:left="720"/>
        <w:jc w:val="both"/>
        <w:rPr>
          <w:rFonts w:ascii="Times New Roman" w:hAnsi="Times New Roman"/>
          <w:sz w:val="28"/>
          <w:szCs w:val="28"/>
        </w:rPr>
      </w:pPr>
      <w:r>
        <w:rPr>
          <w:rFonts w:ascii="Times New Roman" w:hAnsi="Times New Roman"/>
          <w:sz w:val="28"/>
          <w:szCs w:val="28"/>
        </w:rPr>
        <w:t xml:space="preserve">1. </w:t>
      </w:r>
      <w:r w:rsidR="00347633">
        <w:rPr>
          <w:rFonts w:ascii="Times New Roman" w:hAnsi="Times New Roman"/>
          <w:sz w:val="28"/>
          <w:szCs w:val="28"/>
        </w:rPr>
        <w:t>Сформулюйте  етико-правничі</w:t>
      </w:r>
      <w:r w:rsidR="00BC2BFD" w:rsidRPr="00CE5F75">
        <w:rPr>
          <w:rFonts w:ascii="Times New Roman" w:hAnsi="Times New Roman"/>
          <w:sz w:val="28"/>
          <w:szCs w:val="28"/>
        </w:rPr>
        <w:t xml:space="preserve"> проблеми </w:t>
      </w:r>
      <w:r w:rsidR="00347633">
        <w:rPr>
          <w:rFonts w:ascii="Times New Roman" w:hAnsi="Times New Roman"/>
          <w:sz w:val="28"/>
          <w:szCs w:val="28"/>
        </w:rPr>
        <w:t>в законодавчій сфері українського суспільства, що перебуває у процесі модернізації.</w:t>
      </w:r>
    </w:p>
    <w:p w:rsidR="00347633" w:rsidRDefault="00BC2BFD" w:rsidP="00BC2BFD">
      <w:pPr>
        <w:pStyle w:val="ab"/>
        <w:ind w:firstLine="709"/>
        <w:jc w:val="both"/>
        <w:rPr>
          <w:rFonts w:ascii="Times New Roman" w:hAnsi="Times New Roman"/>
          <w:sz w:val="28"/>
          <w:szCs w:val="28"/>
        </w:rPr>
      </w:pPr>
      <w:r w:rsidRPr="00CE5F75">
        <w:rPr>
          <w:rFonts w:ascii="Times New Roman" w:hAnsi="Times New Roman"/>
          <w:sz w:val="28"/>
          <w:szCs w:val="28"/>
        </w:rPr>
        <w:t>2.</w:t>
      </w:r>
      <w:r w:rsidR="00347633">
        <w:rPr>
          <w:rFonts w:ascii="Times New Roman" w:hAnsi="Times New Roman"/>
          <w:sz w:val="28"/>
          <w:szCs w:val="28"/>
        </w:rPr>
        <w:t xml:space="preserve"> Ознайомтесь з документом ООН «Декларація прав людини». Які соціальні процеси заважають реалізації цього документу в повсякденну правничу практики в сучасному українському суспільстві?</w:t>
      </w:r>
    </w:p>
    <w:p w:rsidR="00CA3B91" w:rsidRPr="00CE5F75" w:rsidRDefault="00BC2BFD" w:rsidP="00347633">
      <w:pPr>
        <w:pStyle w:val="ab"/>
        <w:ind w:firstLine="709"/>
        <w:contextualSpacing/>
        <w:jc w:val="both"/>
        <w:rPr>
          <w:rFonts w:ascii="Times New Roman" w:hAnsi="Times New Roman"/>
          <w:sz w:val="28"/>
          <w:szCs w:val="28"/>
        </w:rPr>
      </w:pPr>
      <w:r w:rsidRPr="00CE5F75">
        <w:rPr>
          <w:rFonts w:ascii="Times New Roman" w:hAnsi="Times New Roman"/>
          <w:b/>
          <w:sz w:val="28"/>
          <w:szCs w:val="28"/>
        </w:rPr>
        <w:t>Перелік основних питань</w:t>
      </w:r>
    </w:p>
    <w:p w:rsidR="00256A2E" w:rsidRPr="00CE5F75" w:rsidRDefault="00256A2E" w:rsidP="000A3EC3">
      <w:pPr>
        <w:pStyle w:val="ab"/>
        <w:numPr>
          <w:ilvl w:val="0"/>
          <w:numId w:val="28"/>
        </w:numPr>
        <w:contextualSpacing/>
        <w:jc w:val="both"/>
        <w:rPr>
          <w:rFonts w:ascii="Times New Roman" w:hAnsi="Times New Roman"/>
          <w:sz w:val="28"/>
          <w:szCs w:val="28"/>
        </w:rPr>
      </w:pPr>
      <w:r w:rsidRPr="00CE5F75">
        <w:rPr>
          <w:rFonts w:ascii="Times New Roman" w:hAnsi="Times New Roman"/>
          <w:sz w:val="28"/>
          <w:szCs w:val="28"/>
        </w:rPr>
        <w:t>Цінності у праві і право як цінність</w:t>
      </w:r>
      <w:r w:rsidR="00C30EEC" w:rsidRPr="00CE5F75">
        <w:rPr>
          <w:rFonts w:ascii="Times New Roman" w:hAnsi="Times New Roman"/>
          <w:sz w:val="28"/>
          <w:szCs w:val="28"/>
        </w:rPr>
        <w:t>.</w:t>
      </w:r>
    </w:p>
    <w:p w:rsidR="00256A2E" w:rsidRPr="00CE5F75" w:rsidRDefault="00256A2E" w:rsidP="000A3EC3">
      <w:pPr>
        <w:pStyle w:val="ab"/>
        <w:numPr>
          <w:ilvl w:val="0"/>
          <w:numId w:val="28"/>
        </w:numPr>
        <w:contextualSpacing/>
        <w:jc w:val="both"/>
        <w:rPr>
          <w:rFonts w:ascii="Times New Roman" w:hAnsi="Times New Roman"/>
          <w:sz w:val="28"/>
          <w:szCs w:val="28"/>
        </w:rPr>
      </w:pPr>
      <w:r w:rsidRPr="00CE5F75">
        <w:rPr>
          <w:rFonts w:ascii="Times New Roman" w:hAnsi="Times New Roman"/>
          <w:sz w:val="28"/>
          <w:szCs w:val="28"/>
        </w:rPr>
        <w:t>Свобода і справедливість як правові цінності</w:t>
      </w:r>
      <w:r w:rsidR="00C30EEC" w:rsidRPr="00CE5F75">
        <w:rPr>
          <w:rFonts w:ascii="Times New Roman" w:hAnsi="Times New Roman"/>
          <w:sz w:val="28"/>
          <w:szCs w:val="28"/>
        </w:rPr>
        <w:t>.</w:t>
      </w:r>
    </w:p>
    <w:p w:rsidR="00256A2E" w:rsidRPr="00CE5F75" w:rsidRDefault="00256A2E" w:rsidP="000A3EC3">
      <w:pPr>
        <w:pStyle w:val="ab"/>
        <w:numPr>
          <w:ilvl w:val="0"/>
          <w:numId w:val="28"/>
        </w:numPr>
        <w:contextualSpacing/>
        <w:jc w:val="both"/>
        <w:rPr>
          <w:rFonts w:ascii="Times New Roman" w:hAnsi="Times New Roman"/>
          <w:sz w:val="28"/>
          <w:szCs w:val="28"/>
        </w:rPr>
      </w:pPr>
      <w:r w:rsidRPr="00CE5F75">
        <w:rPr>
          <w:rFonts w:ascii="Times New Roman" w:hAnsi="Times New Roman"/>
          <w:sz w:val="28"/>
          <w:szCs w:val="28"/>
        </w:rPr>
        <w:t xml:space="preserve">Універсально-цивілізаційне і специфічно-культурне у правосвідомості. </w:t>
      </w:r>
    </w:p>
    <w:p w:rsidR="00256A2E" w:rsidRDefault="00256A2E" w:rsidP="000A3EC3">
      <w:pPr>
        <w:pStyle w:val="ab"/>
        <w:numPr>
          <w:ilvl w:val="0"/>
          <w:numId w:val="28"/>
        </w:numPr>
        <w:contextualSpacing/>
        <w:jc w:val="both"/>
        <w:rPr>
          <w:rFonts w:ascii="Times New Roman" w:hAnsi="Times New Roman"/>
          <w:sz w:val="28"/>
          <w:szCs w:val="28"/>
        </w:rPr>
      </w:pPr>
      <w:r w:rsidRPr="00CE5F75">
        <w:rPr>
          <w:rFonts w:ascii="Times New Roman" w:hAnsi="Times New Roman"/>
          <w:sz w:val="28"/>
          <w:szCs w:val="28"/>
        </w:rPr>
        <w:t xml:space="preserve">Інституційний вимір права. </w:t>
      </w:r>
    </w:p>
    <w:p w:rsidR="00144AB7" w:rsidRPr="00CE5F75" w:rsidRDefault="00144AB7" w:rsidP="00144AB7">
      <w:pPr>
        <w:pStyle w:val="ab"/>
        <w:ind w:left="1429"/>
        <w:contextualSpacing/>
        <w:jc w:val="both"/>
        <w:rPr>
          <w:rFonts w:ascii="Times New Roman" w:hAnsi="Times New Roman"/>
          <w:sz w:val="28"/>
          <w:szCs w:val="28"/>
        </w:rPr>
      </w:pPr>
    </w:p>
    <w:p w:rsidR="00256A2E" w:rsidRDefault="00144AB7" w:rsidP="00144AB7">
      <w:pPr>
        <w:pStyle w:val="ab"/>
        <w:tabs>
          <w:tab w:val="left" w:pos="6513"/>
        </w:tabs>
        <w:ind w:firstLine="709"/>
        <w:contextualSpacing/>
        <w:jc w:val="center"/>
        <w:rPr>
          <w:rFonts w:ascii="Times New Roman" w:hAnsi="Times New Roman"/>
          <w:b/>
          <w:sz w:val="28"/>
          <w:szCs w:val="28"/>
        </w:rPr>
      </w:pPr>
      <w:r>
        <w:rPr>
          <w:rFonts w:ascii="Times New Roman" w:hAnsi="Times New Roman"/>
          <w:b/>
          <w:sz w:val="28"/>
          <w:szCs w:val="28"/>
        </w:rPr>
        <w:t>Методичні поради</w:t>
      </w:r>
    </w:p>
    <w:p w:rsidR="00915108" w:rsidRPr="00CE5F75" w:rsidRDefault="00915108" w:rsidP="00144AB7">
      <w:pPr>
        <w:pStyle w:val="ab"/>
        <w:tabs>
          <w:tab w:val="left" w:pos="6513"/>
        </w:tabs>
        <w:ind w:firstLine="709"/>
        <w:contextualSpacing/>
        <w:jc w:val="center"/>
        <w:rPr>
          <w:rFonts w:ascii="Times New Roman" w:hAnsi="Times New Roman"/>
          <w:b/>
          <w:sz w:val="28"/>
          <w:szCs w:val="28"/>
        </w:rPr>
      </w:pPr>
    </w:p>
    <w:p w:rsidR="00347633" w:rsidRPr="00CE5F75" w:rsidRDefault="00347633" w:rsidP="00CE5F75">
      <w:pPr>
        <w:pStyle w:val="ab"/>
        <w:ind w:firstLine="709"/>
        <w:contextualSpacing/>
        <w:jc w:val="both"/>
        <w:rPr>
          <w:rFonts w:ascii="Times New Roman" w:hAnsi="Times New Roman"/>
          <w:sz w:val="28"/>
          <w:szCs w:val="28"/>
        </w:rPr>
      </w:pPr>
    </w:p>
    <w:p w:rsidR="00C30EEC" w:rsidRPr="00CE5F75" w:rsidRDefault="008D0BA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 xml:space="preserve">В блоці питань про мораль </w:t>
      </w:r>
      <w:r w:rsidR="00C30EEC" w:rsidRPr="00CE5F75">
        <w:rPr>
          <w:rFonts w:ascii="Times New Roman" w:hAnsi="Times New Roman"/>
          <w:sz w:val="28"/>
          <w:szCs w:val="28"/>
        </w:rPr>
        <w:t>і право</w:t>
      </w:r>
      <w:r w:rsidRPr="00CE5F75">
        <w:rPr>
          <w:rFonts w:ascii="Times New Roman" w:hAnsi="Times New Roman"/>
          <w:sz w:val="28"/>
          <w:szCs w:val="28"/>
        </w:rPr>
        <w:t xml:space="preserve"> по</w:t>
      </w:r>
      <w:r w:rsidR="00C30EEC" w:rsidRPr="00CE5F75">
        <w:rPr>
          <w:rFonts w:ascii="Times New Roman" w:hAnsi="Times New Roman"/>
          <w:sz w:val="28"/>
          <w:szCs w:val="28"/>
        </w:rPr>
        <w:t xml:space="preserve">рівняйте теоретичні витоки правової антропології, а саме природу людини і природу права.  З’ясуйте філософсько-етичний зміст юридичних норм і обґрунтуйте права людини </w:t>
      </w:r>
      <w:r w:rsidR="00BC1116" w:rsidRPr="00CE5F75">
        <w:rPr>
          <w:rFonts w:ascii="Times New Roman" w:hAnsi="Times New Roman"/>
          <w:sz w:val="28"/>
          <w:szCs w:val="28"/>
        </w:rPr>
        <w:t>я</w:t>
      </w:r>
      <w:r w:rsidR="00C30EEC" w:rsidRPr="00CE5F75">
        <w:rPr>
          <w:rFonts w:ascii="Times New Roman" w:hAnsi="Times New Roman"/>
          <w:sz w:val="28"/>
          <w:szCs w:val="28"/>
        </w:rPr>
        <w:t>к системноутворювальни</w:t>
      </w:r>
      <w:r w:rsidR="00BC1116" w:rsidRPr="00CE5F75">
        <w:rPr>
          <w:rFonts w:ascii="Times New Roman" w:hAnsi="Times New Roman"/>
          <w:sz w:val="28"/>
          <w:szCs w:val="28"/>
        </w:rPr>
        <w:t>й</w:t>
      </w:r>
      <w:r w:rsidR="00C30EEC" w:rsidRPr="00CE5F75">
        <w:rPr>
          <w:rFonts w:ascii="Times New Roman" w:hAnsi="Times New Roman"/>
          <w:sz w:val="28"/>
          <w:szCs w:val="28"/>
        </w:rPr>
        <w:t xml:space="preserve"> чинник ліберально-демократичного соціального устрою. Поясніть основні права людини і механізми їхньої гарантії державою, правничими інституціями </w:t>
      </w:r>
      <w:r w:rsidR="00123F51" w:rsidRPr="00CE5F75">
        <w:rPr>
          <w:rFonts w:ascii="Times New Roman" w:hAnsi="Times New Roman"/>
          <w:sz w:val="28"/>
          <w:szCs w:val="28"/>
        </w:rPr>
        <w:t xml:space="preserve">та широким загалом. </w:t>
      </w:r>
    </w:p>
    <w:p w:rsidR="008C52D0" w:rsidRPr="00CE5F75" w:rsidRDefault="008D0BA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lastRenderedPageBreak/>
        <w:t>Поміркуйте над специфікою визначень: ц</w:t>
      </w:r>
      <w:r w:rsidR="008C52D0" w:rsidRPr="00CE5F75">
        <w:rPr>
          <w:rFonts w:ascii="Times New Roman" w:hAnsi="Times New Roman"/>
          <w:sz w:val="28"/>
          <w:szCs w:val="28"/>
        </w:rPr>
        <w:t xml:space="preserve">інності у праві та право як цінність. </w:t>
      </w:r>
      <w:r w:rsidRPr="00CE5F75">
        <w:rPr>
          <w:rFonts w:ascii="Times New Roman" w:hAnsi="Times New Roman"/>
          <w:sz w:val="28"/>
          <w:szCs w:val="28"/>
        </w:rPr>
        <w:t>Чому, на Вашу думку, с</w:t>
      </w:r>
      <w:r w:rsidR="008C52D0" w:rsidRPr="00CE5F75">
        <w:rPr>
          <w:rFonts w:ascii="Times New Roman" w:hAnsi="Times New Roman"/>
          <w:sz w:val="28"/>
          <w:szCs w:val="28"/>
        </w:rPr>
        <w:t xml:space="preserve">вобода </w:t>
      </w:r>
      <w:r w:rsidRPr="00CE5F75">
        <w:rPr>
          <w:rFonts w:ascii="Times New Roman" w:hAnsi="Times New Roman"/>
          <w:sz w:val="28"/>
          <w:szCs w:val="28"/>
        </w:rPr>
        <w:t xml:space="preserve"> в ліберально-демократичному суспільстві постає </w:t>
      </w:r>
      <w:r w:rsidR="008C52D0" w:rsidRPr="00CE5F75">
        <w:rPr>
          <w:rFonts w:ascii="Times New Roman" w:hAnsi="Times New Roman"/>
          <w:sz w:val="28"/>
          <w:szCs w:val="28"/>
        </w:rPr>
        <w:t xml:space="preserve">як </w:t>
      </w:r>
      <w:r w:rsidRPr="00CE5F75">
        <w:rPr>
          <w:rFonts w:ascii="Times New Roman" w:hAnsi="Times New Roman"/>
          <w:sz w:val="28"/>
          <w:szCs w:val="28"/>
        </w:rPr>
        <w:t xml:space="preserve">правова цінність? </w:t>
      </w:r>
      <w:r w:rsidR="00AE4C88" w:rsidRPr="00CE5F75">
        <w:rPr>
          <w:rFonts w:ascii="Times New Roman" w:hAnsi="Times New Roman"/>
          <w:sz w:val="28"/>
          <w:szCs w:val="28"/>
        </w:rPr>
        <w:t xml:space="preserve">На конкретних прикладах покажіть комплементарність </w:t>
      </w:r>
      <w:r w:rsidRPr="00CE5F75">
        <w:rPr>
          <w:rFonts w:ascii="Times New Roman" w:hAnsi="Times New Roman"/>
          <w:sz w:val="28"/>
          <w:szCs w:val="28"/>
        </w:rPr>
        <w:t xml:space="preserve"> </w:t>
      </w:r>
      <w:r w:rsidR="00AE4C88" w:rsidRPr="00CE5F75">
        <w:rPr>
          <w:rFonts w:ascii="Times New Roman" w:hAnsi="Times New Roman"/>
          <w:sz w:val="28"/>
          <w:szCs w:val="28"/>
        </w:rPr>
        <w:t>правових норм</w:t>
      </w:r>
      <w:r w:rsidRPr="00CE5F75">
        <w:rPr>
          <w:rFonts w:ascii="Times New Roman" w:hAnsi="Times New Roman"/>
          <w:sz w:val="28"/>
          <w:szCs w:val="28"/>
        </w:rPr>
        <w:t>, які регламентують соціальну  діяльність, зі свобо</w:t>
      </w:r>
      <w:r w:rsidR="00AE4C88" w:rsidRPr="00CE5F75">
        <w:rPr>
          <w:rFonts w:ascii="Times New Roman" w:hAnsi="Times New Roman"/>
          <w:sz w:val="28"/>
          <w:szCs w:val="28"/>
        </w:rPr>
        <w:t>дою як основною цінністю</w:t>
      </w:r>
      <w:r w:rsidR="008C52D0" w:rsidRPr="00CE5F75">
        <w:rPr>
          <w:rFonts w:ascii="Times New Roman" w:hAnsi="Times New Roman"/>
          <w:sz w:val="28"/>
          <w:szCs w:val="28"/>
        </w:rPr>
        <w:t xml:space="preserve"> </w:t>
      </w:r>
      <w:r w:rsidR="00AE4C88" w:rsidRPr="00CE5F75">
        <w:rPr>
          <w:rFonts w:ascii="Times New Roman" w:hAnsi="Times New Roman"/>
          <w:sz w:val="28"/>
          <w:szCs w:val="28"/>
        </w:rPr>
        <w:t>українського суспільства? У який спосіб право набуває форму свободи?</w:t>
      </w:r>
      <w:r w:rsidR="008C52D0" w:rsidRPr="00CE5F75">
        <w:rPr>
          <w:rFonts w:ascii="Times New Roman" w:hAnsi="Times New Roman"/>
          <w:sz w:val="28"/>
          <w:szCs w:val="28"/>
        </w:rPr>
        <w:t xml:space="preserve"> </w:t>
      </w:r>
      <w:r w:rsidR="00AE4C88" w:rsidRPr="00CE5F75">
        <w:rPr>
          <w:rFonts w:ascii="Times New Roman" w:hAnsi="Times New Roman"/>
          <w:sz w:val="28"/>
          <w:szCs w:val="28"/>
        </w:rPr>
        <w:t>Спираючись на положення Конституції України доведіть, що справедливість реалізується</w:t>
      </w:r>
      <w:r w:rsidR="008C52D0" w:rsidRPr="00CE5F75">
        <w:rPr>
          <w:rFonts w:ascii="Times New Roman" w:hAnsi="Times New Roman"/>
          <w:sz w:val="28"/>
          <w:szCs w:val="28"/>
        </w:rPr>
        <w:t xml:space="preserve"> як основна правова цінність.</w:t>
      </w:r>
    </w:p>
    <w:p w:rsidR="00AE4C88" w:rsidRPr="00CE5F75" w:rsidRDefault="00AE4C8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У відкритому суспільстві  універсальне та</w:t>
      </w:r>
      <w:r w:rsidR="008C52D0" w:rsidRPr="00CE5F75">
        <w:rPr>
          <w:rFonts w:ascii="Times New Roman" w:hAnsi="Times New Roman"/>
          <w:sz w:val="28"/>
          <w:szCs w:val="28"/>
        </w:rPr>
        <w:t xml:space="preserve"> культурно-осо</w:t>
      </w:r>
      <w:r w:rsidRPr="00CE5F75">
        <w:rPr>
          <w:rFonts w:ascii="Times New Roman" w:hAnsi="Times New Roman"/>
          <w:sz w:val="28"/>
          <w:szCs w:val="28"/>
        </w:rPr>
        <w:t xml:space="preserve">бливе у ціннісному вимірі права реалізується в повсякденних соціальних практиках. Людина може помилятись в своїх діях, а може свідомо порушувати норми та цінності. </w:t>
      </w:r>
      <w:r w:rsidR="008C52D0" w:rsidRPr="00CE5F75">
        <w:rPr>
          <w:rFonts w:ascii="Times New Roman" w:hAnsi="Times New Roman"/>
          <w:sz w:val="28"/>
          <w:szCs w:val="28"/>
        </w:rPr>
        <w:t xml:space="preserve"> </w:t>
      </w:r>
      <w:r w:rsidRPr="00CE5F75">
        <w:rPr>
          <w:rFonts w:ascii="Times New Roman" w:hAnsi="Times New Roman"/>
          <w:sz w:val="28"/>
          <w:szCs w:val="28"/>
        </w:rPr>
        <w:t>При порушенні норм права та норм моралі накладаються різні санкції. В чому їхня різниця?</w:t>
      </w:r>
    </w:p>
    <w:p w:rsidR="00AE4C88" w:rsidRDefault="00AE4C88"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Правова сфера функціонування суспільства  стає ефективною за умов інституційного виміру права, коли приписів та заборон намагаються дотримуватись всі люди, попри їхнє матеріальний чи соціальний стан. Подумайте, чому в українському суспільстві часто-густо поширене телефонне право</w:t>
      </w:r>
      <w:r w:rsidR="00D71585" w:rsidRPr="00CE5F75">
        <w:rPr>
          <w:rFonts w:ascii="Times New Roman" w:hAnsi="Times New Roman"/>
          <w:sz w:val="28"/>
          <w:szCs w:val="28"/>
        </w:rPr>
        <w:t>, яке порушує цінності свободи, справедливості та солідарності.</w:t>
      </w:r>
    </w:p>
    <w:p w:rsidR="009B3AFB" w:rsidRDefault="009B3AFB" w:rsidP="009B3AFB">
      <w:pPr>
        <w:pStyle w:val="ab"/>
        <w:ind w:firstLine="709"/>
        <w:contextualSpacing/>
        <w:jc w:val="center"/>
        <w:rPr>
          <w:rFonts w:ascii="Times New Roman" w:hAnsi="Times New Roman"/>
          <w:sz w:val="28"/>
          <w:szCs w:val="28"/>
        </w:rPr>
      </w:pPr>
      <w:r>
        <w:rPr>
          <w:rFonts w:ascii="Times New Roman" w:hAnsi="Times New Roman"/>
          <w:sz w:val="28"/>
          <w:szCs w:val="28"/>
        </w:rPr>
        <w:t>Література основна</w:t>
      </w:r>
    </w:p>
    <w:p w:rsidR="009B3AFB" w:rsidRDefault="009B3AFB" w:rsidP="000A3EC3">
      <w:pPr>
        <w:pStyle w:val="ab"/>
        <w:numPr>
          <w:ilvl w:val="4"/>
          <w:numId w:val="9"/>
        </w:numPr>
        <w:contextualSpacing/>
        <w:rPr>
          <w:rFonts w:ascii="Times New Roman" w:hAnsi="Times New Roman"/>
          <w:sz w:val="28"/>
          <w:szCs w:val="28"/>
        </w:rPr>
      </w:pPr>
      <w:r>
        <w:rPr>
          <w:rFonts w:ascii="Times New Roman" w:hAnsi="Times New Roman"/>
          <w:sz w:val="28"/>
          <w:szCs w:val="28"/>
        </w:rPr>
        <w:t>Основи практичної філософії. Підручник для студентів вищих навчальних закладів. Друге видання. – К.: 2016. – 400 с.</w:t>
      </w:r>
    </w:p>
    <w:p w:rsidR="009B3AFB" w:rsidRDefault="009B3AFB" w:rsidP="000A3EC3">
      <w:pPr>
        <w:pStyle w:val="ab"/>
        <w:numPr>
          <w:ilvl w:val="4"/>
          <w:numId w:val="9"/>
        </w:numPr>
        <w:contextualSpacing/>
        <w:rPr>
          <w:rFonts w:ascii="Times New Roman" w:hAnsi="Times New Roman"/>
          <w:sz w:val="28"/>
          <w:szCs w:val="28"/>
        </w:rPr>
      </w:pPr>
      <w:r>
        <w:rPr>
          <w:rFonts w:ascii="Times New Roman" w:hAnsi="Times New Roman"/>
          <w:sz w:val="28"/>
          <w:szCs w:val="28"/>
        </w:rPr>
        <w:t>Максимов С.І. Філософія права: сучасні інтепретації: вибрані праці: статті, аналітичні огляди, переклади (2003-2010) . – Х., 2010 – 336 с.</w:t>
      </w:r>
    </w:p>
    <w:p w:rsidR="009B3AFB" w:rsidRDefault="009B3AFB" w:rsidP="009B3AFB">
      <w:pPr>
        <w:pStyle w:val="ab"/>
        <w:ind w:left="567"/>
        <w:contextualSpacing/>
        <w:jc w:val="center"/>
        <w:rPr>
          <w:rFonts w:ascii="Times New Roman" w:hAnsi="Times New Roman"/>
          <w:sz w:val="28"/>
          <w:szCs w:val="28"/>
        </w:rPr>
      </w:pPr>
      <w:r>
        <w:rPr>
          <w:rFonts w:ascii="Times New Roman" w:hAnsi="Times New Roman"/>
          <w:sz w:val="28"/>
          <w:szCs w:val="28"/>
        </w:rPr>
        <w:t>Література допоміжна</w:t>
      </w:r>
    </w:p>
    <w:p w:rsidR="00B44436" w:rsidRPr="00CE5F75" w:rsidRDefault="00B44436" w:rsidP="000A3EC3">
      <w:pPr>
        <w:pStyle w:val="ab"/>
        <w:numPr>
          <w:ilvl w:val="5"/>
          <w:numId w:val="9"/>
        </w:numPr>
        <w:contextualSpacing/>
        <w:rPr>
          <w:rFonts w:ascii="Times New Roman" w:hAnsi="Times New Roman"/>
          <w:sz w:val="28"/>
          <w:szCs w:val="28"/>
        </w:rPr>
      </w:pPr>
      <w:r>
        <w:rPr>
          <w:rFonts w:ascii="Times New Roman" w:hAnsi="Times New Roman"/>
          <w:sz w:val="28"/>
          <w:szCs w:val="28"/>
        </w:rPr>
        <w:t xml:space="preserve">Фукуяма Ф. Конец истории и последний человек /Пер. с анг. М.Б.Левина. – М.:ООО «Издательство АСТ: ЗАО НПП «Ермак», 2004. – 588 с. </w:t>
      </w:r>
    </w:p>
    <w:p w:rsidR="00AE4C88" w:rsidRPr="00CE5F75" w:rsidRDefault="00AE4C88" w:rsidP="00CE5F75">
      <w:pPr>
        <w:pStyle w:val="ab"/>
        <w:ind w:firstLine="709"/>
        <w:contextualSpacing/>
        <w:jc w:val="both"/>
        <w:rPr>
          <w:rFonts w:ascii="Times New Roman" w:hAnsi="Times New Roman"/>
          <w:sz w:val="28"/>
          <w:szCs w:val="28"/>
        </w:rPr>
      </w:pPr>
    </w:p>
    <w:p w:rsidR="00FA4C48" w:rsidRPr="00C55C3B" w:rsidRDefault="008D0BA8" w:rsidP="00CE5F75">
      <w:pPr>
        <w:pStyle w:val="ab"/>
        <w:ind w:firstLine="709"/>
        <w:contextualSpacing/>
        <w:jc w:val="both"/>
        <w:rPr>
          <w:rFonts w:ascii="Times New Roman" w:hAnsi="Times New Roman"/>
          <w:b/>
          <w:color w:val="FF0000"/>
          <w:sz w:val="28"/>
          <w:szCs w:val="28"/>
          <w:lang w:val="ru-RU"/>
        </w:rPr>
      </w:pPr>
      <w:r w:rsidRPr="00C55C3B">
        <w:rPr>
          <w:rFonts w:ascii="Times New Roman" w:hAnsi="Times New Roman"/>
          <w:b/>
          <w:sz w:val="28"/>
          <w:szCs w:val="28"/>
        </w:rPr>
        <w:t xml:space="preserve">Тема </w:t>
      </w:r>
      <w:r w:rsidR="002C27F8" w:rsidRPr="00C55C3B">
        <w:rPr>
          <w:rFonts w:ascii="Times New Roman" w:hAnsi="Times New Roman"/>
          <w:b/>
          <w:sz w:val="28"/>
          <w:szCs w:val="28"/>
        </w:rPr>
        <w:t>16</w:t>
      </w:r>
      <w:r w:rsidRPr="00C55C3B">
        <w:rPr>
          <w:rFonts w:ascii="Times New Roman" w:hAnsi="Times New Roman"/>
          <w:b/>
          <w:sz w:val="28"/>
          <w:szCs w:val="28"/>
        </w:rPr>
        <w:t>. Прикладна етика: Етика та економіка</w:t>
      </w:r>
      <w:r w:rsidR="00C55C3B" w:rsidRPr="00C55C3B">
        <w:rPr>
          <w:rFonts w:ascii="Times New Roman" w:hAnsi="Times New Roman"/>
          <w:b/>
          <w:sz w:val="28"/>
          <w:szCs w:val="28"/>
          <w:lang w:val="ru-RU"/>
        </w:rPr>
        <w:t>.</w:t>
      </w:r>
    </w:p>
    <w:p w:rsidR="00BA20D7" w:rsidRPr="00395083" w:rsidRDefault="00BA20D7" w:rsidP="00395083">
      <w:pPr>
        <w:ind w:firstLine="709"/>
        <w:jc w:val="both"/>
        <w:rPr>
          <w:i/>
          <w:sz w:val="28"/>
          <w:szCs w:val="28"/>
          <w:lang w:val="uk-UA"/>
        </w:rPr>
      </w:pPr>
      <w:r w:rsidRPr="00395083">
        <w:rPr>
          <w:i/>
          <w:sz w:val="28"/>
          <w:szCs w:val="28"/>
          <w:lang w:val="uk-UA"/>
        </w:rPr>
        <w:t xml:space="preserve">Метою опрацювання матеріалу є вивчення морально-етичного складника </w:t>
      </w:r>
    </w:p>
    <w:p w:rsidR="00BA20D7" w:rsidRPr="00395083" w:rsidRDefault="00BA20D7" w:rsidP="00395083">
      <w:pPr>
        <w:jc w:val="both"/>
        <w:rPr>
          <w:i/>
          <w:sz w:val="28"/>
          <w:szCs w:val="28"/>
          <w:lang w:val="uk-UA"/>
        </w:rPr>
      </w:pPr>
      <w:r w:rsidRPr="00395083">
        <w:rPr>
          <w:i/>
          <w:sz w:val="28"/>
          <w:szCs w:val="28"/>
          <w:lang w:val="uk-UA"/>
        </w:rPr>
        <w:t>підприємницької діяльності,</w:t>
      </w:r>
      <w:r w:rsidR="009D3E8E" w:rsidRPr="00395083">
        <w:rPr>
          <w:i/>
          <w:sz w:val="28"/>
          <w:szCs w:val="28"/>
          <w:lang w:val="uk-UA"/>
        </w:rPr>
        <w:t xml:space="preserve"> раціональної</w:t>
      </w:r>
      <w:r w:rsidRPr="00395083">
        <w:rPr>
          <w:i/>
          <w:sz w:val="28"/>
          <w:szCs w:val="28"/>
          <w:lang w:val="uk-UA"/>
        </w:rPr>
        <w:t xml:space="preserve"> та  ціннісно-раціона</w:t>
      </w:r>
      <w:r w:rsidR="009D3E8E" w:rsidRPr="00395083">
        <w:rPr>
          <w:i/>
          <w:sz w:val="28"/>
          <w:szCs w:val="28"/>
          <w:lang w:val="uk-UA"/>
        </w:rPr>
        <w:t>льної дії</w:t>
      </w:r>
      <w:r w:rsidRPr="00395083">
        <w:rPr>
          <w:i/>
          <w:sz w:val="28"/>
          <w:szCs w:val="28"/>
          <w:lang w:val="uk-UA"/>
        </w:rPr>
        <w:t xml:space="preserve"> в сфері господарства</w:t>
      </w:r>
      <w:r w:rsidR="009D3E8E" w:rsidRPr="00395083">
        <w:rPr>
          <w:i/>
          <w:sz w:val="28"/>
          <w:szCs w:val="28"/>
          <w:lang w:val="uk-UA"/>
        </w:rPr>
        <w:t xml:space="preserve">, </w:t>
      </w:r>
      <w:r w:rsidRPr="00395083">
        <w:rPr>
          <w:i/>
          <w:sz w:val="28"/>
          <w:szCs w:val="28"/>
          <w:lang w:val="uk-UA"/>
        </w:rPr>
        <w:t xml:space="preserve">морально-правових норм обмеження стихії ринкових сил, історії формування цінностей та норм протестантської етики, трудової етики українців. </w:t>
      </w:r>
    </w:p>
    <w:p w:rsidR="009D3E8E" w:rsidRPr="00CE5F75" w:rsidRDefault="00BA20D7" w:rsidP="00CE5F75">
      <w:pPr>
        <w:ind w:firstLine="709"/>
        <w:jc w:val="both"/>
        <w:rPr>
          <w:sz w:val="28"/>
          <w:szCs w:val="28"/>
          <w:lang w:val="uk-UA"/>
        </w:rPr>
      </w:pPr>
      <w:r w:rsidRPr="00CE5F75">
        <w:rPr>
          <w:b/>
          <w:sz w:val="28"/>
          <w:szCs w:val="28"/>
          <w:lang w:val="uk-UA"/>
        </w:rPr>
        <w:t xml:space="preserve">Основні поняття для опрацювання: </w:t>
      </w:r>
      <w:r w:rsidR="009D3E8E" w:rsidRPr="00CE5F75">
        <w:rPr>
          <w:sz w:val="28"/>
          <w:szCs w:val="28"/>
          <w:lang w:val="en-US"/>
        </w:rPr>
        <w:t>homo</w:t>
      </w:r>
      <w:r w:rsidR="009D3E8E" w:rsidRPr="00CE5F75">
        <w:rPr>
          <w:sz w:val="28"/>
          <w:szCs w:val="28"/>
          <w:lang w:val="uk-UA"/>
        </w:rPr>
        <w:t xml:space="preserve"> </w:t>
      </w:r>
      <w:r w:rsidR="009D3E8E" w:rsidRPr="00CE5F75">
        <w:rPr>
          <w:sz w:val="28"/>
          <w:szCs w:val="28"/>
          <w:lang w:val="en-US"/>
        </w:rPr>
        <w:t>oeconomicus</w:t>
      </w:r>
      <w:r w:rsidR="009D3E8E" w:rsidRPr="00CE5F75">
        <w:rPr>
          <w:sz w:val="28"/>
          <w:szCs w:val="28"/>
          <w:lang w:val="uk-UA"/>
        </w:rPr>
        <w:t>, підприємництво як професія, гра ринкових сил, рентабельність виробництва,  культурно-історичні форми автономія господарської сфери: відчуження, інструментальний розум, колонізація життєсвіту.</w:t>
      </w:r>
    </w:p>
    <w:p w:rsidR="00BA20D7" w:rsidRPr="00CE5F75" w:rsidRDefault="00BA20D7" w:rsidP="00CE5F75">
      <w:pPr>
        <w:pStyle w:val="ab"/>
        <w:ind w:firstLine="709"/>
        <w:jc w:val="both"/>
        <w:rPr>
          <w:rFonts w:ascii="Times New Roman" w:hAnsi="Times New Roman"/>
          <w:sz w:val="28"/>
          <w:szCs w:val="28"/>
        </w:rPr>
      </w:pPr>
      <w:r w:rsidRPr="00CE5F75">
        <w:rPr>
          <w:rFonts w:ascii="Times New Roman" w:hAnsi="Times New Roman"/>
          <w:b/>
          <w:sz w:val="28"/>
          <w:szCs w:val="28"/>
        </w:rPr>
        <w:t>Завдання для СРС</w:t>
      </w:r>
      <w:r w:rsidRPr="00CE5F75">
        <w:rPr>
          <w:rFonts w:ascii="Times New Roman" w:hAnsi="Times New Roman"/>
          <w:sz w:val="28"/>
          <w:szCs w:val="28"/>
        </w:rPr>
        <w:t xml:space="preserve">: </w:t>
      </w:r>
    </w:p>
    <w:p w:rsidR="00CB2F34" w:rsidRPr="00CE5F75" w:rsidRDefault="009D3E8E" w:rsidP="00CE5F75">
      <w:pPr>
        <w:pStyle w:val="ab"/>
        <w:ind w:firstLine="709"/>
        <w:jc w:val="both"/>
        <w:rPr>
          <w:rFonts w:ascii="Times New Roman" w:hAnsi="Times New Roman"/>
          <w:sz w:val="28"/>
          <w:szCs w:val="28"/>
        </w:rPr>
      </w:pPr>
      <w:r w:rsidRPr="00CE5F75">
        <w:rPr>
          <w:rFonts w:ascii="Times New Roman" w:hAnsi="Times New Roman"/>
          <w:sz w:val="28"/>
          <w:szCs w:val="28"/>
        </w:rPr>
        <w:t xml:space="preserve"> 1. С</w:t>
      </w:r>
      <w:r w:rsidR="00CB2F34" w:rsidRPr="00CE5F75">
        <w:rPr>
          <w:rFonts w:ascii="Times New Roman" w:hAnsi="Times New Roman"/>
          <w:sz w:val="28"/>
          <w:szCs w:val="28"/>
        </w:rPr>
        <w:t>формуйте</w:t>
      </w:r>
      <w:r w:rsidRPr="00CE5F75">
        <w:rPr>
          <w:rFonts w:ascii="Times New Roman" w:hAnsi="Times New Roman"/>
          <w:sz w:val="28"/>
          <w:szCs w:val="28"/>
        </w:rPr>
        <w:t xml:space="preserve"> «зелену карту» умов</w:t>
      </w:r>
      <w:r w:rsidR="00CB2F34" w:rsidRPr="00CE5F75">
        <w:rPr>
          <w:rFonts w:ascii="Times New Roman" w:hAnsi="Times New Roman"/>
          <w:sz w:val="28"/>
          <w:szCs w:val="28"/>
        </w:rPr>
        <w:t xml:space="preserve"> сучасного господарювання, в якій прораховані </w:t>
      </w:r>
      <w:r w:rsidRPr="00CE5F75">
        <w:rPr>
          <w:rFonts w:ascii="Times New Roman" w:hAnsi="Times New Roman"/>
          <w:sz w:val="28"/>
          <w:szCs w:val="28"/>
        </w:rPr>
        <w:t xml:space="preserve"> рентабельність, </w:t>
      </w:r>
      <w:r w:rsidR="00CB2F34" w:rsidRPr="00CE5F75">
        <w:rPr>
          <w:rFonts w:ascii="Times New Roman" w:hAnsi="Times New Roman"/>
          <w:sz w:val="28"/>
          <w:szCs w:val="28"/>
        </w:rPr>
        <w:t>екологізм, громадський контроль.</w:t>
      </w:r>
    </w:p>
    <w:p w:rsidR="00FA4C48" w:rsidRPr="00CE5F75" w:rsidRDefault="00BA20D7" w:rsidP="00CE5F75">
      <w:pPr>
        <w:pStyle w:val="ab"/>
        <w:ind w:firstLine="709"/>
        <w:contextualSpacing/>
        <w:jc w:val="both"/>
        <w:rPr>
          <w:rFonts w:ascii="Times New Roman" w:hAnsi="Times New Roman"/>
          <w:sz w:val="28"/>
          <w:szCs w:val="28"/>
        </w:rPr>
      </w:pPr>
      <w:r w:rsidRPr="00CE5F75">
        <w:rPr>
          <w:rFonts w:ascii="Times New Roman" w:hAnsi="Times New Roman"/>
          <w:b/>
          <w:sz w:val="28"/>
          <w:szCs w:val="28"/>
        </w:rPr>
        <w:t>Перелік основних питань</w:t>
      </w:r>
    </w:p>
    <w:p w:rsidR="00FA4C48" w:rsidRPr="00CE5F75" w:rsidRDefault="00FA4C48" w:rsidP="000A3EC3">
      <w:pPr>
        <w:pStyle w:val="ab"/>
        <w:numPr>
          <w:ilvl w:val="0"/>
          <w:numId w:val="6"/>
        </w:numPr>
        <w:ind w:left="0" w:firstLine="709"/>
        <w:contextualSpacing/>
        <w:jc w:val="both"/>
        <w:rPr>
          <w:rFonts w:ascii="Times New Roman" w:hAnsi="Times New Roman"/>
          <w:sz w:val="28"/>
          <w:szCs w:val="28"/>
        </w:rPr>
      </w:pPr>
      <w:r w:rsidRPr="00CE5F75">
        <w:rPr>
          <w:rFonts w:ascii="Times New Roman" w:hAnsi="Times New Roman"/>
          <w:sz w:val="28"/>
          <w:szCs w:val="28"/>
        </w:rPr>
        <w:t>Антагонізм моралі і господарства.</w:t>
      </w:r>
    </w:p>
    <w:p w:rsidR="00FA4C48" w:rsidRPr="00CE5F75" w:rsidRDefault="00FA4C48" w:rsidP="000A3EC3">
      <w:pPr>
        <w:pStyle w:val="ab"/>
        <w:numPr>
          <w:ilvl w:val="0"/>
          <w:numId w:val="6"/>
        </w:numPr>
        <w:ind w:left="0" w:firstLine="709"/>
        <w:contextualSpacing/>
        <w:jc w:val="both"/>
        <w:rPr>
          <w:rFonts w:ascii="Times New Roman" w:hAnsi="Times New Roman"/>
          <w:sz w:val="28"/>
          <w:szCs w:val="28"/>
        </w:rPr>
      </w:pPr>
      <w:r w:rsidRPr="00CE5F75">
        <w:rPr>
          <w:rFonts w:ascii="Times New Roman" w:hAnsi="Times New Roman"/>
          <w:sz w:val="28"/>
          <w:szCs w:val="28"/>
        </w:rPr>
        <w:t>Моральна оцінка ринкової економіки.</w:t>
      </w:r>
    </w:p>
    <w:p w:rsidR="00FA4C48" w:rsidRPr="00CE5F75" w:rsidRDefault="00FA4C48" w:rsidP="000A3EC3">
      <w:pPr>
        <w:pStyle w:val="ab"/>
        <w:numPr>
          <w:ilvl w:val="0"/>
          <w:numId w:val="6"/>
        </w:numPr>
        <w:ind w:left="0" w:firstLine="709"/>
        <w:contextualSpacing/>
        <w:jc w:val="both"/>
        <w:rPr>
          <w:rFonts w:ascii="Times New Roman" w:hAnsi="Times New Roman"/>
          <w:sz w:val="28"/>
          <w:szCs w:val="28"/>
        </w:rPr>
      </w:pPr>
      <w:r w:rsidRPr="00CE5F75">
        <w:rPr>
          <w:rFonts w:ascii="Times New Roman" w:hAnsi="Times New Roman"/>
          <w:sz w:val="28"/>
          <w:szCs w:val="28"/>
        </w:rPr>
        <w:t>Ліберальні цінності   і ринкова економіка.</w:t>
      </w:r>
    </w:p>
    <w:p w:rsidR="00CB2F34" w:rsidRPr="0034229B" w:rsidRDefault="00FA4C48" w:rsidP="000A3EC3">
      <w:pPr>
        <w:pStyle w:val="ab"/>
        <w:numPr>
          <w:ilvl w:val="0"/>
          <w:numId w:val="6"/>
        </w:numPr>
        <w:ind w:left="0" w:firstLine="709"/>
        <w:contextualSpacing/>
        <w:jc w:val="both"/>
        <w:rPr>
          <w:rFonts w:ascii="Times New Roman" w:hAnsi="Times New Roman"/>
          <w:sz w:val="28"/>
          <w:szCs w:val="28"/>
        </w:rPr>
      </w:pPr>
      <w:r w:rsidRPr="0034229B">
        <w:rPr>
          <w:rFonts w:ascii="Times New Roman" w:hAnsi="Times New Roman"/>
          <w:sz w:val="28"/>
          <w:szCs w:val="28"/>
        </w:rPr>
        <w:lastRenderedPageBreak/>
        <w:t>Підприємницька етика як етика розумного ведення господарства.</w:t>
      </w:r>
    </w:p>
    <w:p w:rsidR="00C55C3B" w:rsidRDefault="00C55C3B" w:rsidP="00915108">
      <w:pPr>
        <w:pStyle w:val="ab"/>
        <w:ind w:firstLine="709"/>
        <w:contextualSpacing/>
        <w:jc w:val="center"/>
        <w:rPr>
          <w:rFonts w:ascii="Times New Roman" w:hAnsi="Times New Roman"/>
          <w:b/>
          <w:sz w:val="28"/>
          <w:szCs w:val="28"/>
        </w:rPr>
      </w:pPr>
    </w:p>
    <w:p w:rsidR="00FA4C48" w:rsidRDefault="00915108" w:rsidP="00915108">
      <w:pPr>
        <w:pStyle w:val="ab"/>
        <w:ind w:firstLine="709"/>
        <w:contextualSpacing/>
        <w:jc w:val="center"/>
        <w:rPr>
          <w:rFonts w:ascii="Times New Roman" w:hAnsi="Times New Roman"/>
          <w:b/>
          <w:sz w:val="28"/>
          <w:szCs w:val="28"/>
        </w:rPr>
      </w:pPr>
      <w:r w:rsidRPr="00915108">
        <w:rPr>
          <w:rFonts w:ascii="Times New Roman" w:hAnsi="Times New Roman"/>
          <w:b/>
          <w:sz w:val="28"/>
          <w:szCs w:val="28"/>
        </w:rPr>
        <w:t>Методичні поради</w:t>
      </w:r>
    </w:p>
    <w:p w:rsidR="00915108" w:rsidRPr="00915108" w:rsidRDefault="00915108" w:rsidP="00915108">
      <w:pPr>
        <w:pStyle w:val="ab"/>
        <w:ind w:firstLine="709"/>
        <w:contextualSpacing/>
        <w:jc w:val="center"/>
        <w:rPr>
          <w:rFonts w:ascii="Times New Roman" w:hAnsi="Times New Roman"/>
          <w:b/>
          <w:sz w:val="28"/>
          <w:szCs w:val="28"/>
        </w:rPr>
      </w:pPr>
    </w:p>
    <w:p w:rsidR="008C52D0" w:rsidRPr="00CE5F75" w:rsidRDefault="00123F51" w:rsidP="00CE5F75">
      <w:pPr>
        <w:pStyle w:val="ab"/>
        <w:ind w:firstLine="709"/>
        <w:contextualSpacing/>
        <w:jc w:val="both"/>
        <w:rPr>
          <w:rFonts w:ascii="Times New Roman" w:hAnsi="Times New Roman"/>
          <w:sz w:val="28"/>
          <w:szCs w:val="28"/>
        </w:rPr>
      </w:pPr>
      <w:r w:rsidRPr="00CE5F75">
        <w:rPr>
          <w:rFonts w:ascii="Times New Roman" w:hAnsi="Times New Roman"/>
          <w:b/>
          <w:sz w:val="28"/>
          <w:szCs w:val="28"/>
        </w:rPr>
        <w:t xml:space="preserve"> </w:t>
      </w:r>
      <w:r w:rsidR="00474069">
        <w:rPr>
          <w:rFonts w:ascii="Times New Roman" w:hAnsi="Times New Roman"/>
          <w:sz w:val="28"/>
          <w:szCs w:val="28"/>
        </w:rPr>
        <w:t>В цій темі</w:t>
      </w:r>
      <w:r w:rsidRPr="00CE5F75">
        <w:rPr>
          <w:rFonts w:ascii="Times New Roman" w:hAnsi="Times New Roman"/>
          <w:sz w:val="28"/>
          <w:szCs w:val="28"/>
        </w:rPr>
        <w:t xml:space="preserve"> передусім доцільно пояснити антагонізм моралі і господарства і з’ясувати цілераціональні і ціннісно-раціональні мотиви  в господарській діяльності. Важливим текстом для рефлексії духовно-культурних чинників підприємництва є “Протестанська етика і дух капіталізма” М.Вебера. Як пов’язані між собою </w:t>
      </w:r>
      <w:r w:rsidR="008C52D0" w:rsidRPr="00CE5F75">
        <w:rPr>
          <w:rFonts w:ascii="Times New Roman" w:hAnsi="Times New Roman"/>
          <w:b/>
          <w:sz w:val="28"/>
          <w:szCs w:val="28"/>
        </w:rPr>
        <w:t xml:space="preserve"> </w:t>
      </w:r>
      <w:r w:rsidR="008C52D0" w:rsidRPr="00CE5F75">
        <w:rPr>
          <w:rFonts w:ascii="Times New Roman" w:hAnsi="Times New Roman"/>
          <w:sz w:val="28"/>
          <w:szCs w:val="28"/>
        </w:rPr>
        <w:t xml:space="preserve"> </w:t>
      </w:r>
      <w:r w:rsidRPr="00CE5F75">
        <w:rPr>
          <w:rFonts w:ascii="Times New Roman" w:hAnsi="Times New Roman"/>
          <w:sz w:val="28"/>
          <w:szCs w:val="28"/>
        </w:rPr>
        <w:t>м</w:t>
      </w:r>
      <w:r w:rsidR="008C52D0" w:rsidRPr="00CE5F75">
        <w:rPr>
          <w:rFonts w:ascii="Times New Roman" w:hAnsi="Times New Roman"/>
          <w:sz w:val="28"/>
          <w:szCs w:val="28"/>
        </w:rPr>
        <w:t>ораль і рентабельність</w:t>
      </w:r>
      <w:r w:rsidRPr="00CE5F75">
        <w:rPr>
          <w:rFonts w:ascii="Times New Roman" w:hAnsi="Times New Roman"/>
          <w:sz w:val="28"/>
          <w:szCs w:val="28"/>
        </w:rPr>
        <w:t>?</w:t>
      </w:r>
    </w:p>
    <w:p w:rsidR="00965951" w:rsidRPr="00CE5F75" w:rsidRDefault="00965951"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Диференціація  суспільних підсистем та їх</w:t>
      </w:r>
      <w:r w:rsidR="00395083">
        <w:rPr>
          <w:rFonts w:ascii="Times New Roman" w:hAnsi="Times New Roman"/>
          <w:sz w:val="28"/>
          <w:szCs w:val="28"/>
        </w:rPr>
        <w:t xml:space="preserve">ня різнобічна </w:t>
      </w:r>
      <w:r w:rsidRPr="00CE5F75">
        <w:rPr>
          <w:rFonts w:ascii="Times New Roman" w:hAnsi="Times New Roman"/>
          <w:sz w:val="28"/>
          <w:szCs w:val="28"/>
        </w:rPr>
        <w:t xml:space="preserve"> функціональність </w:t>
      </w:r>
      <w:r w:rsidR="00395083">
        <w:rPr>
          <w:rFonts w:ascii="Times New Roman" w:hAnsi="Times New Roman"/>
          <w:sz w:val="28"/>
          <w:szCs w:val="28"/>
        </w:rPr>
        <w:t xml:space="preserve">постають </w:t>
      </w:r>
      <w:r w:rsidRPr="00CE5F75">
        <w:rPr>
          <w:rFonts w:ascii="Times New Roman" w:hAnsi="Times New Roman"/>
          <w:sz w:val="28"/>
          <w:szCs w:val="28"/>
        </w:rPr>
        <w:t>як результат процесів секуляризації, модернізації, раціоналізації суспільного буття.</w:t>
      </w:r>
      <w:r w:rsidR="00395083">
        <w:rPr>
          <w:rFonts w:ascii="Times New Roman" w:hAnsi="Times New Roman"/>
          <w:sz w:val="28"/>
          <w:szCs w:val="28"/>
        </w:rPr>
        <w:t xml:space="preserve"> При цьому зверніть увагу на культурно-історичну зміну  “ціни</w:t>
      </w:r>
      <w:r w:rsidRPr="00CE5F75">
        <w:rPr>
          <w:rFonts w:ascii="Times New Roman" w:hAnsi="Times New Roman"/>
          <w:sz w:val="28"/>
          <w:szCs w:val="28"/>
        </w:rPr>
        <w:t xml:space="preserve">” автономності економічного сфери: </w:t>
      </w:r>
      <w:r w:rsidR="00395083">
        <w:rPr>
          <w:rFonts w:ascii="Times New Roman" w:hAnsi="Times New Roman"/>
          <w:sz w:val="28"/>
          <w:szCs w:val="28"/>
        </w:rPr>
        <w:t xml:space="preserve">від </w:t>
      </w:r>
      <w:r w:rsidRPr="00CE5F75">
        <w:rPr>
          <w:rFonts w:ascii="Times New Roman" w:hAnsi="Times New Roman"/>
          <w:sz w:val="28"/>
          <w:szCs w:val="28"/>
        </w:rPr>
        <w:t xml:space="preserve">“відчуження” (К.Маркс), </w:t>
      </w:r>
      <w:r w:rsidR="00395083">
        <w:rPr>
          <w:rFonts w:ascii="Times New Roman" w:hAnsi="Times New Roman"/>
          <w:sz w:val="28"/>
          <w:szCs w:val="28"/>
        </w:rPr>
        <w:t xml:space="preserve">через </w:t>
      </w:r>
      <w:r w:rsidRPr="00CE5F75">
        <w:rPr>
          <w:rFonts w:ascii="Times New Roman" w:hAnsi="Times New Roman"/>
          <w:sz w:val="28"/>
          <w:szCs w:val="28"/>
        </w:rPr>
        <w:t xml:space="preserve">“інструментальний розум” (М.Горкгаймер), </w:t>
      </w:r>
      <w:r w:rsidR="00395083">
        <w:rPr>
          <w:rFonts w:ascii="Times New Roman" w:hAnsi="Times New Roman"/>
          <w:sz w:val="28"/>
          <w:szCs w:val="28"/>
        </w:rPr>
        <w:t>до “колонізації життєв</w:t>
      </w:r>
      <w:r w:rsidRPr="00CE5F75">
        <w:rPr>
          <w:rFonts w:ascii="Times New Roman" w:hAnsi="Times New Roman"/>
          <w:sz w:val="28"/>
          <w:szCs w:val="28"/>
        </w:rPr>
        <w:t>світу” (Ю.Габермас).</w:t>
      </w:r>
    </w:p>
    <w:p w:rsidR="00965951" w:rsidRPr="00CE5F75" w:rsidRDefault="00395083" w:rsidP="00CE5F75">
      <w:pPr>
        <w:pStyle w:val="ab"/>
        <w:ind w:firstLine="709"/>
        <w:contextualSpacing/>
        <w:jc w:val="both"/>
        <w:rPr>
          <w:rFonts w:ascii="Times New Roman" w:hAnsi="Times New Roman"/>
          <w:sz w:val="28"/>
          <w:szCs w:val="28"/>
        </w:rPr>
      </w:pPr>
      <w:r>
        <w:rPr>
          <w:rFonts w:ascii="Times New Roman" w:hAnsi="Times New Roman"/>
          <w:sz w:val="28"/>
          <w:szCs w:val="28"/>
        </w:rPr>
        <w:t>Продумайте, чому м</w:t>
      </w:r>
      <w:r w:rsidR="00965951" w:rsidRPr="00CE5F75">
        <w:rPr>
          <w:rFonts w:ascii="Times New Roman" w:hAnsi="Times New Roman"/>
          <w:sz w:val="28"/>
          <w:szCs w:val="28"/>
        </w:rPr>
        <w:t xml:space="preserve">атеріальний добробут суспільства </w:t>
      </w:r>
      <w:r>
        <w:rPr>
          <w:rFonts w:ascii="Times New Roman" w:hAnsi="Times New Roman"/>
          <w:sz w:val="28"/>
          <w:szCs w:val="28"/>
        </w:rPr>
        <w:t xml:space="preserve">постає як </w:t>
      </w:r>
      <w:r w:rsidR="00965951" w:rsidRPr="00CE5F75">
        <w:rPr>
          <w:rFonts w:ascii="Times New Roman" w:hAnsi="Times New Roman"/>
          <w:sz w:val="28"/>
          <w:szCs w:val="28"/>
        </w:rPr>
        <w:t xml:space="preserve"> результат розвитку економіки за власними законами (економічна раціональність). </w:t>
      </w:r>
      <w:r>
        <w:rPr>
          <w:rFonts w:ascii="Times New Roman" w:hAnsi="Times New Roman"/>
          <w:sz w:val="28"/>
          <w:szCs w:val="28"/>
        </w:rPr>
        <w:t xml:space="preserve">Зверніть увагу на чесности </w:t>
      </w:r>
      <w:r w:rsidR="00965951" w:rsidRPr="00CE5F75">
        <w:rPr>
          <w:rFonts w:ascii="Times New Roman" w:hAnsi="Times New Roman"/>
          <w:sz w:val="28"/>
          <w:szCs w:val="28"/>
        </w:rPr>
        <w:t xml:space="preserve">Homo oeconomicus. </w:t>
      </w:r>
      <w:r w:rsidR="005E2842">
        <w:rPr>
          <w:rFonts w:ascii="Times New Roman" w:hAnsi="Times New Roman"/>
          <w:sz w:val="28"/>
          <w:szCs w:val="28"/>
        </w:rPr>
        <w:t>Назвіть ч</w:t>
      </w:r>
      <w:r w:rsidR="00965951" w:rsidRPr="00CE5F75">
        <w:rPr>
          <w:rFonts w:ascii="Times New Roman" w:hAnsi="Times New Roman"/>
          <w:sz w:val="28"/>
          <w:szCs w:val="28"/>
        </w:rPr>
        <w:t xml:space="preserve">инники неузгодженості економічної та загальної раціональності </w:t>
      </w:r>
      <w:r w:rsidR="005E2842">
        <w:rPr>
          <w:rFonts w:ascii="Times New Roman" w:hAnsi="Times New Roman"/>
          <w:sz w:val="28"/>
          <w:szCs w:val="28"/>
        </w:rPr>
        <w:t>та</w:t>
      </w:r>
      <w:r w:rsidR="00965951" w:rsidRPr="00CE5F75">
        <w:rPr>
          <w:rFonts w:ascii="Times New Roman" w:hAnsi="Times New Roman"/>
          <w:sz w:val="28"/>
          <w:szCs w:val="28"/>
        </w:rPr>
        <w:t xml:space="preserve"> механізми їхнього усунення. </w:t>
      </w:r>
      <w:r w:rsidR="005E2842">
        <w:rPr>
          <w:rFonts w:ascii="Times New Roman" w:hAnsi="Times New Roman"/>
          <w:sz w:val="28"/>
          <w:szCs w:val="28"/>
        </w:rPr>
        <w:t xml:space="preserve"> Опишіть умови та</w:t>
      </w:r>
      <w:r w:rsidR="00965951" w:rsidRPr="00CE5F75">
        <w:rPr>
          <w:rFonts w:ascii="Times New Roman" w:hAnsi="Times New Roman"/>
          <w:sz w:val="28"/>
          <w:szCs w:val="28"/>
        </w:rPr>
        <w:t xml:space="preserve"> передумови сучасного господарювання: рентабельність, екологізм, громадський контроль, моральна рефлексія, перспектива майбутнього. </w:t>
      </w:r>
    </w:p>
    <w:p w:rsidR="00965951" w:rsidRDefault="005E2842" w:rsidP="00CE5F75">
      <w:pPr>
        <w:pStyle w:val="ab"/>
        <w:ind w:firstLine="709"/>
        <w:contextualSpacing/>
        <w:jc w:val="both"/>
        <w:rPr>
          <w:rFonts w:ascii="Times New Roman" w:hAnsi="Times New Roman"/>
          <w:b/>
          <w:color w:val="FF0000"/>
          <w:sz w:val="28"/>
          <w:szCs w:val="28"/>
        </w:rPr>
      </w:pPr>
      <w:r>
        <w:rPr>
          <w:rFonts w:ascii="Times New Roman" w:hAnsi="Times New Roman"/>
          <w:sz w:val="28"/>
          <w:szCs w:val="28"/>
        </w:rPr>
        <w:t>На становлення легітимних правил конкурентної боротьби важливе значенне має п</w:t>
      </w:r>
      <w:r w:rsidR="00965951" w:rsidRPr="00CE5F75">
        <w:rPr>
          <w:rFonts w:ascii="Times New Roman" w:hAnsi="Times New Roman"/>
          <w:sz w:val="28"/>
          <w:szCs w:val="28"/>
        </w:rPr>
        <w:t xml:space="preserve">оняття гри ринкових сил (Ф.фон Гаєк). </w:t>
      </w:r>
      <w:r>
        <w:rPr>
          <w:rFonts w:ascii="Times New Roman" w:hAnsi="Times New Roman"/>
          <w:sz w:val="28"/>
          <w:szCs w:val="28"/>
        </w:rPr>
        <w:t>Які правові та моральні правила  визначають конкуренцію</w:t>
      </w:r>
      <w:r w:rsidR="00965951" w:rsidRPr="00CE5F75">
        <w:rPr>
          <w:rFonts w:ascii="Times New Roman" w:hAnsi="Times New Roman"/>
          <w:sz w:val="28"/>
          <w:szCs w:val="28"/>
        </w:rPr>
        <w:t xml:space="preserve"> та її межі. </w:t>
      </w:r>
      <w:r>
        <w:rPr>
          <w:rFonts w:ascii="Times New Roman" w:hAnsi="Times New Roman"/>
          <w:sz w:val="28"/>
          <w:szCs w:val="28"/>
        </w:rPr>
        <w:t>Для сучасного успішного цивілізованого господарювання важливу роль ввідіграє м</w:t>
      </w:r>
      <w:r w:rsidR="00965951" w:rsidRPr="00CE5F75">
        <w:rPr>
          <w:rFonts w:ascii="Times New Roman" w:hAnsi="Times New Roman"/>
          <w:sz w:val="28"/>
          <w:szCs w:val="28"/>
        </w:rPr>
        <w:t xml:space="preserve">оральна оцінка ринкової економіки. </w:t>
      </w:r>
      <w:r>
        <w:rPr>
          <w:rFonts w:ascii="Times New Roman" w:hAnsi="Times New Roman"/>
          <w:sz w:val="28"/>
          <w:szCs w:val="28"/>
        </w:rPr>
        <w:t>Назвіть позитиви та негативи   ліберальних  цінностей, що впливають на різні форми ринкової економіки, забезпечуючи сталий розвиток суспільства. У який спосіб  ринкова економіка пов</w:t>
      </w:r>
      <w:r w:rsidRPr="005E2842">
        <w:rPr>
          <w:rFonts w:ascii="Times New Roman" w:hAnsi="Times New Roman"/>
          <w:sz w:val="28"/>
          <w:szCs w:val="28"/>
        </w:rPr>
        <w:t>’</w:t>
      </w:r>
      <w:r>
        <w:rPr>
          <w:rFonts w:ascii="Times New Roman" w:hAnsi="Times New Roman"/>
          <w:sz w:val="28"/>
          <w:szCs w:val="28"/>
        </w:rPr>
        <w:t>язана із  соціальними  гарантіями через соціальну політику  держави?</w:t>
      </w:r>
      <w:r w:rsidR="00965951" w:rsidRPr="00CE5F75">
        <w:rPr>
          <w:rFonts w:ascii="Times New Roman" w:hAnsi="Times New Roman"/>
          <w:sz w:val="28"/>
          <w:szCs w:val="28"/>
        </w:rPr>
        <w:t xml:space="preserve"> </w:t>
      </w:r>
      <w:r>
        <w:rPr>
          <w:rFonts w:ascii="Times New Roman" w:hAnsi="Times New Roman"/>
          <w:sz w:val="28"/>
          <w:szCs w:val="28"/>
        </w:rPr>
        <w:t>Суспільство постійно шукає механізми поєднання підприємництва</w:t>
      </w:r>
      <w:r w:rsidR="00965951" w:rsidRPr="00CE5F75">
        <w:rPr>
          <w:rFonts w:ascii="Times New Roman" w:hAnsi="Times New Roman"/>
          <w:sz w:val="28"/>
          <w:szCs w:val="28"/>
        </w:rPr>
        <w:t xml:space="preserve"> і</w:t>
      </w:r>
      <w:r>
        <w:rPr>
          <w:rFonts w:ascii="Times New Roman" w:hAnsi="Times New Roman"/>
          <w:sz w:val="28"/>
          <w:szCs w:val="28"/>
        </w:rPr>
        <w:t>з соціально</w:t>
      </w:r>
      <w:r w:rsidR="00C61972">
        <w:rPr>
          <w:rFonts w:ascii="Times New Roman" w:hAnsi="Times New Roman"/>
          <w:sz w:val="28"/>
          <w:szCs w:val="28"/>
        </w:rPr>
        <w:t xml:space="preserve">ю відповідальністю. </w:t>
      </w:r>
      <w:r w:rsidR="00965951" w:rsidRPr="00CE5F75">
        <w:rPr>
          <w:rFonts w:ascii="Times New Roman" w:hAnsi="Times New Roman"/>
          <w:sz w:val="28"/>
          <w:szCs w:val="28"/>
        </w:rPr>
        <w:t xml:space="preserve"> </w:t>
      </w:r>
      <w:r w:rsidR="00C61972">
        <w:rPr>
          <w:rFonts w:ascii="Times New Roman" w:hAnsi="Times New Roman"/>
          <w:sz w:val="28"/>
          <w:szCs w:val="28"/>
        </w:rPr>
        <w:t>Які с</w:t>
      </w:r>
      <w:r w:rsidR="00965951" w:rsidRPr="00CE5F75">
        <w:rPr>
          <w:rFonts w:ascii="Times New Roman" w:hAnsi="Times New Roman"/>
          <w:sz w:val="28"/>
          <w:szCs w:val="28"/>
        </w:rPr>
        <w:t xml:space="preserve">успільні </w:t>
      </w:r>
      <w:r w:rsidR="00C61972">
        <w:rPr>
          <w:rFonts w:ascii="Times New Roman" w:hAnsi="Times New Roman"/>
          <w:sz w:val="28"/>
          <w:szCs w:val="28"/>
        </w:rPr>
        <w:t>механізми контролю за прибутком Ви знаєте?</w:t>
      </w:r>
      <w:r w:rsidR="00965951" w:rsidRPr="00CE5F75">
        <w:rPr>
          <w:rFonts w:ascii="Times New Roman" w:hAnsi="Times New Roman"/>
          <w:sz w:val="28"/>
          <w:szCs w:val="28"/>
        </w:rPr>
        <w:t xml:space="preserve"> </w:t>
      </w:r>
      <w:r w:rsidR="00011B73">
        <w:rPr>
          <w:rFonts w:ascii="Times New Roman" w:hAnsi="Times New Roman"/>
          <w:sz w:val="28"/>
          <w:szCs w:val="28"/>
        </w:rPr>
        <w:t xml:space="preserve">Поміркуйте над проблемою морального спрямування економічної система, а саме </w:t>
      </w:r>
      <w:r w:rsidR="00C61972">
        <w:rPr>
          <w:rFonts w:ascii="Times New Roman" w:hAnsi="Times New Roman"/>
          <w:sz w:val="28"/>
          <w:szCs w:val="28"/>
        </w:rPr>
        <w:t xml:space="preserve"> </w:t>
      </w:r>
      <w:r w:rsidR="00011B73">
        <w:rPr>
          <w:rFonts w:ascii="Times New Roman" w:hAnsi="Times New Roman"/>
          <w:sz w:val="28"/>
          <w:szCs w:val="28"/>
        </w:rPr>
        <w:t xml:space="preserve">над тим, у який спосіб </w:t>
      </w:r>
      <w:r w:rsidR="00C61972">
        <w:rPr>
          <w:rFonts w:ascii="Times New Roman" w:hAnsi="Times New Roman"/>
          <w:sz w:val="28"/>
          <w:szCs w:val="28"/>
        </w:rPr>
        <w:t xml:space="preserve"> п</w:t>
      </w:r>
      <w:r w:rsidR="00965951" w:rsidRPr="00CE5F75">
        <w:rPr>
          <w:rFonts w:ascii="Times New Roman" w:hAnsi="Times New Roman"/>
          <w:sz w:val="28"/>
          <w:szCs w:val="28"/>
        </w:rPr>
        <w:t xml:space="preserve">ідприємницька етика </w:t>
      </w:r>
      <w:r w:rsidR="00C61972">
        <w:rPr>
          <w:rFonts w:ascii="Times New Roman" w:hAnsi="Times New Roman"/>
          <w:sz w:val="28"/>
          <w:szCs w:val="28"/>
        </w:rPr>
        <w:t>має стати  етикою</w:t>
      </w:r>
      <w:r w:rsidR="00965951" w:rsidRPr="00CE5F75">
        <w:rPr>
          <w:rFonts w:ascii="Times New Roman" w:hAnsi="Times New Roman"/>
          <w:sz w:val="28"/>
          <w:szCs w:val="28"/>
        </w:rPr>
        <w:t xml:space="preserve"> розумного ведення господарства.</w:t>
      </w:r>
      <w:r w:rsidR="00942D1E" w:rsidRPr="00CE5F75">
        <w:rPr>
          <w:rFonts w:ascii="Times New Roman" w:hAnsi="Times New Roman"/>
          <w:b/>
          <w:color w:val="FF0000"/>
          <w:sz w:val="28"/>
          <w:szCs w:val="28"/>
        </w:rPr>
        <w:t xml:space="preserve"> </w:t>
      </w:r>
    </w:p>
    <w:p w:rsidR="002C27F8" w:rsidRDefault="002C27F8" w:rsidP="002C27F8">
      <w:pPr>
        <w:pStyle w:val="ab"/>
        <w:ind w:firstLine="709"/>
        <w:contextualSpacing/>
        <w:jc w:val="center"/>
        <w:rPr>
          <w:rFonts w:ascii="Times New Roman" w:hAnsi="Times New Roman"/>
          <w:sz w:val="28"/>
          <w:szCs w:val="28"/>
        </w:rPr>
      </w:pPr>
      <w:r w:rsidRPr="002C27F8">
        <w:rPr>
          <w:rFonts w:ascii="Times New Roman" w:hAnsi="Times New Roman"/>
          <w:sz w:val="28"/>
          <w:szCs w:val="28"/>
        </w:rPr>
        <w:t>Література основна</w:t>
      </w:r>
    </w:p>
    <w:p w:rsidR="002C27F8" w:rsidRPr="0036307B" w:rsidRDefault="002C27F8" w:rsidP="000A3EC3">
      <w:pPr>
        <w:pStyle w:val="aa"/>
        <w:numPr>
          <w:ilvl w:val="0"/>
          <w:numId w:val="45"/>
        </w:numPr>
        <w:rPr>
          <w:rStyle w:val="af3"/>
          <w:rFonts w:ascii="Times New Roman" w:hAnsi="Times New Roman"/>
          <w:i w:val="0"/>
          <w:sz w:val="28"/>
          <w:szCs w:val="28"/>
        </w:rPr>
      </w:pPr>
      <w:r w:rsidRPr="0036307B">
        <w:rPr>
          <w:rStyle w:val="af3"/>
          <w:rFonts w:ascii="Times New Roman" w:hAnsi="Times New Roman"/>
          <w:i w:val="0"/>
          <w:sz w:val="28"/>
          <w:szCs w:val="28"/>
        </w:rPr>
        <w:t>Єрмоленко А.М. Комунікативна практична філософія.  Підручник.  -  К.:Лібра, 1999. – 488 с.</w:t>
      </w:r>
      <w:r w:rsidRPr="0036307B">
        <w:rPr>
          <w:rStyle w:val="af3"/>
          <w:rFonts w:ascii="Times New Roman" w:hAnsi="Times New Roman"/>
          <w:i w:val="0"/>
          <w:sz w:val="28"/>
          <w:szCs w:val="28"/>
          <w:lang w:val="uk-UA"/>
        </w:rPr>
        <w:t xml:space="preserve"> с.</w:t>
      </w:r>
      <w:hyperlink r:id="rId29" w:history="1">
        <w:r w:rsidRPr="0036307B">
          <w:rPr>
            <w:rStyle w:val="af3"/>
            <w:rFonts w:ascii="Times New Roman" w:hAnsi="Times New Roman"/>
            <w:i w:val="0"/>
            <w:sz w:val="28"/>
            <w:szCs w:val="28"/>
          </w:rPr>
          <w:t>http</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javalibre</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com</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ua</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java</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book</w:t>
        </w:r>
        <w:r w:rsidRPr="0036307B">
          <w:rPr>
            <w:rStyle w:val="af3"/>
            <w:rFonts w:ascii="Times New Roman" w:hAnsi="Times New Roman"/>
            <w:i w:val="0"/>
            <w:sz w:val="28"/>
            <w:szCs w:val="28"/>
            <w:lang w:val="uk-UA"/>
          </w:rPr>
          <w:t>/</w:t>
        </w:r>
        <w:r w:rsidRPr="0036307B">
          <w:rPr>
            <w:rStyle w:val="af3"/>
            <w:rFonts w:ascii="Times New Roman" w:hAnsi="Times New Roman"/>
            <w:i w:val="0"/>
            <w:sz w:val="28"/>
            <w:szCs w:val="28"/>
          </w:rPr>
          <w:t>book</w:t>
        </w:r>
        <w:r w:rsidRPr="0036307B">
          <w:rPr>
            <w:rStyle w:val="af3"/>
            <w:rFonts w:ascii="Times New Roman" w:hAnsi="Times New Roman"/>
            <w:i w:val="0"/>
            <w:sz w:val="28"/>
            <w:szCs w:val="28"/>
            <w:lang w:val="uk-UA"/>
          </w:rPr>
          <w:t>/2908185</w:t>
        </w:r>
      </w:hyperlink>
    </w:p>
    <w:p w:rsidR="002C27F8" w:rsidRPr="002C27F8" w:rsidRDefault="002C27F8" w:rsidP="000A3EC3">
      <w:pPr>
        <w:pStyle w:val="aa"/>
        <w:numPr>
          <w:ilvl w:val="0"/>
          <w:numId w:val="45"/>
        </w:numPr>
        <w:rPr>
          <w:rStyle w:val="af3"/>
          <w:rFonts w:ascii="Times New Roman" w:hAnsi="Times New Roman"/>
          <w:i w:val="0"/>
          <w:sz w:val="28"/>
          <w:szCs w:val="28"/>
          <w:lang w:val="uk-UA"/>
        </w:rPr>
      </w:pPr>
      <w:r w:rsidRPr="0036307B">
        <w:rPr>
          <w:rStyle w:val="af3"/>
          <w:rFonts w:ascii="Times New Roman" w:hAnsi="Times New Roman"/>
          <w:i w:val="0"/>
          <w:sz w:val="28"/>
          <w:szCs w:val="28"/>
        </w:rPr>
        <w:t>Политическая и экономическая этика /Пер. с нем. М.:ФАИР-ПРЕСС, 2001. – 368 с.</w:t>
      </w:r>
    </w:p>
    <w:p w:rsidR="002C27F8" w:rsidRPr="002C27F8" w:rsidRDefault="002C27F8" w:rsidP="000A3EC3">
      <w:pPr>
        <w:pStyle w:val="aa"/>
        <w:numPr>
          <w:ilvl w:val="0"/>
          <w:numId w:val="45"/>
        </w:numPr>
        <w:rPr>
          <w:rStyle w:val="af3"/>
          <w:rFonts w:ascii="Times New Roman" w:hAnsi="Times New Roman"/>
          <w:i w:val="0"/>
          <w:sz w:val="28"/>
          <w:szCs w:val="28"/>
          <w:lang w:val="uk-UA"/>
        </w:rPr>
      </w:pPr>
      <w:r>
        <w:rPr>
          <w:rStyle w:val="af3"/>
          <w:rFonts w:ascii="Times New Roman" w:hAnsi="Times New Roman"/>
          <w:i w:val="0"/>
          <w:sz w:val="28"/>
          <w:szCs w:val="28"/>
          <w:lang w:val="uk-UA"/>
        </w:rPr>
        <w:t>Основи практичної філософії. Підручник для студенитів вищих навчалних закладів. Друге видання. – К.: 2016. – 400 с.</w:t>
      </w:r>
    </w:p>
    <w:p w:rsidR="002C27F8" w:rsidRPr="002C27F8" w:rsidRDefault="002C27F8" w:rsidP="002C27F8">
      <w:pPr>
        <w:jc w:val="center"/>
        <w:rPr>
          <w:rStyle w:val="af3"/>
          <w:i w:val="0"/>
          <w:sz w:val="28"/>
          <w:szCs w:val="28"/>
          <w:lang w:val="uk-UA"/>
        </w:rPr>
      </w:pPr>
      <w:r w:rsidRPr="002C27F8">
        <w:rPr>
          <w:rStyle w:val="af3"/>
          <w:i w:val="0"/>
          <w:sz w:val="28"/>
          <w:szCs w:val="28"/>
          <w:lang w:val="uk-UA"/>
        </w:rPr>
        <w:lastRenderedPageBreak/>
        <w:t>Література допоміжна</w:t>
      </w:r>
    </w:p>
    <w:p w:rsidR="002C27F8" w:rsidRPr="00B44436" w:rsidRDefault="002C27F8" w:rsidP="002C27F8">
      <w:pPr>
        <w:rPr>
          <w:rStyle w:val="af3"/>
          <w:i w:val="0"/>
          <w:sz w:val="28"/>
          <w:szCs w:val="28"/>
          <w:lang w:val="uk-UA"/>
        </w:rPr>
      </w:pPr>
    </w:p>
    <w:p w:rsidR="002C27F8" w:rsidRPr="00C55C3B" w:rsidRDefault="002C27F8" w:rsidP="000A3EC3">
      <w:pPr>
        <w:pStyle w:val="ab"/>
        <w:numPr>
          <w:ilvl w:val="1"/>
          <w:numId w:val="6"/>
        </w:numPr>
        <w:contextualSpacing/>
        <w:jc w:val="both"/>
        <w:rPr>
          <w:rFonts w:ascii="Times New Roman" w:hAnsi="Times New Roman"/>
          <w:b/>
          <w:sz w:val="28"/>
          <w:szCs w:val="28"/>
        </w:rPr>
      </w:pPr>
      <w:r w:rsidRPr="00C55C3B">
        <w:rPr>
          <w:rFonts w:ascii="Times New Roman" w:hAnsi="Times New Roman"/>
          <w:sz w:val="28"/>
          <w:szCs w:val="28"/>
        </w:rPr>
        <w:t xml:space="preserve">Хайек Ф.А. Пагубная самонадеянность. Ошибки социализма. Пер. с англ.-М.:Изд-во «Новости» при участии изд-ва </w:t>
      </w:r>
      <w:r w:rsidRPr="00C55C3B">
        <w:rPr>
          <w:rFonts w:ascii="Times New Roman" w:hAnsi="Times New Roman"/>
          <w:sz w:val="28"/>
          <w:szCs w:val="28"/>
          <w:lang w:val="en-US"/>
        </w:rPr>
        <w:t>Catallaxy</w:t>
      </w:r>
      <w:r w:rsidRPr="00C55C3B">
        <w:rPr>
          <w:rFonts w:ascii="Times New Roman" w:hAnsi="Times New Roman"/>
          <w:sz w:val="28"/>
          <w:szCs w:val="28"/>
        </w:rPr>
        <w:t>, 1992. -304</w:t>
      </w:r>
      <w:r w:rsidR="00C55C3B" w:rsidRPr="00C55C3B">
        <w:rPr>
          <w:rFonts w:ascii="Times New Roman" w:hAnsi="Times New Roman"/>
          <w:sz w:val="28"/>
          <w:szCs w:val="28"/>
        </w:rPr>
        <w:t xml:space="preserve"> с.</w:t>
      </w:r>
    </w:p>
    <w:p w:rsidR="00C55C3B" w:rsidRPr="00C55C3B" w:rsidRDefault="00C55C3B" w:rsidP="000A3EC3">
      <w:pPr>
        <w:pStyle w:val="ab"/>
        <w:numPr>
          <w:ilvl w:val="1"/>
          <w:numId w:val="6"/>
        </w:numPr>
        <w:contextualSpacing/>
        <w:jc w:val="both"/>
        <w:rPr>
          <w:rFonts w:ascii="Times New Roman" w:hAnsi="Times New Roman"/>
          <w:b/>
          <w:sz w:val="28"/>
          <w:szCs w:val="28"/>
        </w:rPr>
      </w:pPr>
      <w:r w:rsidRPr="00C55C3B">
        <w:rPr>
          <w:rFonts w:ascii="Times New Roman" w:hAnsi="Times New Roman"/>
          <w:sz w:val="28"/>
          <w:szCs w:val="28"/>
        </w:rPr>
        <w:t>Бек У. Что такое глобализація? Ошибки глобалізма – ответ</w:t>
      </w:r>
      <w:r w:rsidRPr="00C55C3B">
        <w:rPr>
          <w:rFonts w:ascii="Times New Roman" w:hAnsi="Times New Roman"/>
          <w:sz w:val="28"/>
          <w:szCs w:val="28"/>
          <w:lang w:val="ru-RU"/>
        </w:rPr>
        <w:t>ы на глобализацию /Пер. с нем. А.Григорьева. В. Седельника: Общ. Ред. И послесл. А.Филиппова. – М.: Прогресс-Традиция, 2001. – 143 с.</w:t>
      </w:r>
    </w:p>
    <w:p w:rsidR="00C55C3B" w:rsidRPr="00C55C3B" w:rsidRDefault="00C55C3B" w:rsidP="00C55C3B">
      <w:pPr>
        <w:pStyle w:val="ab"/>
        <w:ind w:left="1080"/>
        <w:contextualSpacing/>
        <w:jc w:val="both"/>
        <w:rPr>
          <w:rFonts w:ascii="Times New Roman" w:hAnsi="Times New Roman"/>
          <w:b/>
          <w:sz w:val="28"/>
          <w:szCs w:val="28"/>
        </w:rPr>
      </w:pPr>
    </w:p>
    <w:p w:rsidR="00B44436" w:rsidRDefault="00B44436" w:rsidP="00CE5F75">
      <w:pPr>
        <w:pStyle w:val="ab"/>
        <w:ind w:firstLine="709"/>
        <w:contextualSpacing/>
        <w:jc w:val="both"/>
        <w:rPr>
          <w:rFonts w:ascii="Times New Roman" w:hAnsi="Times New Roman"/>
          <w:b/>
          <w:sz w:val="28"/>
          <w:szCs w:val="28"/>
        </w:rPr>
      </w:pPr>
      <w:r w:rsidRPr="00B44436">
        <w:rPr>
          <w:rFonts w:ascii="Times New Roman" w:hAnsi="Times New Roman"/>
          <w:b/>
          <w:sz w:val="28"/>
          <w:szCs w:val="28"/>
        </w:rPr>
        <w:t>Т</w:t>
      </w:r>
      <w:r w:rsidR="002C27F8">
        <w:rPr>
          <w:rFonts w:ascii="Times New Roman" w:hAnsi="Times New Roman"/>
          <w:b/>
          <w:sz w:val="28"/>
          <w:szCs w:val="28"/>
        </w:rPr>
        <w:t>ема 17</w:t>
      </w:r>
      <w:r w:rsidRPr="00B44436">
        <w:rPr>
          <w:rFonts w:ascii="Times New Roman" w:hAnsi="Times New Roman"/>
          <w:b/>
          <w:sz w:val="28"/>
          <w:szCs w:val="28"/>
        </w:rPr>
        <w:t>. Прикладна етика: етика та екологія</w:t>
      </w:r>
    </w:p>
    <w:p w:rsidR="00C55C3B" w:rsidRPr="00395083" w:rsidRDefault="00C55C3B" w:rsidP="00C55C3B">
      <w:pPr>
        <w:ind w:firstLine="709"/>
        <w:jc w:val="both"/>
        <w:rPr>
          <w:i/>
          <w:sz w:val="28"/>
          <w:szCs w:val="28"/>
          <w:lang w:val="uk-UA"/>
        </w:rPr>
      </w:pPr>
      <w:r w:rsidRPr="00395083">
        <w:rPr>
          <w:i/>
          <w:sz w:val="28"/>
          <w:szCs w:val="28"/>
          <w:lang w:val="uk-UA"/>
        </w:rPr>
        <w:t xml:space="preserve">Метою опрацювання матеріалу є вивчення морально-етичного складника </w:t>
      </w:r>
    </w:p>
    <w:p w:rsidR="00C55C3B" w:rsidRPr="00395083" w:rsidRDefault="00474069" w:rsidP="00C55C3B">
      <w:pPr>
        <w:jc w:val="both"/>
        <w:rPr>
          <w:i/>
          <w:sz w:val="28"/>
          <w:szCs w:val="28"/>
          <w:lang w:val="uk-UA"/>
        </w:rPr>
      </w:pPr>
      <w:r>
        <w:rPr>
          <w:i/>
          <w:sz w:val="28"/>
          <w:szCs w:val="28"/>
          <w:lang w:val="uk-UA"/>
        </w:rPr>
        <w:t>взаємодії людини та природи</w:t>
      </w:r>
      <w:r w:rsidR="00C55C3B" w:rsidRPr="00395083">
        <w:rPr>
          <w:i/>
          <w:sz w:val="28"/>
          <w:szCs w:val="28"/>
          <w:lang w:val="uk-UA"/>
        </w:rPr>
        <w:t xml:space="preserve">, раціональної та  ціннісно-раціональної дії в сфері </w:t>
      </w:r>
      <w:r w:rsidR="0050185A">
        <w:rPr>
          <w:i/>
          <w:sz w:val="28"/>
          <w:szCs w:val="28"/>
          <w:lang w:val="uk-UA"/>
        </w:rPr>
        <w:t>довкілля</w:t>
      </w:r>
      <w:r w:rsidR="00C55C3B" w:rsidRPr="00395083">
        <w:rPr>
          <w:i/>
          <w:sz w:val="28"/>
          <w:szCs w:val="28"/>
          <w:lang w:val="uk-UA"/>
        </w:rPr>
        <w:t xml:space="preserve">, морально-правових норм обмеження </w:t>
      </w:r>
      <w:r w:rsidR="0050185A">
        <w:rPr>
          <w:i/>
          <w:sz w:val="28"/>
          <w:szCs w:val="28"/>
          <w:lang w:val="uk-UA"/>
        </w:rPr>
        <w:t>втручання людини в природу</w:t>
      </w:r>
      <w:r w:rsidR="00C55C3B" w:rsidRPr="00395083">
        <w:rPr>
          <w:i/>
          <w:sz w:val="28"/>
          <w:szCs w:val="28"/>
          <w:lang w:val="uk-UA"/>
        </w:rPr>
        <w:t xml:space="preserve">, історії формування цінностей та норм </w:t>
      </w:r>
      <w:r w:rsidR="0050185A">
        <w:rPr>
          <w:i/>
          <w:sz w:val="28"/>
          <w:szCs w:val="28"/>
          <w:lang w:val="uk-UA"/>
        </w:rPr>
        <w:t>екологічної</w:t>
      </w:r>
      <w:r w:rsidR="00C55C3B" w:rsidRPr="00395083">
        <w:rPr>
          <w:i/>
          <w:sz w:val="28"/>
          <w:szCs w:val="28"/>
          <w:lang w:val="uk-UA"/>
        </w:rPr>
        <w:t xml:space="preserve"> етики, </w:t>
      </w:r>
      <w:r w:rsidR="0050185A">
        <w:rPr>
          <w:i/>
          <w:sz w:val="28"/>
          <w:szCs w:val="28"/>
          <w:lang w:val="uk-UA"/>
        </w:rPr>
        <w:t>традицій українського етосу піклування про природу.</w:t>
      </w:r>
      <w:r w:rsidR="00C55C3B" w:rsidRPr="00395083">
        <w:rPr>
          <w:i/>
          <w:sz w:val="28"/>
          <w:szCs w:val="28"/>
          <w:lang w:val="uk-UA"/>
        </w:rPr>
        <w:t xml:space="preserve"> </w:t>
      </w:r>
    </w:p>
    <w:p w:rsidR="008B1065" w:rsidRPr="008B1065" w:rsidRDefault="00C55C3B" w:rsidP="00C55C3B">
      <w:pPr>
        <w:ind w:firstLine="709"/>
        <w:jc w:val="both"/>
        <w:rPr>
          <w:sz w:val="28"/>
          <w:szCs w:val="28"/>
          <w:lang w:val="uk-UA"/>
        </w:rPr>
      </w:pPr>
      <w:r w:rsidRPr="00CE5F75">
        <w:rPr>
          <w:b/>
          <w:sz w:val="28"/>
          <w:szCs w:val="28"/>
          <w:lang w:val="uk-UA"/>
        </w:rPr>
        <w:t xml:space="preserve">Основні поняття для опрацювання: </w:t>
      </w:r>
      <w:r w:rsidRPr="00CE5F75">
        <w:rPr>
          <w:sz w:val="28"/>
          <w:szCs w:val="28"/>
          <w:lang w:val="en-US"/>
        </w:rPr>
        <w:t>homo</w:t>
      </w:r>
      <w:r w:rsidRPr="00CE5F75">
        <w:rPr>
          <w:sz w:val="28"/>
          <w:szCs w:val="28"/>
          <w:lang w:val="uk-UA"/>
        </w:rPr>
        <w:t xml:space="preserve"> </w:t>
      </w:r>
      <w:r w:rsidR="0050185A">
        <w:rPr>
          <w:sz w:val="28"/>
          <w:szCs w:val="28"/>
          <w:lang w:val="en-US"/>
        </w:rPr>
        <w:t>oekologicus</w:t>
      </w:r>
      <w:r w:rsidRPr="00CE5F75">
        <w:rPr>
          <w:sz w:val="28"/>
          <w:szCs w:val="28"/>
          <w:lang w:val="uk-UA"/>
        </w:rPr>
        <w:t xml:space="preserve">, </w:t>
      </w:r>
      <w:r w:rsidR="008B1065">
        <w:rPr>
          <w:sz w:val="28"/>
          <w:szCs w:val="28"/>
          <w:lang w:val="uk-UA"/>
        </w:rPr>
        <w:t>екологічна криза, екологічна катастрофа, екологічний імператив, екологічна етика як різновид дискурсивної етики.</w:t>
      </w:r>
    </w:p>
    <w:p w:rsidR="00C55C3B" w:rsidRDefault="00C55C3B" w:rsidP="00CE5F75">
      <w:pPr>
        <w:pStyle w:val="ab"/>
        <w:ind w:firstLine="709"/>
        <w:jc w:val="both"/>
        <w:rPr>
          <w:rFonts w:ascii="Times New Roman" w:hAnsi="Times New Roman"/>
          <w:b/>
          <w:color w:val="FF0000"/>
          <w:sz w:val="28"/>
          <w:szCs w:val="28"/>
        </w:rPr>
      </w:pPr>
      <w:r w:rsidRPr="00CE5F75">
        <w:rPr>
          <w:rFonts w:ascii="Times New Roman" w:hAnsi="Times New Roman"/>
          <w:b/>
          <w:sz w:val="28"/>
          <w:szCs w:val="28"/>
        </w:rPr>
        <w:t>Завдання для СРС</w:t>
      </w:r>
      <w:r w:rsidRPr="00CE5F75">
        <w:rPr>
          <w:rFonts w:ascii="Times New Roman" w:hAnsi="Times New Roman"/>
          <w:sz w:val="28"/>
          <w:szCs w:val="28"/>
        </w:rPr>
        <w:t xml:space="preserve">: </w:t>
      </w:r>
    </w:p>
    <w:p w:rsidR="00C55C3B" w:rsidRPr="00CE5F75" w:rsidRDefault="00474069" w:rsidP="00C55C3B">
      <w:pPr>
        <w:pStyle w:val="ab"/>
        <w:ind w:firstLine="709"/>
        <w:jc w:val="both"/>
        <w:rPr>
          <w:rFonts w:ascii="Times New Roman" w:hAnsi="Times New Roman"/>
          <w:sz w:val="28"/>
          <w:szCs w:val="28"/>
        </w:rPr>
      </w:pPr>
      <w:r>
        <w:rPr>
          <w:rFonts w:ascii="Times New Roman" w:hAnsi="Times New Roman"/>
          <w:sz w:val="28"/>
          <w:szCs w:val="28"/>
        </w:rPr>
        <w:t>1</w:t>
      </w:r>
      <w:r w:rsidR="00C55C3B" w:rsidRPr="00CE5F75">
        <w:rPr>
          <w:rFonts w:ascii="Times New Roman" w:hAnsi="Times New Roman"/>
          <w:sz w:val="28"/>
          <w:szCs w:val="28"/>
        </w:rPr>
        <w:t>. На які господарчі об’єкти  має бути спрямований критичний аналіз екологічного стану України?</w:t>
      </w:r>
    </w:p>
    <w:p w:rsidR="00C55C3B" w:rsidRPr="00CE5F75" w:rsidRDefault="00474069" w:rsidP="00C55C3B">
      <w:pPr>
        <w:pStyle w:val="ab"/>
        <w:ind w:firstLine="709"/>
        <w:jc w:val="both"/>
        <w:rPr>
          <w:rFonts w:ascii="Times New Roman" w:hAnsi="Times New Roman"/>
          <w:sz w:val="28"/>
          <w:szCs w:val="28"/>
        </w:rPr>
      </w:pPr>
      <w:r>
        <w:rPr>
          <w:rFonts w:ascii="Times New Roman" w:hAnsi="Times New Roman"/>
          <w:sz w:val="28"/>
          <w:szCs w:val="28"/>
        </w:rPr>
        <w:t xml:space="preserve"> 2</w:t>
      </w:r>
      <w:r w:rsidR="00C55C3B" w:rsidRPr="00CE5F75">
        <w:rPr>
          <w:rFonts w:ascii="Times New Roman" w:hAnsi="Times New Roman"/>
          <w:sz w:val="28"/>
          <w:szCs w:val="28"/>
        </w:rPr>
        <w:t>. Запропонуйте    конкретні   соціально-інституційні механізми екологічної політики в повоєнній Україні (з огляду на Вашу професійну діяльність)</w:t>
      </w:r>
      <w:r w:rsidR="00C55C3B">
        <w:rPr>
          <w:rFonts w:ascii="Times New Roman" w:hAnsi="Times New Roman"/>
          <w:sz w:val="28"/>
          <w:szCs w:val="28"/>
        </w:rPr>
        <w:t>.</w:t>
      </w:r>
    </w:p>
    <w:p w:rsidR="00474069" w:rsidRDefault="00474069" w:rsidP="00474069">
      <w:pPr>
        <w:pStyle w:val="ab"/>
        <w:ind w:firstLine="709"/>
        <w:contextualSpacing/>
        <w:jc w:val="both"/>
        <w:rPr>
          <w:rFonts w:ascii="Times New Roman" w:hAnsi="Times New Roman"/>
          <w:b/>
          <w:sz w:val="28"/>
          <w:szCs w:val="28"/>
        </w:rPr>
      </w:pPr>
      <w:r w:rsidRPr="00CE5F75">
        <w:rPr>
          <w:rFonts w:ascii="Times New Roman" w:hAnsi="Times New Roman"/>
          <w:b/>
          <w:sz w:val="28"/>
          <w:szCs w:val="28"/>
        </w:rPr>
        <w:t>Перелік основних питань</w:t>
      </w:r>
    </w:p>
    <w:p w:rsidR="00474069" w:rsidRPr="00CE5F75" w:rsidRDefault="00474069" w:rsidP="000A3EC3">
      <w:pPr>
        <w:pStyle w:val="ab"/>
        <w:numPr>
          <w:ilvl w:val="0"/>
          <w:numId w:val="7"/>
        </w:numPr>
        <w:ind w:left="0" w:firstLine="709"/>
        <w:contextualSpacing/>
        <w:jc w:val="both"/>
        <w:rPr>
          <w:rFonts w:ascii="Times New Roman" w:hAnsi="Times New Roman"/>
          <w:sz w:val="28"/>
          <w:szCs w:val="28"/>
        </w:rPr>
      </w:pPr>
      <w:r w:rsidRPr="00CE5F75">
        <w:rPr>
          <w:rFonts w:ascii="Times New Roman" w:hAnsi="Times New Roman"/>
          <w:sz w:val="28"/>
          <w:szCs w:val="28"/>
        </w:rPr>
        <w:t>Проблемне поле екологічної етики.</w:t>
      </w:r>
    </w:p>
    <w:p w:rsidR="00474069" w:rsidRPr="00CE5F75" w:rsidRDefault="00474069" w:rsidP="000A3EC3">
      <w:pPr>
        <w:pStyle w:val="ab"/>
        <w:numPr>
          <w:ilvl w:val="0"/>
          <w:numId w:val="7"/>
        </w:numPr>
        <w:ind w:left="0" w:firstLine="709"/>
        <w:contextualSpacing/>
        <w:jc w:val="both"/>
        <w:rPr>
          <w:rFonts w:ascii="Times New Roman" w:hAnsi="Times New Roman"/>
          <w:sz w:val="28"/>
          <w:szCs w:val="28"/>
        </w:rPr>
      </w:pPr>
      <w:r w:rsidRPr="00CE5F75">
        <w:rPr>
          <w:rFonts w:ascii="Times New Roman" w:hAnsi="Times New Roman"/>
          <w:sz w:val="28"/>
          <w:szCs w:val="28"/>
        </w:rPr>
        <w:t>Сучасна екологічна ситуація як виклик традиційній етиці.</w:t>
      </w:r>
    </w:p>
    <w:p w:rsidR="00474069" w:rsidRPr="00CE5F75" w:rsidRDefault="00474069" w:rsidP="000A3EC3">
      <w:pPr>
        <w:pStyle w:val="ab"/>
        <w:numPr>
          <w:ilvl w:val="0"/>
          <w:numId w:val="7"/>
        </w:numPr>
        <w:ind w:left="0" w:firstLine="709"/>
        <w:contextualSpacing/>
        <w:jc w:val="both"/>
        <w:rPr>
          <w:rFonts w:ascii="Times New Roman" w:hAnsi="Times New Roman"/>
          <w:sz w:val="28"/>
          <w:szCs w:val="28"/>
        </w:rPr>
      </w:pPr>
      <w:r w:rsidRPr="00CE5F75">
        <w:rPr>
          <w:rFonts w:ascii="Times New Roman" w:hAnsi="Times New Roman"/>
          <w:sz w:val="28"/>
          <w:szCs w:val="28"/>
        </w:rPr>
        <w:t>Імператив збереження буття людини та імператив збереження буття природи.</w:t>
      </w:r>
    </w:p>
    <w:p w:rsidR="00474069" w:rsidRDefault="00474069" w:rsidP="000A3EC3">
      <w:pPr>
        <w:pStyle w:val="ab"/>
        <w:numPr>
          <w:ilvl w:val="0"/>
          <w:numId w:val="7"/>
        </w:numPr>
        <w:ind w:left="0" w:firstLine="709"/>
        <w:contextualSpacing/>
        <w:jc w:val="both"/>
        <w:rPr>
          <w:rFonts w:ascii="Times New Roman" w:hAnsi="Times New Roman"/>
          <w:sz w:val="28"/>
          <w:szCs w:val="28"/>
        </w:rPr>
      </w:pPr>
      <w:r w:rsidRPr="00CE5F75">
        <w:rPr>
          <w:rFonts w:ascii="Times New Roman" w:hAnsi="Times New Roman"/>
          <w:sz w:val="28"/>
          <w:szCs w:val="28"/>
        </w:rPr>
        <w:t>Критичний аналіз  екологічного стану сучасної України і соціально-інституційні механізми екологічної політики.</w:t>
      </w:r>
    </w:p>
    <w:p w:rsidR="00474069" w:rsidRPr="003D50C9" w:rsidRDefault="00474069" w:rsidP="00474069">
      <w:pPr>
        <w:pStyle w:val="ab"/>
        <w:ind w:firstLine="709"/>
        <w:contextualSpacing/>
        <w:jc w:val="both"/>
        <w:rPr>
          <w:rFonts w:ascii="Times New Roman" w:hAnsi="Times New Roman"/>
          <w:sz w:val="28"/>
          <w:szCs w:val="28"/>
        </w:rPr>
      </w:pPr>
      <w:r w:rsidRPr="003D50C9">
        <w:rPr>
          <w:rFonts w:ascii="Times New Roman" w:hAnsi="Times New Roman"/>
          <w:sz w:val="28"/>
          <w:szCs w:val="28"/>
        </w:rPr>
        <w:t xml:space="preserve"> </w:t>
      </w:r>
    </w:p>
    <w:p w:rsidR="00474069" w:rsidRPr="00474069" w:rsidRDefault="00474069" w:rsidP="00474069">
      <w:pPr>
        <w:pStyle w:val="ab"/>
        <w:ind w:firstLine="709"/>
        <w:contextualSpacing/>
        <w:jc w:val="center"/>
        <w:rPr>
          <w:rFonts w:ascii="Times New Roman" w:hAnsi="Times New Roman"/>
          <w:b/>
          <w:sz w:val="28"/>
          <w:szCs w:val="28"/>
        </w:rPr>
      </w:pPr>
      <w:r w:rsidRPr="00474069">
        <w:rPr>
          <w:rFonts w:ascii="Times New Roman" w:hAnsi="Times New Roman"/>
          <w:b/>
          <w:sz w:val="28"/>
          <w:szCs w:val="28"/>
          <w:lang w:val="ru-RU"/>
        </w:rPr>
        <w:t>Методичн</w:t>
      </w:r>
      <w:r w:rsidRPr="00474069">
        <w:rPr>
          <w:rFonts w:ascii="Times New Roman" w:hAnsi="Times New Roman"/>
          <w:b/>
          <w:sz w:val="28"/>
          <w:szCs w:val="28"/>
        </w:rPr>
        <w:t>і поради</w:t>
      </w:r>
    </w:p>
    <w:p w:rsidR="00C55C3B" w:rsidRPr="00CE5F75" w:rsidRDefault="00C55C3B" w:rsidP="00CE5F75">
      <w:pPr>
        <w:pStyle w:val="ab"/>
        <w:ind w:firstLine="709"/>
        <w:contextualSpacing/>
        <w:jc w:val="both"/>
        <w:rPr>
          <w:rFonts w:ascii="Times New Roman" w:hAnsi="Times New Roman"/>
          <w:b/>
          <w:color w:val="FF0000"/>
          <w:sz w:val="28"/>
          <w:szCs w:val="28"/>
        </w:rPr>
      </w:pPr>
    </w:p>
    <w:p w:rsidR="00562E66" w:rsidRDefault="00965951" w:rsidP="00CE5F75">
      <w:pPr>
        <w:pStyle w:val="ab"/>
        <w:ind w:firstLine="709"/>
        <w:contextualSpacing/>
        <w:jc w:val="both"/>
        <w:rPr>
          <w:rFonts w:ascii="Times New Roman" w:hAnsi="Times New Roman"/>
          <w:sz w:val="28"/>
          <w:szCs w:val="28"/>
        </w:rPr>
      </w:pPr>
      <w:r w:rsidRPr="00011B73">
        <w:rPr>
          <w:rFonts w:ascii="Times New Roman" w:hAnsi="Times New Roman"/>
          <w:sz w:val="28"/>
          <w:szCs w:val="28"/>
        </w:rPr>
        <w:t xml:space="preserve"> </w:t>
      </w:r>
      <w:r w:rsidR="00011B73" w:rsidRPr="00011B73">
        <w:rPr>
          <w:rFonts w:ascii="Times New Roman" w:hAnsi="Times New Roman"/>
          <w:sz w:val="28"/>
          <w:szCs w:val="28"/>
        </w:rPr>
        <w:t xml:space="preserve"> Передусім варто визначити проблемне поле </w:t>
      </w:r>
      <w:r w:rsidRPr="00011B73">
        <w:rPr>
          <w:rFonts w:ascii="Times New Roman" w:hAnsi="Times New Roman"/>
          <w:sz w:val="28"/>
          <w:szCs w:val="28"/>
        </w:rPr>
        <w:t>екологічної етики.</w:t>
      </w:r>
      <w:r w:rsidR="00011B73">
        <w:rPr>
          <w:rFonts w:ascii="Times New Roman" w:hAnsi="Times New Roman"/>
          <w:sz w:val="28"/>
          <w:szCs w:val="28"/>
        </w:rPr>
        <w:t xml:space="preserve"> Адже етика зосереджує увагу на ставленні людини до природи. Ідеї е</w:t>
      </w:r>
      <w:r w:rsidRPr="00011B73">
        <w:rPr>
          <w:rFonts w:ascii="Times New Roman" w:hAnsi="Times New Roman"/>
          <w:sz w:val="28"/>
          <w:szCs w:val="28"/>
        </w:rPr>
        <w:t>коцентризм</w:t>
      </w:r>
      <w:r w:rsidR="00011B73">
        <w:rPr>
          <w:rFonts w:ascii="Times New Roman" w:hAnsi="Times New Roman"/>
          <w:sz w:val="28"/>
          <w:szCs w:val="28"/>
        </w:rPr>
        <w:t>у та</w:t>
      </w:r>
      <w:r w:rsidRPr="00011B73">
        <w:rPr>
          <w:rFonts w:ascii="Times New Roman" w:hAnsi="Times New Roman"/>
          <w:sz w:val="28"/>
          <w:szCs w:val="28"/>
        </w:rPr>
        <w:t xml:space="preserve"> теза збереження дикої природи </w:t>
      </w:r>
      <w:r w:rsidR="00011B73">
        <w:rPr>
          <w:rFonts w:ascii="Times New Roman" w:hAnsi="Times New Roman"/>
          <w:sz w:val="28"/>
          <w:szCs w:val="28"/>
        </w:rPr>
        <w:t>належить американському натуралісту та мислителю, попереднику зеленого анархізму Г.Д.Торо</w:t>
      </w:r>
      <w:r w:rsidRPr="00CE5F75">
        <w:rPr>
          <w:rFonts w:ascii="Times New Roman" w:hAnsi="Times New Roman"/>
          <w:sz w:val="28"/>
          <w:szCs w:val="28"/>
        </w:rPr>
        <w:t xml:space="preserve">. </w:t>
      </w:r>
      <w:r w:rsidR="00011B73">
        <w:rPr>
          <w:rFonts w:ascii="Times New Roman" w:hAnsi="Times New Roman"/>
          <w:sz w:val="28"/>
          <w:szCs w:val="28"/>
        </w:rPr>
        <w:t>Цікавим є той факт, що Г.Торо не тільки пропагував ідеї захисту природи, а й намагався в своїх повсякденних практиках  простого життя імплементувати ці ідеї за умов розвитку суспільства середини ХІХ століття. На</w:t>
      </w:r>
      <w:r w:rsidR="00562E66">
        <w:rPr>
          <w:rFonts w:ascii="Times New Roman" w:hAnsi="Times New Roman"/>
          <w:sz w:val="28"/>
          <w:szCs w:val="28"/>
        </w:rPr>
        <w:t xml:space="preserve">приклад, подалі від міста </w:t>
      </w:r>
      <w:r w:rsidR="001978C0">
        <w:rPr>
          <w:rFonts w:ascii="Times New Roman" w:hAnsi="Times New Roman"/>
          <w:sz w:val="28"/>
          <w:szCs w:val="28"/>
        </w:rPr>
        <w:t xml:space="preserve">він </w:t>
      </w:r>
      <w:r w:rsidR="00562E66">
        <w:rPr>
          <w:rFonts w:ascii="Times New Roman" w:hAnsi="Times New Roman"/>
          <w:sz w:val="28"/>
          <w:szCs w:val="28"/>
        </w:rPr>
        <w:t>побудував собі хату за 28 доларів. Подальший розвиток його ідей активно впливав на  ф</w:t>
      </w:r>
      <w:r w:rsidRPr="00CE5F75">
        <w:rPr>
          <w:rFonts w:ascii="Times New Roman" w:hAnsi="Times New Roman"/>
          <w:sz w:val="28"/>
          <w:szCs w:val="28"/>
        </w:rPr>
        <w:t>ілософські і моральні експлікації екоцентризма: критичне ставлення і персональна свобода;  філософія простого життя і принцип громадської непокори.</w:t>
      </w:r>
    </w:p>
    <w:p w:rsidR="00562E66" w:rsidRDefault="00562E66" w:rsidP="00CE5F75">
      <w:pPr>
        <w:pStyle w:val="ab"/>
        <w:ind w:firstLine="709"/>
        <w:contextualSpacing/>
        <w:jc w:val="both"/>
        <w:rPr>
          <w:rFonts w:ascii="Times New Roman" w:hAnsi="Times New Roman"/>
          <w:sz w:val="28"/>
          <w:szCs w:val="28"/>
        </w:rPr>
      </w:pPr>
      <w:r>
        <w:rPr>
          <w:rFonts w:ascii="Times New Roman" w:hAnsi="Times New Roman"/>
          <w:sz w:val="28"/>
          <w:szCs w:val="28"/>
        </w:rPr>
        <w:lastRenderedPageBreak/>
        <w:t>Д</w:t>
      </w:r>
      <w:r w:rsidR="001978C0">
        <w:rPr>
          <w:rFonts w:ascii="Times New Roman" w:hAnsi="Times New Roman"/>
          <w:sz w:val="28"/>
          <w:szCs w:val="28"/>
        </w:rPr>
        <w:t xml:space="preserve">ля </w:t>
      </w:r>
      <w:r>
        <w:rPr>
          <w:rFonts w:ascii="Times New Roman" w:hAnsi="Times New Roman"/>
          <w:sz w:val="28"/>
          <w:szCs w:val="28"/>
        </w:rPr>
        <w:t xml:space="preserve">розуміння подальшого розвитку </w:t>
      </w:r>
      <w:r w:rsidR="001978C0">
        <w:rPr>
          <w:rFonts w:ascii="Times New Roman" w:hAnsi="Times New Roman"/>
          <w:sz w:val="28"/>
          <w:szCs w:val="28"/>
        </w:rPr>
        <w:t xml:space="preserve">ідеї екологізму важливим </w:t>
      </w:r>
      <w:r>
        <w:rPr>
          <w:rFonts w:ascii="Times New Roman" w:hAnsi="Times New Roman"/>
          <w:sz w:val="28"/>
          <w:szCs w:val="28"/>
        </w:rPr>
        <w:t xml:space="preserve">є намагання познайомитись  зі  спадщиною Ч.Дарвіна, виокремивши саме  моральний зміт ідеї еволюції. </w:t>
      </w:r>
      <w:r w:rsidR="00965951" w:rsidRPr="00CE5F75">
        <w:rPr>
          <w:rFonts w:ascii="Times New Roman" w:hAnsi="Times New Roman"/>
          <w:sz w:val="28"/>
          <w:szCs w:val="28"/>
        </w:rPr>
        <w:t xml:space="preserve"> </w:t>
      </w:r>
      <w:r>
        <w:rPr>
          <w:rFonts w:ascii="Times New Roman" w:hAnsi="Times New Roman"/>
          <w:sz w:val="28"/>
          <w:szCs w:val="28"/>
        </w:rPr>
        <w:t>Ч.Дарвін був переконаний, що ф</w:t>
      </w:r>
      <w:r w:rsidR="00965951" w:rsidRPr="00CE5F75">
        <w:rPr>
          <w:rFonts w:ascii="Times New Roman" w:hAnsi="Times New Roman"/>
          <w:sz w:val="28"/>
          <w:szCs w:val="28"/>
        </w:rPr>
        <w:t xml:space="preserve">ункціонування природних тіл </w:t>
      </w:r>
      <w:r>
        <w:rPr>
          <w:rFonts w:ascii="Times New Roman" w:hAnsi="Times New Roman"/>
          <w:sz w:val="28"/>
          <w:szCs w:val="28"/>
        </w:rPr>
        <w:t xml:space="preserve"> необхідно </w:t>
      </w:r>
      <w:r w:rsidR="00965951" w:rsidRPr="00CE5F75">
        <w:rPr>
          <w:rFonts w:ascii="Times New Roman" w:hAnsi="Times New Roman"/>
          <w:sz w:val="28"/>
          <w:szCs w:val="28"/>
        </w:rPr>
        <w:t xml:space="preserve">задля збереження стабільності системи. </w:t>
      </w:r>
    </w:p>
    <w:p w:rsidR="00562E66" w:rsidRDefault="00562E66" w:rsidP="00CE5F75">
      <w:pPr>
        <w:pStyle w:val="ab"/>
        <w:ind w:firstLine="709"/>
        <w:contextualSpacing/>
        <w:jc w:val="both"/>
        <w:rPr>
          <w:rFonts w:ascii="Times New Roman" w:hAnsi="Times New Roman"/>
          <w:sz w:val="28"/>
          <w:szCs w:val="28"/>
        </w:rPr>
      </w:pPr>
      <w:r>
        <w:rPr>
          <w:rFonts w:ascii="Times New Roman" w:hAnsi="Times New Roman"/>
          <w:sz w:val="28"/>
          <w:szCs w:val="28"/>
        </w:rPr>
        <w:t>Для формування екологічної свідомості важливе значення має в</w:t>
      </w:r>
      <w:r w:rsidR="00965951" w:rsidRPr="00CE5F75">
        <w:rPr>
          <w:rFonts w:ascii="Times New Roman" w:hAnsi="Times New Roman"/>
          <w:sz w:val="28"/>
          <w:szCs w:val="28"/>
        </w:rPr>
        <w:t xml:space="preserve">чення В.Вернадського про ноосферу як етичний ідеал. </w:t>
      </w:r>
      <w:r>
        <w:rPr>
          <w:rFonts w:ascii="Times New Roman" w:hAnsi="Times New Roman"/>
          <w:sz w:val="28"/>
          <w:szCs w:val="28"/>
        </w:rPr>
        <w:t>Академік сформулював засади ноосферного</w:t>
      </w:r>
      <w:r w:rsidR="00965951" w:rsidRPr="00CE5F75">
        <w:rPr>
          <w:rFonts w:ascii="Times New Roman" w:hAnsi="Times New Roman"/>
          <w:sz w:val="28"/>
          <w:szCs w:val="28"/>
        </w:rPr>
        <w:t xml:space="preserve"> мислення. </w:t>
      </w:r>
      <w:r>
        <w:rPr>
          <w:rFonts w:ascii="Times New Roman" w:hAnsi="Times New Roman"/>
          <w:sz w:val="28"/>
          <w:szCs w:val="28"/>
        </w:rPr>
        <w:t xml:space="preserve">Поміркуйте над його тезами. </w:t>
      </w:r>
    </w:p>
    <w:p w:rsidR="00965951" w:rsidRPr="00CE5F75" w:rsidRDefault="00562E66" w:rsidP="00CE5F75">
      <w:pPr>
        <w:pStyle w:val="ab"/>
        <w:ind w:firstLine="709"/>
        <w:contextualSpacing/>
        <w:jc w:val="both"/>
        <w:rPr>
          <w:rFonts w:ascii="Times New Roman" w:hAnsi="Times New Roman"/>
          <w:sz w:val="28"/>
          <w:szCs w:val="28"/>
        </w:rPr>
      </w:pPr>
      <w:r>
        <w:rPr>
          <w:rFonts w:ascii="Times New Roman" w:hAnsi="Times New Roman"/>
          <w:sz w:val="28"/>
          <w:szCs w:val="28"/>
        </w:rPr>
        <w:t>Не можна не згадати етику</w:t>
      </w:r>
      <w:r w:rsidR="00965951" w:rsidRPr="00CE5F75">
        <w:rPr>
          <w:rFonts w:ascii="Times New Roman" w:hAnsi="Times New Roman"/>
          <w:sz w:val="28"/>
          <w:szCs w:val="28"/>
        </w:rPr>
        <w:t xml:space="preserve"> благоговіння перед життям А.Швайцера. </w:t>
      </w:r>
      <w:r>
        <w:rPr>
          <w:rFonts w:ascii="Times New Roman" w:hAnsi="Times New Roman"/>
          <w:sz w:val="28"/>
          <w:szCs w:val="28"/>
        </w:rPr>
        <w:t>В роботі «Культура та етика» він довів, що ф</w:t>
      </w:r>
      <w:r w:rsidR="00965951" w:rsidRPr="00CE5F75">
        <w:rPr>
          <w:rFonts w:ascii="Times New Roman" w:hAnsi="Times New Roman"/>
          <w:sz w:val="28"/>
          <w:szCs w:val="28"/>
        </w:rPr>
        <w:t>ормування екологічного “Я” як здатності піклуватися про природу і берегти різноманітність її життєвих фо</w:t>
      </w:r>
      <w:r w:rsidR="00DC63D3">
        <w:rPr>
          <w:rFonts w:ascii="Times New Roman" w:hAnsi="Times New Roman"/>
          <w:sz w:val="28"/>
          <w:szCs w:val="28"/>
        </w:rPr>
        <w:t xml:space="preserve">рм є основою </w:t>
      </w:r>
      <w:r w:rsidR="00965951" w:rsidRPr="00CE5F75">
        <w:rPr>
          <w:rFonts w:ascii="Times New Roman" w:hAnsi="Times New Roman"/>
          <w:sz w:val="28"/>
          <w:szCs w:val="28"/>
        </w:rPr>
        <w:t>екобіосистеми.</w:t>
      </w:r>
      <w:r w:rsidR="00DC63D3">
        <w:rPr>
          <w:rFonts w:ascii="Times New Roman" w:hAnsi="Times New Roman"/>
          <w:sz w:val="28"/>
          <w:szCs w:val="28"/>
        </w:rPr>
        <w:t xml:space="preserve"> Теза екобіосистеми згодом розгорнулась в ідею того, що людина і тварина живуть в  літо-гео-еко-біосистеми.</w:t>
      </w:r>
      <w:r w:rsidR="001978C0">
        <w:rPr>
          <w:rFonts w:ascii="Times New Roman" w:hAnsi="Times New Roman"/>
          <w:sz w:val="28"/>
          <w:szCs w:val="28"/>
        </w:rPr>
        <w:t xml:space="preserve"> Часто-густо додають ще й аксіосистему, тобто систему людських цінностей та преференцій.</w:t>
      </w:r>
    </w:p>
    <w:p w:rsidR="00965951" w:rsidRPr="00CE5F75" w:rsidRDefault="00DC63D3" w:rsidP="00CE5F75">
      <w:pPr>
        <w:pStyle w:val="ab"/>
        <w:ind w:firstLine="709"/>
        <w:contextualSpacing/>
        <w:jc w:val="both"/>
        <w:rPr>
          <w:rFonts w:ascii="Times New Roman" w:hAnsi="Times New Roman"/>
          <w:sz w:val="28"/>
          <w:szCs w:val="28"/>
        </w:rPr>
      </w:pPr>
      <w:r>
        <w:rPr>
          <w:rFonts w:ascii="Times New Roman" w:hAnsi="Times New Roman"/>
          <w:sz w:val="28"/>
          <w:szCs w:val="28"/>
        </w:rPr>
        <w:t>Зверніть увагу на м</w:t>
      </w:r>
      <w:r w:rsidR="00965951" w:rsidRPr="00CE5F75">
        <w:rPr>
          <w:rFonts w:ascii="Times New Roman" w:hAnsi="Times New Roman"/>
          <w:sz w:val="28"/>
          <w:szCs w:val="28"/>
        </w:rPr>
        <w:t>іждисц</w:t>
      </w:r>
      <w:r>
        <w:rPr>
          <w:rFonts w:ascii="Times New Roman" w:hAnsi="Times New Roman"/>
          <w:sz w:val="28"/>
          <w:szCs w:val="28"/>
        </w:rPr>
        <w:t>иплінарність екологічної етики. При аналізі її предмету доречно звертати увагу на к</w:t>
      </w:r>
      <w:r w:rsidR="00965951" w:rsidRPr="00CE5F75">
        <w:rPr>
          <w:rFonts w:ascii="Times New Roman" w:hAnsi="Times New Roman"/>
          <w:sz w:val="28"/>
          <w:szCs w:val="28"/>
        </w:rPr>
        <w:t xml:space="preserve">онтекстуальність досліджень взаємин людини і природи: філософсько-етичний (А.Сміт, І.Кант, М.Бердяєв, Дж.Мур, Ф.Ніцше, К.Поппер, А.Швайцер, Е.Фром); еволюційно-етичний (В.Вернадський, Т.де Шарден, Ф.фон Гаєк, К.Лоренц, М.Моїсеєв); еколого-етичний (К.-О.Апель, Г.Йонас, В.Гьосле, К.М.Маєр-Абіх). </w:t>
      </w:r>
      <w:r>
        <w:rPr>
          <w:rFonts w:ascii="Times New Roman" w:hAnsi="Times New Roman"/>
          <w:sz w:val="28"/>
          <w:szCs w:val="28"/>
        </w:rPr>
        <w:t>Сучасному суспільству важливо сформувати б</w:t>
      </w:r>
      <w:r w:rsidR="00965951" w:rsidRPr="00CE5F75">
        <w:rPr>
          <w:rFonts w:ascii="Times New Roman" w:hAnsi="Times New Roman"/>
          <w:sz w:val="28"/>
          <w:szCs w:val="28"/>
        </w:rPr>
        <w:t>а</w:t>
      </w:r>
      <w:r>
        <w:rPr>
          <w:rFonts w:ascii="Times New Roman" w:hAnsi="Times New Roman"/>
          <w:sz w:val="28"/>
          <w:szCs w:val="28"/>
        </w:rPr>
        <w:t xml:space="preserve">зові принципи екологічної етики, яка допомагає підвищувати активність </w:t>
      </w:r>
      <w:r w:rsidR="00965951" w:rsidRPr="00CE5F75">
        <w:rPr>
          <w:rFonts w:ascii="Times New Roman" w:hAnsi="Times New Roman"/>
          <w:sz w:val="28"/>
          <w:szCs w:val="28"/>
        </w:rPr>
        <w:t xml:space="preserve"> екологічної свідомості.</w:t>
      </w:r>
    </w:p>
    <w:p w:rsidR="00965951" w:rsidRPr="00CE5F75" w:rsidRDefault="00DC63D3" w:rsidP="00CE5F75">
      <w:pPr>
        <w:pStyle w:val="ab"/>
        <w:ind w:firstLine="709"/>
        <w:contextualSpacing/>
        <w:jc w:val="both"/>
        <w:rPr>
          <w:rFonts w:ascii="Times New Roman" w:hAnsi="Times New Roman"/>
          <w:sz w:val="28"/>
          <w:szCs w:val="28"/>
        </w:rPr>
      </w:pPr>
      <w:r>
        <w:rPr>
          <w:rFonts w:ascii="Times New Roman" w:hAnsi="Times New Roman"/>
          <w:sz w:val="28"/>
          <w:szCs w:val="28"/>
        </w:rPr>
        <w:t xml:space="preserve">Є суперечності між традиційною етикою та екологічною етикою. </w:t>
      </w:r>
      <w:r w:rsidR="00965951" w:rsidRPr="00CE5F75">
        <w:rPr>
          <w:rFonts w:ascii="Times New Roman" w:hAnsi="Times New Roman"/>
          <w:sz w:val="28"/>
          <w:szCs w:val="28"/>
        </w:rPr>
        <w:t xml:space="preserve">Сучасна екологічна ситуація </w:t>
      </w:r>
      <w:r>
        <w:rPr>
          <w:rFonts w:ascii="Times New Roman" w:hAnsi="Times New Roman"/>
          <w:sz w:val="28"/>
          <w:szCs w:val="28"/>
        </w:rPr>
        <w:t xml:space="preserve">постає </w:t>
      </w:r>
      <w:r w:rsidR="00965951" w:rsidRPr="00CE5F75">
        <w:rPr>
          <w:rFonts w:ascii="Times New Roman" w:hAnsi="Times New Roman"/>
          <w:sz w:val="28"/>
          <w:szCs w:val="28"/>
        </w:rPr>
        <w:t>як виклик традиційній етиці.</w:t>
      </w:r>
      <w:r>
        <w:rPr>
          <w:rFonts w:ascii="Times New Roman" w:hAnsi="Times New Roman"/>
          <w:sz w:val="28"/>
          <w:szCs w:val="28"/>
        </w:rPr>
        <w:t xml:space="preserve"> Визначте основні етипа  еволюції</w:t>
      </w:r>
      <w:r w:rsidR="00965951" w:rsidRPr="00CE5F75">
        <w:rPr>
          <w:rFonts w:ascii="Times New Roman" w:hAnsi="Times New Roman"/>
          <w:sz w:val="28"/>
          <w:szCs w:val="28"/>
        </w:rPr>
        <w:t xml:space="preserve"> людини: Homo sapiens, Homo faber, Homo oeconomicus, Homo o</w:t>
      </w:r>
      <w:r w:rsidR="00123F51" w:rsidRPr="00CE5F75">
        <w:rPr>
          <w:rFonts w:ascii="Times New Roman" w:hAnsi="Times New Roman"/>
          <w:sz w:val="28"/>
          <w:szCs w:val="28"/>
        </w:rPr>
        <w:t>е</w:t>
      </w:r>
      <w:r w:rsidR="00965951" w:rsidRPr="00CE5F75">
        <w:rPr>
          <w:rFonts w:ascii="Times New Roman" w:hAnsi="Times New Roman"/>
          <w:sz w:val="28"/>
          <w:szCs w:val="28"/>
        </w:rPr>
        <w:t>cologus.</w:t>
      </w:r>
    </w:p>
    <w:p w:rsidR="005D7D3B" w:rsidRDefault="00965951" w:rsidP="00CE5F75">
      <w:pPr>
        <w:pStyle w:val="ab"/>
        <w:ind w:firstLine="709"/>
        <w:contextualSpacing/>
        <w:jc w:val="both"/>
        <w:rPr>
          <w:rFonts w:ascii="Times New Roman" w:hAnsi="Times New Roman"/>
          <w:sz w:val="28"/>
          <w:szCs w:val="28"/>
        </w:rPr>
      </w:pPr>
      <w:r w:rsidRPr="00CE5F75">
        <w:rPr>
          <w:rFonts w:ascii="Times New Roman" w:hAnsi="Times New Roman"/>
          <w:sz w:val="28"/>
          <w:szCs w:val="28"/>
        </w:rPr>
        <w:t>Ідея створення нової етики  я</w:t>
      </w:r>
      <w:r w:rsidR="005D7D3B">
        <w:rPr>
          <w:rFonts w:ascii="Times New Roman" w:hAnsi="Times New Roman"/>
          <w:sz w:val="28"/>
          <w:szCs w:val="28"/>
        </w:rPr>
        <w:t xml:space="preserve">к матеріальної етики цінностей вперше була обгрунтована Г.Йонасом в 1979 р. в його роботі «Принцип відповідальності». Цікавим є підзаголовок цієї роботи: У пошуках етики для технологічної цивілізації. Філософ намагається </w:t>
      </w:r>
      <w:r w:rsidRPr="00CE5F75">
        <w:rPr>
          <w:rFonts w:ascii="Times New Roman" w:hAnsi="Times New Roman"/>
          <w:sz w:val="28"/>
          <w:szCs w:val="28"/>
        </w:rPr>
        <w:t xml:space="preserve"> подолати протиріччя </w:t>
      </w:r>
      <w:r w:rsidR="005D7D3B">
        <w:rPr>
          <w:rFonts w:ascii="Times New Roman" w:hAnsi="Times New Roman"/>
          <w:sz w:val="28"/>
          <w:szCs w:val="28"/>
        </w:rPr>
        <w:t>індустріально-технологічного суспільства. В книгі є спроба сформувати і</w:t>
      </w:r>
      <w:r w:rsidRPr="00CE5F75">
        <w:rPr>
          <w:rFonts w:ascii="Times New Roman" w:hAnsi="Times New Roman"/>
          <w:sz w:val="28"/>
          <w:szCs w:val="28"/>
        </w:rPr>
        <w:t>мп</w:t>
      </w:r>
      <w:r w:rsidR="005D7D3B">
        <w:rPr>
          <w:rFonts w:ascii="Times New Roman" w:hAnsi="Times New Roman"/>
          <w:sz w:val="28"/>
          <w:szCs w:val="28"/>
        </w:rPr>
        <w:t>ератив збереження буття людини й</w:t>
      </w:r>
      <w:r w:rsidRPr="00CE5F75">
        <w:rPr>
          <w:rFonts w:ascii="Times New Roman" w:hAnsi="Times New Roman"/>
          <w:sz w:val="28"/>
          <w:szCs w:val="28"/>
        </w:rPr>
        <w:t xml:space="preserve"> імператив збереження буття природи. </w:t>
      </w:r>
      <w:r w:rsidR="001978C0">
        <w:rPr>
          <w:rFonts w:ascii="Times New Roman" w:hAnsi="Times New Roman"/>
          <w:sz w:val="28"/>
          <w:szCs w:val="28"/>
        </w:rPr>
        <w:t>Знайдіть формулювання цих імперативів та проаналізуйте їхню дієвість.</w:t>
      </w:r>
    </w:p>
    <w:p w:rsidR="00965951" w:rsidRPr="00CE5F75" w:rsidRDefault="005D7D3B" w:rsidP="00CE5F75">
      <w:pPr>
        <w:pStyle w:val="ab"/>
        <w:ind w:firstLine="709"/>
        <w:contextualSpacing/>
        <w:jc w:val="both"/>
        <w:rPr>
          <w:rFonts w:ascii="Times New Roman" w:hAnsi="Times New Roman"/>
          <w:sz w:val="28"/>
          <w:szCs w:val="28"/>
        </w:rPr>
      </w:pPr>
      <w:r>
        <w:rPr>
          <w:rFonts w:ascii="Times New Roman" w:hAnsi="Times New Roman"/>
          <w:sz w:val="28"/>
          <w:szCs w:val="28"/>
        </w:rPr>
        <w:t xml:space="preserve">Важливим внеском в формування екологічної свідомості є </w:t>
      </w:r>
      <w:r w:rsidR="00965951" w:rsidRPr="00CE5F75">
        <w:rPr>
          <w:rFonts w:ascii="Times New Roman" w:hAnsi="Times New Roman"/>
          <w:sz w:val="28"/>
          <w:szCs w:val="28"/>
        </w:rPr>
        <w:t xml:space="preserve">“Повстання на захист природи” К.М.Маєр-Абіха. </w:t>
      </w:r>
      <w:r w:rsidR="00A07CAD">
        <w:rPr>
          <w:rFonts w:ascii="Times New Roman" w:hAnsi="Times New Roman"/>
          <w:sz w:val="28"/>
          <w:szCs w:val="28"/>
        </w:rPr>
        <w:t>Безтурботність і недалекоглядність ставлення до природних ресурсів призводить до екологічних криз, в яких постає цілковий егоїзм  ринкової економіки. Сама ринкова економіка має суперечливу природу: вона є  джерелом життя, і водночас руйнує його засади, так само як і свої власні. Покласти цьому край можна тільки  всеосяжним повстанням на захист природи. В книгі аналізуються д</w:t>
      </w:r>
      <w:r w:rsidR="00965951" w:rsidRPr="00CE5F75">
        <w:rPr>
          <w:rFonts w:ascii="Times New Roman" w:hAnsi="Times New Roman"/>
          <w:sz w:val="28"/>
          <w:szCs w:val="28"/>
        </w:rPr>
        <w:t>уховні переду</w:t>
      </w:r>
      <w:r w:rsidR="00A07CAD">
        <w:rPr>
          <w:rFonts w:ascii="Times New Roman" w:hAnsi="Times New Roman"/>
          <w:sz w:val="28"/>
          <w:szCs w:val="28"/>
        </w:rPr>
        <w:t xml:space="preserve">мови життя індустріальних країн, через які </w:t>
      </w:r>
      <w:r w:rsidR="00965951" w:rsidRPr="00CE5F75">
        <w:rPr>
          <w:rFonts w:ascii="Times New Roman" w:hAnsi="Times New Roman"/>
          <w:sz w:val="28"/>
          <w:szCs w:val="28"/>
        </w:rPr>
        <w:t xml:space="preserve"> </w:t>
      </w:r>
      <w:r w:rsidR="00A07CAD">
        <w:rPr>
          <w:rFonts w:ascii="Times New Roman" w:hAnsi="Times New Roman"/>
          <w:sz w:val="28"/>
          <w:szCs w:val="28"/>
        </w:rPr>
        <w:t>виявляється а</w:t>
      </w:r>
      <w:r w:rsidR="00965951" w:rsidRPr="00CE5F75">
        <w:rPr>
          <w:rFonts w:ascii="Times New Roman" w:hAnsi="Times New Roman"/>
          <w:sz w:val="28"/>
          <w:szCs w:val="28"/>
        </w:rPr>
        <w:t>моральність  кращого життя меньшості за рахунок країн третього світу, прийдешніх поколінь і природи загалом. Шлях подолання екологічних негараздів -  сприйняття позалюдської природи як природний спільносвіт.</w:t>
      </w:r>
    </w:p>
    <w:p w:rsidR="00965951" w:rsidRPr="00CE5F75" w:rsidRDefault="00A07CAD" w:rsidP="00CE5F75">
      <w:pPr>
        <w:pStyle w:val="ab"/>
        <w:ind w:firstLine="709"/>
        <w:contextualSpacing/>
        <w:jc w:val="both"/>
        <w:rPr>
          <w:rFonts w:ascii="Times New Roman" w:hAnsi="Times New Roman"/>
          <w:sz w:val="28"/>
          <w:szCs w:val="28"/>
        </w:rPr>
      </w:pPr>
      <w:r>
        <w:rPr>
          <w:rFonts w:ascii="Times New Roman" w:hAnsi="Times New Roman"/>
          <w:sz w:val="28"/>
          <w:szCs w:val="28"/>
        </w:rPr>
        <w:t>Важливим для нас є  к</w:t>
      </w:r>
      <w:r w:rsidR="00965951" w:rsidRPr="00CE5F75">
        <w:rPr>
          <w:rFonts w:ascii="Times New Roman" w:hAnsi="Times New Roman"/>
          <w:sz w:val="28"/>
          <w:szCs w:val="28"/>
        </w:rPr>
        <w:t>ритичний аналіз  екологічного стану сучасної України і соціально-інституційні механізми екологічної політики.</w:t>
      </w:r>
    </w:p>
    <w:p w:rsidR="00965951" w:rsidRPr="00CE5F75" w:rsidRDefault="00A07CAD" w:rsidP="00CE5F75">
      <w:pPr>
        <w:pStyle w:val="ab"/>
        <w:ind w:firstLine="709"/>
        <w:contextualSpacing/>
        <w:jc w:val="both"/>
        <w:rPr>
          <w:rFonts w:ascii="Times New Roman" w:hAnsi="Times New Roman"/>
          <w:sz w:val="28"/>
          <w:szCs w:val="28"/>
        </w:rPr>
      </w:pPr>
      <w:r>
        <w:rPr>
          <w:rFonts w:ascii="Times New Roman" w:hAnsi="Times New Roman"/>
          <w:sz w:val="28"/>
          <w:szCs w:val="28"/>
        </w:rPr>
        <w:t>Висновком досліджень в галузі прикладних етик є думка про те, що д</w:t>
      </w:r>
      <w:r w:rsidR="00965951" w:rsidRPr="00CE5F75">
        <w:rPr>
          <w:rFonts w:ascii="Times New Roman" w:hAnsi="Times New Roman"/>
          <w:sz w:val="28"/>
          <w:szCs w:val="28"/>
        </w:rPr>
        <w:t xml:space="preserve">искурс політичної, економічної і підприємницької, екологічної  етики </w:t>
      </w:r>
      <w:r>
        <w:rPr>
          <w:rFonts w:ascii="Times New Roman" w:hAnsi="Times New Roman"/>
          <w:sz w:val="28"/>
          <w:szCs w:val="28"/>
        </w:rPr>
        <w:t xml:space="preserve">постає </w:t>
      </w:r>
      <w:r w:rsidR="00965951" w:rsidRPr="00CE5F75">
        <w:rPr>
          <w:rFonts w:ascii="Times New Roman" w:hAnsi="Times New Roman"/>
          <w:sz w:val="28"/>
          <w:szCs w:val="28"/>
        </w:rPr>
        <w:t xml:space="preserve">як </w:t>
      </w:r>
      <w:r w:rsidR="00965951" w:rsidRPr="00CE5F75">
        <w:rPr>
          <w:rFonts w:ascii="Times New Roman" w:hAnsi="Times New Roman"/>
          <w:sz w:val="28"/>
          <w:szCs w:val="28"/>
        </w:rPr>
        <w:lastRenderedPageBreak/>
        <w:t>проблематизація етичних норм і цінностей в умовах сучасної економіки і суспільства.</w:t>
      </w:r>
    </w:p>
    <w:p w:rsidR="00B7659C" w:rsidRDefault="00B7659C" w:rsidP="00CE5F75">
      <w:pPr>
        <w:pStyle w:val="ab"/>
        <w:ind w:firstLine="709"/>
        <w:contextualSpacing/>
        <w:jc w:val="center"/>
        <w:rPr>
          <w:rFonts w:ascii="Times New Roman" w:hAnsi="Times New Roman"/>
          <w:sz w:val="28"/>
          <w:szCs w:val="28"/>
        </w:rPr>
      </w:pPr>
    </w:p>
    <w:p w:rsidR="00E82577" w:rsidRPr="00CE5F75" w:rsidRDefault="00A475F3" w:rsidP="00CE5F75">
      <w:pPr>
        <w:pStyle w:val="ab"/>
        <w:ind w:firstLine="709"/>
        <w:contextualSpacing/>
        <w:jc w:val="center"/>
        <w:rPr>
          <w:rFonts w:ascii="Times New Roman" w:hAnsi="Times New Roman"/>
          <w:sz w:val="28"/>
          <w:szCs w:val="28"/>
        </w:rPr>
      </w:pPr>
      <w:r w:rsidRPr="00CE5F75">
        <w:rPr>
          <w:rFonts w:ascii="Times New Roman" w:hAnsi="Times New Roman"/>
          <w:sz w:val="28"/>
          <w:szCs w:val="28"/>
        </w:rPr>
        <w:t>Література основна</w:t>
      </w:r>
    </w:p>
    <w:p w:rsidR="00A475F3" w:rsidRPr="00E47A4A" w:rsidRDefault="00A475F3" w:rsidP="000A3EC3">
      <w:pPr>
        <w:pStyle w:val="ab"/>
        <w:numPr>
          <w:ilvl w:val="0"/>
          <w:numId w:val="29"/>
        </w:numPr>
        <w:contextualSpacing/>
        <w:jc w:val="both"/>
        <w:rPr>
          <w:rFonts w:ascii="Times New Roman" w:hAnsi="Times New Roman"/>
          <w:sz w:val="28"/>
          <w:szCs w:val="28"/>
        </w:rPr>
      </w:pPr>
      <w:r w:rsidRPr="00E47A4A">
        <w:rPr>
          <w:rFonts w:ascii="Times New Roman" w:hAnsi="Times New Roman"/>
          <w:sz w:val="28"/>
          <w:szCs w:val="28"/>
        </w:rPr>
        <w:t>Єрмоленко А.М. Комунікативна практична філо</w:t>
      </w:r>
      <w:r w:rsidR="00BA20D7" w:rsidRPr="00E47A4A">
        <w:rPr>
          <w:rFonts w:ascii="Times New Roman" w:hAnsi="Times New Roman"/>
          <w:sz w:val="28"/>
          <w:szCs w:val="28"/>
        </w:rPr>
        <w:t xml:space="preserve">софія.  Підручник. </w:t>
      </w:r>
      <w:r w:rsidRPr="00E47A4A">
        <w:rPr>
          <w:rFonts w:ascii="Times New Roman" w:hAnsi="Times New Roman"/>
          <w:sz w:val="28"/>
          <w:szCs w:val="28"/>
        </w:rPr>
        <w:t xml:space="preserve"> -  К.:Лібра, 1999. – 488 с. с.</w:t>
      </w:r>
      <w:hyperlink r:id="rId30" w:history="1">
        <w:r w:rsidRPr="00E47A4A">
          <w:rPr>
            <w:rStyle w:val="af"/>
            <w:rFonts w:ascii="Times New Roman" w:hAnsi="Times New Roman"/>
            <w:sz w:val="28"/>
            <w:szCs w:val="28"/>
            <w:lang w:val="ru-RU"/>
          </w:rPr>
          <w:t>http</w:t>
        </w:r>
        <w:r w:rsidRPr="00E47A4A">
          <w:rPr>
            <w:rStyle w:val="af"/>
            <w:rFonts w:ascii="Times New Roman" w:hAnsi="Times New Roman"/>
            <w:sz w:val="28"/>
            <w:szCs w:val="28"/>
          </w:rPr>
          <w:t>://</w:t>
        </w:r>
        <w:r w:rsidRPr="00E47A4A">
          <w:rPr>
            <w:rStyle w:val="af"/>
            <w:rFonts w:ascii="Times New Roman" w:hAnsi="Times New Roman"/>
            <w:sz w:val="28"/>
            <w:szCs w:val="28"/>
            <w:lang w:val="ru-RU"/>
          </w:rPr>
          <w:t>javalibre</w:t>
        </w:r>
        <w:r w:rsidRPr="00E47A4A">
          <w:rPr>
            <w:rStyle w:val="af"/>
            <w:rFonts w:ascii="Times New Roman" w:hAnsi="Times New Roman"/>
            <w:sz w:val="28"/>
            <w:szCs w:val="28"/>
          </w:rPr>
          <w:t>.</w:t>
        </w:r>
        <w:r w:rsidRPr="00E47A4A">
          <w:rPr>
            <w:rStyle w:val="af"/>
            <w:rFonts w:ascii="Times New Roman" w:hAnsi="Times New Roman"/>
            <w:sz w:val="28"/>
            <w:szCs w:val="28"/>
            <w:lang w:val="ru-RU"/>
          </w:rPr>
          <w:t>com</w:t>
        </w:r>
        <w:r w:rsidRPr="00E47A4A">
          <w:rPr>
            <w:rStyle w:val="af"/>
            <w:rFonts w:ascii="Times New Roman" w:hAnsi="Times New Roman"/>
            <w:sz w:val="28"/>
            <w:szCs w:val="28"/>
          </w:rPr>
          <w:t>.</w:t>
        </w:r>
        <w:r w:rsidRPr="00E47A4A">
          <w:rPr>
            <w:rStyle w:val="af"/>
            <w:rFonts w:ascii="Times New Roman" w:hAnsi="Times New Roman"/>
            <w:sz w:val="28"/>
            <w:szCs w:val="28"/>
            <w:lang w:val="ru-RU"/>
          </w:rPr>
          <w:t>ua</w:t>
        </w:r>
        <w:r w:rsidRPr="00E47A4A">
          <w:rPr>
            <w:rStyle w:val="af"/>
            <w:rFonts w:ascii="Times New Roman" w:hAnsi="Times New Roman"/>
            <w:sz w:val="28"/>
            <w:szCs w:val="28"/>
          </w:rPr>
          <w:t>/</w:t>
        </w:r>
        <w:r w:rsidRPr="00E47A4A">
          <w:rPr>
            <w:rStyle w:val="af"/>
            <w:rFonts w:ascii="Times New Roman" w:hAnsi="Times New Roman"/>
            <w:sz w:val="28"/>
            <w:szCs w:val="28"/>
            <w:lang w:val="ru-RU"/>
          </w:rPr>
          <w:t>java</w:t>
        </w:r>
        <w:r w:rsidRPr="00E47A4A">
          <w:rPr>
            <w:rStyle w:val="af"/>
            <w:rFonts w:ascii="Times New Roman" w:hAnsi="Times New Roman"/>
            <w:sz w:val="28"/>
            <w:szCs w:val="28"/>
          </w:rPr>
          <w:t>-</w:t>
        </w:r>
        <w:r w:rsidRPr="00E47A4A">
          <w:rPr>
            <w:rStyle w:val="af"/>
            <w:rFonts w:ascii="Times New Roman" w:hAnsi="Times New Roman"/>
            <w:sz w:val="28"/>
            <w:szCs w:val="28"/>
            <w:lang w:val="ru-RU"/>
          </w:rPr>
          <w:t>book</w:t>
        </w:r>
        <w:r w:rsidRPr="00E47A4A">
          <w:rPr>
            <w:rStyle w:val="af"/>
            <w:rFonts w:ascii="Times New Roman" w:hAnsi="Times New Roman"/>
            <w:sz w:val="28"/>
            <w:szCs w:val="28"/>
          </w:rPr>
          <w:t>/</w:t>
        </w:r>
        <w:r w:rsidRPr="00E47A4A">
          <w:rPr>
            <w:rStyle w:val="af"/>
            <w:rFonts w:ascii="Times New Roman" w:hAnsi="Times New Roman"/>
            <w:sz w:val="28"/>
            <w:szCs w:val="28"/>
            <w:lang w:val="ru-RU"/>
          </w:rPr>
          <w:t>book</w:t>
        </w:r>
        <w:r w:rsidRPr="00E47A4A">
          <w:rPr>
            <w:rStyle w:val="af"/>
            <w:rFonts w:ascii="Times New Roman" w:hAnsi="Times New Roman"/>
            <w:sz w:val="28"/>
            <w:szCs w:val="28"/>
          </w:rPr>
          <w:t>/2908185</w:t>
        </w:r>
      </w:hyperlink>
    </w:p>
    <w:p w:rsidR="00D71585" w:rsidRPr="00E47A4A" w:rsidRDefault="00A475F3" w:rsidP="000A3EC3">
      <w:pPr>
        <w:pStyle w:val="ab"/>
        <w:numPr>
          <w:ilvl w:val="0"/>
          <w:numId w:val="29"/>
        </w:numPr>
        <w:contextualSpacing/>
        <w:jc w:val="both"/>
        <w:rPr>
          <w:rFonts w:ascii="Times New Roman" w:hAnsi="Times New Roman"/>
          <w:sz w:val="28"/>
          <w:szCs w:val="28"/>
        </w:rPr>
      </w:pPr>
      <w:r w:rsidRPr="00E47A4A">
        <w:rPr>
          <w:rFonts w:ascii="Times New Roman" w:hAnsi="Times New Roman"/>
          <w:sz w:val="28"/>
          <w:szCs w:val="28"/>
        </w:rPr>
        <w:t>Єрмоленко А.М.  Соціальна етика та екологія. Гідність людини – шанування пр</w:t>
      </w:r>
      <w:r w:rsidR="00BA20D7" w:rsidRPr="00E47A4A">
        <w:rPr>
          <w:rFonts w:ascii="Times New Roman" w:hAnsi="Times New Roman"/>
          <w:sz w:val="28"/>
          <w:szCs w:val="28"/>
        </w:rPr>
        <w:t xml:space="preserve">ироди. Монографія. - </w:t>
      </w:r>
      <w:r w:rsidRPr="00E47A4A">
        <w:rPr>
          <w:rFonts w:ascii="Times New Roman" w:hAnsi="Times New Roman"/>
          <w:sz w:val="28"/>
          <w:szCs w:val="28"/>
        </w:rPr>
        <w:t xml:space="preserve"> К.: Лібра, 2010. – 416 с.  </w:t>
      </w:r>
    </w:p>
    <w:p w:rsidR="00A475F3" w:rsidRPr="00E47A4A" w:rsidRDefault="00D71585" w:rsidP="000A3EC3">
      <w:pPr>
        <w:pStyle w:val="aa"/>
        <w:numPr>
          <w:ilvl w:val="0"/>
          <w:numId w:val="29"/>
        </w:numPr>
        <w:jc w:val="both"/>
        <w:rPr>
          <w:rFonts w:ascii="Times New Roman" w:hAnsi="Times New Roman"/>
          <w:sz w:val="28"/>
          <w:szCs w:val="28"/>
          <w:lang w:val="uk-UA"/>
        </w:rPr>
      </w:pPr>
      <w:r w:rsidRPr="00E47A4A">
        <w:rPr>
          <w:rFonts w:ascii="Times New Roman" w:hAnsi="Times New Roman"/>
          <w:sz w:val="28"/>
          <w:szCs w:val="28"/>
          <w:lang w:val="uk-UA"/>
        </w:rPr>
        <w:t>Єрмоленко А.М. Дискурс. Комунікація. Моральність. – К.:Наукова думка, 2021. – 438 с.</w:t>
      </w:r>
      <w:r w:rsidR="00A475F3" w:rsidRPr="00E47A4A">
        <w:rPr>
          <w:rFonts w:ascii="Times New Roman" w:hAnsi="Times New Roman"/>
          <w:sz w:val="28"/>
          <w:szCs w:val="28"/>
          <w:lang w:val="uk-UA"/>
        </w:rPr>
        <w:t xml:space="preserve">    </w:t>
      </w:r>
    </w:p>
    <w:p w:rsidR="00A475F3" w:rsidRPr="00E47A4A" w:rsidRDefault="00A475F3" w:rsidP="000A3EC3">
      <w:pPr>
        <w:pStyle w:val="ab"/>
        <w:numPr>
          <w:ilvl w:val="0"/>
          <w:numId w:val="29"/>
        </w:numPr>
        <w:contextualSpacing/>
        <w:jc w:val="both"/>
        <w:rPr>
          <w:rFonts w:ascii="Times New Roman" w:hAnsi="Times New Roman"/>
          <w:sz w:val="28"/>
          <w:szCs w:val="28"/>
        </w:rPr>
      </w:pPr>
      <w:r w:rsidRPr="00E47A4A">
        <w:rPr>
          <w:rFonts w:ascii="Times New Roman" w:hAnsi="Times New Roman"/>
          <w:sz w:val="28"/>
          <w:szCs w:val="28"/>
        </w:rPr>
        <w:t>Теоретичні проблеми сучасної етики: Навчальний посібник / А.М.Єрмоленко, Г.Д. Ємельяненко та ін. – Полтава: ПНПУ імені В.Г.Короленка, 2012. – 232 с.</w:t>
      </w:r>
    </w:p>
    <w:p w:rsidR="00A475F3" w:rsidRPr="00CE5F75" w:rsidRDefault="00915108" w:rsidP="00CE5F75">
      <w:pPr>
        <w:pStyle w:val="ab"/>
        <w:ind w:firstLine="709"/>
        <w:contextualSpacing/>
        <w:jc w:val="center"/>
        <w:rPr>
          <w:rFonts w:ascii="Times New Roman" w:hAnsi="Times New Roman"/>
          <w:sz w:val="28"/>
          <w:szCs w:val="28"/>
        </w:rPr>
      </w:pPr>
      <w:r>
        <w:rPr>
          <w:rFonts w:ascii="Times New Roman" w:hAnsi="Times New Roman"/>
          <w:sz w:val="28"/>
          <w:szCs w:val="28"/>
        </w:rPr>
        <w:t>Література д</w:t>
      </w:r>
      <w:r w:rsidR="0055284A" w:rsidRPr="00CE5F75">
        <w:rPr>
          <w:rFonts w:ascii="Times New Roman" w:hAnsi="Times New Roman"/>
          <w:sz w:val="28"/>
          <w:szCs w:val="28"/>
        </w:rPr>
        <w:t>опоміжна</w:t>
      </w:r>
    </w:p>
    <w:p w:rsidR="00A475F3" w:rsidRPr="00E47A4A" w:rsidRDefault="00A475F3" w:rsidP="000A3EC3">
      <w:pPr>
        <w:pStyle w:val="aa"/>
        <w:numPr>
          <w:ilvl w:val="0"/>
          <w:numId w:val="46"/>
        </w:numPr>
        <w:jc w:val="both"/>
        <w:rPr>
          <w:rFonts w:ascii="Times New Roman" w:hAnsi="Times New Roman"/>
          <w:sz w:val="28"/>
          <w:szCs w:val="28"/>
        </w:rPr>
      </w:pPr>
      <w:r w:rsidRPr="00E47A4A">
        <w:rPr>
          <w:rFonts w:ascii="Times New Roman" w:hAnsi="Times New Roman"/>
          <w:sz w:val="28"/>
          <w:szCs w:val="28"/>
        </w:rPr>
        <w:t>Гардащук  Т.В. Співвідношення локального та глобального в сучасному екологізмі // Практична філософія. – 2004. - №1. – С.55-62.</w:t>
      </w:r>
    </w:p>
    <w:p w:rsidR="00A475F3" w:rsidRPr="009561B1" w:rsidRDefault="00A475F3" w:rsidP="000A3EC3">
      <w:pPr>
        <w:pStyle w:val="aa"/>
        <w:numPr>
          <w:ilvl w:val="0"/>
          <w:numId w:val="46"/>
        </w:numPr>
        <w:jc w:val="both"/>
        <w:rPr>
          <w:rFonts w:ascii="Times New Roman" w:hAnsi="Times New Roman"/>
          <w:sz w:val="28"/>
          <w:szCs w:val="28"/>
        </w:rPr>
      </w:pPr>
      <w:r w:rsidRPr="009561B1">
        <w:rPr>
          <w:rFonts w:ascii="Times New Roman" w:hAnsi="Times New Roman"/>
          <w:sz w:val="28"/>
          <w:szCs w:val="28"/>
        </w:rPr>
        <w:t xml:space="preserve">Йонас Г. Принцип відповідальності. У пошуках етики для технологічної цивілізації. Перекл.з нім / Г.Йонас.  – К.: Лібра, 2001. – </w:t>
      </w:r>
      <w:r w:rsidR="008073D4" w:rsidRPr="009561B1">
        <w:rPr>
          <w:rFonts w:ascii="Times New Roman" w:hAnsi="Times New Roman"/>
          <w:sz w:val="28"/>
          <w:szCs w:val="28"/>
          <w:lang w:val="uk-UA"/>
        </w:rPr>
        <w:t xml:space="preserve"> </w:t>
      </w:r>
      <w:r w:rsidRPr="009561B1">
        <w:rPr>
          <w:rFonts w:ascii="Times New Roman" w:hAnsi="Times New Roman"/>
          <w:sz w:val="28"/>
          <w:szCs w:val="28"/>
        </w:rPr>
        <w:t>400 с.</w:t>
      </w:r>
    </w:p>
    <w:p w:rsidR="00CB2F34" w:rsidRPr="00E47A4A" w:rsidRDefault="00CB2F34" w:rsidP="000A3EC3">
      <w:pPr>
        <w:pStyle w:val="aa"/>
        <w:numPr>
          <w:ilvl w:val="0"/>
          <w:numId w:val="46"/>
        </w:numPr>
        <w:jc w:val="both"/>
        <w:rPr>
          <w:rFonts w:ascii="Times New Roman" w:hAnsi="Times New Roman"/>
          <w:sz w:val="28"/>
          <w:szCs w:val="28"/>
        </w:rPr>
      </w:pPr>
      <w:r w:rsidRPr="00E47A4A">
        <w:rPr>
          <w:rFonts w:ascii="Times New Roman" w:hAnsi="Times New Roman"/>
          <w:sz w:val="28"/>
          <w:szCs w:val="28"/>
        </w:rPr>
        <w:t>Маєр</w:t>
      </w:r>
      <w:r w:rsidRPr="00E47A4A">
        <w:rPr>
          <w:rFonts w:ascii="Times New Roman" w:hAnsi="Times New Roman"/>
          <w:sz w:val="28"/>
          <w:szCs w:val="28"/>
          <w:lang w:val="uk-UA"/>
        </w:rPr>
        <w:t>-</w:t>
      </w:r>
      <w:r w:rsidRPr="00E47A4A">
        <w:rPr>
          <w:rFonts w:ascii="Times New Roman" w:hAnsi="Times New Roman"/>
          <w:sz w:val="28"/>
          <w:szCs w:val="28"/>
        </w:rPr>
        <w:t>Абіх К.М. Повстанная на захист природи. Від довкілля до спільносвіту. Перекл. з нім. / К.Маєр-Абіх. – К.:Лібра, 2004. – 196 с.</w:t>
      </w:r>
    </w:p>
    <w:p w:rsidR="00867622" w:rsidRPr="009561B1" w:rsidRDefault="008B1065" w:rsidP="00C55C3B">
      <w:pPr>
        <w:shd w:val="clear" w:color="auto" w:fill="FFFFFF"/>
        <w:jc w:val="both"/>
        <w:rPr>
          <w:b/>
          <w:sz w:val="28"/>
          <w:szCs w:val="28"/>
          <w:lang w:val="uk-UA"/>
        </w:rPr>
      </w:pPr>
      <w:r w:rsidRPr="009561B1">
        <w:rPr>
          <w:b/>
          <w:sz w:val="28"/>
          <w:szCs w:val="28"/>
          <w:lang w:val="uk-UA"/>
        </w:rPr>
        <w:t>Тема 18. Принцип відповідальності Г.Йонаса</w:t>
      </w:r>
    </w:p>
    <w:p w:rsidR="008B1065" w:rsidRPr="002974FE" w:rsidRDefault="008B1065" w:rsidP="002974FE">
      <w:pPr>
        <w:shd w:val="clear" w:color="auto" w:fill="FFFFFF"/>
        <w:ind w:firstLine="709"/>
        <w:jc w:val="both"/>
        <w:rPr>
          <w:i/>
          <w:sz w:val="28"/>
          <w:szCs w:val="28"/>
          <w:lang w:val="uk-UA"/>
        </w:rPr>
      </w:pPr>
      <w:r w:rsidRPr="002974FE">
        <w:rPr>
          <w:i/>
          <w:sz w:val="28"/>
          <w:szCs w:val="28"/>
          <w:lang w:val="uk-UA"/>
        </w:rPr>
        <w:t>Метою</w:t>
      </w:r>
      <w:r w:rsidR="002974FE" w:rsidRPr="002974FE">
        <w:rPr>
          <w:i/>
          <w:sz w:val="28"/>
          <w:szCs w:val="28"/>
          <w:lang w:val="uk-UA"/>
        </w:rPr>
        <w:t xml:space="preserve"> семінарського заняття є ознайомлення з книгою німецько-американського філософі Г.Йонаса «Принцип відповідальності» (1979 р.) і опанування проблемами відповідальності людини за природу і світ. </w:t>
      </w:r>
    </w:p>
    <w:p w:rsidR="008B1065" w:rsidRDefault="002974FE" w:rsidP="002974FE">
      <w:pPr>
        <w:shd w:val="clear" w:color="auto" w:fill="FFFFFF"/>
        <w:ind w:firstLine="709"/>
        <w:jc w:val="both"/>
        <w:rPr>
          <w:sz w:val="28"/>
          <w:szCs w:val="28"/>
          <w:lang w:val="uk-UA"/>
        </w:rPr>
      </w:pPr>
      <w:r w:rsidRPr="00CE5F75">
        <w:rPr>
          <w:b/>
          <w:sz w:val="28"/>
          <w:szCs w:val="28"/>
          <w:lang w:val="uk-UA"/>
        </w:rPr>
        <w:t xml:space="preserve">Основні поняття для опрацювання: </w:t>
      </w:r>
      <w:r>
        <w:rPr>
          <w:b/>
          <w:sz w:val="28"/>
          <w:szCs w:val="28"/>
          <w:lang w:val="uk-UA"/>
        </w:rPr>
        <w:t xml:space="preserve"> </w:t>
      </w:r>
      <w:r w:rsidRPr="002974FE">
        <w:rPr>
          <w:sz w:val="28"/>
          <w:szCs w:val="28"/>
          <w:lang w:val="uk-UA"/>
        </w:rPr>
        <w:t>етика  для технічної цивілізації</w:t>
      </w:r>
      <w:r>
        <w:rPr>
          <w:sz w:val="28"/>
          <w:szCs w:val="28"/>
          <w:lang w:val="uk-UA"/>
        </w:rPr>
        <w:t>, межі антропоцентризму, імператив збереження буття природи, матеріальна етика цінностей, евристика страху.</w:t>
      </w:r>
    </w:p>
    <w:p w:rsidR="002974FE" w:rsidRDefault="002974FE" w:rsidP="002974FE">
      <w:pPr>
        <w:pStyle w:val="ab"/>
        <w:ind w:firstLine="709"/>
        <w:jc w:val="both"/>
        <w:rPr>
          <w:rFonts w:ascii="Times New Roman" w:hAnsi="Times New Roman"/>
          <w:sz w:val="28"/>
          <w:szCs w:val="28"/>
        </w:rPr>
      </w:pPr>
      <w:r w:rsidRPr="00CE5F75">
        <w:rPr>
          <w:rFonts w:ascii="Times New Roman" w:hAnsi="Times New Roman"/>
          <w:b/>
          <w:sz w:val="28"/>
          <w:szCs w:val="28"/>
        </w:rPr>
        <w:t>Завдання для СРС</w:t>
      </w:r>
      <w:r w:rsidRPr="00CE5F75">
        <w:rPr>
          <w:rFonts w:ascii="Times New Roman" w:hAnsi="Times New Roman"/>
          <w:sz w:val="28"/>
          <w:szCs w:val="28"/>
        </w:rPr>
        <w:t xml:space="preserve">: </w:t>
      </w:r>
      <w:r>
        <w:rPr>
          <w:rFonts w:ascii="Times New Roman" w:hAnsi="Times New Roman"/>
          <w:sz w:val="28"/>
          <w:szCs w:val="28"/>
        </w:rPr>
        <w:t xml:space="preserve">поміркуйте над базовими тезами критики Г.Йонасом утопічних конструкцій майбутнього. </w:t>
      </w:r>
    </w:p>
    <w:p w:rsidR="004D4E42" w:rsidRDefault="004D4E42" w:rsidP="004D4E42">
      <w:pPr>
        <w:pStyle w:val="ab"/>
        <w:ind w:firstLine="709"/>
        <w:contextualSpacing/>
        <w:jc w:val="both"/>
        <w:rPr>
          <w:rFonts w:ascii="Times New Roman" w:hAnsi="Times New Roman"/>
          <w:b/>
          <w:sz w:val="28"/>
          <w:szCs w:val="28"/>
        </w:rPr>
      </w:pPr>
      <w:r w:rsidRPr="00CE5F75">
        <w:rPr>
          <w:rFonts w:ascii="Times New Roman" w:hAnsi="Times New Roman"/>
          <w:b/>
          <w:sz w:val="28"/>
          <w:szCs w:val="28"/>
        </w:rPr>
        <w:t>Перелік основних питань</w:t>
      </w:r>
    </w:p>
    <w:p w:rsidR="004D4E42" w:rsidRDefault="00823A4F" w:rsidP="000A3EC3">
      <w:pPr>
        <w:pStyle w:val="ab"/>
        <w:numPr>
          <w:ilvl w:val="1"/>
          <w:numId w:val="7"/>
        </w:numPr>
        <w:contextualSpacing/>
        <w:jc w:val="both"/>
        <w:rPr>
          <w:rFonts w:ascii="Times New Roman" w:hAnsi="Times New Roman"/>
          <w:sz w:val="28"/>
          <w:szCs w:val="28"/>
        </w:rPr>
      </w:pPr>
      <w:r w:rsidRPr="00823A4F">
        <w:rPr>
          <w:rFonts w:ascii="Times New Roman" w:hAnsi="Times New Roman"/>
          <w:sz w:val="28"/>
          <w:szCs w:val="28"/>
        </w:rPr>
        <w:t>С</w:t>
      </w:r>
      <w:r>
        <w:rPr>
          <w:rFonts w:ascii="Times New Roman" w:hAnsi="Times New Roman"/>
          <w:sz w:val="28"/>
          <w:szCs w:val="28"/>
        </w:rPr>
        <w:t>утнісні зміни людської діяльності.</w:t>
      </w:r>
    </w:p>
    <w:p w:rsidR="00823A4F" w:rsidRDefault="00823A4F" w:rsidP="000A3EC3">
      <w:pPr>
        <w:pStyle w:val="ab"/>
        <w:numPr>
          <w:ilvl w:val="1"/>
          <w:numId w:val="7"/>
        </w:numPr>
        <w:contextualSpacing/>
        <w:jc w:val="both"/>
        <w:rPr>
          <w:rFonts w:ascii="Times New Roman" w:hAnsi="Times New Roman"/>
          <w:sz w:val="28"/>
          <w:szCs w:val="28"/>
        </w:rPr>
      </w:pPr>
      <w:r>
        <w:rPr>
          <w:rFonts w:ascii="Times New Roman" w:hAnsi="Times New Roman"/>
          <w:sz w:val="28"/>
          <w:szCs w:val="28"/>
        </w:rPr>
        <w:t>Обов</w:t>
      </w:r>
      <w:r w:rsidR="003D50C9" w:rsidRPr="003D50C9">
        <w:rPr>
          <w:rFonts w:ascii="Times New Roman" w:hAnsi="Times New Roman"/>
          <w:sz w:val="28"/>
          <w:szCs w:val="28"/>
        </w:rPr>
        <w:t>’</w:t>
      </w:r>
      <w:r>
        <w:rPr>
          <w:rFonts w:ascii="Times New Roman" w:hAnsi="Times New Roman"/>
          <w:sz w:val="28"/>
          <w:szCs w:val="28"/>
        </w:rPr>
        <w:t>язок щодо майбутнього.</w:t>
      </w:r>
      <w:r w:rsidR="003D50C9">
        <w:rPr>
          <w:rFonts w:ascii="Times New Roman" w:hAnsi="Times New Roman"/>
          <w:sz w:val="28"/>
          <w:szCs w:val="28"/>
        </w:rPr>
        <w:t xml:space="preserve"> Імператив збереження буття.</w:t>
      </w:r>
    </w:p>
    <w:p w:rsidR="00823A4F" w:rsidRDefault="00823A4F" w:rsidP="000A3EC3">
      <w:pPr>
        <w:pStyle w:val="ab"/>
        <w:numPr>
          <w:ilvl w:val="1"/>
          <w:numId w:val="7"/>
        </w:numPr>
        <w:contextualSpacing/>
        <w:jc w:val="both"/>
        <w:rPr>
          <w:rFonts w:ascii="Times New Roman" w:hAnsi="Times New Roman"/>
          <w:sz w:val="28"/>
          <w:szCs w:val="28"/>
        </w:rPr>
      </w:pPr>
      <w:r>
        <w:rPr>
          <w:rFonts w:ascii="Times New Roman" w:hAnsi="Times New Roman"/>
          <w:sz w:val="28"/>
          <w:szCs w:val="28"/>
        </w:rPr>
        <w:t>Благо, належність і буття: теорія відповідальності.</w:t>
      </w:r>
    </w:p>
    <w:p w:rsidR="00823A4F" w:rsidRPr="00823A4F" w:rsidRDefault="00823A4F" w:rsidP="000A3EC3">
      <w:pPr>
        <w:pStyle w:val="ab"/>
        <w:numPr>
          <w:ilvl w:val="1"/>
          <w:numId w:val="7"/>
        </w:numPr>
        <w:contextualSpacing/>
        <w:jc w:val="both"/>
        <w:rPr>
          <w:rFonts w:ascii="Times New Roman" w:hAnsi="Times New Roman"/>
          <w:sz w:val="28"/>
          <w:szCs w:val="28"/>
        </w:rPr>
      </w:pPr>
      <w:r>
        <w:rPr>
          <w:rFonts w:ascii="Times New Roman" w:hAnsi="Times New Roman"/>
          <w:sz w:val="28"/>
          <w:szCs w:val="28"/>
        </w:rPr>
        <w:t>Загроза майбутньому та ідея прогресу.</w:t>
      </w:r>
    </w:p>
    <w:p w:rsidR="004D4E42" w:rsidRDefault="004D4E42" w:rsidP="002974FE">
      <w:pPr>
        <w:pStyle w:val="ab"/>
        <w:ind w:firstLine="709"/>
        <w:jc w:val="both"/>
        <w:rPr>
          <w:rFonts w:ascii="Times New Roman" w:hAnsi="Times New Roman"/>
          <w:sz w:val="28"/>
          <w:szCs w:val="28"/>
        </w:rPr>
      </w:pPr>
    </w:p>
    <w:p w:rsidR="002974FE" w:rsidRDefault="002974FE" w:rsidP="002974FE">
      <w:pPr>
        <w:pStyle w:val="ab"/>
        <w:ind w:firstLine="709"/>
        <w:jc w:val="both"/>
        <w:rPr>
          <w:rFonts w:ascii="Times New Roman" w:hAnsi="Times New Roman"/>
          <w:sz w:val="28"/>
          <w:szCs w:val="28"/>
        </w:rPr>
      </w:pPr>
    </w:p>
    <w:p w:rsidR="002974FE" w:rsidRDefault="002974FE" w:rsidP="002974FE">
      <w:pPr>
        <w:pStyle w:val="ab"/>
        <w:ind w:firstLine="709"/>
        <w:jc w:val="center"/>
        <w:rPr>
          <w:rFonts w:ascii="Times New Roman" w:hAnsi="Times New Roman"/>
          <w:b/>
          <w:sz w:val="28"/>
          <w:szCs w:val="28"/>
        </w:rPr>
      </w:pPr>
      <w:r w:rsidRPr="002974FE">
        <w:rPr>
          <w:rFonts w:ascii="Times New Roman" w:hAnsi="Times New Roman"/>
          <w:b/>
          <w:sz w:val="28"/>
          <w:szCs w:val="28"/>
        </w:rPr>
        <w:t>Методичні поради</w:t>
      </w:r>
    </w:p>
    <w:p w:rsidR="002974FE" w:rsidRDefault="004D4E42" w:rsidP="004D4E42">
      <w:pPr>
        <w:pStyle w:val="ab"/>
        <w:ind w:firstLine="709"/>
        <w:jc w:val="both"/>
        <w:rPr>
          <w:rFonts w:ascii="Times New Roman" w:hAnsi="Times New Roman"/>
          <w:sz w:val="28"/>
          <w:szCs w:val="28"/>
        </w:rPr>
      </w:pPr>
      <w:r>
        <w:rPr>
          <w:rFonts w:ascii="Times New Roman" w:hAnsi="Times New Roman"/>
          <w:sz w:val="28"/>
          <w:szCs w:val="28"/>
        </w:rPr>
        <w:t>Г.Йонас в своїй книзі, в якій формує базові філософські засновки сучасної етики  відповідальності за майбутнє,</w:t>
      </w:r>
      <w:r w:rsidR="00455C41">
        <w:rPr>
          <w:rFonts w:ascii="Times New Roman" w:hAnsi="Times New Roman"/>
          <w:sz w:val="28"/>
          <w:szCs w:val="28"/>
        </w:rPr>
        <w:t xml:space="preserve"> передусім акцентує увагу на питанні</w:t>
      </w:r>
      <w:r>
        <w:rPr>
          <w:rFonts w:ascii="Times New Roman" w:hAnsi="Times New Roman"/>
          <w:sz w:val="28"/>
          <w:szCs w:val="28"/>
        </w:rPr>
        <w:t xml:space="preserve">, чому і коли у минулому утворилося провалля між належністю та буттям. Проте, якщо завдяки попереднім працям («Гносис та пізньоантичний дух», «Феномен життя: </w:t>
      </w:r>
      <w:r>
        <w:rPr>
          <w:rFonts w:ascii="Times New Roman" w:hAnsi="Times New Roman"/>
          <w:sz w:val="28"/>
          <w:szCs w:val="28"/>
        </w:rPr>
        <w:lastRenderedPageBreak/>
        <w:t>основи філософської біології») Г.Йонас став знаним у колах професійних філософів, то книга «Принцип відповідальності», яка була відзначена премією миру Німецької книготоргівлі, принесла Йонасу широку популярність у світі.</w:t>
      </w:r>
    </w:p>
    <w:p w:rsidR="00823A4F" w:rsidRDefault="00823A4F" w:rsidP="004D4E42">
      <w:pPr>
        <w:pStyle w:val="ab"/>
        <w:ind w:firstLine="709"/>
        <w:jc w:val="both"/>
        <w:rPr>
          <w:rFonts w:ascii="Times New Roman" w:hAnsi="Times New Roman"/>
          <w:sz w:val="28"/>
          <w:szCs w:val="28"/>
        </w:rPr>
      </w:pPr>
      <w:r>
        <w:rPr>
          <w:rFonts w:ascii="Times New Roman" w:hAnsi="Times New Roman"/>
          <w:sz w:val="28"/>
          <w:szCs w:val="28"/>
        </w:rPr>
        <w:t xml:space="preserve">Важливо усвідомити, що в книгі етика та екологія обгрунтовуються на засадах онтології. Екологічна криза постала як наслідок модерну, зокрема кумулятивного характеру науково-технічного прогресу і непередбачуваності його наслідків. Суперечки між капіталізмом та соціалізмом в ХХ столітті за «споживацький рай» загострили екологічну кризу. На противагу іншим філософським витокам </w:t>
      </w:r>
      <w:r w:rsidR="00455C41">
        <w:rPr>
          <w:rFonts w:ascii="Times New Roman" w:hAnsi="Times New Roman"/>
          <w:sz w:val="28"/>
          <w:szCs w:val="28"/>
        </w:rPr>
        <w:t xml:space="preserve">(наприклад, доповідям Римського клубу, партіям зелених, рухам </w:t>
      </w:r>
      <w:r w:rsidR="003D50C9">
        <w:rPr>
          <w:rFonts w:ascii="Times New Roman" w:hAnsi="Times New Roman"/>
          <w:sz w:val="28"/>
          <w:szCs w:val="28"/>
        </w:rPr>
        <w:t>«н</w:t>
      </w:r>
      <w:r w:rsidR="00455C41">
        <w:rPr>
          <w:rFonts w:ascii="Times New Roman" w:hAnsi="Times New Roman"/>
          <w:sz w:val="28"/>
          <w:szCs w:val="28"/>
        </w:rPr>
        <w:t>азад до природи</w:t>
      </w:r>
      <w:r w:rsidR="003D50C9">
        <w:rPr>
          <w:rFonts w:ascii="Times New Roman" w:hAnsi="Times New Roman"/>
          <w:sz w:val="28"/>
          <w:szCs w:val="28"/>
        </w:rPr>
        <w:t>»</w:t>
      </w:r>
      <w:r w:rsidR="00455C41">
        <w:rPr>
          <w:rFonts w:ascii="Times New Roman" w:hAnsi="Times New Roman"/>
          <w:sz w:val="28"/>
          <w:szCs w:val="28"/>
        </w:rPr>
        <w:t xml:space="preserve"> тощо) усвідомлення екологічної кризи Гансом Йонасом полягає у тому, що таку кризу від розгядає  передусім  як онтологічну, тобто  загрозливу щодо буття загалом. Його стратегія формування нової етики відповідальності спрямована та те, аби звільнитися від глибоко вкорінених пересудів модерної філософії, зокрема від постулатів про ціннісно-нейтральну природу, про дуа</w:t>
      </w:r>
      <w:r w:rsidR="003D50C9">
        <w:rPr>
          <w:rFonts w:ascii="Times New Roman" w:hAnsi="Times New Roman"/>
          <w:sz w:val="28"/>
          <w:szCs w:val="28"/>
        </w:rPr>
        <w:t>лізм душі та тіла, про провалля</w:t>
      </w:r>
      <w:r w:rsidR="00455C41">
        <w:rPr>
          <w:rFonts w:ascii="Times New Roman" w:hAnsi="Times New Roman"/>
          <w:sz w:val="28"/>
          <w:szCs w:val="28"/>
        </w:rPr>
        <w:t xml:space="preserve"> між буттям і належністю.</w:t>
      </w:r>
    </w:p>
    <w:p w:rsidR="00455C41" w:rsidRDefault="00021206" w:rsidP="004D4E42">
      <w:pPr>
        <w:pStyle w:val="ab"/>
        <w:ind w:firstLine="709"/>
        <w:jc w:val="both"/>
        <w:rPr>
          <w:rFonts w:ascii="Times New Roman" w:hAnsi="Times New Roman"/>
          <w:sz w:val="28"/>
          <w:szCs w:val="28"/>
        </w:rPr>
      </w:pPr>
      <w:r>
        <w:rPr>
          <w:rFonts w:ascii="Times New Roman" w:hAnsi="Times New Roman"/>
          <w:sz w:val="28"/>
          <w:szCs w:val="28"/>
        </w:rPr>
        <w:t>Актуальним  для наших практичних дій по збереженню природи є міркування про перевагу негативних прогнозів над позитивними. Етичне вчення, в якому наголошується турбота людини про збереження буття в майбутньому, повинне мати проєкт того, до яких наслідків може призвести господарська діяльність індустріальної людини. Вкрай важливим є  вміння  людини вгледіти можливі негативні   наслідки експансіоністської дії втручання в природу. В філософсько-методологічному сенсу така вимога означає те, що близькі цілі мають піддаватись оцінці з боку далекосяжних наслідків.</w:t>
      </w:r>
    </w:p>
    <w:p w:rsidR="00021206" w:rsidRDefault="00021206" w:rsidP="004D4E42">
      <w:pPr>
        <w:pStyle w:val="ab"/>
        <w:ind w:firstLine="709"/>
        <w:jc w:val="both"/>
        <w:rPr>
          <w:rFonts w:ascii="Times New Roman" w:hAnsi="Times New Roman"/>
          <w:sz w:val="28"/>
          <w:szCs w:val="28"/>
        </w:rPr>
      </w:pPr>
      <w:r>
        <w:rPr>
          <w:rFonts w:ascii="Times New Roman" w:hAnsi="Times New Roman"/>
          <w:sz w:val="28"/>
          <w:szCs w:val="28"/>
        </w:rPr>
        <w:t>По тексту книги знайдіть міркування про відповідальність «за» та відповідальність «перед». З</w:t>
      </w:r>
      <w:r w:rsidRPr="002F04AD">
        <w:rPr>
          <w:rFonts w:ascii="Times New Roman" w:hAnsi="Times New Roman"/>
          <w:sz w:val="28"/>
          <w:szCs w:val="28"/>
        </w:rPr>
        <w:t>’</w:t>
      </w:r>
      <w:r>
        <w:rPr>
          <w:rFonts w:ascii="Times New Roman" w:hAnsi="Times New Roman"/>
          <w:sz w:val="28"/>
          <w:szCs w:val="28"/>
        </w:rPr>
        <w:t>ясуйте їхню комплементарність</w:t>
      </w:r>
      <w:r w:rsidR="002F04AD">
        <w:rPr>
          <w:rFonts w:ascii="Times New Roman" w:hAnsi="Times New Roman"/>
          <w:sz w:val="28"/>
          <w:szCs w:val="28"/>
        </w:rPr>
        <w:t>.</w:t>
      </w:r>
    </w:p>
    <w:p w:rsidR="002F04AD" w:rsidRPr="002F04AD" w:rsidRDefault="002F04AD" w:rsidP="004D4E42">
      <w:pPr>
        <w:pStyle w:val="ab"/>
        <w:ind w:firstLine="709"/>
        <w:jc w:val="both"/>
        <w:rPr>
          <w:rFonts w:ascii="Times New Roman" w:hAnsi="Times New Roman"/>
          <w:sz w:val="28"/>
          <w:szCs w:val="28"/>
        </w:rPr>
      </w:pPr>
      <w:r>
        <w:rPr>
          <w:rFonts w:ascii="Times New Roman" w:hAnsi="Times New Roman"/>
          <w:sz w:val="28"/>
          <w:szCs w:val="28"/>
        </w:rPr>
        <w:t>Г.Йонас визнає необхідність екологічного імперативу. Знайдіть в тексті книги зміст такої вимоги до сучасної людини.</w:t>
      </w:r>
    </w:p>
    <w:p w:rsidR="00455C41" w:rsidRDefault="00455C41" w:rsidP="004D4E42">
      <w:pPr>
        <w:pStyle w:val="ab"/>
        <w:ind w:firstLine="709"/>
        <w:jc w:val="both"/>
        <w:rPr>
          <w:rFonts w:ascii="Times New Roman" w:hAnsi="Times New Roman"/>
          <w:sz w:val="28"/>
          <w:szCs w:val="28"/>
        </w:rPr>
      </w:pPr>
    </w:p>
    <w:p w:rsidR="00455C41" w:rsidRDefault="002F04AD" w:rsidP="009561B1">
      <w:pPr>
        <w:pStyle w:val="ab"/>
        <w:ind w:firstLine="709"/>
        <w:jc w:val="center"/>
        <w:rPr>
          <w:rFonts w:ascii="Times New Roman" w:hAnsi="Times New Roman"/>
          <w:sz w:val="28"/>
          <w:szCs w:val="28"/>
        </w:rPr>
      </w:pPr>
      <w:r>
        <w:rPr>
          <w:rFonts w:ascii="Times New Roman" w:hAnsi="Times New Roman"/>
          <w:sz w:val="28"/>
          <w:szCs w:val="28"/>
        </w:rPr>
        <w:t>Література основна</w:t>
      </w:r>
    </w:p>
    <w:p w:rsidR="002F04AD" w:rsidRPr="009561B1" w:rsidRDefault="002F04AD" w:rsidP="000A3EC3">
      <w:pPr>
        <w:pStyle w:val="ab"/>
        <w:numPr>
          <w:ilvl w:val="1"/>
          <w:numId w:val="47"/>
        </w:numPr>
        <w:contextualSpacing/>
        <w:jc w:val="both"/>
        <w:rPr>
          <w:rStyle w:val="af"/>
          <w:rFonts w:ascii="Times New Roman" w:hAnsi="Times New Roman"/>
          <w:color w:val="auto"/>
          <w:sz w:val="28"/>
          <w:szCs w:val="28"/>
          <w:u w:val="none"/>
        </w:rPr>
      </w:pPr>
      <w:r w:rsidRPr="009561B1">
        <w:rPr>
          <w:rFonts w:ascii="Times New Roman" w:hAnsi="Times New Roman"/>
          <w:sz w:val="28"/>
          <w:szCs w:val="28"/>
        </w:rPr>
        <w:t>Єрмоленко А.М. Комунікативна практична філософія.  Підручник.  -  К.:Лібра, 1999. – 488 с. с.</w:t>
      </w:r>
      <w:hyperlink r:id="rId31" w:history="1">
        <w:r w:rsidRPr="009561B1">
          <w:rPr>
            <w:rStyle w:val="af"/>
            <w:rFonts w:ascii="Times New Roman" w:hAnsi="Times New Roman"/>
            <w:sz w:val="28"/>
            <w:szCs w:val="28"/>
            <w:lang w:val="ru-RU"/>
          </w:rPr>
          <w:t>http</w:t>
        </w:r>
        <w:r w:rsidRPr="009561B1">
          <w:rPr>
            <w:rStyle w:val="af"/>
            <w:rFonts w:ascii="Times New Roman" w:hAnsi="Times New Roman"/>
            <w:sz w:val="28"/>
            <w:szCs w:val="28"/>
          </w:rPr>
          <w:t>://</w:t>
        </w:r>
        <w:r w:rsidRPr="009561B1">
          <w:rPr>
            <w:rStyle w:val="af"/>
            <w:rFonts w:ascii="Times New Roman" w:hAnsi="Times New Roman"/>
            <w:sz w:val="28"/>
            <w:szCs w:val="28"/>
            <w:lang w:val="ru-RU"/>
          </w:rPr>
          <w:t>javalibre</w:t>
        </w:r>
        <w:r w:rsidRPr="009561B1">
          <w:rPr>
            <w:rStyle w:val="af"/>
            <w:rFonts w:ascii="Times New Roman" w:hAnsi="Times New Roman"/>
            <w:sz w:val="28"/>
            <w:szCs w:val="28"/>
          </w:rPr>
          <w:t>.</w:t>
        </w:r>
        <w:r w:rsidRPr="009561B1">
          <w:rPr>
            <w:rStyle w:val="af"/>
            <w:rFonts w:ascii="Times New Roman" w:hAnsi="Times New Roman"/>
            <w:sz w:val="28"/>
            <w:szCs w:val="28"/>
            <w:lang w:val="ru-RU"/>
          </w:rPr>
          <w:t>com</w:t>
        </w:r>
        <w:r w:rsidRPr="009561B1">
          <w:rPr>
            <w:rStyle w:val="af"/>
            <w:rFonts w:ascii="Times New Roman" w:hAnsi="Times New Roman"/>
            <w:sz w:val="28"/>
            <w:szCs w:val="28"/>
          </w:rPr>
          <w:t>.</w:t>
        </w:r>
        <w:r w:rsidRPr="009561B1">
          <w:rPr>
            <w:rStyle w:val="af"/>
            <w:rFonts w:ascii="Times New Roman" w:hAnsi="Times New Roman"/>
            <w:sz w:val="28"/>
            <w:szCs w:val="28"/>
            <w:lang w:val="ru-RU"/>
          </w:rPr>
          <w:t>ua</w:t>
        </w:r>
        <w:r w:rsidRPr="009561B1">
          <w:rPr>
            <w:rStyle w:val="af"/>
            <w:rFonts w:ascii="Times New Roman" w:hAnsi="Times New Roman"/>
            <w:sz w:val="28"/>
            <w:szCs w:val="28"/>
          </w:rPr>
          <w:t>/</w:t>
        </w:r>
        <w:r w:rsidRPr="009561B1">
          <w:rPr>
            <w:rStyle w:val="af"/>
            <w:rFonts w:ascii="Times New Roman" w:hAnsi="Times New Roman"/>
            <w:sz w:val="28"/>
            <w:szCs w:val="28"/>
            <w:lang w:val="ru-RU"/>
          </w:rPr>
          <w:t>java</w:t>
        </w:r>
        <w:r w:rsidRPr="009561B1">
          <w:rPr>
            <w:rStyle w:val="af"/>
            <w:rFonts w:ascii="Times New Roman" w:hAnsi="Times New Roman"/>
            <w:sz w:val="28"/>
            <w:szCs w:val="28"/>
          </w:rPr>
          <w:t>-</w:t>
        </w:r>
        <w:r w:rsidRPr="009561B1">
          <w:rPr>
            <w:rStyle w:val="af"/>
            <w:rFonts w:ascii="Times New Roman" w:hAnsi="Times New Roman"/>
            <w:sz w:val="28"/>
            <w:szCs w:val="28"/>
            <w:lang w:val="ru-RU"/>
          </w:rPr>
          <w:t>book</w:t>
        </w:r>
        <w:r w:rsidRPr="009561B1">
          <w:rPr>
            <w:rStyle w:val="af"/>
            <w:rFonts w:ascii="Times New Roman" w:hAnsi="Times New Roman"/>
            <w:sz w:val="28"/>
            <w:szCs w:val="28"/>
          </w:rPr>
          <w:t>/</w:t>
        </w:r>
        <w:r w:rsidRPr="009561B1">
          <w:rPr>
            <w:rStyle w:val="af"/>
            <w:rFonts w:ascii="Times New Roman" w:hAnsi="Times New Roman"/>
            <w:sz w:val="28"/>
            <w:szCs w:val="28"/>
            <w:lang w:val="ru-RU"/>
          </w:rPr>
          <w:t>book</w:t>
        </w:r>
        <w:r w:rsidRPr="009561B1">
          <w:rPr>
            <w:rStyle w:val="af"/>
            <w:rFonts w:ascii="Times New Roman" w:hAnsi="Times New Roman"/>
            <w:sz w:val="28"/>
            <w:szCs w:val="28"/>
          </w:rPr>
          <w:t>/2908185</w:t>
        </w:r>
      </w:hyperlink>
    </w:p>
    <w:p w:rsidR="002F04AD" w:rsidRPr="009561B1" w:rsidRDefault="002F04AD" w:rsidP="000A3EC3">
      <w:pPr>
        <w:pStyle w:val="ab"/>
        <w:numPr>
          <w:ilvl w:val="1"/>
          <w:numId w:val="47"/>
        </w:numPr>
        <w:contextualSpacing/>
        <w:jc w:val="both"/>
        <w:rPr>
          <w:rFonts w:ascii="Times New Roman" w:hAnsi="Times New Roman"/>
          <w:sz w:val="28"/>
          <w:szCs w:val="28"/>
        </w:rPr>
      </w:pPr>
      <w:r w:rsidRPr="009561B1">
        <w:rPr>
          <w:rStyle w:val="af"/>
          <w:rFonts w:ascii="Times New Roman" w:hAnsi="Times New Roman"/>
          <w:color w:val="auto"/>
          <w:sz w:val="28"/>
          <w:szCs w:val="28"/>
          <w:u w:val="none"/>
        </w:rPr>
        <w:t xml:space="preserve">Єрмоленко А.М. Категоричний імператив відповідальності Ганса Йонаса // </w:t>
      </w:r>
      <w:r w:rsidRPr="009561B1">
        <w:rPr>
          <w:rFonts w:ascii="Times New Roman" w:hAnsi="Times New Roman"/>
          <w:sz w:val="28"/>
          <w:szCs w:val="28"/>
        </w:rPr>
        <w:t>Дискурс. Комунікація. Моральність. – К.:Наукова думка, 2021. – Сю 367-</w:t>
      </w:r>
      <w:r w:rsidR="009561B1" w:rsidRPr="009561B1">
        <w:rPr>
          <w:rFonts w:ascii="Times New Roman" w:hAnsi="Times New Roman"/>
          <w:sz w:val="28"/>
          <w:szCs w:val="28"/>
        </w:rPr>
        <w:t>393.</w:t>
      </w:r>
    </w:p>
    <w:p w:rsidR="009561B1" w:rsidRPr="009561B1" w:rsidRDefault="009561B1" w:rsidP="000A3EC3">
      <w:pPr>
        <w:pStyle w:val="aa"/>
        <w:numPr>
          <w:ilvl w:val="1"/>
          <w:numId w:val="47"/>
        </w:numPr>
        <w:jc w:val="both"/>
        <w:rPr>
          <w:rFonts w:ascii="Times New Roman" w:hAnsi="Times New Roman"/>
          <w:sz w:val="28"/>
          <w:szCs w:val="28"/>
        </w:rPr>
      </w:pPr>
      <w:r w:rsidRPr="009561B1">
        <w:rPr>
          <w:rFonts w:ascii="Times New Roman" w:hAnsi="Times New Roman"/>
          <w:sz w:val="28"/>
          <w:szCs w:val="28"/>
        </w:rPr>
        <w:t xml:space="preserve">Йонас Г. Принцип відповідальності. У пошуках етики для технологічної цивілізації. Перекл.з нім / Г.Йонас.  – К.: Лібра, 2001. – </w:t>
      </w:r>
      <w:r w:rsidRPr="009561B1">
        <w:rPr>
          <w:rFonts w:ascii="Times New Roman" w:hAnsi="Times New Roman"/>
          <w:sz w:val="28"/>
          <w:szCs w:val="28"/>
          <w:lang w:val="uk-UA"/>
        </w:rPr>
        <w:t xml:space="preserve"> </w:t>
      </w:r>
      <w:r w:rsidRPr="009561B1">
        <w:rPr>
          <w:rFonts w:ascii="Times New Roman" w:hAnsi="Times New Roman"/>
          <w:sz w:val="28"/>
          <w:szCs w:val="28"/>
        </w:rPr>
        <w:t>400 с.</w:t>
      </w:r>
    </w:p>
    <w:p w:rsidR="009561B1" w:rsidRDefault="009561B1" w:rsidP="009561B1">
      <w:pPr>
        <w:pStyle w:val="ab"/>
        <w:ind w:left="1135"/>
        <w:contextualSpacing/>
        <w:jc w:val="center"/>
        <w:rPr>
          <w:rFonts w:ascii="Times New Roman" w:hAnsi="Times New Roman"/>
          <w:sz w:val="28"/>
          <w:szCs w:val="28"/>
        </w:rPr>
      </w:pPr>
      <w:r>
        <w:rPr>
          <w:rFonts w:ascii="Times New Roman" w:hAnsi="Times New Roman"/>
          <w:sz w:val="28"/>
          <w:szCs w:val="28"/>
        </w:rPr>
        <w:t>Література допоміжна</w:t>
      </w:r>
    </w:p>
    <w:p w:rsidR="009561B1" w:rsidRPr="002F04AD" w:rsidRDefault="009561B1" w:rsidP="009561B1">
      <w:pPr>
        <w:pStyle w:val="ab"/>
        <w:ind w:left="1135"/>
        <w:contextualSpacing/>
        <w:rPr>
          <w:rFonts w:ascii="Times New Roman" w:hAnsi="Times New Roman"/>
          <w:sz w:val="28"/>
          <w:szCs w:val="28"/>
        </w:rPr>
      </w:pPr>
    </w:p>
    <w:p w:rsidR="009561B1" w:rsidRPr="009561B1" w:rsidRDefault="009561B1" w:rsidP="000A3EC3">
      <w:pPr>
        <w:pStyle w:val="aa"/>
        <w:numPr>
          <w:ilvl w:val="0"/>
          <w:numId w:val="48"/>
        </w:numPr>
        <w:jc w:val="both"/>
        <w:rPr>
          <w:rFonts w:ascii="Times New Roman" w:hAnsi="Times New Roman"/>
          <w:sz w:val="28"/>
          <w:szCs w:val="28"/>
        </w:rPr>
      </w:pPr>
      <w:r w:rsidRPr="009561B1">
        <w:rPr>
          <w:rFonts w:ascii="Times New Roman" w:hAnsi="Times New Roman"/>
          <w:sz w:val="28"/>
          <w:szCs w:val="28"/>
        </w:rPr>
        <w:t>Гардащук  Т.В. Співвідношення локального та глобального в сучасному екологізмі // Практична філософія. – 2004. - №1. – С.55-62.</w:t>
      </w:r>
    </w:p>
    <w:p w:rsidR="009561B1" w:rsidRPr="009561B1" w:rsidRDefault="009561B1" w:rsidP="000A3EC3">
      <w:pPr>
        <w:pStyle w:val="aa"/>
        <w:numPr>
          <w:ilvl w:val="0"/>
          <w:numId w:val="48"/>
        </w:numPr>
        <w:jc w:val="both"/>
        <w:rPr>
          <w:rFonts w:ascii="Times New Roman" w:hAnsi="Times New Roman"/>
          <w:sz w:val="28"/>
          <w:szCs w:val="28"/>
        </w:rPr>
      </w:pPr>
      <w:r w:rsidRPr="009561B1">
        <w:rPr>
          <w:rFonts w:ascii="Times New Roman" w:hAnsi="Times New Roman"/>
          <w:sz w:val="28"/>
          <w:szCs w:val="28"/>
        </w:rPr>
        <w:lastRenderedPageBreak/>
        <w:t>Маєр</w:t>
      </w:r>
      <w:r w:rsidRPr="009561B1">
        <w:rPr>
          <w:rFonts w:ascii="Times New Roman" w:hAnsi="Times New Roman"/>
          <w:sz w:val="28"/>
          <w:szCs w:val="28"/>
          <w:lang w:val="uk-UA"/>
        </w:rPr>
        <w:t>-</w:t>
      </w:r>
      <w:r w:rsidRPr="009561B1">
        <w:rPr>
          <w:rFonts w:ascii="Times New Roman" w:hAnsi="Times New Roman"/>
          <w:sz w:val="28"/>
          <w:szCs w:val="28"/>
        </w:rPr>
        <w:t>Абіх К.М. Повстанная на захист природи. Від довкілля до спільносвіту. Перекл. з нім. / К.Маєр-Абіх. – К.:Лібра, 2004. – 196 с.</w:t>
      </w:r>
    </w:p>
    <w:p w:rsidR="009561B1" w:rsidRPr="00E47A4A" w:rsidRDefault="009561B1" w:rsidP="009561B1">
      <w:pPr>
        <w:pStyle w:val="aa"/>
        <w:ind w:left="786"/>
        <w:jc w:val="both"/>
        <w:rPr>
          <w:rFonts w:ascii="Times New Roman" w:hAnsi="Times New Roman"/>
          <w:sz w:val="28"/>
          <w:szCs w:val="28"/>
        </w:rPr>
      </w:pPr>
    </w:p>
    <w:p w:rsidR="00EA2191" w:rsidRPr="002F04AD" w:rsidRDefault="00EA2191" w:rsidP="00CE5F75">
      <w:pPr>
        <w:pStyle w:val="1"/>
        <w:spacing w:before="0"/>
        <w:ind w:firstLine="709"/>
        <w:jc w:val="center"/>
        <w:rPr>
          <w:rFonts w:ascii="Times New Roman" w:hAnsi="Times New Roman" w:cs="Times New Roman"/>
          <w:b/>
          <w:snapToGrid w:val="0"/>
          <w:color w:val="auto"/>
          <w:sz w:val="28"/>
          <w:szCs w:val="28"/>
          <w:lang w:val="uk-UA"/>
        </w:rPr>
      </w:pPr>
      <w:r w:rsidRPr="002F04AD">
        <w:rPr>
          <w:rFonts w:ascii="Times New Roman" w:hAnsi="Times New Roman" w:cs="Times New Roman"/>
          <w:b/>
          <w:snapToGrid w:val="0"/>
          <w:color w:val="auto"/>
          <w:sz w:val="28"/>
          <w:szCs w:val="28"/>
          <w:lang w:val="uk-UA"/>
        </w:rPr>
        <w:t xml:space="preserve">7. </w:t>
      </w:r>
      <w:r w:rsidR="008073D4" w:rsidRPr="008073D4">
        <w:rPr>
          <w:rFonts w:ascii="Times New Roman" w:hAnsi="Times New Roman" w:cs="Times New Roman"/>
          <w:b/>
          <w:snapToGrid w:val="0"/>
          <w:color w:val="auto"/>
          <w:sz w:val="28"/>
          <w:szCs w:val="28"/>
          <w:lang w:val="uk-UA"/>
        </w:rPr>
        <w:t>П</w:t>
      </w:r>
      <w:r w:rsidR="008073D4" w:rsidRPr="002F04AD">
        <w:rPr>
          <w:rFonts w:ascii="Times New Roman" w:hAnsi="Times New Roman" w:cs="Times New Roman"/>
          <w:b/>
          <w:snapToGrid w:val="0"/>
          <w:color w:val="auto"/>
          <w:sz w:val="28"/>
          <w:szCs w:val="28"/>
          <w:lang w:val="uk-UA"/>
        </w:rPr>
        <w:t>итання для самоконтролю</w:t>
      </w:r>
    </w:p>
    <w:p w:rsidR="001978C0" w:rsidRPr="002F04AD" w:rsidRDefault="001978C0" w:rsidP="001978C0">
      <w:pPr>
        <w:rPr>
          <w:lang w:val="uk-UA"/>
        </w:rPr>
      </w:pPr>
    </w:p>
    <w:p w:rsidR="008C52D0" w:rsidRPr="00CE5F75" w:rsidRDefault="008C52D0" w:rsidP="00CE5F75">
      <w:pPr>
        <w:ind w:firstLine="709"/>
        <w:contextualSpacing/>
        <w:jc w:val="both"/>
        <w:rPr>
          <w:b/>
          <w:sz w:val="28"/>
          <w:szCs w:val="28"/>
          <w:lang w:val="uk-UA"/>
        </w:rPr>
      </w:pPr>
      <w:r w:rsidRPr="00CE5F75">
        <w:rPr>
          <w:bCs/>
          <w:sz w:val="28"/>
          <w:szCs w:val="28"/>
          <w:lang w:val="uk-UA"/>
        </w:rPr>
        <w:t xml:space="preserve">Підготовка </w:t>
      </w:r>
      <w:r w:rsidRPr="00CE5F75">
        <w:rPr>
          <w:bCs/>
          <w:sz w:val="28"/>
          <w:szCs w:val="28"/>
          <w:lang w:val="en-US"/>
        </w:rPr>
        <w:t>PhD</w:t>
      </w:r>
      <w:r w:rsidRPr="00CE5F75">
        <w:rPr>
          <w:bCs/>
          <w:sz w:val="28"/>
          <w:szCs w:val="28"/>
          <w:lang w:val="uk-UA"/>
        </w:rPr>
        <w:t xml:space="preserve"> з дисципліни «</w:t>
      </w:r>
      <w:r w:rsidRPr="00CE5F75">
        <w:rPr>
          <w:sz w:val="28"/>
          <w:szCs w:val="28"/>
          <w:lang w:val="uk-UA"/>
        </w:rPr>
        <w:t>Комунікативна етика</w:t>
      </w:r>
      <w:r w:rsidRPr="00CE5F75">
        <w:rPr>
          <w:bCs/>
          <w:sz w:val="28"/>
          <w:szCs w:val="28"/>
          <w:lang w:val="uk-UA"/>
        </w:rPr>
        <w:t xml:space="preserve">» передбачає виконання </w:t>
      </w:r>
      <w:r w:rsidR="001F6A64" w:rsidRPr="00CE5F75">
        <w:rPr>
          <w:bCs/>
          <w:sz w:val="28"/>
          <w:szCs w:val="28"/>
          <w:lang w:val="uk-UA"/>
        </w:rPr>
        <w:t>самостійних</w:t>
      </w:r>
      <w:r w:rsidRPr="00CE5F75">
        <w:rPr>
          <w:bCs/>
          <w:sz w:val="28"/>
          <w:szCs w:val="28"/>
          <w:lang w:val="uk-UA"/>
        </w:rPr>
        <w:t xml:space="preserve"> завдань. Засобами підсумкового контролю є </w:t>
      </w:r>
      <w:r w:rsidR="009178DA" w:rsidRPr="00CE5F75">
        <w:rPr>
          <w:bCs/>
          <w:sz w:val="28"/>
          <w:szCs w:val="28"/>
          <w:lang w:val="uk-UA"/>
        </w:rPr>
        <w:t xml:space="preserve">модульна контрольна робота </w:t>
      </w:r>
      <w:r w:rsidRPr="00CE5F75">
        <w:rPr>
          <w:bCs/>
          <w:sz w:val="28"/>
          <w:szCs w:val="28"/>
          <w:lang w:val="uk-UA"/>
        </w:rPr>
        <w:t xml:space="preserve">  та залік. Формою індивідуального контрольного завдання з модульного контролю є картка, що складається з трьох питань, що мають виявити рівень знань та вмінь   аспіранта з комунікативної етики. З цією метою аспірантові надається одне загальне питання із знання теоретичного матеріалу</w:t>
      </w:r>
      <w:r w:rsidR="001F6A64" w:rsidRPr="00CE5F75">
        <w:rPr>
          <w:bCs/>
          <w:sz w:val="28"/>
          <w:szCs w:val="28"/>
          <w:lang w:val="uk-UA"/>
        </w:rPr>
        <w:t>, що визначається комунікативним поворотом в філософії ХХ-ХХІ століть</w:t>
      </w:r>
      <w:r w:rsidRPr="00CE5F75">
        <w:rPr>
          <w:bCs/>
          <w:sz w:val="28"/>
          <w:szCs w:val="28"/>
          <w:lang w:val="uk-UA"/>
        </w:rPr>
        <w:t>; конкретне питання, що виявляє вміння застосовувати методологічні складники  і парадигмальні підх</w:t>
      </w:r>
      <w:r w:rsidR="001F6A64" w:rsidRPr="00CE5F75">
        <w:rPr>
          <w:bCs/>
          <w:sz w:val="28"/>
          <w:szCs w:val="28"/>
          <w:lang w:val="uk-UA"/>
        </w:rPr>
        <w:t xml:space="preserve">оди при розрізненні добра і зла в різних соціальних підсистемах, цінності та норми моральної дії, </w:t>
      </w:r>
      <w:r w:rsidRPr="00CE5F75">
        <w:rPr>
          <w:bCs/>
          <w:sz w:val="28"/>
          <w:szCs w:val="28"/>
          <w:lang w:val="uk-UA"/>
        </w:rPr>
        <w:t xml:space="preserve"> морально-нормативний моніторинг професійної діяльності.</w:t>
      </w:r>
    </w:p>
    <w:p w:rsidR="008C52D0" w:rsidRPr="00CE5F75" w:rsidRDefault="008C52D0" w:rsidP="00CE5F75">
      <w:pPr>
        <w:pStyle w:val="a9"/>
        <w:widowControl w:val="0"/>
        <w:ind w:firstLine="709"/>
        <w:contextualSpacing/>
        <w:jc w:val="both"/>
        <w:rPr>
          <w:b w:val="0"/>
          <w:szCs w:val="28"/>
        </w:rPr>
      </w:pPr>
      <w:r w:rsidRPr="00CE5F75">
        <w:rPr>
          <w:b w:val="0"/>
          <w:szCs w:val="28"/>
        </w:rPr>
        <w:t xml:space="preserve">Обсяги розділів лекційного матеріалу з дисципліни «Комунікативна етика», що пропонуються для опрацювання </w:t>
      </w:r>
      <w:r w:rsidR="00696BB0" w:rsidRPr="00CE5F75">
        <w:rPr>
          <w:b w:val="0"/>
          <w:szCs w:val="28"/>
        </w:rPr>
        <w:t>аспірантами</w:t>
      </w:r>
      <w:r w:rsidRPr="00CE5F75">
        <w:rPr>
          <w:b w:val="0"/>
          <w:szCs w:val="28"/>
        </w:rPr>
        <w:t>, визначаються запланованою кількістю годин, відведених на відповідні аудиторні та позааудиторні заняття.</w:t>
      </w:r>
    </w:p>
    <w:p w:rsidR="008C52D0" w:rsidRPr="00CE5F75" w:rsidRDefault="008C52D0" w:rsidP="00CE5F75">
      <w:pPr>
        <w:pStyle w:val="11"/>
        <w:spacing w:line="240" w:lineRule="auto"/>
        <w:ind w:firstLine="709"/>
        <w:contextualSpacing/>
        <w:rPr>
          <w:rFonts w:ascii="Times New Roman" w:hAnsi="Times New Roman"/>
          <w:sz w:val="28"/>
          <w:szCs w:val="28"/>
          <w:lang w:val="uk-UA"/>
        </w:rPr>
      </w:pPr>
      <w:r w:rsidRPr="00CE5F75">
        <w:rPr>
          <w:rFonts w:ascii="Times New Roman" w:hAnsi="Times New Roman"/>
          <w:sz w:val="28"/>
          <w:szCs w:val="28"/>
        </w:rPr>
        <w:t xml:space="preserve">Оцінка рівня засвоєння матеріалу </w:t>
      </w:r>
      <w:r w:rsidR="009178DA" w:rsidRPr="00CE5F75">
        <w:rPr>
          <w:rFonts w:ascii="Times New Roman" w:hAnsi="Times New Roman"/>
          <w:sz w:val="28"/>
          <w:szCs w:val="28"/>
          <w:lang w:val="uk-UA"/>
        </w:rPr>
        <w:t>аспірантами</w:t>
      </w:r>
      <w:r w:rsidRPr="00CE5F75">
        <w:rPr>
          <w:rFonts w:ascii="Times New Roman" w:hAnsi="Times New Roman"/>
          <w:sz w:val="28"/>
          <w:szCs w:val="28"/>
        </w:rPr>
        <w:t xml:space="preserve"> проводиться на основі «Положення про рейтингову систему оцінки успішності студентів з </w:t>
      </w:r>
      <w:r w:rsidRPr="00CE5F75">
        <w:rPr>
          <w:rFonts w:ascii="Times New Roman" w:hAnsi="Times New Roman"/>
          <w:sz w:val="28"/>
          <w:szCs w:val="28"/>
          <w:lang w:val="uk-UA"/>
        </w:rPr>
        <w:t>навчальної дисципліни</w:t>
      </w:r>
      <w:r w:rsidRPr="00CE5F75">
        <w:rPr>
          <w:rFonts w:ascii="Times New Roman" w:hAnsi="Times New Roman"/>
          <w:sz w:val="28"/>
          <w:szCs w:val="28"/>
        </w:rPr>
        <w:t xml:space="preserve"> «</w:t>
      </w:r>
      <w:r w:rsidRPr="00CE5F75">
        <w:rPr>
          <w:rFonts w:ascii="Times New Roman" w:hAnsi="Times New Roman"/>
          <w:sz w:val="28"/>
          <w:szCs w:val="28"/>
          <w:lang w:val="uk-UA"/>
        </w:rPr>
        <w:t>Комунікативна етика</w:t>
      </w:r>
      <w:r w:rsidRPr="00CE5F75">
        <w:rPr>
          <w:rFonts w:ascii="Times New Roman" w:hAnsi="Times New Roman"/>
          <w:sz w:val="28"/>
          <w:szCs w:val="28"/>
        </w:rPr>
        <w:t>», яке є додатком до відповід</w:t>
      </w:r>
      <w:r w:rsidR="009178DA" w:rsidRPr="00CE5F75">
        <w:rPr>
          <w:rFonts w:ascii="Times New Roman" w:hAnsi="Times New Roman"/>
          <w:sz w:val="28"/>
          <w:szCs w:val="28"/>
        </w:rPr>
        <w:t xml:space="preserve">ної робочої навчальної програми </w:t>
      </w:r>
      <w:r w:rsidR="009178DA" w:rsidRPr="00CE5F75">
        <w:rPr>
          <w:rFonts w:ascii="Times New Roman" w:hAnsi="Times New Roman"/>
          <w:sz w:val="28"/>
          <w:szCs w:val="28"/>
          <w:lang w:val="uk-UA"/>
        </w:rPr>
        <w:t>(силабусу)</w:t>
      </w:r>
      <w:r w:rsidR="00696BB0" w:rsidRPr="00CE5F75">
        <w:rPr>
          <w:rFonts w:ascii="Times New Roman" w:hAnsi="Times New Roman"/>
          <w:sz w:val="28"/>
          <w:szCs w:val="28"/>
          <w:lang w:val="uk-UA"/>
        </w:rPr>
        <w:t>.</w:t>
      </w:r>
    </w:p>
    <w:p w:rsidR="008C52D0" w:rsidRDefault="00696BB0" w:rsidP="00CE5F75">
      <w:pPr>
        <w:pStyle w:val="af6"/>
        <w:spacing w:line="240" w:lineRule="auto"/>
        <w:ind w:firstLine="709"/>
        <w:jc w:val="both"/>
        <w:rPr>
          <w:bCs/>
          <w:sz w:val="28"/>
          <w:szCs w:val="28"/>
          <w:lang w:val="uk-UA"/>
        </w:rPr>
      </w:pPr>
      <w:r w:rsidRPr="00CE5F75">
        <w:rPr>
          <w:bCs/>
          <w:sz w:val="28"/>
          <w:szCs w:val="28"/>
          <w:lang w:val="uk-UA"/>
        </w:rPr>
        <w:t>Теоретичний матеріал сучасної практичної філософії має бути адаптованим до специфіки спеціальної підготовки і напрямів майбутньої професійної діяльності аспіранта. Враховуючи особливості організації навчального процесу денної форми навчання слід здійснювати врахування особливостей спеціальностей як у лекційному курсі при складанні планів лекцій, так і у планах семінарських занять. При заочній формі навчання специфіка спеціальностей може бути врахована також при роботі над домашньою контрольною роботою.</w:t>
      </w:r>
    </w:p>
    <w:p w:rsidR="001978C0" w:rsidRPr="00CE5F75" w:rsidRDefault="001978C0" w:rsidP="00CE5F75">
      <w:pPr>
        <w:pStyle w:val="af6"/>
        <w:spacing w:line="240" w:lineRule="auto"/>
        <w:ind w:firstLine="709"/>
        <w:jc w:val="both"/>
        <w:rPr>
          <w:sz w:val="28"/>
          <w:szCs w:val="28"/>
          <w:lang w:val="uk-UA"/>
        </w:rPr>
      </w:pPr>
    </w:p>
    <w:p w:rsidR="00CE5F75" w:rsidRPr="00CE5F75" w:rsidRDefault="00CE5F75" w:rsidP="00CE5F75">
      <w:pPr>
        <w:ind w:firstLine="709"/>
        <w:jc w:val="center"/>
        <w:rPr>
          <w:b/>
          <w:sz w:val="28"/>
          <w:szCs w:val="28"/>
        </w:rPr>
      </w:pPr>
      <w:r w:rsidRPr="00CE5F75">
        <w:rPr>
          <w:b/>
          <w:sz w:val="28"/>
          <w:szCs w:val="28"/>
        </w:rPr>
        <w:t xml:space="preserve">Перелік питань для підготовки до МКР </w:t>
      </w:r>
    </w:p>
    <w:p w:rsidR="00CE5F75" w:rsidRPr="00CE5F75" w:rsidRDefault="00CE5F75" w:rsidP="000A3EC3">
      <w:pPr>
        <w:pStyle w:val="af6"/>
        <w:numPr>
          <w:ilvl w:val="0"/>
          <w:numId w:val="8"/>
        </w:numPr>
        <w:spacing w:line="240" w:lineRule="auto"/>
        <w:ind w:left="0" w:firstLine="709"/>
        <w:jc w:val="both"/>
        <w:rPr>
          <w:sz w:val="28"/>
          <w:szCs w:val="28"/>
          <w:lang w:val="uk-UA"/>
        </w:rPr>
      </w:pPr>
      <w:r w:rsidRPr="00CE5F75">
        <w:rPr>
          <w:sz w:val="28"/>
          <w:szCs w:val="28"/>
          <w:lang w:val="uk-UA"/>
        </w:rPr>
        <w:t xml:space="preserve">З'ясуйте суть реабілітації практичної філософії як панівної  тенденції сучасного філософування.  </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Розкрийте сутність сократівського діалогу: зміст, форми, традиція, генеза, рецепції. </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Дайте характеристику моралі як соціального феномену і форми регуляції міжсуб</w:t>
      </w:r>
      <w:r w:rsidR="009561B1" w:rsidRPr="009561B1">
        <w:rPr>
          <w:sz w:val="28"/>
          <w:szCs w:val="28"/>
        </w:rPr>
        <w:t>’</w:t>
      </w:r>
      <w:r w:rsidRPr="00CE5F75">
        <w:rPr>
          <w:sz w:val="28"/>
          <w:szCs w:val="28"/>
        </w:rPr>
        <w:t>єктих взаємин.</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теоретико-методологічне значення інтерсуб’єктивності для дослідження особливостей людської комунікації.</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Охарактеризуйте джерела і предмет комунікативної етики. Продемонструйте  історичну зміну предмета.  </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lastRenderedPageBreak/>
        <w:t>Розкрийте сутність глобальних проблем людства і абсолютної цінності життя.</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Охарактеризуйте комунікативну парадигму в філософії як дослідження повсякденного мовленнєвого спілкування між людьми.</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Дайте характеристику діалогічності комунікації, орієнтації на Іншого крізь призму ідей відкритості. </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сутність комунікації в умовах глобалізованого світу.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Порівняйте дію комунікативну і дію стратегічну (інструментальну).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поняття комунікативного акту. Охарактеризуйте типи комунікативних актів.</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сутність  соціальної дії як комунікативної дії.</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Дайте характеристику цілей комунікативних дій: локутив, іллокутив, перлокутив.</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сутність розуміння як спосібу координації  дій в різних сегментах соціальної дійсності.</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Дайте характеристику комунікації як діяльності і як поля примирення за Ю. Габермасом. </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Проаналізуйте проблему вірогідності знання та універсальності етичних норм і цінностей.</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Дайте характеристику поняття дискурсу, загальну експозицію дискурсу, тематизацію дискурсу. Розкрийте правила і процедури дискурсу, емансипаційну роль дискурсу.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сутність теорії дискурсу як комплексної гетерогенної дисципліни.</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Проаналізуйте правила поводження в дискурсах: перевага найвагомішого аргументу.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Дайте порівняльну характеристику комунікації, життєвого світу, дискурсу.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Розкрийте сутність ідеальної комунікації за </w:t>
      </w:r>
      <w:r w:rsidRPr="00CE5F75">
        <w:rPr>
          <w:sz w:val="28"/>
          <w:szCs w:val="28"/>
          <w:lang w:val="uk-UA"/>
        </w:rPr>
        <w:t>К.-О</w:t>
      </w:r>
      <w:r w:rsidRPr="00CE5F75">
        <w:rPr>
          <w:sz w:val="28"/>
          <w:szCs w:val="28"/>
        </w:rPr>
        <w:t>. Апелем і Ю. Габер-масом.</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 Охаратеризуйте норми комунікативної (дискурсивної) етики.</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Дайте характеристику дискурсивній етиці як спосібу </w:t>
      </w:r>
      <w:r w:rsidR="001978C0">
        <w:rPr>
          <w:sz w:val="28"/>
          <w:szCs w:val="28"/>
          <w:lang w:val="uk-UA"/>
        </w:rPr>
        <w:t>розв</w:t>
      </w:r>
      <w:r w:rsidR="001978C0" w:rsidRPr="001978C0">
        <w:rPr>
          <w:sz w:val="28"/>
          <w:szCs w:val="28"/>
        </w:rPr>
        <w:t>’</w:t>
      </w:r>
      <w:r w:rsidR="001978C0">
        <w:rPr>
          <w:sz w:val="28"/>
          <w:szCs w:val="28"/>
          <w:lang w:val="uk-UA"/>
        </w:rPr>
        <w:t>язання</w:t>
      </w:r>
      <w:r w:rsidRPr="00CE5F75">
        <w:rPr>
          <w:sz w:val="28"/>
          <w:szCs w:val="28"/>
        </w:rPr>
        <w:t xml:space="preserve"> актуальних проблем суспільного буття.</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симетричні відношення учасників універсального дискурсу.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Охаратеризуйте політичну етику: предмет, методи, завдання.</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Охаратеризуйте господарську етику (підприємницьку етику).</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Охаратеризуйте екологічну етику: предмет, методи, завдання.</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Дайте характеристику природи як абсолютної цінності життя: моральний сенс ставлення до природи як  мети і засобу людської діяльності.</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Охаратеризуйте розвиток цивілізації і сучасне загострення екологічної ситуації.</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Розкрийте сутність актуалізації етики відповідальності  в умовах глобальних проблем.Проаналізуйте  екологічний імператив.</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 xml:space="preserve">Дайте характеристику </w:t>
      </w:r>
      <w:r w:rsidRPr="00CE5F75">
        <w:rPr>
          <w:rFonts w:eastAsia="Calibri"/>
          <w:color w:val="000000"/>
          <w:sz w:val="28"/>
          <w:szCs w:val="28"/>
          <w:lang w:val="uk-UA"/>
        </w:rPr>
        <w:t xml:space="preserve">«Принципу відповідальності» </w:t>
      </w:r>
      <w:r w:rsidRPr="00CE5F75">
        <w:rPr>
          <w:sz w:val="28"/>
          <w:szCs w:val="28"/>
        </w:rPr>
        <w:t xml:space="preserve"> Г.  Йонаса.</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lastRenderedPageBreak/>
        <w:t>Розкрийте сутність гуманізації сучасного суспільства та актуальність морально-ціннісної проблематики.</w:t>
      </w:r>
    </w:p>
    <w:p w:rsidR="00CE5F75" w:rsidRPr="00CE5F75" w:rsidRDefault="00CE5F75" w:rsidP="000A3EC3">
      <w:pPr>
        <w:pStyle w:val="af6"/>
        <w:numPr>
          <w:ilvl w:val="0"/>
          <w:numId w:val="8"/>
        </w:numPr>
        <w:spacing w:line="240" w:lineRule="auto"/>
        <w:ind w:left="0" w:firstLine="709"/>
        <w:jc w:val="both"/>
        <w:rPr>
          <w:sz w:val="28"/>
          <w:szCs w:val="28"/>
        </w:rPr>
      </w:pPr>
      <w:r w:rsidRPr="00CE5F75">
        <w:rPr>
          <w:sz w:val="28"/>
          <w:szCs w:val="28"/>
        </w:rPr>
        <w:t>Охаратеризуйте моральні аспекти розуміння людиною сенсу свого буття та її самовизначення у системі суспільних відносин.</w:t>
      </w:r>
    </w:p>
    <w:p w:rsidR="0032511C" w:rsidRDefault="00E42DEE" w:rsidP="0032511C">
      <w:pPr>
        <w:ind w:firstLine="709"/>
        <w:jc w:val="right"/>
        <w:rPr>
          <w:b/>
          <w:sz w:val="28"/>
          <w:szCs w:val="28"/>
          <w:lang w:val="uk-UA"/>
        </w:rPr>
      </w:pPr>
      <w:r>
        <w:rPr>
          <w:b/>
          <w:sz w:val="28"/>
          <w:szCs w:val="28"/>
        </w:rPr>
        <w:t>Додаток 3</w:t>
      </w:r>
      <w:r w:rsidR="00CE5F75" w:rsidRPr="00CE5F75">
        <w:rPr>
          <w:b/>
          <w:sz w:val="28"/>
          <w:szCs w:val="28"/>
        </w:rPr>
        <w:t>.</w:t>
      </w:r>
      <w:r w:rsidR="00CE5F75" w:rsidRPr="00CE5F75">
        <w:rPr>
          <w:b/>
          <w:sz w:val="28"/>
          <w:szCs w:val="28"/>
          <w:lang w:val="uk-UA"/>
        </w:rPr>
        <w:t xml:space="preserve"> </w:t>
      </w:r>
      <w:r w:rsidR="00CE5F75" w:rsidRPr="00CE5F75">
        <w:rPr>
          <w:b/>
          <w:sz w:val="28"/>
          <w:szCs w:val="28"/>
        </w:rPr>
        <w:t xml:space="preserve"> </w:t>
      </w:r>
    </w:p>
    <w:p w:rsidR="00CE5F75" w:rsidRPr="00CE5F75" w:rsidRDefault="00CE5F75" w:rsidP="0032511C">
      <w:pPr>
        <w:ind w:firstLine="709"/>
        <w:jc w:val="center"/>
        <w:rPr>
          <w:b/>
          <w:sz w:val="28"/>
          <w:szCs w:val="28"/>
        </w:rPr>
      </w:pPr>
      <w:r w:rsidRPr="00CE5F75">
        <w:rPr>
          <w:b/>
          <w:sz w:val="28"/>
          <w:szCs w:val="28"/>
        </w:rPr>
        <w:t>Рекомендовані контрольні питання</w:t>
      </w:r>
    </w:p>
    <w:p w:rsidR="00CE5F75" w:rsidRPr="00CE5F75" w:rsidRDefault="00CE5F75" w:rsidP="000A3EC3">
      <w:pPr>
        <w:numPr>
          <w:ilvl w:val="0"/>
          <w:numId w:val="1"/>
        </w:numPr>
        <w:ind w:left="0" w:firstLine="709"/>
        <w:rPr>
          <w:sz w:val="28"/>
          <w:szCs w:val="28"/>
        </w:rPr>
      </w:pPr>
      <w:r w:rsidRPr="00CE5F75">
        <w:rPr>
          <w:sz w:val="28"/>
          <w:szCs w:val="28"/>
        </w:rPr>
        <w:t xml:space="preserve">Реабілітація практичної філософії як панівна  тенденція сучасного філософування.  </w:t>
      </w:r>
    </w:p>
    <w:p w:rsidR="00CE5F75" w:rsidRPr="00CE5F75" w:rsidRDefault="00CE5F75" w:rsidP="000A3EC3">
      <w:pPr>
        <w:numPr>
          <w:ilvl w:val="0"/>
          <w:numId w:val="1"/>
        </w:numPr>
        <w:ind w:left="0" w:firstLine="709"/>
        <w:rPr>
          <w:sz w:val="28"/>
          <w:szCs w:val="28"/>
        </w:rPr>
      </w:pPr>
      <w:r w:rsidRPr="00CE5F75">
        <w:rPr>
          <w:sz w:val="28"/>
          <w:szCs w:val="28"/>
        </w:rPr>
        <w:t xml:space="preserve">Сократівський діалог: зміст, форми, традиція, генеза, рецепції. </w:t>
      </w:r>
    </w:p>
    <w:p w:rsidR="00CE5F75" w:rsidRPr="00CE5F75" w:rsidRDefault="00CE5F75" w:rsidP="000A3EC3">
      <w:pPr>
        <w:numPr>
          <w:ilvl w:val="0"/>
          <w:numId w:val="1"/>
        </w:numPr>
        <w:ind w:left="0" w:firstLine="709"/>
        <w:rPr>
          <w:sz w:val="28"/>
          <w:szCs w:val="28"/>
        </w:rPr>
      </w:pPr>
      <w:r w:rsidRPr="00CE5F75">
        <w:rPr>
          <w:sz w:val="28"/>
          <w:szCs w:val="28"/>
        </w:rPr>
        <w:t>Теоретико-методологічне значення інтерсуб’єктивності для дослідження особливостей людської комунікації.</w:t>
      </w:r>
    </w:p>
    <w:p w:rsidR="00CE5F75" w:rsidRPr="00CE5F75" w:rsidRDefault="00CE5F75" w:rsidP="000A3EC3">
      <w:pPr>
        <w:numPr>
          <w:ilvl w:val="0"/>
          <w:numId w:val="1"/>
        </w:numPr>
        <w:ind w:left="0" w:firstLine="709"/>
        <w:rPr>
          <w:sz w:val="28"/>
          <w:szCs w:val="28"/>
        </w:rPr>
      </w:pPr>
      <w:r w:rsidRPr="00CE5F75">
        <w:rPr>
          <w:sz w:val="28"/>
          <w:szCs w:val="28"/>
        </w:rPr>
        <w:t xml:space="preserve">Джерела і предмет комунікативної етики . Історична зміна предмета  </w:t>
      </w:r>
    </w:p>
    <w:p w:rsidR="00CE5F75" w:rsidRPr="00CE5F75" w:rsidRDefault="00CE5F75" w:rsidP="000A3EC3">
      <w:pPr>
        <w:numPr>
          <w:ilvl w:val="0"/>
          <w:numId w:val="1"/>
        </w:numPr>
        <w:ind w:left="0" w:firstLine="709"/>
        <w:rPr>
          <w:sz w:val="28"/>
          <w:szCs w:val="28"/>
        </w:rPr>
      </w:pPr>
      <w:r w:rsidRPr="00CE5F75">
        <w:rPr>
          <w:sz w:val="28"/>
          <w:szCs w:val="28"/>
        </w:rPr>
        <w:t>Глобальні проблеми людства і абсолютна цінність життя.</w:t>
      </w:r>
    </w:p>
    <w:p w:rsidR="00CE5F75" w:rsidRPr="00CE5F75" w:rsidRDefault="00CE5F75" w:rsidP="000A3EC3">
      <w:pPr>
        <w:numPr>
          <w:ilvl w:val="0"/>
          <w:numId w:val="1"/>
        </w:numPr>
        <w:ind w:left="0" w:firstLine="709"/>
        <w:rPr>
          <w:sz w:val="28"/>
          <w:szCs w:val="28"/>
        </w:rPr>
      </w:pPr>
      <w:r w:rsidRPr="00CE5F75">
        <w:rPr>
          <w:sz w:val="28"/>
          <w:szCs w:val="28"/>
        </w:rPr>
        <w:t>Комунікативна парадигма в філософії як дослідження повсякденного мовленнєвого спілкування між людьми.</w:t>
      </w:r>
    </w:p>
    <w:p w:rsidR="00CE5F75" w:rsidRPr="00CE5F75" w:rsidRDefault="00CE5F75" w:rsidP="000A3EC3">
      <w:pPr>
        <w:numPr>
          <w:ilvl w:val="0"/>
          <w:numId w:val="1"/>
        </w:numPr>
        <w:ind w:left="0" w:firstLine="709"/>
        <w:rPr>
          <w:sz w:val="28"/>
          <w:szCs w:val="28"/>
        </w:rPr>
      </w:pPr>
      <w:r w:rsidRPr="00CE5F75">
        <w:rPr>
          <w:sz w:val="28"/>
          <w:szCs w:val="28"/>
        </w:rPr>
        <w:t xml:space="preserve">Діалогічність комунікації, орієнтація на Іншого крізь призму ідей відкритості. </w:t>
      </w:r>
    </w:p>
    <w:p w:rsidR="00CE5F75" w:rsidRPr="00CE5F75" w:rsidRDefault="00CE5F75" w:rsidP="000A3EC3">
      <w:pPr>
        <w:numPr>
          <w:ilvl w:val="0"/>
          <w:numId w:val="1"/>
        </w:numPr>
        <w:ind w:left="0" w:firstLine="709"/>
        <w:rPr>
          <w:sz w:val="28"/>
          <w:szCs w:val="28"/>
        </w:rPr>
      </w:pPr>
      <w:r w:rsidRPr="00CE5F75">
        <w:rPr>
          <w:sz w:val="28"/>
          <w:szCs w:val="28"/>
        </w:rPr>
        <w:t>Комунікація в умовах глобалізованого світу.</w:t>
      </w:r>
    </w:p>
    <w:p w:rsidR="00CE5F75" w:rsidRPr="00CE5F75" w:rsidRDefault="00CE5F75" w:rsidP="000A3EC3">
      <w:pPr>
        <w:numPr>
          <w:ilvl w:val="0"/>
          <w:numId w:val="1"/>
        </w:numPr>
        <w:ind w:left="0" w:firstLine="709"/>
        <w:rPr>
          <w:sz w:val="28"/>
          <w:szCs w:val="28"/>
        </w:rPr>
      </w:pPr>
      <w:r w:rsidRPr="00CE5F75">
        <w:rPr>
          <w:sz w:val="28"/>
          <w:szCs w:val="28"/>
        </w:rPr>
        <w:t>Розуміння як спосіб координацій дій в різних сегментах соціальної дійсності.</w:t>
      </w:r>
    </w:p>
    <w:p w:rsidR="00CE5F75" w:rsidRPr="00CE5F75" w:rsidRDefault="00CE5F75" w:rsidP="000A3EC3">
      <w:pPr>
        <w:numPr>
          <w:ilvl w:val="0"/>
          <w:numId w:val="1"/>
        </w:numPr>
        <w:ind w:left="0" w:firstLine="709"/>
        <w:rPr>
          <w:sz w:val="28"/>
          <w:szCs w:val="28"/>
        </w:rPr>
      </w:pPr>
      <w:r w:rsidRPr="00CE5F75">
        <w:rPr>
          <w:sz w:val="28"/>
          <w:szCs w:val="28"/>
        </w:rPr>
        <w:t>Проблема вірогідності знання та універсальності етичних норм і цінностей.</w:t>
      </w:r>
    </w:p>
    <w:p w:rsidR="00CE5F75" w:rsidRPr="00CE5F75" w:rsidRDefault="00CE5F75" w:rsidP="000A3EC3">
      <w:pPr>
        <w:numPr>
          <w:ilvl w:val="0"/>
          <w:numId w:val="1"/>
        </w:numPr>
        <w:ind w:left="0" w:firstLine="709"/>
        <w:rPr>
          <w:sz w:val="28"/>
          <w:szCs w:val="28"/>
        </w:rPr>
      </w:pPr>
      <w:r w:rsidRPr="00CE5F75">
        <w:rPr>
          <w:sz w:val="28"/>
          <w:szCs w:val="28"/>
        </w:rPr>
        <w:t>Поняття дискурсу. Загальна експозиція дискурсу. Тематизація дискурсу. Правила і процедури дискурсу. Емансипаційна роль дискурсу.</w:t>
      </w:r>
    </w:p>
    <w:p w:rsidR="00CE5F75" w:rsidRPr="00CE5F75" w:rsidRDefault="00CE5F75" w:rsidP="000A3EC3">
      <w:pPr>
        <w:numPr>
          <w:ilvl w:val="0"/>
          <w:numId w:val="1"/>
        </w:numPr>
        <w:ind w:left="0" w:firstLine="709"/>
        <w:rPr>
          <w:sz w:val="28"/>
          <w:szCs w:val="28"/>
        </w:rPr>
      </w:pPr>
      <w:r w:rsidRPr="00CE5F75">
        <w:rPr>
          <w:sz w:val="28"/>
          <w:szCs w:val="28"/>
        </w:rPr>
        <w:t>Правила поводження в дискурсах: перевага найвагомішого аргументу.</w:t>
      </w:r>
    </w:p>
    <w:p w:rsidR="00CE5F75" w:rsidRPr="00CE5F75" w:rsidRDefault="00CE5F75" w:rsidP="000A3EC3">
      <w:pPr>
        <w:numPr>
          <w:ilvl w:val="0"/>
          <w:numId w:val="1"/>
        </w:numPr>
        <w:ind w:left="0" w:firstLine="709"/>
        <w:rPr>
          <w:sz w:val="28"/>
          <w:szCs w:val="28"/>
        </w:rPr>
      </w:pPr>
      <w:r w:rsidRPr="00CE5F75">
        <w:rPr>
          <w:sz w:val="28"/>
          <w:szCs w:val="28"/>
        </w:rPr>
        <w:t>Комунікація, життєвий світ, дискурс.</w:t>
      </w:r>
    </w:p>
    <w:p w:rsidR="00CE5F75" w:rsidRPr="00CE5F75" w:rsidRDefault="00CE5F75" w:rsidP="000A3EC3">
      <w:pPr>
        <w:numPr>
          <w:ilvl w:val="0"/>
          <w:numId w:val="1"/>
        </w:numPr>
        <w:ind w:left="0" w:firstLine="709"/>
        <w:rPr>
          <w:sz w:val="28"/>
          <w:szCs w:val="28"/>
        </w:rPr>
      </w:pPr>
      <w:r w:rsidRPr="00CE5F75">
        <w:rPr>
          <w:sz w:val="28"/>
          <w:szCs w:val="28"/>
        </w:rPr>
        <w:t>Норми комунікативної (дискурсивної) етики</w:t>
      </w:r>
    </w:p>
    <w:p w:rsidR="00CE5F75" w:rsidRPr="00CE5F75" w:rsidRDefault="00CE5F75" w:rsidP="000A3EC3">
      <w:pPr>
        <w:numPr>
          <w:ilvl w:val="0"/>
          <w:numId w:val="1"/>
        </w:numPr>
        <w:ind w:left="0" w:firstLine="709"/>
        <w:rPr>
          <w:sz w:val="28"/>
          <w:szCs w:val="28"/>
        </w:rPr>
      </w:pPr>
      <w:r w:rsidRPr="00CE5F75">
        <w:rPr>
          <w:sz w:val="28"/>
          <w:szCs w:val="28"/>
        </w:rPr>
        <w:t>Симетричні відношення учасників універсального дискурсу.</w:t>
      </w:r>
    </w:p>
    <w:p w:rsidR="00CE5F75" w:rsidRPr="00CE5F75" w:rsidRDefault="00CE5F75" w:rsidP="000A3EC3">
      <w:pPr>
        <w:numPr>
          <w:ilvl w:val="0"/>
          <w:numId w:val="1"/>
        </w:numPr>
        <w:ind w:left="0" w:firstLine="709"/>
        <w:rPr>
          <w:sz w:val="28"/>
          <w:szCs w:val="28"/>
        </w:rPr>
      </w:pPr>
      <w:r w:rsidRPr="00CE5F75">
        <w:rPr>
          <w:sz w:val="28"/>
          <w:szCs w:val="28"/>
        </w:rPr>
        <w:t>Політична етика: предмет, методи, завдання.</w:t>
      </w:r>
    </w:p>
    <w:p w:rsidR="00CE5F75" w:rsidRPr="00CE5F75" w:rsidRDefault="00CE5F75" w:rsidP="000A3EC3">
      <w:pPr>
        <w:numPr>
          <w:ilvl w:val="0"/>
          <w:numId w:val="1"/>
        </w:numPr>
        <w:ind w:left="0" w:firstLine="709"/>
        <w:rPr>
          <w:sz w:val="28"/>
          <w:szCs w:val="28"/>
        </w:rPr>
      </w:pPr>
      <w:r w:rsidRPr="00CE5F75">
        <w:rPr>
          <w:sz w:val="28"/>
          <w:szCs w:val="28"/>
        </w:rPr>
        <w:t>Правова антропологія: природа людини та право.</w:t>
      </w:r>
    </w:p>
    <w:p w:rsidR="00CE5F75" w:rsidRPr="00CE5F75" w:rsidRDefault="00CE5F75" w:rsidP="000A3EC3">
      <w:pPr>
        <w:numPr>
          <w:ilvl w:val="0"/>
          <w:numId w:val="1"/>
        </w:numPr>
        <w:ind w:left="0" w:firstLine="709"/>
        <w:rPr>
          <w:sz w:val="28"/>
          <w:szCs w:val="28"/>
        </w:rPr>
      </w:pPr>
      <w:r w:rsidRPr="00CE5F75">
        <w:rPr>
          <w:sz w:val="28"/>
          <w:szCs w:val="28"/>
        </w:rPr>
        <w:t>Господарська етика (підприємницька етика).</w:t>
      </w:r>
    </w:p>
    <w:p w:rsidR="00CE5F75" w:rsidRPr="00CE5F75" w:rsidRDefault="00CE5F75" w:rsidP="000A3EC3">
      <w:pPr>
        <w:numPr>
          <w:ilvl w:val="0"/>
          <w:numId w:val="1"/>
        </w:numPr>
        <w:ind w:left="0" w:firstLine="709"/>
        <w:rPr>
          <w:sz w:val="28"/>
          <w:szCs w:val="28"/>
        </w:rPr>
      </w:pPr>
      <w:r w:rsidRPr="00CE5F75">
        <w:rPr>
          <w:sz w:val="28"/>
          <w:szCs w:val="28"/>
        </w:rPr>
        <w:t>Етичні чесноти підприємця.</w:t>
      </w:r>
    </w:p>
    <w:p w:rsidR="00CE5F75" w:rsidRPr="00CE5F75" w:rsidRDefault="00CE5F75" w:rsidP="000A3EC3">
      <w:pPr>
        <w:numPr>
          <w:ilvl w:val="0"/>
          <w:numId w:val="1"/>
        </w:numPr>
        <w:ind w:left="0" w:firstLine="709"/>
        <w:rPr>
          <w:sz w:val="28"/>
          <w:szCs w:val="28"/>
        </w:rPr>
      </w:pPr>
      <w:r w:rsidRPr="00CE5F75">
        <w:rPr>
          <w:sz w:val="28"/>
          <w:szCs w:val="28"/>
        </w:rPr>
        <w:t>Екологічна етика: предмет, методи, завдання.</w:t>
      </w:r>
    </w:p>
    <w:p w:rsidR="00CE5F75" w:rsidRPr="00CE5F75" w:rsidRDefault="00CE5F75" w:rsidP="000A3EC3">
      <w:pPr>
        <w:numPr>
          <w:ilvl w:val="0"/>
          <w:numId w:val="1"/>
        </w:numPr>
        <w:ind w:left="0" w:firstLine="709"/>
        <w:rPr>
          <w:sz w:val="28"/>
          <w:szCs w:val="28"/>
        </w:rPr>
      </w:pPr>
      <w:r w:rsidRPr="00CE5F75">
        <w:rPr>
          <w:sz w:val="28"/>
          <w:szCs w:val="28"/>
        </w:rPr>
        <w:t>Природа як абсолютна цінність життя: моральний сенс ставлення до природи як  мети і засобу людської діяльності.</w:t>
      </w:r>
    </w:p>
    <w:p w:rsidR="00CE5F75" w:rsidRPr="00CE5F75" w:rsidRDefault="00CE5F75" w:rsidP="000A3EC3">
      <w:pPr>
        <w:numPr>
          <w:ilvl w:val="0"/>
          <w:numId w:val="1"/>
        </w:numPr>
        <w:ind w:left="0" w:firstLine="709"/>
        <w:rPr>
          <w:sz w:val="28"/>
          <w:szCs w:val="28"/>
        </w:rPr>
      </w:pPr>
      <w:r w:rsidRPr="00CE5F75">
        <w:rPr>
          <w:sz w:val="28"/>
          <w:szCs w:val="28"/>
        </w:rPr>
        <w:t>Актуалізація етики відповідальності  в умовах глобальних проблем. Екологічний імператив.</w:t>
      </w:r>
    </w:p>
    <w:p w:rsidR="00CE5F75" w:rsidRPr="00CE5F75" w:rsidRDefault="00CE5F75" w:rsidP="000A3EC3">
      <w:pPr>
        <w:numPr>
          <w:ilvl w:val="0"/>
          <w:numId w:val="1"/>
        </w:numPr>
        <w:ind w:left="0" w:firstLine="709"/>
        <w:rPr>
          <w:sz w:val="28"/>
          <w:szCs w:val="28"/>
        </w:rPr>
      </w:pPr>
      <w:r w:rsidRPr="00CE5F75">
        <w:rPr>
          <w:sz w:val="28"/>
          <w:szCs w:val="28"/>
        </w:rPr>
        <w:t>Гуманізація сучасного суспільства та актуальність морально-ціннісної проблематики.</w:t>
      </w:r>
    </w:p>
    <w:p w:rsidR="00CE5F75" w:rsidRPr="00CE5F75" w:rsidRDefault="00CE5F75" w:rsidP="000A3EC3">
      <w:pPr>
        <w:numPr>
          <w:ilvl w:val="0"/>
          <w:numId w:val="1"/>
        </w:numPr>
        <w:ind w:left="0" w:firstLine="709"/>
        <w:rPr>
          <w:sz w:val="28"/>
          <w:szCs w:val="28"/>
        </w:rPr>
      </w:pPr>
      <w:r w:rsidRPr="00CE5F75">
        <w:rPr>
          <w:sz w:val="28"/>
          <w:szCs w:val="28"/>
        </w:rPr>
        <w:t>Моральні аспекти розуміння людиною сенсу свого буття та її самовизначення у системі суспільних відносин.</w:t>
      </w:r>
    </w:p>
    <w:p w:rsidR="00CE5F75" w:rsidRPr="00CE5F75" w:rsidRDefault="00CE5F75" w:rsidP="00CE5F75">
      <w:pPr>
        <w:ind w:firstLine="709"/>
        <w:rPr>
          <w:sz w:val="28"/>
          <w:szCs w:val="28"/>
        </w:rPr>
      </w:pPr>
    </w:p>
    <w:p w:rsidR="00CE5F75" w:rsidRPr="00CE5F75" w:rsidRDefault="00CE5F75" w:rsidP="00CE5F75">
      <w:pPr>
        <w:ind w:firstLine="709"/>
        <w:rPr>
          <w:sz w:val="28"/>
          <w:szCs w:val="28"/>
        </w:rPr>
      </w:pPr>
    </w:p>
    <w:sectPr w:rsidR="00CE5F75" w:rsidRPr="00CE5F75" w:rsidSect="00E62AF3">
      <w:footerReference w:type="even" r:id="rId32"/>
      <w:footerReference w:type="default" r:id="rId33"/>
      <w:pgSz w:w="11906" w:h="16838"/>
      <w:pgMar w:top="1134" w:right="1134" w:bottom="1134" w:left="1134"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829" w:rsidRDefault="00F03829">
      <w:r>
        <w:separator/>
      </w:r>
    </w:p>
  </w:endnote>
  <w:endnote w:type="continuationSeparator" w:id="0">
    <w:p w:rsidR="00F03829" w:rsidRDefault="00F03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68C" w:rsidRDefault="001A568C">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1A568C" w:rsidRDefault="001A568C">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68C" w:rsidRDefault="001A568C">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3C4C8D">
      <w:rPr>
        <w:rStyle w:val="a5"/>
        <w:noProof/>
      </w:rPr>
      <w:t>2</w:t>
    </w:r>
    <w:r>
      <w:rPr>
        <w:rStyle w:val="a5"/>
      </w:rPr>
      <w:fldChar w:fldCharType="end"/>
    </w:r>
  </w:p>
  <w:p w:rsidR="001A568C" w:rsidRDefault="001A568C">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829" w:rsidRDefault="00F03829">
      <w:r>
        <w:separator/>
      </w:r>
    </w:p>
  </w:footnote>
  <w:footnote w:type="continuationSeparator" w:id="0">
    <w:p w:rsidR="00F03829" w:rsidRDefault="00F0382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3"/>
    <w:name w:val="WW8Num21"/>
    <w:lvl w:ilvl="0">
      <w:start w:val="1"/>
      <w:numFmt w:val="decimal"/>
      <w:lvlText w:val="%1."/>
      <w:lvlJc w:val="left"/>
      <w:pPr>
        <w:tabs>
          <w:tab w:val="num" w:pos="360"/>
        </w:tabs>
        <w:ind w:left="360" w:hanging="360"/>
      </w:pPr>
      <w:rPr>
        <w:rFonts w:cs="Times New Roman"/>
      </w:rPr>
    </w:lvl>
  </w:abstractNum>
  <w:abstractNum w:abstractNumId="1" w15:restartNumberingAfterBreak="0">
    <w:nsid w:val="00000004"/>
    <w:multiLevelType w:val="singleLevel"/>
    <w:tmpl w:val="10EA46B0"/>
    <w:name w:val="WW8Num22"/>
    <w:lvl w:ilvl="0">
      <w:start w:val="1"/>
      <w:numFmt w:val="decimal"/>
      <w:lvlText w:val="%1."/>
      <w:lvlJc w:val="left"/>
      <w:pPr>
        <w:tabs>
          <w:tab w:val="num" w:pos="360"/>
        </w:tabs>
        <w:ind w:left="301" w:hanging="301"/>
      </w:pPr>
      <w:rPr>
        <w:rFonts w:cs="Times New Roman"/>
        <w:b w:val="0"/>
      </w:rPr>
    </w:lvl>
  </w:abstractNum>
  <w:abstractNum w:abstractNumId="2" w15:restartNumberingAfterBreak="0">
    <w:nsid w:val="00000006"/>
    <w:multiLevelType w:val="singleLevel"/>
    <w:tmpl w:val="00000006"/>
    <w:name w:val="WW8Num7"/>
    <w:lvl w:ilvl="0">
      <w:start w:val="1"/>
      <w:numFmt w:val="decimal"/>
      <w:lvlText w:val="%1."/>
      <w:lvlJc w:val="left"/>
      <w:pPr>
        <w:tabs>
          <w:tab w:val="num" w:pos="1080"/>
        </w:tabs>
        <w:ind w:left="851" w:hanging="131"/>
      </w:pPr>
      <w:rPr>
        <w:rFonts w:cs="Times New Roman"/>
      </w:rPr>
    </w:lvl>
  </w:abstractNum>
  <w:abstractNum w:abstractNumId="3" w15:restartNumberingAfterBreak="0">
    <w:nsid w:val="001C6596"/>
    <w:multiLevelType w:val="hybridMultilevel"/>
    <w:tmpl w:val="58A662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8294689"/>
    <w:multiLevelType w:val="hybridMultilevel"/>
    <w:tmpl w:val="8120440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93E4C70"/>
    <w:multiLevelType w:val="hybridMultilevel"/>
    <w:tmpl w:val="2E2A738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15:restartNumberingAfterBreak="0">
    <w:nsid w:val="0CFA0B6E"/>
    <w:multiLevelType w:val="hybridMultilevel"/>
    <w:tmpl w:val="7B482048"/>
    <w:lvl w:ilvl="0" w:tplc="0419000F">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E836B0F"/>
    <w:multiLevelType w:val="hybridMultilevel"/>
    <w:tmpl w:val="C248ED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0FF5611B"/>
    <w:multiLevelType w:val="multilevel"/>
    <w:tmpl w:val="ACAA7C5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b w:val="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3637573"/>
    <w:multiLevelType w:val="hybridMultilevel"/>
    <w:tmpl w:val="2EB67F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139911F1"/>
    <w:multiLevelType w:val="hybridMultilevel"/>
    <w:tmpl w:val="0BF638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1C1D43FA"/>
    <w:multiLevelType w:val="hybridMultilevel"/>
    <w:tmpl w:val="1932D378"/>
    <w:lvl w:ilvl="0" w:tplc="0419000F">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FDB552F"/>
    <w:multiLevelType w:val="hybridMultilevel"/>
    <w:tmpl w:val="8A12496C"/>
    <w:lvl w:ilvl="0" w:tplc="0419000F">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0800448"/>
    <w:multiLevelType w:val="hybridMultilevel"/>
    <w:tmpl w:val="EBEE890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245F1542"/>
    <w:multiLevelType w:val="hybridMultilevel"/>
    <w:tmpl w:val="2372336A"/>
    <w:lvl w:ilvl="0" w:tplc="0419000F">
      <w:start w:val="1"/>
      <w:numFmt w:val="decimal"/>
      <w:lvlText w:val="%1."/>
      <w:lvlJc w:val="left"/>
      <w:pPr>
        <w:ind w:left="786" w:hanging="360"/>
      </w:pPr>
      <w:rPr>
        <w:rFonts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5" w15:restartNumberingAfterBreak="0">
    <w:nsid w:val="25777F2D"/>
    <w:multiLevelType w:val="hybridMultilevel"/>
    <w:tmpl w:val="5F6659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259B645F"/>
    <w:multiLevelType w:val="multilevel"/>
    <w:tmpl w:val="14DEFDC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b w:val="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26F13495"/>
    <w:multiLevelType w:val="hybridMultilevel"/>
    <w:tmpl w:val="CC86DEB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2A041BAC"/>
    <w:multiLevelType w:val="hybridMultilevel"/>
    <w:tmpl w:val="AD226E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2DD876A1"/>
    <w:multiLevelType w:val="hybridMultilevel"/>
    <w:tmpl w:val="8D88FEB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2ED449FF"/>
    <w:multiLevelType w:val="hybridMultilevel"/>
    <w:tmpl w:val="F0C092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37876440"/>
    <w:multiLevelType w:val="hybridMultilevel"/>
    <w:tmpl w:val="7ADE34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97A3BBA"/>
    <w:multiLevelType w:val="hybridMultilevel"/>
    <w:tmpl w:val="2B608FF0"/>
    <w:lvl w:ilvl="0" w:tplc="0419000F">
      <w:start w:val="1"/>
      <w:numFmt w:val="decimal"/>
      <w:lvlText w:val="%1."/>
      <w:lvlJc w:val="left"/>
      <w:pPr>
        <w:ind w:left="1495"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3A533955"/>
    <w:multiLevelType w:val="hybridMultilevel"/>
    <w:tmpl w:val="7F541ACE"/>
    <w:lvl w:ilvl="0" w:tplc="0422000F">
      <w:start w:val="1"/>
      <w:numFmt w:val="decimal"/>
      <w:lvlText w:val="%1."/>
      <w:lvlJc w:val="left"/>
      <w:pPr>
        <w:ind w:left="786" w:hanging="360"/>
      </w:pPr>
      <w:rPr>
        <w:rFonts w:hint="default"/>
        <w:i w:val="0"/>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4" w15:restartNumberingAfterBreak="0">
    <w:nsid w:val="3E1D2686"/>
    <w:multiLevelType w:val="hybridMultilevel"/>
    <w:tmpl w:val="39EA3454"/>
    <w:lvl w:ilvl="0" w:tplc="0419000F">
      <w:start w:val="1"/>
      <w:numFmt w:val="decimal"/>
      <w:lvlText w:val="%1."/>
      <w:lvlJc w:val="left"/>
      <w:pPr>
        <w:ind w:left="1069" w:hanging="360"/>
      </w:pPr>
      <w:rPr>
        <w:rFonts w:hint="default"/>
      </w:rPr>
    </w:lvl>
    <w:lvl w:ilvl="1" w:tplc="04220019" w:tentative="1">
      <w:start w:val="1"/>
      <w:numFmt w:val="lowerLetter"/>
      <w:lvlText w:val="%2."/>
      <w:lvlJc w:val="left"/>
      <w:pPr>
        <w:ind w:left="1723" w:hanging="360"/>
      </w:pPr>
    </w:lvl>
    <w:lvl w:ilvl="2" w:tplc="0422001B" w:tentative="1">
      <w:start w:val="1"/>
      <w:numFmt w:val="lowerRoman"/>
      <w:lvlText w:val="%3."/>
      <w:lvlJc w:val="right"/>
      <w:pPr>
        <w:ind w:left="2443" w:hanging="180"/>
      </w:pPr>
    </w:lvl>
    <w:lvl w:ilvl="3" w:tplc="0422000F" w:tentative="1">
      <w:start w:val="1"/>
      <w:numFmt w:val="decimal"/>
      <w:lvlText w:val="%4."/>
      <w:lvlJc w:val="left"/>
      <w:pPr>
        <w:ind w:left="3163" w:hanging="360"/>
      </w:pPr>
    </w:lvl>
    <w:lvl w:ilvl="4" w:tplc="04220019" w:tentative="1">
      <w:start w:val="1"/>
      <w:numFmt w:val="lowerLetter"/>
      <w:lvlText w:val="%5."/>
      <w:lvlJc w:val="left"/>
      <w:pPr>
        <w:ind w:left="3883" w:hanging="360"/>
      </w:pPr>
    </w:lvl>
    <w:lvl w:ilvl="5" w:tplc="0422001B" w:tentative="1">
      <w:start w:val="1"/>
      <w:numFmt w:val="lowerRoman"/>
      <w:lvlText w:val="%6."/>
      <w:lvlJc w:val="right"/>
      <w:pPr>
        <w:ind w:left="4603" w:hanging="180"/>
      </w:pPr>
    </w:lvl>
    <w:lvl w:ilvl="6" w:tplc="0422000F" w:tentative="1">
      <w:start w:val="1"/>
      <w:numFmt w:val="decimal"/>
      <w:lvlText w:val="%7."/>
      <w:lvlJc w:val="left"/>
      <w:pPr>
        <w:ind w:left="5323" w:hanging="360"/>
      </w:pPr>
    </w:lvl>
    <w:lvl w:ilvl="7" w:tplc="04220019" w:tentative="1">
      <w:start w:val="1"/>
      <w:numFmt w:val="lowerLetter"/>
      <w:lvlText w:val="%8."/>
      <w:lvlJc w:val="left"/>
      <w:pPr>
        <w:ind w:left="6043" w:hanging="360"/>
      </w:pPr>
    </w:lvl>
    <w:lvl w:ilvl="8" w:tplc="0422001B" w:tentative="1">
      <w:start w:val="1"/>
      <w:numFmt w:val="lowerRoman"/>
      <w:lvlText w:val="%9."/>
      <w:lvlJc w:val="right"/>
      <w:pPr>
        <w:ind w:left="6763" w:hanging="180"/>
      </w:pPr>
    </w:lvl>
  </w:abstractNum>
  <w:abstractNum w:abstractNumId="25" w15:restartNumberingAfterBreak="0">
    <w:nsid w:val="3F363391"/>
    <w:multiLevelType w:val="hybridMultilevel"/>
    <w:tmpl w:val="FD3A65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41046C07"/>
    <w:multiLevelType w:val="hybridMultilevel"/>
    <w:tmpl w:val="BA562602"/>
    <w:lvl w:ilvl="0" w:tplc="9A72A568">
      <w:start w:val="1"/>
      <w:numFmt w:val="decimal"/>
      <w:lvlText w:val="%1."/>
      <w:lvlJc w:val="left"/>
      <w:pPr>
        <w:ind w:left="786" w:hanging="360"/>
      </w:pPr>
      <w:rPr>
        <w:rFonts w:hint="default"/>
        <w:i w:val="0"/>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7" w15:restartNumberingAfterBreak="0">
    <w:nsid w:val="45DE0A6C"/>
    <w:multiLevelType w:val="hybridMultilevel"/>
    <w:tmpl w:val="27FC398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4685153F"/>
    <w:multiLevelType w:val="hybridMultilevel"/>
    <w:tmpl w:val="75303DB6"/>
    <w:lvl w:ilvl="0" w:tplc="0419000F">
      <w:start w:val="1"/>
      <w:numFmt w:val="decimal"/>
      <w:lvlText w:val="%1."/>
      <w:lvlJc w:val="left"/>
      <w:pPr>
        <w:ind w:left="1495"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6B2650E"/>
    <w:multiLevelType w:val="hybridMultilevel"/>
    <w:tmpl w:val="51302A20"/>
    <w:lvl w:ilvl="0" w:tplc="0419000F">
      <w:start w:val="1"/>
      <w:numFmt w:val="decimal"/>
      <w:lvlText w:val="%1."/>
      <w:lvlJc w:val="left"/>
      <w:pPr>
        <w:ind w:left="1495" w:hanging="360"/>
      </w:pPr>
      <w:rPr>
        <w:rFonts w:hint="default"/>
      </w:r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77C31B8"/>
    <w:multiLevelType w:val="hybridMultilevel"/>
    <w:tmpl w:val="302C745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48EB11FC"/>
    <w:multiLevelType w:val="hybridMultilevel"/>
    <w:tmpl w:val="DFE04CC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4B105C16"/>
    <w:multiLevelType w:val="hybridMultilevel"/>
    <w:tmpl w:val="75303DB6"/>
    <w:lvl w:ilvl="0" w:tplc="0419000F">
      <w:start w:val="1"/>
      <w:numFmt w:val="decimal"/>
      <w:lvlText w:val="%1."/>
      <w:lvlJc w:val="left"/>
      <w:pPr>
        <w:ind w:left="1495"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CAB0DFD"/>
    <w:multiLevelType w:val="hybridMultilevel"/>
    <w:tmpl w:val="B71081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4EEC7857"/>
    <w:multiLevelType w:val="multilevel"/>
    <w:tmpl w:val="0290A21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15:restartNumberingAfterBreak="0">
    <w:nsid w:val="4FBA6897"/>
    <w:multiLevelType w:val="multilevel"/>
    <w:tmpl w:val="E1728290"/>
    <w:lvl w:ilvl="0">
      <w:start w:val="1"/>
      <w:numFmt w:val="decimal"/>
      <w:lvlText w:val="%1."/>
      <w:lvlJc w:val="left"/>
      <w:pPr>
        <w:tabs>
          <w:tab w:val="num" w:pos="927"/>
        </w:tabs>
        <w:ind w:left="927" w:hanging="360"/>
      </w:pPr>
      <w:rPr>
        <w:rFonts w:ascii="Times New Roman" w:eastAsia="Calibri"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528B76D6"/>
    <w:multiLevelType w:val="hybridMultilevel"/>
    <w:tmpl w:val="7E1A097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547B3E95"/>
    <w:multiLevelType w:val="hybridMultilevel"/>
    <w:tmpl w:val="552AB0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55C93633"/>
    <w:multiLevelType w:val="hybridMultilevel"/>
    <w:tmpl w:val="E468F7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563C0C00"/>
    <w:multiLevelType w:val="multilevel"/>
    <w:tmpl w:val="147E8C46"/>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15:restartNumberingAfterBreak="0">
    <w:nsid w:val="58840E7B"/>
    <w:multiLevelType w:val="hybridMultilevel"/>
    <w:tmpl w:val="58DEB5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B186EB4"/>
    <w:multiLevelType w:val="hybridMultilevel"/>
    <w:tmpl w:val="894EF63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2" w15:restartNumberingAfterBreak="0">
    <w:nsid w:val="5BFB7E59"/>
    <w:multiLevelType w:val="singleLevel"/>
    <w:tmpl w:val="0419000F"/>
    <w:lvl w:ilvl="0">
      <w:start w:val="1"/>
      <w:numFmt w:val="decimal"/>
      <w:lvlText w:val="%1."/>
      <w:lvlJc w:val="left"/>
      <w:pPr>
        <w:tabs>
          <w:tab w:val="num" w:pos="360"/>
        </w:tabs>
        <w:ind w:left="360" w:hanging="360"/>
      </w:pPr>
    </w:lvl>
  </w:abstractNum>
  <w:abstractNum w:abstractNumId="43" w15:restartNumberingAfterBreak="0">
    <w:nsid w:val="64AC5AC8"/>
    <w:multiLevelType w:val="hybridMultilevel"/>
    <w:tmpl w:val="076C39D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65E841DD"/>
    <w:multiLevelType w:val="hybridMultilevel"/>
    <w:tmpl w:val="FF4A3D5E"/>
    <w:lvl w:ilvl="0" w:tplc="0419000F">
      <w:start w:val="1"/>
      <w:numFmt w:val="decimal"/>
      <w:lvlText w:val="%1."/>
      <w:lvlJc w:val="left"/>
      <w:pPr>
        <w:ind w:left="1495"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 w15:restartNumberingAfterBreak="0">
    <w:nsid w:val="671613F6"/>
    <w:multiLevelType w:val="hybridMultilevel"/>
    <w:tmpl w:val="DFE04CC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15:restartNumberingAfterBreak="0">
    <w:nsid w:val="679A4775"/>
    <w:multiLevelType w:val="hybridMultilevel"/>
    <w:tmpl w:val="52366222"/>
    <w:lvl w:ilvl="0" w:tplc="0419000F">
      <w:start w:val="1"/>
      <w:numFmt w:val="decimal"/>
      <w:lvlText w:val="%1."/>
      <w:lvlJc w:val="left"/>
      <w:pPr>
        <w:ind w:left="1495"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 w15:restartNumberingAfterBreak="0">
    <w:nsid w:val="68583614"/>
    <w:multiLevelType w:val="hybridMultilevel"/>
    <w:tmpl w:val="635EA804"/>
    <w:lvl w:ilvl="0" w:tplc="0419000F">
      <w:start w:val="1"/>
      <w:numFmt w:val="decimal"/>
      <w:lvlText w:val="%1."/>
      <w:lvlJc w:val="left"/>
      <w:pPr>
        <w:ind w:left="644" w:hanging="360"/>
      </w:pPr>
      <w:rPr>
        <w:rFonts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8" w15:restartNumberingAfterBreak="0">
    <w:nsid w:val="6DF63FB6"/>
    <w:multiLevelType w:val="hybridMultilevel"/>
    <w:tmpl w:val="D0DC2E1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 w15:restartNumberingAfterBreak="0">
    <w:nsid w:val="71965B6D"/>
    <w:multiLevelType w:val="hybridMultilevel"/>
    <w:tmpl w:val="733EA2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79C13566"/>
    <w:multiLevelType w:val="hybridMultilevel"/>
    <w:tmpl w:val="7D58332A"/>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num w:numId="1">
    <w:abstractNumId w:val="42"/>
  </w:num>
  <w:num w:numId="2">
    <w:abstractNumId w:val="47"/>
  </w:num>
  <w:num w:numId="3">
    <w:abstractNumId w:val="14"/>
  </w:num>
  <w:num w:numId="4">
    <w:abstractNumId w:val="26"/>
  </w:num>
  <w:num w:numId="5">
    <w:abstractNumId w:val="34"/>
  </w:num>
  <w:num w:numId="6">
    <w:abstractNumId w:val="8"/>
  </w:num>
  <w:num w:numId="7">
    <w:abstractNumId w:val="16"/>
  </w:num>
  <w:num w:numId="8">
    <w:abstractNumId w:val="39"/>
  </w:num>
  <w:num w:numId="9">
    <w:abstractNumId w:val="35"/>
  </w:num>
  <w:num w:numId="10">
    <w:abstractNumId w:val="20"/>
  </w:num>
  <w:num w:numId="11">
    <w:abstractNumId w:val="36"/>
  </w:num>
  <w:num w:numId="12">
    <w:abstractNumId w:val="17"/>
  </w:num>
  <w:num w:numId="13">
    <w:abstractNumId w:val="33"/>
  </w:num>
  <w:num w:numId="14">
    <w:abstractNumId w:val="38"/>
  </w:num>
  <w:num w:numId="15">
    <w:abstractNumId w:val="48"/>
  </w:num>
  <w:num w:numId="16">
    <w:abstractNumId w:val="27"/>
  </w:num>
  <w:num w:numId="17">
    <w:abstractNumId w:val="25"/>
  </w:num>
  <w:num w:numId="18">
    <w:abstractNumId w:val="49"/>
  </w:num>
  <w:num w:numId="19">
    <w:abstractNumId w:val="37"/>
  </w:num>
  <w:num w:numId="20">
    <w:abstractNumId w:val="18"/>
  </w:num>
  <w:num w:numId="21">
    <w:abstractNumId w:val="10"/>
  </w:num>
  <w:num w:numId="22">
    <w:abstractNumId w:val="21"/>
  </w:num>
  <w:num w:numId="23">
    <w:abstractNumId w:val="45"/>
  </w:num>
  <w:num w:numId="24">
    <w:abstractNumId w:val="7"/>
  </w:num>
  <w:num w:numId="25">
    <w:abstractNumId w:val="30"/>
  </w:num>
  <w:num w:numId="26">
    <w:abstractNumId w:val="4"/>
  </w:num>
  <w:num w:numId="27">
    <w:abstractNumId w:val="13"/>
  </w:num>
  <w:num w:numId="28">
    <w:abstractNumId w:val="19"/>
  </w:num>
  <w:num w:numId="29">
    <w:abstractNumId w:val="44"/>
  </w:num>
  <w:num w:numId="30">
    <w:abstractNumId w:val="11"/>
  </w:num>
  <w:num w:numId="31">
    <w:abstractNumId w:val="12"/>
  </w:num>
  <w:num w:numId="32">
    <w:abstractNumId w:val="24"/>
  </w:num>
  <w:num w:numId="33">
    <w:abstractNumId w:val="22"/>
  </w:num>
  <w:num w:numId="34">
    <w:abstractNumId w:val="46"/>
  </w:num>
  <w:num w:numId="35">
    <w:abstractNumId w:val="6"/>
  </w:num>
  <w:num w:numId="36">
    <w:abstractNumId w:val="41"/>
  </w:num>
  <w:num w:numId="37">
    <w:abstractNumId w:val="43"/>
  </w:num>
  <w:num w:numId="38">
    <w:abstractNumId w:val="9"/>
  </w:num>
  <w:num w:numId="39">
    <w:abstractNumId w:val="15"/>
  </w:num>
  <w:num w:numId="40">
    <w:abstractNumId w:val="3"/>
  </w:num>
  <w:num w:numId="41">
    <w:abstractNumId w:val="5"/>
  </w:num>
  <w:num w:numId="42">
    <w:abstractNumId w:val="31"/>
  </w:num>
  <w:num w:numId="43">
    <w:abstractNumId w:val="40"/>
  </w:num>
  <w:num w:numId="44">
    <w:abstractNumId w:val="28"/>
  </w:num>
  <w:num w:numId="45">
    <w:abstractNumId w:val="32"/>
  </w:num>
  <w:num w:numId="46">
    <w:abstractNumId w:val="23"/>
  </w:num>
  <w:num w:numId="47">
    <w:abstractNumId w:val="29"/>
  </w:num>
  <w:num w:numId="48">
    <w:abstractNumId w:val="5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2D0"/>
    <w:rsid w:val="00006A03"/>
    <w:rsid w:val="00011B73"/>
    <w:rsid w:val="00017B4C"/>
    <w:rsid w:val="00021206"/>
    <w:rsid w:val="00036CB5"/>
    <w:rsid w:val="00040114"/>
    <w:rsid w:val="000454D0"/>
    <w:rsid w:val="00061F6C"/>
    <w:rsid w:val="0008469D"/>
    <w:rsid w:val="00087925"/>
    <w:rsid w:val="000A3EC3"/>
    <w:rsid w:val="000A701B"/>
    <w:rsid w:val="000B3728"/>
    <w:rsid w:val="000B4A9D"/>
    <w:rsid w:val="000C50C8"/>
    <w:rsid w:val="000F49F2"/>
    <w:rsid w:val="000F4FCD"/>
    <w:rsid w:val="0010145C"/>
    <w:rsid w:val="001153E8"/>
    <w:rsid w:val="00117F6D"/>
    <w:rsid w:val="00120537"/>
    <w:rsid w:val="00123F51"/>
    <w:rsid w:val="001356DE"/>
    <w:rsid w:val="00144AB7"/>
    <w:rsid w:val="0015085E"/>
    <w:rsid w:val="00154E73"/>
    <w:rsid w:val="00181448"/>
    <w:rsid w:val="00193B4A"/>
    <w:rsid w:val="001978C0"/>
    <w:rsid w:val="001A568C"/>
    <w:rsid w:val="001B18AC"/>
    <w:rsid w:val="001C6016"/>
    <w:rsid w:val="001C71C7"/>
    <w:rsid w:val="001C77AC"/>
    <w:rsid w:val="001D13B6"/>
    <w:rsid w:val="001E6782"/>
    <w:rsid w:val="001F6A64"/>
    <w:rsid w:val="0021348A"/>
    <w:rsid w:val="00220B4E"/>
    <w:rsid w:val="00225B98"/>
    <w:rsid w:val="00234693"/>
    <w:rsid w:val="00242906"/>
    <w:rsid w:val="00256A2E"/>
    <w:rsid w:val="0029640C"/>
    <w:rsid w:val="002974FE"/>
    <w:rsid w:val="002A7B83"/>
    <w:rsid w:val="002B21D5"/>
    <w:rsid w:val="002C27F8"/>
    <w:rsid w:val="002D685E"/>
    <w:rsid w:val="002E2DAA"/>
    <w:rsid w:val="002E73AB"/>
    <w:rsid w:val="002F0040"/>
    <w:rsid w:val="002F04AD"/>
    <w:rsid w:val="003046F0"/>
    <w:rsid w:val="00306CB3"/>
    <w:rsid w:val="003165A7"/>
    <w:rsid w:val="0032511C"/>
    <w:rsid w:val="00327EA6"/>
    <w:rsid w:val="0033072D"/>
    <w:rsid w:val="00336526"/>
    <w:rsid w:val="00340AF5"/>
    <w:rsid w:val="00341ACF"/>
    <w:rsid w:val="0034229B"/>
    <w:rsid w:val="00343899"/>
    <w:rsid w:val="003438F2"/>
    <w:rsid w:val="00344F70"/>
    <w:rsid w:val="00347633"/>
    <w:rsid w:val="00351187"/>
    <w:rsid w:val="00360BD8"/>
    <w:rsid w:val="0036307B"/>
    <w:rsid w:val="003677FC"/>
    <w:rsid w:val="0038467F"/>
    <w:rsid w:val="00395083"/>
    <w:rsid w:val="003B5C5B"/>
    <w:rsid w:val="003B6207"/>
    <w:rsid w:val="003C4C8D"/>
    <w:rsid w:val="003D50C9"/>
    <w:rsid w:val="003E1691"/>
    <w:rsid w:val="004222AF"/>
    <w:rsid w:val="00422A50"/>
    <w:rsid w:val="004428EC"/>
    <w:rsid w:val="00444A51"/>
    <w:rsid w:val="00455C41"/>
    <w:rsid w:val="0046052A"/>
    <w:rsid w:val="00474069"/>
    <w:rsid w:val="004D4E42"/>
    <w:rsid w:val="0050185A"/>
    <w:rsid w:val="00502FBD"/>
    <w:rsid w:val="005309EA"/>
    <w:rsid w:val="00546A49"/>
    <w:rsid w:val="0055284A"/>
    <w:rsid w:val="00562E66"/>
    <w:rsid w:val="00592AEC"/>
    <w:rsid w:val="005A5318"/>
    <w:rsid w:val="005A591D"/>
    <w:rsid w:val="005A692F"/>
    <w:rsid w:val="005C358D"/>
    <w:rsid w:val="005D1262"/>
    <w:rsid w:val="005D2E09"/>
    <w:rsid w:val="005D7D3B"/>
    <w:rsid w:val="005E2842"/>
    <w:rsid w:val="005F1DEE"/>
    <w:rsid w:val="006031D1"/>
    <w:rsid w:val="00613415"/>
    <w:rsid w:val="006136D6"/>
    <w:rsid w:val="00621D74"/>
    <w:rsid w:val="00670597"/>
    <w:rsid w:val="00696BB0"/>
    <w:rsid w:val="006A3D6D"/>
    <w:rsid w:val="006A5E24"/>
    <w:rsid w:val="006C1A02"/>
    <w:rsid w:val="006C2B23"/>
    <w:rsid w:val="006C2EF9"/>
    <w:rsid w:val="006D1C26"/>
    <w:rsid w:val="006E32B6"/>
    <w:rsid w:val="0070263C"/>
    <w:rsid w:val="00716B36"/>
    <w:rsid w:val="00723874"/>
    <w:rsid w:val="00765796"/>
    <w:rsid w:val="0076768A"/>
    <w:rsid w:val="00780A5B"/>
    <w:rsid w:val="00792AF7"/>
    <w:rsid w:val="007A33FD"/>
    <w:rsid w:val="007A7A57"/>
    <w:rsid w:val="007D4D6D"/>
    <w:rsid w:val="007E3D4E"/>
    <w:rsid w:val="007F1C58"/>
    <w:rsid w:val="00802E73"/>
    <w:rsid w:val="008073D4"/>
    <w:rsid w:val="00811408"/>
    <w:rsid w:val="00823A4F"/>
    <w:rsid w:val="00840F91"/>
    <w:rsid w:val="0084635D"/>
    <w:rsid w:val="00865A0F"/>
    <w:rsid w:val="00867622"/>
    <w:rsid w:val="0087304F"/>
    <w:rsid w:val="008830A2"/>
    <w:rsid w:val="00892E73"/>
    <w:rsid w:val="00897251"/>
    <w:rsid w:val="008A0476"/>
    <w:rsid w:val="008B1065"/>
    <w:rsid w:val="008C52D0"/>
    <w:rsid w:val="008D0BA8"/>
    <w:rsid w:val="008E6C8A"/>
    <w:rsid w:val="008F68F3"/>
    <w:rsid w:val="00915108"/>
    <w:rsid w:val="009178DA"/>
    <w:rsid w:val="00922E52"/>
    <w:rsid w:val="00923F14"/>
    <w:rsid w:val="00942D1E"/>
    <w:rsid w:val="00951EFB"/>
    <w:rsid w:val="009561B1"/>
    <w:rsid w:val="00965951"/>
    <w:rsid w:val="00972880"/>
    <w:rsid w:val="009A31E0"/>
    <w:rsid w:val="009A68A4"/>
    <w:rsid w:val="009B3AFB"/>
    <w:rsid w:val="009B44F1"/>
    <w:rsid w:val="009D3E8E"/>
    <w:rsid w:val="00A07CAD"/>
    <w:rsid w:val="00A266D2"/>
    <w:rsid w:val="00A26B91"/>
    <w:rsid w:val="00A475F3"/>
    <w:rsid w:val="00A54B10"/>
    <w:rsid w:val="00A636EC"/>
    <w:rsid w:val="00A677AE"/>
    <w:rsid w:val="00A71544"/>
    <w:rsid w:val="00A72D84"/>
    <w:rsid w:val="00A7629C"/>
    <w:rsid w:val="00A875A4"/>
    <w:rsid w:val="00A91D91"/>
    <w:rsid w:val="00A96103"/>
    <w:rsid w:val="00AB3F11"/>
    <w:rsid w:val="00AB753B"/>
    <w:rsid w:val="00AD3FDB"/>
    <w:rsid w:val="00AD725A"/>
    <w:rsid w:val="00AE4C88"/>
    <w:rsid w:val="00AF66C8"/>
    <w:rsid w:val="00B01EEB"/>
    <w:rsid w:val="00B37D45"/>
    <w:rsid w:val="00B40B4E"/>
    <w:rsid w:val="00B41273"/>
    <w:rsid w:val="00B44436"/>
    <w:rsid w:val="00B468AC"/>
    <w:rsid w:val="00B5314C"/>
    <w:rsid w:val="00B7659C"/>
    <w:rsid w:val="00B83B21"/>
    <w:rsid w:val="00B95529"/>
    <w:rsid w:val="00B97098"/>
    <w:rsid w:val="00BA20D7"/>
    <w:rsid w:val="00BB6F16"/>
    <w:rsid w:val="00BC1116"/>
    <w:rsid w:val="00BC1B89"/>
    <w:rsid w:val="00BC2BFD"/>
    <w:rsid w:val="00BC651F"/>
    <w:rsid w:val="00BE7E0A"/>
    <w:rsid w:val="00BF5185"/>
    <w:rsid w:val="00C13DA9"/>
    <w:rsid w:val="00C30EEC"/>
    <w:rsid w:val="00C36AE4"/>
    <w:rsid w:val="00C47F6D"/>
    <w:rsid w:val="00C55C3B"/>
    <w:rsid w:val="00C61972"/>
    <w:rsid w:val="00C75EA6"/>
    <w:rsid w:val="00C76163"/>
    <w:rsid w:val="00CA3A08"/>
    <w:rsid w:val="00CA3B91"/>
    <w:rsid w:val="00CB2F34"/>
    <w:rsid w:val="00CB4B38"/>
    <w:rsid w:val="00CC7C49"/>
    <w:rsid w:val="00CD283D"/>
    <w:rsid w:val="00CD56D0"/>
    <w:rsid w:val="00CD6040"/>
    <w:rsid w:val="00CE446E"/>
    <w:rsid w:val="00CE5F75"/>
    <w:rsid w:val="00CE7175"/>
    <w:rsid w:val="00CE79B2"/>
    <w:rsid w:val="00CF0E07"/>
    <w:rsid w:val="00CF2F21"/>
    <w:rsid w:val="00D11D39"/>
    <w:rsid w:val="00D17E8D"/>
    <w:rsid w:val="00D30088"/>
    <w:rsid w:val="00D33FC5"/>
    <w:rsid w:val="00D66A1F"/>
    <w:rsid w:val="00D71585"/>
    <w:rsid w:val="00D750F3"/>
    <w:rsid w:val="00D9545C"/>
    <w:rsid w:val="00D96F68"/>
    <w:rsid w:val="00DB5E90"/>
    <w:rsid w:val="00DC63D3"/>
    <w:rsid w:val="00DD34BB"/>
    <w:rsid w:val="00DD36A8"/>
    <w:rsid w:val="00DF689B"/>
    <w:rsid w:val="00E060AC"/>
    <w:rsid w:val="00E12501"/>
    <w:rsid w:val="00E42DEE"/>
    <w:rsid w:val="00E47A4A"/>
    <w:rsid w:val="00E56450"/>
    <w:rsid w:val="00E5732D"/>
    <w:rsid w:val="00E57480"/>
    <w:rsid w:val="00E608EC"/>
    <w:rsid w:val="00E60CA8"/>
    <w:rsid w:val="00E62AF3"/>
    <w:rsid w:val="00E7122E"/>
    <w:rsid w:val="00E80CE2"/>
    <w:rsid w:val="00E82577"/>
    <w:rsid w:val="00EA2191"/>
    <w:rsid w:val="00EC75EA"/>
    <w:rsid w:val="00F03829"/>
    <w:rsid w:val="00F05716"/>
    <w:rsid w:val="00F246FA"/>
    <w:rsid w:val="00F26854"/>
    <w:rsid w:val="00F30C77"/>
    <w:rsid w:val="00F338E8"/>
    <w:rsid w:val="00F33CAB"/>
    <w:rsid w:val="00F3531F"/>
    <w:rsid w:val="00F443C3"/>
    <w:rsid w:val="00F508C2"/>
    <w:rsid w:val="00F538E6"/>
    <w:rsid w:val="00F868CB"/>
    <w:rsid w:val="00F92334"/>
    <w:rsid w:val="00F96F0A"/>
    <w:rsid w:val="00FA4C48"/>
    <w:rsid w:val="00FA6F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85ABCC-9D72-4E19-91EB-AFC5FDED5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52D0"/>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CE717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1C71C7"/>
    <w:pPr>
      <w:spacing w:before="100" w:beforeAutospacing="1" w:after="100" w:afterAutospacing="1"/>
      <w:outlineLvl w:val="1"/>
    </w:pPr>
    <w:rPr>
      <w:b/>
      <w:bCs/>
      <w:sz w:val="36"/>
      <w:szCs w:val="36"/>
    </w:rPr>
  </w:style>
  <w:style w:type="paragraph" w:styleId="4">
    <w:name w:val="heading 4"/>
    <w:basedOn w:val="a"/>
    <w:next w:val="a"/>
    <w:link w:val="40"/>
    <w:uiPriority w:val="9"/>
    <w:semiHidden/>
    <w:unhideWhenUsed/>
    <w:qFormat/>
    <w:rsid w:val="009B44F1"/>
    <w:pPr>
      <w:keepNext/>
      <w:keepLines/>
      <w:spacing w:before="40"/>
      <w:outlineLvl w:val="3"/>
    </w:pPr>
    <w:rPr>
      <w:rFonts w:asciiTheme="majorHAnsi" w:eastAsiaTheme="majorEastAsia" w:hAnsiTheme="majorHAnsi" w:cstheme="majorBidi"/>
      <w:i/>
      <w:iCs/>
      <w:color w:val="365F91" w:themeColor="accent1" w:themeShade="BF"/>
    </w:rPr>
  </w:style>
  <w:style w:type="paragraph" w:styleId="7">
    <w:name w:val="heading 7"/>
    <w:basedOn w:val="a"/>
    <w:next w:val="a"/>
    <w:link w:val="70"/>
    <w:uiPriority w:val="9"/>
    <w:semiHidden/>
    <w:unhideWhenUsed/>
    <w:qFormat/>
    <w:rsid w:val="00CE7175"/>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8C52D0"/>
    <w:pPr>
      <w:tabs>
        <w:tab w:val="center" w:pos="4153"/>
        <w:tab w:val="right" w:pos="8306"/>
      </w:tabs>
    </w:pPr>
  </w:style>
  <w:style w:type="character" w:customStyle="1" w:styleId="a4">
    <w:name w:val="Нижній колонтитул Знак"/>
    <w:basedOn w:val="a0"/>
    <w:link w:val="a3"/>
    <w:rsid w:val="008C52D0"/>
    <w:rPr>
      <w:rFonts w:ascii="Times New Roman" w:eastAsia="Times New Roman" w:hAnsi="Times New Roman" w:cs="Times New Roman"/>
      <w:sz w:val="20"/>
      <w:szCs w:val="20"/>
      <w:lang w:eastAsia="ru-RU"/>
    </w:rPr>
  </w:style>
  <w:style w:type="character" w:styleId="a5">
    <w:name w:val="page number"/>
    <w:basedOn w:val="a0"/>
    <w:rsid w:val="008C52D0"/>
  </w:style>
  <w:style w:type="paragraph" w:styleId="a6">
    <w:name w:val="Body Text Indent"/>
    <w:basedOn w:val="a"/>
    <w:link w:val="a7"/>
    <w:uiPriority w:val="99"/>
    <w:rsid w:val="008C52D0"/>
    <w:pPr>
      <w:autoSpaceDE w:val="0"/>
      <w:autoSpaceDN w:val="0"/>
      <w:adjustRightInd w:val="0"/>
      <w:ind w:left="4111"/>
    </w:pPr>
    <w:rPr>
      <w:sz w:val="22"/>
      <w:szCs w:val="24"/>
      <w:lang w:val="uk-UA"/>
    </w:rPr>
  </w:style>
  <w:style w:type="character" w:customStyle="1" w:styleId="a7">
    <w:name w:val="Основний текст з відступом Знак"/>
    <w:basedOn w:val="a0"/>
    <w:link w:val="a6"/>
    <w:uiPriority w:val="99"/>
    <w:rsid w:val="008C52D0"/>
    <w:rPr>
      <w:rFonts w:ascii="Times New Roman" w:eastAsia="Times New Roman" w:hAnsi="Times New Roman" w:cs="Times New Roman"/>
      <w:szCs w:val="24"/>
      <w:lang w:val="uk-UA" w:eastAsia="ru-RU"/>
    </w:rPr>
  </w:style>
  <w:style w:type="paragraph" w:customStyle="1" w:styleId="11">
    <w:name w:val="Стиль1"/>
    <w:basedOn w:val="a8"/>
    <w:link w:val="12"/>
    <w:uiPriority w:val="99"/>
    <w:rsid w:val="008C52D0"/>
    <w:pPr>
      <w:spacing w:after="0" w:line="360" w:lineRule="auto"/>
      <w:ind w:firstLine="708"/>
      <w:jc w:val="both"/>
    </w:pPr>
    <w:rPr>
      <w:rFonts w:ascii="Calibri" w:hAnsi="Calibri"/>
      <w:spacing w:val="-5"/>
      <w:sz w:val="24"/>
      <w:szCs w:val="24"/>
      <w:lang w:val="x-none" w:eastAsia="x-none"/>
    </w:rPr>
  </w:style>
  <w:style w:type="character" w:customStyle="1" w:styleId="12">
    <w:name w:val="Стиль1 Знак"/>
    <w:link w:val="11"/>
    <w:uiPriority w:val="99"/>
    <w:locked/>
    <w:rsid w:val="008C52D0"/>
    <w:rPr>
      <w:rFonts w:ascii="Calibri" w:eastAsia="Times New Roman" w:hAnsi="Calibri" w:cs="Times New Roman"/>
      <w:spacing w:val="-5"/>
      <w:sz w:val="24"/>
      <w:szCs w:val="24"/>
      <w:lang w:val="x-none" w:eastAsia="x-none"/>
    </w:rPr>
  </w:style>
  <w:style w:type="paragraph" w:styleId="a9">
    <w:name w:val="caption"/>
    <w:basedOn w:val="a"/>
    <w:qFormat/>
    <w:rsid w:val="008C52D0"/>
    <w:pPr>
      <w:jc w:val="center"/>
    </w:pPr>
    <w:rPr>
      <w:b/>
      <w:sz w:val="28"/>
      <w:lang w:val="uk-UA"/>
    </w:rPr>
  </w:style>
  <w:style w:type="paragraph" w:styleId="aa">
    <w:name w:val="List Paragraph"/>
    <w:basedOn w:val="a"/>
    <w:uiPriority w:val="34"/>
    <w:qFormat/>
    <w:rsid w:val="008C52D0"/>
    <w:pPr>
      <w:spacing w:after="200" w:line="276" w:lineRule="auto"/>
      <w:ind w:left="720"/>
      <w:contextualSpacing/>
    </w:pPr>
    <w:rPr>
      <w:rFonts w:ascii="Calibri" w:hAnsi="Calibri"/>
      <w:sz w:val="22"/>
      <w:szCs w:val="22"/>
      <w:lang w:eastAsia="en-US"/>
    </w:rPr>
  </w:style>
  <w:style w:type="paragraph" w:styleId="21">
    <w:name w:val="Body Text 2"/>
    <w:basedOn w:val="a"/>
    <w:link w:val="22"/>
    <w:unhideWhenUsed/>
    <w:rsid w:val="008C52D0"/>
    <w:pPr>
      <w:spacing w:after="120" w:line="480" w:lineRule="auto"/>
    </w:pPr>
    <w:rPr>
      <w:sz w:val="24"/>
      <w:szCs w:val="24"/>
      <w:lang w:val="uk-UA"/>
    </w:rPr>
  </w:style>
  <w:style w:type="character" w:customStyle="1" w:styleId="22">
    <w:name w:val="Основний текст 2 Знак"/>
    <w:basedOn w:val="a0"/>
    <w:link w:val="21"/>
    <w:rsid w:val="008C52D0"/>
    <w:rPr>
      <w:rFonts w:ascii="Times New Roman" w:eastAsia="Times New Roman" w:hAnsi="Times New Roman" w:cs="Times New Roman"/>
      <w:sz w:val="24"/>
      <w:szCs w:val="24"/>
      <w:lang w:val="uk-UA" w:eastAsia="ru-RU"/>
    </w:rPr>
  </w:style>
  <w:style w:type="paragraph" w:styleId="ab">
    <w:name w:val="Plain Text"/>
    <w:basedOn w:val="a"/>
    <w:link w:val="ac"/>
    <w:rsid w:val="008C52D0"/>
    <w:rPr>
      <w:rFonts w:ascii="Courier New" w:hAnsi="Courier New"/>
      <w:lang w:val="uk-UA"/>
    </w:rPr>
  </w:style>
  <w:style w:type="character" w:customStyle="1" w:styleId="ac">
    <w:name w:val="Текст Знак"/>
    <w:basedOn w:val="a0"/>
    <w:link w:val="ab"/>
    <w:rsid w:val="008C52D0"/>
    <w:rPr>
      <w:rFonts w:ascii="Courier New" w:eastAsia="Times New Roman" w:hAnsi="Courier New" w:cs="Times New Roman"/>
      <w:sz w:val="20"/>
      <w:szCs w:val="20"/>
      <w:lang w:val="uk-UA" w:eastAsia="ru-RU"/>
    </w:rPr>
  </w:style>
  <w:style w:type="paragraph" w:styleId="ad">
    <w:name w:val="Title"/>
    <w:basedOn w:val="a"/>
    <w:link w:val="ae"/>
    <w:qFormat/>
    <w:rsid w:val="008C52D0"/>
    <w:pPr>
      <w:jc w:val="center"/>
    </w:pPr>
    <w:rPr>
      <w:sz w:val="24"/>
      <w:lang w:val="uk-UA"/>
    </w:rPr>
  </w:style>
  <w:style w:type="character" w:customStyle="1" w:styleId="ae">
    <w:name w:val="Назва Знак"/>
    <w:basedOn w:val="a0"/>
    <w:link w:val="ad"/>
    <w:rsid w:val="008C52D0"/>
    <w:rPr>
      <w:rFonts w:ascii="Times New Roman" w:eastAsia="Times New Roman" w:hAnsi="Times New Roman" w:cs="Times New Roman"/>
      <w:sz w:val="24"/>
      <w:szCs w:val="20"/>
      <w:lang w:val="uk-UA" w:eastAsia="ru-RU"/>
    </w:rPr>
  </w:style>
  <w:style w:type="character" w:styleId="af">
    <w:name w:val="Hyperlink"/>
    <w:basedOn w:val="a0"/>
    <w:uiPriority w:val="99"/>
    <w:semiHidden/>
    <w:unhideWhenUsed/>
    <w:rsid w:val="008C52D0"/>
    <w:rPr>
      <w:color w:val="0000FF" w:themeColor="hyperlink"/>
      <w:u w:val="single"/>
    </w:rPr>
  </w:style>
  <w:style w:type="paragraph" w:styleId="a8">
    <w:name w:val="Body Text"/>
    <w:basedOn w:val="a"/>
    <w:link w:val="af0"/>
    <w:uiPriority w:val="99"/>
    <w:semiHidden/>
    <w:unhideWhenUsed/>
    <w:rsid w:val="008C52D0"/>
    <w:pPr>
      <w:spacing w:after="120"/>
    </w:pPr>
  </w:style>
  <w:style w:type="character" w:customStyle="1" w:styleId="af0">
    <w:name w:val="Основний текст Знак"/>
    <w:basedOn w:val="a0"/>
    <w:link w:val="a8"/>
    <w:uiPriority w:val="99"/>
    <w:semiHidden/>
    <w:rsid w:val="008C52D0"/>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061F6C"/>
  </w:style>
  <w:style w:type="paragraph" w:styleId="af1">
    <w:name w:val="Normal (Web)"/>
    <w:basedOn w:val="a"/>
    <w:unhideWhenUsed/>
    <w:rsid w:val="00061F6C"/>
    <w:pPr>
      <w:spacing w:before="100" w:beforeAutospacing="1" w:after="100" w:afterAutospacing="1"/>
    </w:pPr>
    <w:rPr>
      <w:sz w:val="24"/>
      <w:szCs w:val="24"/>
    </w:rPr>
  </w:style>
  <w:style w:type="character" w:styleId="af2">
    <w:name w:val="Strong"/>
    <w:basedOn w:val="a0"/>
    <w:uiPriority w:val="22"/>
    <w:qFormat/>
    <w:rsid w:val="006C2B23"/>
    <w:rPr>
      <w:b/>
      <w:bCs/>
    </w:rPr>
  </w:style>
  <w:style w:type="character" w:styleId="af3">
    <w:name w:val="Emphasis"/>
    <w:basedOn w:val="a0"/>
    <w:qFormat/>
    <w:rsid w:val="00E60CA8"/>
    <w:rPr>
      <w:i/>
      <w:iCs/>
    </w:rPr>
  </w:style>
  <w:style w:type="character" w:customStyle="1" w:styleId="20">
    <w:name w:val="Заголовок 2 Знак"/>
    <w:basedOn w:val="a0"/>
    <w:link w:val="2"/>
    <w:uiPriority w:val="9"/>
    <w:rsid w:val="001C71C7"/>
    <w:rPr>
      <w:rFonts w:ascii="Times New Roman" w:eastAsia="Times New Roman" w:hAnsi="Times New Roman" w:cs="Times New Roman"/>
      <w:b/>
      <w:bCs/>
      <w:sz w:val="36"/>
      <w:szCs w:val="36"/>
      <w:lang w:eastAsia="ru-RU"/>
    </w:rPr>
  </w:style>
  <w:style w:type="character" w:customStyle="1" w:styleId="mw-headline">
    <w:name w:val="mw-headline"/>
    <w:basedOn w:val="a0"/>
    <w:rsid w:val="001C71C7"/>
  </w:style>
  <w:style w:type="character" w:customStyle="1" w:styleId="mw-editsection">
    <w:name w:val="mw-editsection"/>
    <w:basedOn w:val="a0"/>
    <w:rsid w:val="001C71C7"/>
  </w:style>
  <w:style w:type="character" w:customStyle="1" w:styleId="mw-editsection-bracket">
    <w:name w:val="mw-editsection-bracket"/>
    <w:basedOn w:val="a0"/>
    <w:rsid w:val="001C71C7"/>
  </w:style>
  <w:style w:type="character" w:customStyle="1" w:styleId="mw-editsection-divider">
    <w:name w:val="mw-editsection-divider"/>
    <w:basedOn w:val="a0"/>
    <w:rsid w:val="001C71C7"/>
  </w:style>
  <w:style w:type="paragraph" w:styleId="af4">
    <w:name w:val="header"/>
    <w:basedOn w:val="a"/>
    <w:link w:val="af5"/>
    <w:uiPriority w:val="99"/>
    <w:unhideWhenUsed/>
    <w:rsid w:val="00C76163"/>
    <w:pPr>
      <w:tabs>
        <w:tab w:val="center" w:pos="4677"/>
        <w:tab w:val="right" w:pos="9355"/>
      </w:tabs>
    </w:pPr>
  </w:style>
  <w:style w:type="character" w:customStyle="1" w:styleId="af5">
    <w:name w:val="Верхній колонтитул Знак"/>
    <w:basedOn w:val="a0"/>
    <w:link w:val="af4"/>
    <w:uiPriority w:val="99"/>
    <w:rsid w:val="00C76163"/>
    <w:rPr>
      <w:rFonts w:ascii="Times New Roman" w:eastAsia="Times New Roman" w:hAnsi="Times New Roman" w:cs="Times New Roman"/>
      <w:sz w:val="20"/>
      <w:szCs w:val="20"/>
      <w:lang w:eastAsia="ru-RU"/>
    </w:rPr>
  </w:style>
  <w:style w:type="paragraph" w:customStyle="1" w:styleId="af6">
    <w:name w:val="Базовый"/>
    <w:rsid w:val="00696BB0"/>
    <w:pPr>
      <w:tabs>
        <w:tab w:val="left" w:pos="708"/>
      </w:tabs>
      <w:suppressAutoHyphens/>
      <w:spacing w:after="0" w:line="100" w:lineRule="atLeast"/>
    </w:pPr>
    <w:rPr>
      <w:rFonts w:ascii="Times New Roman" w:eastAsia="Times New Roman" w:hAnsi="Times New Roman" w:cs="Times New Roman"/>
      <w:color w:val="00000A"/>
      <w:sz w:val="20"/>
      <w:szCs w:val="20"/>
      <w:lang w:eastAsia="ru-RU"/>
    </w:rPr>
  </w:style>
  <w:style w:type="character" w:customStyle="1" w:styleId="70">
    <w:name w:val="Заголовок 7 Знак"/>
    <w:basedOn w:val="a0"/>
    <w:link w:val="7"/>
    <w:uiPriority w:val="99"/>
    <w:rsid w:val="00CE7175"/>
    <w:rPr>
      <w:rFonts w:asciiTheme="majorHAnsi" w:eastAsiaTheme="majorEastAsia" w:hAnsiTheme="majorHAnsi" w:cstheme="majorBidi"/>
      <w:i/>
      <w:iCs/>
      <w:color w:val="243F60" w:themeColor="accent1" w:themeShade="7F"/>
      <w:sz w:val="20"/>
      <w:szCs w:val="20"/>
      <w:lang w:eastAsia="ru-RU"/>
    </w:rPr>
  </w:style>
  <w:style w:type="paragraph" w:styleId="13">
    <w:name w:val="toc 1"/>
    <w:basedOn w:val="a"/>
    <w:next w:val="a"/>
    <w:autoRedefine/>
    <w:uiPriority w:val="99"/>
    <w:rsid w:val="00CE7175"/>
    <w:pPr>
      <w:tabs>
        <w:tab w:val="left" w:pos="560"/>
        <w:tab w:val="right" w:leader="dot" w:pos="9628"/>
      </w:tabs>
      <w:spacing w:line="360" w:lineRule="auto"/>
      <w:jc w:val="both"/>
    </w:pPr>
    <w:rPr>
      <w:noProof/>
      <w:color w:val="000000"/>
      <w:sz w:val="28"/>
      <w:szCs w:val="28"/>
      <w:lang w:val="uk-UA"/>
    </w:rPr>
  </w:style>
  <w:style w:type="paragraph" w:customStyle="1" w:styleId="23">
    <w:name w:val="Абзац списка2"/>
    <w:basedOn w:val="a"/>
    <w:uiPriority w:val="99"/>
    <w:rsid w:val="00CE7175"/>
    <w:pPr>
      <w:ind w:left="720"/>
      <w:contextualSpacing/>
    </w:pPr>
    <w:rPr>
      <w:rFonts w:eastAsia="Calibri"/>
      <w:sz w:val="24"/>
      <w:szCs w:val="24"/>
    </w:rPr>
  </w:style>
  <w:style w:type="character" w:customStyle="1" w:styleId="10">
    <w:name w:val="Заголовок 1 Знак"/>
    <w:basedOn w:val="a0"/>
    <w:link w:val="1"/>
    <w:uiPriority w:val="9"/>
    <w:rsid w:val="00CE7175"/>
    <w:rPr>
      <w:rFonts w:asciiTheme="majorHAnsi" w:eastAsiaTheme="majorEastAsia" w:hAnsiTheme="majorHAnsi" w:cstheme="majorBidi"/>
      <w:color w:val="365F91" w:themeColor="accent1" w:themeShade="BF"/>
      <w:sz w:val="32"/>
      <w:szCs w:val="32"/>
      <w:lang w:eastAsia="ru-RU"/>
    </w:rPr>
  </w:style>
  <w:style w:type="paragraph" w:styleId="af7">
    <w:name w:val="No Spacing"/>
    <w:link w:val="af8"/>
    <w:uiPriority w:val="99"/>
    <w:qFormat/>
    <w:rsid w:val="006C2EF9"/>
    <w:pPr>
      <w:spacing w:after="0" w:line="240" w:lineRule="auto"/>
      <w:jc w:val="both"/>
    </w:pPr>
    <w:rPr>
      <w:rFonts w:ascii="Times New Roman" w:eastAsia="Calibri" w:hAnsi="Times New Roman" w:cs="Times New Roman"/>
      <w:sz w:val="28"/>
      <w:szCs w:val="28"/>
    </w:rPr>
  </w:style>
  <w:style w:type="character" w:customStyle="1" w:styleId="af8">
    <w:name w:val="Без інтервалів Знак"/>
    <w:link w:val="af7"/>
    <w:uiPriority w:val="99"/>
    <w:locked/>
    <w:rsid w:val="006C2EF9"/>
    <w:rPr>
      <w:rFonts w:ascii="Times New Roman" w:eastAsia="Calibri" w:hAnsi="Times New Roman" w:cs="Times New Roman"/>
      <w:sz w:val="28"/>
      <w:szCs w:val="28"/>
    </w:rPr>
  </w:style>
  <w:style w:type="paragraph" w:customStyle="1" w:styleId="3">
    <w:name w:val="Обычный3"/>
    <w:uiPriority w:val="99"/>
    <w:rsid w:val="00306CB3"/>
    <w:pPr>
      <w:suppressAutoHyphens/>
      <w:spacing w:after="0" w:line="240" w:lineRule="auto"/>
    </w:pPr>
    <w:rPr>
      <w:rFonts w:ascii="Courier New" w:eastAsia="Times New Roman" w:hAnsi="Courier New" w:cs="Courier New"/>
      <w:kern w:val="1"/>
      <w:sz w:val="24"/>
      <w:szCs w:val="20"/>
      <w:lang w:eastAsia="zh-CN"/>
    </w:rPr>
  </w:style>
  <w:style w:type="character" w:customStyle="1" w:styleId="-">
    <w:name w:val="Интернет-ссылка"/>
    <w:basedOn w:val="a0"/>
    <w:rsid w:val="007D4D6D"/>
    <w:rPr>
      <w:color w:val="0000FF"/>
      <w:u w:val="single"/>
      <w:lang w:val="ru-RU" w:eastAsia="ru-RU" w:bidi="ru-RU"/>
    </w:rPr>
  </w:style>
  <w:style w:type="character" w:customStyle="1" w:styleId="FontStyle40">
    <w:name w:val="Font Style40"/>
    <w:uiPriority w:val="99"/>
    <w:rsid w:val="00867622"/>
    <w:rPr>
      <w:rFonts w:ascii="Times New Roman" w:hAnsi="Times New Roman" w:cs="Times New Roman"/>
      <w:sz w:val="26"/>
      <w:szCs w:val="26"/>
    </w:rPr>
  </w:style>
  <w:style w:type="character" w:customStyle="1" w:styleId="40">
    <w:name w:val="Заголовок 4 Знак"/>
    <w:basedOn w:val="a0"/>
    <w:link w:val="4"/>
    <w:uiPriority w:val="9"/>
    <w:semiHidden/>
    <w:rsid w:val="009B44F1"/>
    <w:rPr>
      <w:rFonts w:asciiTheme="majorHAnsi" w:eastAsiaTheme="majorEastAsia" w:hAnsiTheme="majorHAnsi" w:cstheme="majorBidi"/>
      <w:i/>
      <w:iCs/>
      <w:color w:val="365F91" w:themeColor="accent1" w:themeShade="BF"/>
      <w:sz w:val="20"/>
      <w:szCs w:val="20"/>
      <w:lang w:eastAsia="ru-RU"/>
    </w:rPr>
  </w:style>
  <w:style w:type="table" w:styleId="af9">
    <w:name w:val="Table Grid"/>
    <w:basedOn w:val="a1"/>
    <w:uiPriority w:val="39"/>
    <w:rsid w:val="00670597"/>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A762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uk-UA" w:eastAsia="uk-UA"/>
    </w:rPr>
  </w:style>
  <w:style w:type="character" w:customStyle="1" w:styleId="HTML0">
    <w:name w:val="Стандартний HTML Знак"/>
    <w:basedOn w:val="a0"/>
    <w:link w:val="HTML"/>
    <w:uiPriority w:val="99"/>
    <w:semiHidden/>
    <w:rsid w:val="00A7629C"/>
    <w:rPr>
      <w:rFonts w:ascii="Courier New" w:eastAsia="Times New Roman" w:hAnsi="Courier New" w:cs="Courier New"/>
      <w:sz w:val="20"/>
      <w:szCs w:val="20"/>
      <w:lang w:val="uk-UA" w:eastAsia="uk-UA"/>
    </w:rPr>
  </w:style>
  <w:style w:type="table" w:styleId="5">
    <w:name w:val="Plain Table 5"/>
    <w:basedOn w:val="a1"/>
    <w:uiPriority w:val="45"/>
    <w:rsid w:val="00D9545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41">
    <w:name w:val="Plain Table 4"/>
    <w:basedOn w:val="a1"/>
    <w:uiPriority w:val="44"/>
    <w:rsid w:val="00D9545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0">
    <w:name w:val="Plain Table 3"/>
    <w:basedOn w:val="a1"/>
    <w:uiPriority w:val="43"/>
    <w:rsid w:val="00D9545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3523">
      <w:bodyDiv w:val="1"/>
      <w:marLeft w:val="0"/>
      <w:marRight w:val="0"/>
      <w:marTop w:val="0"/>
      <w:marBottom w:val="0"/>
      <w:divBdr>
        <w:top w:val="none" w:sz="0" w:space="0" w:color="auto"/>
        <w:left w:val="none" w:sz="0" w:space="0" w:color="auto"/>
        <w:bottom w:val="none" w:sz="0" w:space="0" w:color="auto"/>
        <w:right w:val="none" w:sz="0" w:space="0" w:color="auto"/>
      </w:divBdr>
    </w:div>
    <w:div w:id="200899670">
      <w:bodyDiv w:val="1"/>
      <w:marLeft w:val="0"/>
      <w:marRight w:val="0"/>
      <w:marTop w:val="0"/>
      <w:marBottom w:val="0"/>
      <w:divBdr>
        <w:top w:val="none" w:sz="0" w:space="0" w:color="auto"/>
        <w:left w:val="none" w:sz="0" w:space="0" w:color="auto"/>
        <w:bottom w:val="none" w:sz="0" w:space="0" w:color="auto"/>
        <w:right w:val="none" w:sz="0" w:space="0" w:color="auto"/>
      </w:divBdr>
    </w:div>
    <w:div w:id="272329576">
      <w:bodyDiv w:val="1"/>
      <w:marLeft w:val="0"/>
      <w:marRight w:val="0"/>
      <w:marTop w:val="0"/>
      <w:marBottom w:val="0"/>
      <w:divBdr>
        <w:top w:val="none" w:sz="0" w:space="0" w:color="auto"/>
        <w:left w:val="none" w:sz="0" w:space="0" w:color="auto"/>
        <w:bottom w:val="none" w:sz="0" w:space="0" w:color="auto"/>
        <w:right w:val="none" w:sz="0" w:space="0" w:color="auto"/>
      </w:divBdr>
    </w:div>
    <w:div w:id="825167956">
      <w:bodyDiv w:val="1"/>
      <w:marLeft w:val="0"/>
      <w:marRight w:val="0"/>
      <w:marTop w:val="0"/>
      <w:marBottom w:val="0"/>
      <w:divBdr>
        <w:top w:val="none" w:sz="0" w:space="0" w:color="auto"/>
        <w:left w:val="none" w:sz="0" w:space="0" w:color="auto"/>
        <w:bottom w:val="none" w:sz="0" w:space="0" w:color="auto"/>
        <w:right w:val="none" w:sz="0" w:space="0" w:color="auto"/>
      </w:divBdr>
    </w:div>
    <w:div w:id="1028721466">
      <w:bodyDiv w:val="1"/>
      <w:marLeft w:val="0"/>
      <w:marRight w:val="0"/>
      <w:marTop w:val="0"/>
      <w:marBottom w:val="0"/>
      <w:divBdr>
        <w:top w:val="none" w:sz="0" w:space="0" w:color="auto"/>
        <w:left w:val="none" w:sz="0" w:space="0" w:color="auto"/>
        <w:bottom w:val="none" w:sz="0" w:space="0" w:color="auto"/>
        <w:right w:val="none" w:sz="0" w:space="0" w:color="auto"/>
      </w:divBdr>
    </w:div>
    <w:div w:id="211631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ndex.php?title=Ego&amp;action=edit&amp;redlink=1" TargetMode="External"/><Relationship Id="rId18" Type="http://schemas.openxmlformats.org/officeDocument/2006/relationships/hyperlink" Target="https://uk.wikipedia.org/wiki/&#1055;&#1086;&#1074;&#1077;&#1076;&#1110;&#1085;&#1082;&#1072;" TargetMode="External"/><Relationship Id="rId26" Type="http://schemas.openxmlformats.org/officeDocument/2006/relationships/hyperlink" Target="http://javalibre.com.ua/java-book/book/2908185" TargetMode="External"/><Relationship Id="rId3" Type="http://schemas.openxmlformats.org/officeDocument/2006/relationships/settings" Target="settings.xml"/><Relationship Id="rId21" Type="http://schemas.openxmlformats.org/officeDocument/2006/relationships/hyperlink" Target="https://uk.wikipedia.org/wiki/&#1059;&#1089;&#1090;&#1072;&#1085;&#1086;&#1074;&#1082;&#1072;_(&#1087;&#1089;&#1080;&#1093;&#1086;&#1083;&#1086;&#1075;&#1110;&#1103;)" TargetMode="External"/><Relationship Id="rId34" Type="http://schemas.openxmlformats.org/officeDocument/2006/relationships/fontTable" Target="fontTable.xml"/><Relationship Id="rId7" Type="http://schemas.openxmlformats.org/officeDocument/2006/relationships/hyperlink" Target="http://javalibre.com.ua/java-book/book/2908185" TargetMode="External"/><Relationship Id="rId12" Type="http://schemas.openxmlformats.org/officeDocument/2006/relationships/hyperlink" Target="https://uk.wikipedia.org/wiki/%D0%86%D0%BD%D1%82%D0%B5%D0%BD%D1%86%D1%96%D0%BE%D0%BD%D0%B0%D0%BB%D1%8C%D0%BD%D1%96%D1%81%D1%82%D1%8C" TargetMode="External"/><Relationship Id="rId17" Type="http://schemas.openxmlformats.org/officeDocument/2006/relationships/hyperlink" Target="http://javalibre.com.ua/java-book/book/2908185" TargetMode="External"/><Relationship Id="rId25" Type="http://schemas.openxmlformats.org/officeDocument/2006/relationships/hyperlink" Target="http://javalibre.com.ua/java-book/book/2908185"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freelib.in.ua/blog/viktor_malakhov_etika/1-0-6" TargetMode="External"/><Relationship Id="rId20" Type="http://schemas.openxmlformats.org/officeDocument/2006/relationships/hyperlink" Target="https://uk.wikipedia.org/wiki/&#1030;&#1085;&#1076;&#1080;&#1074;&#1110;&#1076;_(&#1083;&#1102;&#1076;&#1080;&#1085;&#1072;)" TargetMode="External"/><Relationship Id="rId29" Type="http://schemas.openxmlformats.org/officeDocument/2006/relationships/hyperlink" Target="http://javalibre.com.ua/java-book/book/290818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1%D0%B2%D1%96%D0%B4%D0%BE%D0%BC%D1%96%D1%81%D1%82%D1%8C" TargetMode="External"/><Relationship Id="rId24" Type="http://schemas.openxmlformats.org/officeDocument/2006/relationships/hyperlink" Target="http://javalibre.com.ua/java-book/book/2908185"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freelib.in.ua/blog/viktor_malakhov_etika/1-0-6" TargetMode="External"/><Relationship Id="rId23" Type="http://schemas.openxmlformats.org/officeDocument/2006/relationships/hyperlink" Target="http://javalibre.com.ua/java-book/book/2908185" TargetMode="External"/><Relationship Id="rId28" Type="http://schemas.openxmlformats.org/officeDocument/2006/relationships/hyperlink" Target="http://javalibre.com.ua/java-book/book/2908185" TargetMode="External"/><Relationship Id="rId10" Type="http://schemas.openxmlformats.org/officeDocument/2006/relationships/hyperlink" Target="https://uk.wikipedia.org/wiki/%D0%9A%D0%B0%D0%BD%D1%82" TargetMode="External"/><Relationship Id="rId19" Type="http://schemas.openxmlformats.org/officeDocument/2006/relationships/hyperlink" Target="https://uk.wikipedia.org/wiki/&#1057;&#1074;&#1110;&#1076;&#1086;&#1084;&#1110;&#1089;&#1090;&#1100;" TargetMode="External"/><Relationship Id="rId31" Type="http://schemas.openxmlformats.org/officeDocument/2006/relationships/hyperlink" Target="http://javalibre.com.ua/java-book/book/2908185" TargetMode="External"/><Relationship Id="rId4" Type="http://schemas.openxmlformats.org/officeDocument/2006/relationships/webSettings" Target="webSettings.xml"/><Relationship Id="rId9" Type="http://schemas.openxmlformats.org/officeDocument/2006/relationships/hyperlink" Target="https://uk.wikipedia.org/wiki/%D0%95%D0%B4%D0%BC%D1%83%D0%BD%D0%B4_%D0%93%D1%83%D1%81%D1%81%D0%B5%D1%80%D0%BB%D1%8C" TargetMode="External"/><Relationship Id="rId14" Type="http://schemas.openxmlformats.org/officeDocument/2006/relationships/hyperlink" Target="https://uk.wikipedia.org/wiki/Alter_ego" TargetMode="External"/><Relationship Id="rId22" Type="http://schemas.openxmlformats.org/officeDocument/2006/relationships/hyperlink" Target="https://uk.wikipedia.org/wiki/&#1059;&#1103;&#1074;&#1083;&#1077;&#1085;&#1085;&#1103;" TargetMode="External"/><Relationship Id="rId27" Type="http://schemas.openxmlformats.org/officeDocument/2006/relationships/hyperlink" Target="http://javalibre.com.ua/java-book/book/2908185" TargetMode="External"/><Relationship Id="rId30" Type="http://schemas.openxmlformats.org/officeDocument/2006/relationships/hyperlink" Target="http://javalibre.com.ua/java-book/book/2908185" TargetMode="External"/><Relationship Id="rId35" Type="http://schemas.openxmlformats.org/officeDocument/2006/relationships/theme" Target="theme/theme1.xml"/><Relationship Id="rId8" Type="http://schemas.openxmlformats.org/officeDocument/2006/relationships/hyperlink" Target="http://freelib.in.ua/blog/viktor_malakhov_etika/1-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55010</Words>
  <Characters>31357</Characters>
  <Application>Microsoft Office Word</Application>
  <DocSecurity>0</DocSecurity>
  <Lines>261</Lines>
  <Paragraphs>172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86195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анатолий</dc:creator>
  <cp:lastModifiedBy>Обліковий запис Microsoft</cp:lastModifiedBy>
  <cp:revision>3</cp:revision>
  <dcterms:created xsi:type="dcterms:W3CDTF">2022-07-18T09:33:00Z</dcterms:created>
  <dcterms:modified xsi:type="dcterms:W3CDTF">2022-07-18T09:33:00Z</dcterms:modified>
</cp:coreProperties>
</file>