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24E" w:rsidRPr="00B57F66" w:rsidRDefault="00B3624E" w:rsidP="00B3624E">
      <w:pPr>
        <w:spacing w:line="240" w:lineRule="auto"/>
        <w:ind w:firstLine="0"/>
        <w:jc w:val="center"/>
        <w:rPr>
          <w:b/>
          <w:bCs/>
          <w:caps/>
          <w:lang w:val="uk-UA"/>
        </w:rPr>
      </w:pPr>
      <w:r w:rsidRPr="00B57F66">
        <w:rPr>
          <w:b/>
          <w:bCs/>
          <w:caps/>
          <w:lang w:val="uk-UA"/>
        </w:rPr>
        <w:t>Міністерство освіти І науки, МОЛОДІ ТА СПОРТУ України</w:t>
      </w:r>
    </w:p>
    <w:p w:rsidR="00B3624E" w:rsidRPr="00B57F66" w:rsidRDefault="00B3624E" w:rsidP="00B3624E">
      <w:pPr>
        <w:spacing w:line="240" w:lineRule="auto"/>
        <w:ind w:firstLine="0"/>
        <w:jc w:val="center"/>
        <w:rPr>
          <w:b/>
          <w:bCs/>
          <w:caps/>
          <w:lang w:val="uk-UA"/>
        </w:rPr>
      </w:pPr>
      <w:r w:rsidRPr="00B57F66">
        <w:rPr>
          <w:b/>
          <w:bCs/>
          <w:caps/>
          <w:lang w:val="uk-UA"/>
        </w:rPr>
        <w:t>Національний технічний університет України</w:t>
      </w:r>
    </w:p>
    <w:p w:rsidR="00B3624E" w:rsidRPr="00B57F66" w:rsidRDefault="00B3624E" w:rsidP="00B3624E">
      <w:pPr>
        <w:spacing w:line="240" w:lineRule="auto"/>
        <w:ind w:firstLine="0"/>
        <w:jc w:val="center"/>
        <w:rPr>
          <w:b/>
          <w:bCs/>
          <w:szCs w:val="28"/>
          <w:lang w:val="uk-UA"/>
        </w:rPr>
      </w:pPr>
      <w:r w:rsidRPr="00B57F66">
        <w:rPr>
          <w:b/>
          <w:bCs/>
          <w:szCs w:val="28"/>
          <w:lang w:val="uk-UA"/>
        </w:rPr>
        <w:t>«КИЇВСЬКИЙ ПОЛІТЕХНІЧНИЙ ІНСТИТУТ імені ІГОРЯ СІКОРСЬКОГО»</w:t>
      </w:r>
    </w:p>
    <w:p w:rsidR="00B3624E" w:rsidRPr="00B57F66" w:rsidRDefault="00B3624E" w:rsidP="00B3624E">
      <w:pPr>
        <w:spacing w:line="240" w:lineRule="auto"/>
        <w:ind w:firstLine="0"/>
        <w:jc w:val="center"/>
        <w:rPr>
          <w:b/>
          <w:bCs/>
          <w:caps/>
          <w:lang w:val="uk-UA"/>
        </w:rPr>
      </w:pPr>
    </w:p>
    <w:p w:rsidR="00B3624E" w:rsidRPr="00B57F66" w:rsidRDefault="00B3624E" w:rsidP="00B3624E">
      <w:pPr>
        <w:tabs>
          <w:tab w:val="left" w:leader="underscore" w:pos="8903"/>
        </w:tabs>
        <w:spacing w:line="240" w:lineRule="auto"/>
        <w:ind w:firstLine="0"/>
        <w:jc w:val="center"/>
        <w:rPr>
          <w:lang w:val="uk-UA"/>
        </w:rPr>
      </w:pPr>
      <w:r w:rsidRPr="00B57F66">
        <w:rPr>
          <w:lang w:val="uk-UA"/>
        </w:rPr>
        <w:t>Інститут Енергозбереження та Енергоменеджменту</w:t>
      </w:r>
    </w:p>
    <w:p w:rsidR="00B3624E" w:rsidRPr="00B57F66" w:rsidRDefault="00B3624E" w:rsidP="00B3624E">
      <w:pPr>
        <w:tabs>
          <w:tab w:val="left" w:leader="underscore" w:pos="8903"/>
        </w:tabs>
        <w:spacing w:line="240" w:lineRule="auto"/>
        <w:ind w:firstLine="0"/>
        <w:jc w:val="center"/>
        <w:rPr>
          <w:lang w:val="uk-UA"/>
        </w:rPr>
      </w:pPr>
    </w:p>
    <w:p w:rsidR="00B3624E" w:rsidRPr="00B57F66" w:rsidRDefault="00B3624E" w:rsidP="00B3624E">
      <w:pPr>
        <w:tabs>
          <w:tab w:val="left" w:leader="underscore" w:pos="8903"/>
        </w:tabs>
        <w:spacing w:line="240" w:lineRule="auto"/>
        <w:ind w:firstLine="0"/>
        <w:jc w:val="center"/>
        <w:rPr>
          <w:vertAlign w:val="superscript"/>
          <w:lang w:val="uk-UA"/>
        </w:rPr>
      </w:pPr>
      <w:r w:rsidRPr="00B57F66">
        <w:rPr>
          <w:lang w:val="uk-UA"/>
        </w:rPr>
        <w:t>Кафедра Автоматизації управління електротехнічними комплексами</w:t>
      </w:r>
    </w:p>
    <w:p w:rsidR="00B3624E" w:rsidRPr="00B57F66" w:rsidRDefault="00B3624E" w:rsidP="00B3624E">
      <w:pPr>
        <w:tabs>
          <w:tab w:val="left" w:leader="underscore" w:pos="8903"/>
          <w:tab w:val="left" w:leader="underscore" w:pos="9631"/>
        </w:tabs>
        <w:spacing w:line="240" w:lineRule="auto"/>
        <w:ind w:firstLine="0"/>
        <w:jc w:val="center"/>
        <w:rPr>
          <w:vertAlign w:val="superscript"/>
          <w:lang w:val="uk-UA"/>
        </w:rPr>
      </w:pPr>
    </w:p>
    <w:tbl>
      <w:tblPr>
        <w:tblW w:w="0" w:type="auto"/>
        <w:tblInd w:w="108" w:type="dxa"/>
        <w:tblLook w:val="01E0"/>
      </w:tblPr>
      <w:tblGrid>
        <w:gridCol w:w="4651"/>
        <w:gridCol w:w="5208"/>
      </w:tblGrid>
      <w:tr w:rsidR="00B3624E" w:rsidRPr="00B57F66" w:rsidTr="00A93A4C">
        <w:trPr>
          <w:trHeight w:val="1602"/>
        </w:trPr>
        <w:tc>
          <w:tcPr>
            <w:tcW w:w="4677" w:type="dxa"/>
          </w:tcPr>
          <w:p w:rsidR="00B3624E" w:rsidRPr="00B57F66" w:rsidRDefault="00B3624E" w:rsidP="00B3624E">
            <w:pPr>
              <w:tabs>
                <w:tab w:val="left" w:leader="underscore" w:pos="8903"/>
                <w:tab w:val="left" w:leader="underscore" w:pos="9631"/>
              </w:tabs>
              <w:spacing w:line="240" w:lineRule="auto"/>
              <w:ind w:firstLine="0"/>
              <w:rPr>
                <w:lang w:val="uk-UA"/>
              </w:rPr>
            </w:pPr>
            <w:r w:rsidRPr="00B57F66">
              <w:rPr>
                <w:lang w:val="uk-UA"/>
              </w:rPr>
              <w:t>"На правах рукопису"</w:t>
            </w:r>
          </w:p>
          <w:p w:rsidR="00B3624E" w:rsidRPr="00B57F66" w:rsidRDefault="00D206BD" w:rsidP="00D15CAA">
            <w:pPr>
              <w:tabs>
                <w:tab w:val="left" w:leader="underscore" w:pos="8903"/>
                <w:tab w:val="left" w:leader="underscore" w:pos="9631"/>
              </w:tabs>
              <w:spacing w:line="240" w:lineRule="auto"/>
              <w:ind w:firstLine="0"/>
              <w:rPr>
                <w:vertAlign w:val="superscript"/>
                <w:lang w:val="uk-UA"/>
              </w:rPr>
            </w:pPr>
            <w:r w:rsidRPr="00B57F66">
              <w:rPr>
                <w:lang w:val="uk-UA"/>
              </w:rPr>
              <w:t>УДК 620.9, 621.22, 621.3</w:t>
            </w:r>
          </w:p>
        </w:tc>
        <w:tc>
          <w:tcPr>
            <w:tcW w:w="5223" w:type="dxa"/>
          </w:tcPr>
          <w:p w:rsidR="00B3624E" w:rsidRPr="00B57F66" w:rsidRDefault="00B3624E" w:rsidP="00B3624E">
            <w:pPr>
              <w:tabs>
                <w:tab w:val="left" w:leader="underscore" w:pos="8903"/>
                <w:tab w:val="left" w:leader="underscore" w:pos="9631"/>
              </w:tabs>
              <w:spacing w:line="240" w:lineRule="auto"/>
              <w:ind w:firstLine="0"/>
              <w:jc w:val="right"/>
              <w:rPr>
                <w:lang w:val="uk-UA"/>
              </w:rPr>
            </w:pPr>
            <w:r w:rsidRPr="00B57F66">
              <w:rPr>
                <w:lang w:val="uk-UA"/>
              </w:rPr>
              <w:t>«До захисту допущено»</w:t>
            </w:r>
          </w:p>
          <w:p w:rsidR="00B3624E" w:rsidRPr="00B57F66" w:rsidRDefault="00B3624E" w:rsidP="00B3624E">
            <w:pPr>
              <w:tabs>
                <w:tab w:val="left" w:leader="underscore" w:pos="8903"/>
                <w:tab w:val="left" w:leader="underscore" w:pos="9631"/>
              </w:tabs>
              <w:spacing w:line="240" w:lineRule="auto"/>
              <w:ind w:firstLine="0"/>
              <w:jc w:val="right"/>
              <w:rPr>
                <w:bCs/>
                <w:lang w:val="uk-UA"/>
              </w:rPr>
            </w:pPr>
            <w:r w:rsidRPr="00B57F66">
              <w:rPr>
                <w:bCs/>
                <w:lang w:val="uk-UA"/>
              </w:rPr>
              <w:t xml:space="preserve">Завідувач кафедри </w:t>
            </w:r>
          </w:p>
          <w:p w:rsidR="00B3624E" w:rsidRPr="00B57F66" w:rsidRDefault="00B3624E" w:rsidP="00B3624E">
            <w:pPr>
              <w:tabs>
                <w:tab w:val="left" w:leader="underscore" w:pos="8903"/>
                <w:tab w:val="left" w:leader="underscore" w:pos="9631"/>
              </w:tabs>
              <w:spacing w:line="240" w:lineRule="auto"/>
              <w:ind w:firstLine="0"/>
              <w:jc w:val="right"/>
              <w:rPr>
                <w:sz w:val="26"/>
                <w:u w:val="single"/>
                <w:lang w:val="uk-UA"/>
              </w:rPr>
            </w:pPr>
            <w:r w:rsidRPr="00B57F66">
              <w:rPr>
                <w:sz w:val="26"/>
                <w:u w:val="single"/>
                <w:lang w:val="uk-UA"/>
              </w:rPr>
              <w:t xml:space="preserve">                        С.В. Бойченко</w:t>
            </w:r>
          </w:p>
          <w:p w:rsidR="00B3624E" w:rsidRPr="00B57F66" w:rsidRDefault="00B3624E" w:rsidP="00B3624E">
            <w:pPr>
              <w:tabs>
                <w:tab w:val="left" w:leader="underscore" w:pos="8903"/>
                <w:tab w:val="left" w:leader="underscore" w:pos="9631"/>
              </w:tabs>
              <w:spacing w:line="240" w:lineRule="auto"/>
              <w:ind w:firstLine="0"/>
              <w:jc w:val="right"/>
              <w:rPr>
                <w:sz w:val="26"/>
                <w:vertAlign w:val="superscript"/>
                <w:lang w:val="uk-UA"/>
              </w:rPr>
            </w:pPr>
            <w:r w:rsidRPr="00B57F66">
              <w:rPr>
                <w:sz w:val="26"/>
                <w:vertAlign w:val="superscript"/>
                <w:lang w:val="uk-UA"/>
              </w:rPr>
              <w:t>(підпис)            (ініціали, прізвище)</w:t>
            </w:r>
          </w:p>
          <w:p w:rsidR="00B3624E" w:rsidRPr="00B57F66" w:rsidRDefault="00B3624E" w:rsidP="00B3624E">
            <w:pPr>
              <w:tabs>
                <w:tab w:val="left" w:leader="underscore" w:pos="8903"/>
                <w:tab w:val="left" w:leader="underscore" w:pos="9631"/>
              </w:tabs>
              <w:spacing w:line="240" w:lineRule="auto"/>
              <w:ind w:firstLine="0"/>
              <w:jc w:val="right"/>
              <w:rPr>
                <w:vertAlign w:val="superscript"/>
                <w:lang w:val="uk-UA"/>
              </w:rPr>
            </w:pPr>
            <w:r w:rsidRPr="00B57F66">
              <w:rPr>
                <w:sz w:val="26"/>
                <w:lang w:val="uk-UA"/>
              </w:rPr>
              <w:t xml:space="preserve">“___”_____________20___р.  </w:t>
            </w:r>
          </w:p>
        </w:tc>
      </w:tr>
    </w:tbl>
    <w:p w:rsidR="00B3624E" w:rsidRPr="00B57F66" w:rsidRDefault="00B3624E" w:rsidP="00B3624E">
      <w:pPr>
        <w:tabs>
          <w:tab w:val="left" w:leader="underscore" w:pos="8903"/>
          <w:tab w:val="left" w:leader="underscore" w:pos="9631"/>
        </w:tabs>
        <w:spacing w:line="240" w:lineRule="auto"/>
        <w:ind w:firstLine="0"/>
        <w:jc w:val="center"/>
        <w:rPr>
          <w:vertAlign w:val="superscript"/>
          <w:lang w:val="uk-UA"/>
        </w:rPr>
      </w:pPr>
    </w:p>
    <w:p w:rsidR="00B3624E" w:rsidRPr="00B57F66" w:rsidRDefault="00B3624E" w:rsidP="00B3624E">
      <w:pPr>
        <w:tabs>
          <w:tab w:val="left" w:leader="underscore" w:pos="8903"/>
          <w:tab w:val="left" w:leader="underscore" w:pos="9631"/>
        </w:tabs>
        <w:spacing w:line="240" w:lineRule="auto"/>
        <w:ind w:firstLine="0"/>
        <w:jc w:val="center"/>
        <w:rPr>
          <w:vertAlign w:val="superscript"/>
          <w:lang w:val="uk-UA"/>
        </w:rPr>
      </w:pPr>
    </w:p>
    <w:p w:rsidR="00B3624E" w:rsidRPr="00B57F66" w:rsidRDefault="00B3624E" w:rsidP="00B3624E">
      <w:pPr>
        <w:tabs>
          <w:tab w:val="left" w:pos="7769"/>
        </w:tabs>
        <w:spacing w:line="240" w:lineRule="auto"/>
        <w:ind w:firstLine="0"/>
        <w:rPr>
          <w:b/>
          <w:bCs/>
          <w:caps/>
          <w:sz w:val="26"/>
          <w:lang w:val="uk-UA"/>
        </w:rPr>
      </w:pPr>
    </w:p>
    <w:p w:rsidR="00B3624E" w:rsidRPr="00B57F66" w:rsidRDefault="00B3624E" w:rsidP="00B3624E">
      <w:pPr>
        <w:tabs>
          <w:tab w:val="left" w:pos="7769"/>
        </w:tabs>
        <w:spacing w:line="240" w:lineRule="auto"/>
        <w:ind w:firstLine="0"/>
        <w:rPr>
          <w:b/>
          <w:bCs/>
          <w:caps/>
          <w:sz w:val="26"/>
          <w:lang w:val="uk-UA"/>
        </w:rPr>
      </w:pPr>
    </w:p>
    <w:p w:rsidR="00B3624E" w:rsidRPr="00B57F66" w:rsidRDefault="00B3624E" w:rsidP="00B3624E">
      <w:pPr>
        <w:tabs>
          <w:tab w:val="left" w:pos="7769"/>
        </w:tabs>
        <w:spacing w:line="240" w:lineRule="auto"/>
        <w:ind w:firstLine="0"/>
        <w:rPr>
          <w:b/>
          <w:bCs/>
          <w:caps/>
          <w:sz w:val="26"/>
          <w:lang w:val="uk-UA"/>
        </w:rPr>
      </w:pPr>
    </w:p>
    <w:p w:rsidR="00B3624E" w:rsidRPr="00B57F66" w:rsidRDefault="00B3624E" w:rsidP="00B3624E">
      <w:pPr>
        <w:tabs>
          <w:tab w:val="left" w:pos="7769"/>
        </w:tabs>
        <w:spacing w:line="240" w:lineRule="auto"/>
        <w:ind w:firstLine="0"/>
        <w:jc w:val="center"/>
        <w:rPr>
          <w:b/>
          <w:bCs/>
          <w:caps/>
          <w:sz w:val="36"/>
          <w:szCs w:val="36"/>
          <w:lang w:val="uk-UA"/>
        </w:rPr>
      </w:pPr>
      <w:r w:rsidRPr="00B57F66">
        <w:rPr>
          <w:b/>
          <w:bCs/>
          <w:caps/>
          <w:sz w:val="36"/>
          <w:szCs w:val="36"/>
          <w:lang w:val="uk-UA"/>
        </w:rPr>
        <w:t>МАГістерсЬКА ДИСЕРТАЦІЯ</w:t>
      </w:r>
    </w:p>
    <w:p w:rsidR="00B3624E" w:rsidRPr="00B57F66" w:rsidRDefault="00B3624E" w:rsidP="00B3624E">
      <w:pPr>
        <w:tabs>
          <w:tab w:val="left" w:pos="7769"/>
        </w:tabs>
        <w:spacing w:line="240" w:lineRule="auto"/>
        <w:ind w:firstLine="0"/>
        <w:rPr>
          <w:b/>
          <w:sz w:val="36"/>
          <w:szCs w:val="36"/>
          <w:vertAlign w:val="superscript"/>
          <w:lang w:val="uk-UA"/>
        </w:rPr>
      </w:pPr>
    </w:p>
    <w:p w:rsidR="00B3624E" w:rsidRPr="00B57F66" w:rsidRDefault="00B3624E" w:rsidP="00B3624E">
      <w:pPr>
        <w:tabs>
          <w:tab w:val="left" w:leader="underscore" w:pos="8903"/>
        </w:tabs>
        <w:spacing w:line="240" w:lineRule="auto"/>
        <w:ind w:firstLine="0"/>
        <w:rPr>
          <w:sz w:val="26"/>
          <w:u w:val="single"/>
          <w:lang w:val="uk-UA"/>
        </w:rPr>
      </w:pPr>
      <w:r w:rsidRPr="00B57F66">
        <w:rPr>
          <w:sz w:val="26"/>
          <w:lang w:val="uk-UA"/>
        </w:rPr>
        <w:t xml:space="preserve">зі спеціальності(спеціалізації) </w:t>
      </w:r>
      <w:r w:rsidRPr="00B57F66">
        <w:rPr>
          <w:sz w:val="26"/>
          <w:u w:val="single"/>
          <w:lang w:val="uk-UA"/>
        </w:rPr>
        <w:t>141-</w:t>
      </w:r>
      <w:r w:rsidRPr="00B57F66">
        <w:rPr>
          <w:bCs/>
          <w:color w:val="000000"/>
          <w:sz w:val="26"/>
          <w:szCs w:val="26"/>
          <w:u w:val="single"/>
          <w:lang w:val="uk-UA"/>
        </w:rPr>
        <w:t>Електроенергетика, електротехніка та електромеханіка (Інжинірінг  автоматизованих електротехнічних комплексів)</w:t>
      </w:r>
    </w:p>
    <w:p w:rsidR="00B3624E" w:rsidRPr="00B57F66" w:rsidRDefault="00B3624E" w:rsidP="00B3624E">
      <w:pPr>
        <w:tabs>
          <w:tab w:val="left" w:pos="3960"/>
          <w:tab w:val="left" w:leader="underscore" w:pos="8903"/>
        </w:tabs>
        <w:spacing w:line="240" w:lineRule="auto"/>
        <w:ind w:firstLine="0"/>
        <w:rPr>
          <w:sz w:val="26"/>
          <w:vertAlign w:val="superscript"/>
          <w:lang w:val="uk-UA"/>
        </w:rPr>
      </w:pPr>
    </w:p>
    <w:p w:rsidR="00B3624E" w:rsidRPr="00B57F66" w:rsidRDefault="00B3624E" w:rsidP="00B3624E">
      <w:pPr>
        <w:tabs>
          <w:tab w:val="left" w:leader="underscore" w:pos="8903"/>
        </w:tabs>
        <w:spacing w:line="240" w:lineRule="auto"/>
        <w:ind w:firstLine="0"/>
        <w:rPr>
          <w:sz w:val="26"/>
          <w:lang w:val="uk-UA"/>
        </w:rPr>
      </w:pPr>
      <w:r w:rsidRPr="00B57F66">
        <w:rPr>
          <w:sz w:val="26"/>
          <w:lang w:val="uk-UA"/>
        </w:rPr>
        <w:t xml:space="preserve">на тему </w:t>
      </w:r>
      <w:r w:rsidRPr="00B57F66">
        <w:rPr>
          <w:sz w:val="26"/>
          <w:u w:val="single"/>
          <w:lang w:val="uk-UA"/>
        </w:rPr>
        <w:t>«Електромеханічна система нафтовидобування з кількома розподіленими джерелами гідравлічної та теплової енергії»</w:t>
      </w:r>
    </w:p>
    <w:p w:rsidR="00B3624E" w:rsidRPr="00B57F66" w:rsidRDefault="00B3624E" w:rsidP="00B3624E">
      <w:pPr>
        <w:tabs>
          <w:tab w:val="left" w:leader="underscore" w:pos="9631"/>
        </w:tabs>
        <w:spacing w:line="240" w:lineRule="auto"/>
        <w:ind w:firstLine="0"/>
        <w:rPr>
          <w:sz w:val="26"/>
          <w:lang w:val="uk-UA"/>
        </w:rPr>
      </w:pPr>
    </w:p>
    <w:p w:rsidR="00B3624E" w:rsidRPr="00B57F66" w:rsidRDefault="00B3624E" w:rsidP="00B3624E">
      <w:pPr>
        <w:tabs>
          <w:tab w:val="left" w:leader="underscore" w:pos="3060"/>
          <w:tab w:val="left" w:pos="3240"/>
          <w:tab w:val="left" w:leader="underscore" w:pos="7200"/>
          <w:tab w:val="left" w:pos="7380"/>
          <w:tab w:val="left" w:leader="underscore" w:pos="8903"/>
        </w:tabs>
        <w:spacing w:line="240" w:lineRule="auto"/>
        <w:ind w:firstLine="0"/>
        <w:rPr>
          <w:b/>
          <w:bCs/>
          <w:sz w:val="26"/>
          <w:lang w:val="uk-UA"/>
        </w:rPr>
      </w:pPr>
      <w:r w:rsidRPr="00B57F66">
        <w:rPr>
          <w:b/>
          <w:bCs/>
          <w:sz w:val="26"/>
          <w:lang w:val="uk-UA"/>
        </w:rPr>
        <w:t xml:space="preserve">Студента групи    </w:t>
      </w:r>
      <w:r w:rsidRPr="00B57F66">
        <w:rPr>
          <w:bCs/>
          <w:u w:val="single"/>
          <w:lang w:val="uk-UA"/>
        </w:rPr>
        <w:t>ОА-11мпМаксименко Б.В.</w:t>
      </w:r>
      <w:r w:rsidRPr="00B57F66">
        <w:rPr>
          <w:bCs/>
          <w:szCs w:val="28"/>
          <w:lang w:val="uk-UA"/>
        </w:rPr>
        <w:t>______</w:t>
      </w:r>
    </w:p>
    <w:p w:rsidR="00B3624E" w:rsidRPr="00B57F66" w:rsidRDefault="00DB4C9B" w:rsidP="00B3624E">
      <w:pPr>
        <w:spacing w:line="240" w:lineRule="auto"/>
        <w:ind w:firstLine="0"/>
        <w:rPr>
          <w:sz w:val="26"/>
          <w:vertAlign w:val="superscript"/>
          <w:lang w:val="uk-UA"/>
        </w:rPr>
      </w:pPr>
      <w:r w:rsidRPr="00B57F66">
        <w:rPr>
          <w:sz w:val="26"/>
          <w:vertAlign w:val="superscript"/>
          <w:lang w:val="uk-UA"/>
        </w:rPr>
        <w:tab/>
      </w:r>
      <w:r w:rsidRPr="00B57F66">
        <w:rPr>
          <w:sz w:val="26"/>
          <w:vertAlign w:val="superscript"/>
          <w:lang w:val="uk-UA"/>
        </w:rPr>
        <w:tab/>
      </w:r>
      <w:r w:rsidRPr="00B57F66">
        <w:rPr>
          <w:sz w:val="26"/>
          <w:vertAlign w:val="superscript"/>
          <w:lang w:val="uk-UA"/>
        </w:rPr>
        <w:tab/>
      </w:r>
      <w:r w:rsidR="00B3624E" w:rsidRPr="00B57F66">
        <w:rPr>
          <w:sz w:val="26"/>
          <w:vertAlign w:val="superscript"/>
          <w:lang w:val="uk-UA"/>
        </w:rPr>
        <w:t xml:space="preserve"> (шифр групи) </w:t>
      </w:r>
      <w:r w:rsidR="00B3624E" w:rsidRPr="00B57F66">
        <w:rPr>
          <w:sz w:val="26"/>
          <w:vertAlign w:val="superscript"/>
          <w:lang w:val="uk-UA"/>
        </w:rPr>
        <w:tab/>
      </w:r>
      <w:r w:rsidR="00B3624E" w:rsidRPr="00B57F66">
        <w:rPr>
          <w:sz w:val="26"/>
          <w:vertAlign w:val="superscript"/>
          <w:lang w:val="uk-UA"/>
        </w:rPr>
        <w:tab/>
        <w:t xml:space="preserve">       (прізвище, ім’я, по батькові)           </w:t>
      </w:r>
      <w:r w:rsidR="00B3624E" w:rsidRPr="00B57F66">
        <w:rPr>
          <w:sz w:val="26"/>
          <w:vertAlign w:val="superscript"/>
          <w:lang w:val="uk-UA"/>
        </w:rPr>
        <w:tab/>
        <w:t xml:space="preserve">(підпис) </w:t>
      </w:r>
      <w:r w:rsidR="00B3624E" w:rsidRPr="00B57F66">
        <w:rPr>
          <w:sz w:val="26"/>
          <w:vertAlign w:val="superscript"/>
          <w:lang w:val="uk-UA"/>
        </w:rPr>
        <w:tab/>
      </w:r>
    </w:p>
    <w:p w:rsidR="00B3624E" w:rsidRPr="00B57F66" w:rsidRDefault="00B3624E" w:rsidP="00D15CAA">
      <w:pPr>
        <w:tabs>
          <w:tab w:val="left" w:pos="3402"/>
          <w:tab w:val="left" w:leader="underscore" w:pos="9356"/>
        </w:tabs>
        <w:spacing w:line="240" w:lineRule="auto"/>
        <w:ind w:firstLine="0"/>
        <w:rPr>
          <w:b/>
          <w:bCs/>
          <w:sz w:val="26"/>
          <w:lang w:val="uk-UA"/>
        </w:rPr>
      </w:pPr>
      <w:r w:rsidRPr="00B57F66">
        <w:rPr>
          <w:b/>
          <w:bCs/>
          <w:sz w:val="26"/>
          <w:lang w:val="uk-UA"/>
        </w:rPr>
        <w:t>Науковий керівник</w:t>
      </w:r>
      <w:r w:rsidR="00D15CAA" w:rsidRPr="00B57F66">
        <w:rPr>
          <w:b/>
          <w:bCs/>
          <w:sz w:val="26"/>
          <w:lang w:val="uk-UA"/>
        </w:rPr>
        <w:tab/>
      </w:r>
      <w:r w:rsidRPr="00B57F66">
        <w:rPr>
          <w:bCs/>
          <w:szCs w:val="28"/>
          <w:u w:val="single"/>
          <w:lang w:val="uk-UA"/>
        </w:rPr>
        <w:t>д.т.н., доц. Попович О.М.</w:t>
      </w:r>
      <w:r w:rsidR="00D15CAA" w:rsidRPr="00B57F66">
        <w:rPr>
          <w:bCs/>
          <w:szCs w:val="28"/>
          <w:lang w:val="uk-UA"/>
        </w:rPr>
        <w:tab/>
      </w:r>
    </w:p>
    <w:p w:rsidR="00B3624E" w:rsidRPr="00B57F66" w:rsidRDefault="00B3624E" w:rsidP="00B3624E">
      <w:pPr>
        <w:spacing w:line="240" w:lineRule="auto"/>
        <w:ind w:firstLine="0"/>
        <w:rPr>
          <w:sz w:val="26"/>
          <w:vertAlign w:val="superscript"/>
          <w:lang w:val="uk-UA"/>
        </w:rPr>
      </w:pPr>
      <w:r w:rsidRPr="00B57F66">
        <w:rPr>
          <w:vertAlign w:val="superscript"/>
          <w:lang w:val="uk-UA"/>
        </w:rPr>
        <w:t xml:space="preserve">                                                            (посада, науковий ступінь, вчене звання, прізвище та ініціали) </w:t>
      </w:r>
      <w:r w:rsidRPr="00B57F66">
        <w:rPr>
          <w:sz w:val="26"/>
          <w:vertAlign w:val="superscript"/>
          <w:lang w:val="uk-UA"/>
        </w:rPr>
        <w:tab/>
        <w:t xml:space="preserve">   (підпис) </w:t>
      </w:r>
      <w:r w:rsidRPr="00B57F66">
        <w:rPr>
          <w:sz w:val="26"/>
          <w:vertAlign w:val="superscript"/>
          <w:lang w:val="uk-UA"/>
        </w:rPr>
        <w:tab/>
      </w:r>
    </w:p>
    <w:p w:rsidR="00D15CAA" w:rsidRPr="00B57F66" w:rsidRDefault="00B3624E" w:rsidP="00D15CAA">
      <w:pPr>
        <w:tabs>
          <w:tab w:val="left" w:pos="1560"/>
          <w:tab w:val="left" w:pos="3119"/>
          <w:tab w:val="left" w:pos="3261"/>
          <w:tab w:val="left" w:leader="underscore" w:pos="7371"/>
          <w:tab w:val="left" w:pos="7513"/>
          <w:tab w:val="left" w:leader="underscore" w:pos="8903"/>
        </w:tabs>
        <w:spacing w:line="240" w:lineRule="auto"/>
        <w:ind w:firstLine="0"/>
        <w:rPr>
          <w:b/>
          <w:bCs/>
          <w:sz w:val="26"/>
          <w:szCs w:val="26"/>
          <w:lang w:val="uk-UA"/>
        </w:rPr>
      </w:pPr>
      <w:r w:rsidRPr="00B57F66">
        <w:rPr>
          <w:b/>
          <w:bCs/>
          <w:sz w:val="26"/>
          <w:szCs w:val="26"/>
          <w:lang w:val="uk-UA"/>
        </w:rPr>
        <w:t>Консультант</w:t>
      </w:r>
      <w:r w:rsidRPr="00B57F66">
        <w:rPr>
          <w:b/>
          <w:bCs/>
          <w:sz w:val="26"/>
          <w:szCs w:val="26"/>
          <w:lang w:val="uk-UA"/>
        </w:rPr>
        <w:tab/>
      </w:r>
    </w:p>
    <w:p w:rsidR="00B3624E" w:rsidRPr="00B57F66" w:rsidRDefault="00B3624E" w:rsidP="00D15CAA">
      <w:pPr>
        <w:tabs>
          <w:tab w:val="left" w:pos="1560"/>
          <w:tab w:val="left" w:pos="3261"/>
          <w:tab w:val="left" w:leader="underscore" w:pos="7371"/>
          <w:tab w:val="left" w:pos="7513"/>
          <w:tab w:val="left" w:leader="underscore" w:pos="9639"/>
        </w:tabs>
        <w:spacing w:line="240" w:lineRule="auto"/>
        <w:ind w:firstLine="0"/>
        <w:rPr>
          <w:bCs/>
          <w:sz w:val="26"/>
          <w:szCs w:val="26"/>
          <w:lang w:val="uk-UA"/>
        </w:rPr>
      </w:pPr>
      <w:r w:rsidRPr="00B57F66">
        <w:rPr>
          <w:bCs/>
          <w:sz w:val="26"/>
          <w:szCs w:val="26"/>
          <w:u w:val="single"/>
          <w:lang w:val="uk-UA"/>
        </w:rPr>
        <w:t>Розробкастартап-проекту</w:t>
      </w:r>
      <w:r w:rsidR="00D15CAA" w:rsidRPr="00B57F66">
        <w:rPr>
          <w:bCs/>
          <w:szCs w:val="26"/>
          <w:lang w:val="uk-UA"/>
        </w:rPr>
        <w:tab/>
      </w:r>
      <w:r w:rsidR="00D15CAA" w:rsidRPr="00B57F66">
        <w:rPr>
          <w:bCs/>
          <w:szCs w:val="26"/>
          <w:lang w:val="uk-UA"/>
        </w:rPr>
        <w:tab/>
      </w:r>
      <w:r w:rsidR="00D15CAA" w:rsidRPr="00B57F66">
        <w:rPr>
          <w:bCs/>
          <w:szCs w:val="26"/>
          <w:lang w:val="uk-UA"/>
        </w:rPr>
        <w:tab/>
      </w:r>
      <w:r w:rsidR="00D15CAA" w:rsidRPr="00B57F66">
        <w:rPr>
          <w:bCs/>
          <w:szCs w:val="26"/>
          <w:lang w:val="uk-UA"/>
        </w:rPr>
        <w:tab/>
      </w:r>
    </w:p>
    <w:p w:rsidR="00B3624E" w:rsidRPr="00B57F66" w:rsidRDefault="00B3624E" w:rsidP="00B3624E">
      <w:pPr>
        <w:tabs>
          <w:tab w:val="left" w:pos="3402"/>
          <w:tab w:val="left" w:pos="7938"/>
        </w:tabs>
        <w:spacing w:line="240" w:lineRule="auto"/>
        <w:ind w:firstLine="0"/>
        <w:rPr>
          <w:vertAlign w:val="superscript"/>
          <w:lang w:val="uk-UA"/>
        </w:rPr>
      </w:pPr>
      <w:r w:rsidRPr="00B57F66">
        <w:rPr>
          <w:vertAlign w:val="superscript"/>
          <w:lang w:val="uk-UA"/>
        </w:rPr>
        <w:t>(назва розділу)</w:t>
      </w:r>
      <w:r w:rsidRPr="00B57F66">
        <w:rPr>
          <w:vertAlign w:val="superscript"/>
          <w:lang w:val="uk-UA"/>
        </w:rPr>
        <w:tab/>
        <w:t xml:space="preserve"> (науковий ступінь, вчене звання, , прізвище, ініціали)                   (підпис) </w:t>
      </w:r>
    </w:p>
    <w:p w:rsidR="00B3624E" w:rsidRPr="00B57F66" w:rsidRDefault="00B3624E" w:rsidP="00B3624E">
      <w:pPr>
        <w:tabs>
          <w:tab w:val="left" w:leader="underscore" w:pos="7371"/>
          <w:tab w:val="left" w:pos="7513"/>
          <w:tab w:val="left" w:leader="underscore" w:pos="8903"/>
        </w:tabs>
        <w:spacing w:line="240" w:lineRule="auto"/>
        <w:ind w:firstLine="0"/>
        <w:rPr>
          <w:b/>
          <w:bCs/>
          <w:sz w:val="26"/>
          <w:szCs w:val="26"/>
          <w:lang w:val="uk-UA"/>
        </w:rPr>
      </w:pPr>
      <w:r w:rsidRPr="00B57F66">
        <w:rPr>
          <w:b/>
          <w:bCs/>
          <w:sz w:val="26"/>
          <w:szCs w:val="26"/>
          <w:lang w:val="uk-UA"/>
        </w:rPr>
        <w:t>Рецензент</w:t>
      </w:r>
      <w:r w:rsidRPr="00B57F66">
        <w:rPr>
          <w:b/>
          <w:bCs/>
          <w:sz w:val="26"/>
          <w:szCs w:val="26"/>
          <w:lang w:val="uk-UA"/>
        </w:rPr>
        <w:tab/>
      </w:r>
      <w:r w:rsidRPr="00B57F66">
        <w:rPr>
          <w:b/>
          <w:bCs/>
          <w:sz w:val="26"/>
          <w:szCs w:val="26"/>
          <w:lang w:val="uk-UA"/>
        </w:rPr>
        <w:tab/>
      </w:r>
      <w:r w:rsidRPr="00B57F66">
        <w:rPr>
          <w:b/>
          <w:bCs/>
          <w:sz w:val="26"/>
          <w:szCs w:val="26"/>
          <w:lang w:val="uk-UA"/>
        </w:rPr>
        <w:tab/>
      </w:r>
    </w:p>
    <w:p w:rsidR="00B3624E" w:rsidRPr="00B57F66" w:rsidRDefault="00B3624E" w:rsidP="00B3624E">
      <w:pPr>
        <w:tabs>
          <w:tab w:val="left" w:pos="7938"/>
        </w:tabs>
        <w:spacing w:line="240" w:lineRule="auto"/>
        <w:ind w:firstLine="0"/>
        <w:rPr>
          <w:lang w:val="uk-UA"/>
        </w:rPr>
      </w:pPr>
      <w:r w:rsidRPr="00B57F66">
        <w:rPr>
          <w:vertAlign w:val="superscript"/>
          <w:lang w:val="uk-UA"/>
        </w:rPr>
        <w:t xml:space="preserve">                                                      (посада, науковий ступінь, вчене звання, прізвище та ініціали)</w:t>
      </w:r>
      <w:r w:rsidRPr="00B57F66">
        <w:rPr>
          <w:vertAlign w:val="superscript"/>
          <w:lang w:val="uk-UA"/>
        </w:rPr>
        <w:tab/>
        <w:t xml:space="preserve">(підпис) </w:t>
      </w:r>
    </w:p>
    <w:p w:rsidR="00B3624E" w:rsidRPr="00B57F66" w:rsidRDefault="00B3624E" w:rsidP="00B3624E">
      <w:pPr>
        <w:tabs>
          <w:tab w:val="left" w:pos="330"/>
        </w:tabs>
        <w:spacing w:line="240" w:lineRule="auto"/>
        <w:ind w:firstLine="0"/>
        <w:rPr>
          <w:lang w:val="uk-UA"/>
        </w:rPr>
      </w:pPr>
    </w:p>
    <w:p w:rsidR="00B3624E" w:rsidRPr="00B57F66" w:rsidRDefault="00B3624E" w:rsidP="00B3624E">
      <w:pPr>
        <w:tabs>
          <w:tab w:val="left" w:pos="330"/>
        </w:tabs>
        <w:spacing w:line="240" w:lineRule="auto"/>
        <w:ind w:firstLine="0"/>
        <w:rPr>
          <w:lang w:val="uk-UA"/>
        </w:rPr>
      </w:pPr>
      <w:r w:rsidRPr="00B57F66">
        <w:rPr>
          <w:lang w:val="uk-UA"/>
        </w:rPr>
        <w:t>Засвідчую, що у цій магістерській дисертації немає запозичень з праць інших авторів без відповідних посилань.</w:t>
      </w:r>
    </w:p>
    <w:p w:rsidR="00D15CAA" w:rsidRPr="00B57F66" w:rsidRDefault="00D15CAA" w:rsidP="00B3624E">
      <w:pPr>
        <w:tabs>
          <w:tab w:val="left" w:pos="330"/>
        </w:tabs>
        <w:spacing w:line="240" w:lineRule="auto"/>
        <w:ind w:firstLine="0"/>
        <w:rPr>
          <w:lang w:val="uk-UA"/>
        </w:rPr>
      </w:pPr>
    </w:p>
    <w:p w:rsidR="00B3624E" w:rsidRPr="00B57F66" w:rsidRDefault="00B3624E" w:rsidP="00B3624E">
      <w:pPr>
        <w:tabs>
          <w:tab w:val="left" w:pos="330"/>
        </w:tabs>
        <w:spacing w:line="240" w:lineRule="auto"/>
        <w:ind w:firstLine="0"/>
        <w:rPr>
          <w:lang w:val="uk-UA"/>
        </w:rPr>
      </w:pPr>
      <w:r w:rsidRPr="00B57F66">
        <w:rPr>
          <w:lang w:val="uk-UA"/>
        </w:rPr>
        <w:t>Студент _____________</w:t>
      </w:r>
    </w:p>
    <w:p w:rsidR="00B3624E" w:rsidRPr="00B57F66" w:rsidRDefault="00D15CAA" w:rsidP="00D15CAA">
      <w:pPr>
        <w:tabs>
          <w:tab w:val="left" w:pos="1843"/>
        </w:tabs>
        <w:spacing w:line="240" w:lineRule="auto"/>
        <w:ind w:firstLine="0"/>
        <w:rPr>
          <w:lang w:val="uk-UA"/>
        </w:rPr>
      </w:pPr>
      <w:r w:rsidRPr="00B57F66">
        <w:rPr>
          <w:sz w:val="20"/>
          <w:szCs w:val="20"/>
          <w:vertAlign w:val="superscript"/>
          <w:lang w:val="uk-UA"/>
        </w:rPr>
        <w:tab/>
      </w:r>
      <w:r w:rsidR="00B3624E" w:rsidRPr="00B57F66">
        <w:rPr>
          <w:sz w:val="20"/>
          <w:szCs w:val="20"/>
          <w:vertAlign w:val="superscript"/>
          <w:lang w:val="uk-UA"/>
        </w:rPr>
        <w:t>(підпис)</w:t>
      </w:r>
    </w:p>
    <w:p w:rsidR="006C2C88" w:rsidRPr="00B57F66" w:rsidRDefault="006C2C88" w:rsidP="00B3624E">
      <w:pPr>
        <w:spacing w:line="240" w:lineRule="auto"/>
        <w:ind w:firstLine="0"/>
        <w:jc w:val="center"/>
        <w:rPr>
          <w:lang w:val="uk-UA"/>
        </w:rPr>
      </w:pPr>
    </w:p>
    <w:p w:rsidR="006C2C88" w:rsidRPr="00B57F66" w:rsidRDefault="006C2C88" w:rsidP="00B3624E">
      <w:pPr>
        <w:spacing w:line="240" w:lineRule="auto"/>
        <w:ind w:firstLine="0"/>
        <w:jc w:val="center"/>
        <w:rPr>
          <w:lang w:val="uk-UA"/>
        </w:rPr>
      </w:pPr>
    </w:p>
    <w:p w:rsidR="00D15CAA" w:rsidRPr="00B57F66" w:rsidRDefault="00B3624E" w:rsidP="006C2C88">
      <w:pPr>
        <w:spacing w:line="240" w:lineRule="auto"/>
        <w:ind w:firstLine="0"/>
        <w:jc w:val="center"/>
        <w:rPr>
          <w:lang w:val="uk-UA"/>
        </w:rPr>
      </w:pPr>
      <w:r w:rsidRPr="00B57F66">
        <w:rPr>
          <w:lang w:val="uk-UA"/>
        </w:rPr>
        <w:t xml:space="preserve">Київ – </w:t>
      </w:r>
      <w:r w:rsidR="00D15CAA" w:rsidRPr="00B57F66">
        <w:rPr>
          <w:lang w:val="uk-UA"/>
        </w:rPr>
        <w:t>2022</w:t>
      </w:r>
      <w:r w:rsidRPr="00B57F66">
        <w:rPr>
          <w:lang w:val="uk-UA"/>
        </w:rPr>
        <w:t xml:space="preserve"> року</w:t>
      </w:r>
      <w:r w:rsidR="00D15CAA" w:rsidRPr="00B57F66">
        <w:rPr>
          <w:lang w:val="uk-UA"/>
        </w:rPr>
        <w:br w:type="page"/>
      </w:r>
    </w:p>
    <w:p w:rsidR="00B3624E" w:rsidRPr="00B57F66" w:rsidRDefault="00B3624E" w:rsidP="00B3624E">
      <w:pPr>
        <w:spacing w:line="240" w:lineRule="auto"/>
        <w:ind w:firstLine="0"/>
        <w:jc w:val="center"/>
        <w:rPr>
          <w:b/>
          <w:bCs/>
          <w:szCs w:val="28"/>
          <w:lang w:val="uk-UA"/>
        </w:rPr>
      </w:pPr>
      <w:r w:rsidRPr="00B57F66">
        <w:rPr>
          <w:b/>
          <w:bCs/>
          <w:szCs w:val="28"/>
          <w:lang w:val="uk-UA"/>
        </w:rPr>
        <w:lastRenderedPageBreak/>
        <w:t>НАЦІОНАЛЬНИЙ ТЕХНІЧНИЙ УНІВЕРСИТЕТ УКРАЇНИ</w:t>
      </w:r>
    </w:p>
    <w:p w:rsidR="00B3624E" w:rsidRPr="00B57F66" w:rsidRDefault="00B3624E" w:rsidP="00B3624E">
      <w:pPr>
        <w:spacing w:line="240" w:lineRule="auto"/>
        <w:ind w:firstLine="0"/>
        <w:jc w:val="center"/>
        <w:rPr>
          <w:b/>
          <w:bCs/>
          <w:szCs w:val="28"/>
          <w:lang w:val="uk-UA"/>
        </w:rPr>
      </w:pPr>
      <w:r w:rsidRPr="00B57F66">
        <w:rPr>
          <w:b/>
          <w:bCs/>
          <w:szCs w:val="28"/>
          <w:lang w:val="uk-UA"/>
        </w:rPr>
        <w:t>«КИЇВСЬКИЙ ПОЛІТЕХНІЧНИЙ ІНСТИТУТ імені ІГОРЯ СІКОРСЬКОГО»</w:t>
      </w:r>
    </w:p>
    <w:p w:rsidR="00B3624E" w:rsidRPr="00B57F66" w:rsidRDefault="00B3624E" w:rsidP="00B3624E">
      <w:pPr>
        <w:tabs>
          <w:tab w:val="left" w:leader="underscore" w:pos="9356"/>
        </w:tabs>
        <w:spacing w:line="240" w:lineRule="auto"/>
        <w:ind w:firstLine="0"/>
        <w:jc w:val="center"/>
        <w:rPr>
          <w:b/>
          <w:szCs w:val="28"/>
          <w:lang w:val="uk-UA"/>
        </w:rPr>
      </w:pPr>
      <w:r w:rsidRPr="00B57F66">
        <w:rPr>
          <w:b/>
          <w:szCs w:val="28"/>
          <w:lang w:val="uk-UA"/>
        </w:rPr>
        <w:t>Інститут енергозбереження та енергоменеджменту</w:t>
      </w:r>
    </w:p>
    <w:p w:rsidR="00B3624E" w:rsidRPr="00B57F66" w:rsidRDefault="00B3624E" w:rsidP="00B3624E">
      <w:pPr>
        <w:spacing w:line="240" w:lineRule="auto"/>
        <w:ind w:firstLine="0"/>
        <w:jc w:val="center"/>
        <w:rPr>
          <w:b/>
          <w:szCs w:val="28"/>
          <w:lang w:val="uk-UA"/>
        </w:rPr>
      </w:pPr>
      <w:r w:rsidRPr="00B57F66">
        <w:rPr>
          <w:b/>
          <w:szCs w:val="28"/>
          <w:lang w:val="uk-UA"/>
        </w:rPr>
        <w:t>Кафедра автоматизації управління електротехнічними комплексами</w:t>
      </w:r>
    </w:p>
    <w:p w:rsidR="00B3624E" w:rsidRPr="00B57F66" w:rsidRDefault="00B3624E" w:rsidP="00B3624E">
      <w:pPr>
        <w:spacing w:line="240" w:lineRule="auto"/>
        <w:ind w:firstLine="0"/>
        <w:rPr>
          <w:szCs w:val="28"/>
          <w:lang w:val="uk-UA"/>
        </w:rPr>
      </w:pPr>
    </w:p>
    <w:p w:rsidR="00B3624E" w:rsidRPr="00B57F66" w:rsidRDefault="00B3624E" w:rsidP="000A5ECC">
      <w:pPr>
        <w:spacing w:line="240" w:lineRule="auto"/>
        <w:ind w:firstLine="0"/>
        <w:jc w:val="center"/>
        <w:rPr>
          <w:szCs w:val="28"/>
          <w:lang w:val="uk-UA"/>
        </w:rPr>
      </w:pPr>
      <w:r w:rsidRPr="00B57F66">
        <w:rPr>
          <w:szCs w:val="28"/>
          <w:lang w:val="uk-UA"/>
        </w:rPr>
        <w:t>Рівень вищої освіти – другий (магістерський) за освітньо-</w:t>
      </w:r>
      <w:r w:rsidR="000A5ECC" w:rsidRPr="00B57F66">
        <w:rPr>
          <w:szCs w:val="28"/>
          <w:lang w:val="uk-UA"/>
        </w:rPr>
        <w:t>професійною</w:t>
      </w:r>
      <w:r w:rsidRPr="00B57F66">
        <w:rPr>
          <w:szCs w:val="28"/>
          <w:lang w:val="uk-UA"/>
        </w:rPr>
        <w:t xml:space="preserve"> програмою</w:t>
      </w:r>
    </w:p>
    <w:p w:rsidR="00B3624E" w:rsidRPr="00B57F66" w:rsidRDefault="00B3624E" w:rsidP="00B3624E">
      <w:pPr>
        <w:pStyle w:val="33"/>
        <w:tabs>
          <w:tab w:val="left" w:pos="720"/>
        </w:tabs>
        <w:spacing w:after="0"/>
        <w:ind w:left="0"/>
        <w:jc w:val="center"/>
        <w:rPr>
          <w:sz w:val="24"/>
          <w:szCs w:val="24"/>
          <w:vertAlign w:val="superscript"/>
        </w:rPr>
      </w:pPr>
      <w:r w:rsidRPr="00B57F66">
        <w:rPr>
          <w:sz w:val="28"/>
          <w:szCs w:val="28"/>
        </w:rPr>
        <w:t>Спеціальність (спеціалізація) – 141 «</w:t>
      </w:r>
      <w:r w:rsidRPr="00B57F66">
        <w:rPr>
          <w:bCs/>
          <w:sz w:val="28"/>
          <w:szCs w:val="28"/>
        </w:rPr>
        <w:t>Електроенергетика, електротехніка та електромеханіка</w:t>
      </w:r>
      <w:r w:rsidRPr="00B57F66">
        <w:rPr>
          <w:sz w:val="28"/>
          <w:szCs w:val="28"/>
        </w:rPr>
        <w:t>»(«Інжиніринг електротехнічних комплексів»)</w:t>
      </w:r>
    </w:p>
    <w:p w:rsidR="00B3624E" w:rsidRPr="00B57F66" w:rsidRDefault="00B3624E" w:rsidP="00B3624E">
      <w:pPr>
        <w:pStyle w:val="33"/>
        <w:tabs>
          <w:tab w:val="left" w:pos="720"/>
        </w:tabs>
        <w:spacing w:after="0"/>
        <w:ind w:left="0"/>
        <w:jc w:val="right"/>
        <w:rPr>
          <w:sz w:val="24"/>
          <w:szCs w:val="24"/>
        </w:rPr>
      </w:pPr>
      <w:r w:rsidRPr="00B57F66">
        <w:rPr>
          <w:sz w:val="24"/>
          <w:szCs w:val="24"/>
        </w:rPr>
        <w:t>«ЗАТВЕРДЖУЮ»</w:t>
      </w:r>
    </w:p>
    <w:p w:rsidR="00B3624E" w:rsidRPr="00B57F66" w:rsidRDefault="00B3624E" w:rsidP="00B3624E">
      <w:pPr>
        <w:pStyle w:val="33"/>
        <w:tabs>
          <w:tab w:val="left" w:pos="720"/>
        </w:tabs>
        <w:spacing w:after="0"/>
        <w:ind w:left="0"/>
        <w:jc w:val="right"/>
        <w:rPr>
          <w:sz w:val="24"/>
          <w:szCs w:val="24"/>
        </w:rPr>
      </w:pPr>
      <w:r w:rsidRPr="00B57F66">
        <w:rPr>
          <w:sz w:val="24"/>
          <w:szCs w:val="24"/>
        </w:rPr>
        <w:t>Завідувач кафедри</w:t>
      </w:r>
    </w:p>
    <w:p w:rsidR="00B3624E" w:rsidRPr="00B57F66" w:rsidRDefault="00B3624E" w:rsidP="00B3624E">
      <w:pPr>
        <w:pStyle w:val="33"/>
        <w:tabs>
          <w:tab w:val="left" w:pos="720"/>
        </w:tabs>
        <w:spacing w:after="0"/>
        <w:ind w:left="0"/>
        <w:jc w:val="right"/>
        <w:rPr>
          <w:sz w:val="24"/>
          <w:szCs w:val="24"/>
        </w:rPr>
      </w:pPr>
    </w:p>
    <w:p w:rsidR="00B3624E" w:rsidRPr="00B57F66" w:rsidRDefault="009D2C6D" w:rsidP="00B3624E">
      <w:pPr>
        <w:pStyle w:val="33"/>
        <w:tabs>
          <w:tab w:val="left" w:pos="720"/>
        </w:tabs>
        <w:spacing w:after="0"/>
        <w:ind w:left="0"/>
        <w:jc w:val="right"/>
        <w:rPr>
          <w:sz w:val="24"/>
          <w:szCs w:val="24"/>
        </w:rPr>
      </w:pPr>
      <w:r w:rsidRPr="00B57F66">
        <w:rPr>
          <w:sz w:val="24"/>
          <w:szCs w:val="24"/>
          <w:u w:val="single"/>
        </w:rPr>
        <w:t>С.В. Бойченко</w:t>
      </w:r>
    </w:p>
    <w:p w:rsidR="00B3624E" w:rsidRPr="00B57F66" w:rsidRDefault="00B3624E" w:rsidP="00B3624E">
      <w:pPr>
        <w:pStyle w:val="33"/>
        <w:tabs>
          <w:tab w:val="left" w:pos="720"/>
        </w:tabs>
        <w:spacing w:after="0"/>
        <w:ind w:left="0"/>
        <w:jc w:val="center"/>
        <w:rPr>
          <w:sz w:val="24"/>
          <w:szCs w:val="24"/>
          <w:vertAlign w:val="superscript"/>
        </w:rPr>
      </w:pPr>
      <w:r w:rsidRPr="00B57F66">
        <w:rPr>
          <w:sz w:val="24"/>
          <w:szCs w:val="24"/>
          <w:vertAlign w:val="superscript"/>
        </w:rPr>
        <w:t>(підпис)             (ініціали, прізвище)</w:t>
      </w:r>
    </w:p>
    <w:p w:rsidR="00B3624E" w:rsidRPr="00B57F66" w:rsidRDefault="00B3624E" w:rsidP="00B3624E">
      <w:pPr>
        <w:pStyle w:val="33"/>
        <w:tabs>
          <w:tab w:val="left" w:pos="720"/>
        </w:tabs>
        <w:spacing w:after="0"/>
        <w:ind w:left="0"/>
        <w:jc w:val="center"/>
        <w:rPr>
          <w:sz w:val="24"/>
          <w:szCs w:val="24"/>
          <w:vertAlign w:val="superscript"/>
        </w:rPr>
      </w:pPr>
    </w:p>
    <w:p w:rsidR="00B3624E" w:rsidRPr="00B57F66" w:rsidRDefault="00B3624E" w:rsidP="00B3624E">
      <w:pPr>
        <w:pStyle w:val="33"/>
        <w:tabs>
          <w:tab w:val="left" w:pos="720"/>
        </w:tabs>
        <w:spacing w:after="0"/>
        <w:ind w:left="0"/>
        <w:rPr>
          <w:sz w:val="24"/>
          <w:szCs w:val="24"/>
        </w:rPr>
      </w:pPr>
      <w:r w:rsidRPr="00B57F66">
        <w:rPr>
          <w:sz w:val="24"/>
          <w:szCs w:val="24"/>
        </w:rPr>
        <w:t>“___”___________20</w:t>
      </w:r>
      <w:r w:rsidR="000A5ECC" w:rsidRPr="00B57F66">
        <w:rPr>
          <w:sz w:val="24"/>
          <w:szCs w:val="24"/>
        </w:rPr>
        <w:t>22</w:t>
      </w:r>
      <w:r w:rsidRPr="00B57F66">
        <w:rPr>
          <w:sz w:val="24"/>
          <w:szCs w:val="24"/>
        </w:rPr>
        <w:t>р.</w:t>
      </w:r>
    </w:p>
    <w:p w:rsidR="00B3624E" w:rsidRPr="00B57F66" w:rsidRDefault="00B3624E" w:rsidP="00B3624E">
      <w:pPr>
        <w:pStyle w:val="33"/>
        <w:tabs>
          <w:tab w:val="left" w:pos="720"/>
        </w:tabs>
        <w:spacing w:after="0"/>
        <w:ind w:left="0"/>
        <w:jc w:val="center"/>
        <w:rPr>
          <w:b/>
          <w:bCs/>
          <w:sz w:val="24"/>
          <w:szCs w:val="24"/>
        </w:rPr>
      </w:pPr>
    </w:p>
    <w:p w:rsidR="00B3624E" w:rsidRPr="00B57F66" w:rsidRDefault="00B3624E" w:rsidP="00B3624E">
      <w:pPr>
        <w:pStyle w:val="33"/>
        <w:tabs>
          <w:tab w:val="left" w:pos="720"/>
        </w:tabs>
        <w:spacing w:after="0"/>
        <w:ind w:left="0"/>
        <w:jc w:val="center"/>
        <w:rPr>
          <w:b/>
          <w:bCs/>
          <w:sz w:val="28"/>
          <w:szCs w:val="24"/>
        </w:rPr>
      </w:pPr>
      <w:r w:rsidRPr="00B57F66">
        <w:rPr>
          <w:b/>
          <w:bCs/>
          <w:sz w:val="28"/>
          <w:szCs w:val="24"/>
        </w:rPr>
        <w:t>ЗАВДАННЯ</w:t>
      </w:r>
    </w:p>
    <w:p w:rsidR="00B3624E" w:rsidRPr="00B57F66" w:rsidRDefault="00B3624E" w:rsidP="00B3624E">
      <w:pPr>
        <w:pStyle w:val="33"/>
        <w:tabs>
          <w:tab w:val="left" w:pos="720"/>
        </w:tabs>
        <w:spacing w:after="0"/>
        <w:ind w:left="0"/>
        <w:jc w:val="center"/>
        <w:rPr>
          <w:b/>
          <w:bCs/>
          <w:sz w:val="28"/>
          <w:szCs w:val="24"/>
        </w:rPr>
      </w:pPr>
      <w:r w:rsidRPr="00B57F66">
        <w:rPr>
          <w:b/>
          <w:bCs/>
          <w:sz w:val="28"/>
          <w:szCs w:val="24"/>
        </w:rPr>
        <w:t>на магістерську дисертацію</w:t>
      </w:r>
    </w:p>
    <w:p w:rsidR="00B3624E" w:rsidRPr="00B57F66" w:rsidRDefault="00B3624E" w:rsidP="00B3624E">
      <w:pPr>
        <w:pStyle w:val="33"/>
        <w:tabs>
          <w:tab w:val="left" w:leader="underscore" w:pos="8903"/>
        </w:tabs>
        <w:spacing w:after="0"/>
        <w:ind w:left="0"/>
        <w:rPr>
          <w:sz w:val="26"/>
          <w:szCs w:val="26"/>
          <w:u w:val="single"/>
        </w:rPr>
      </w:pPr>
      <w:r w:rsidRPr="00B57F66">
        <w:rPr>
          <w:sz w:val="24"/>
          <w:szCs w:val="24"/>
        </w:rPr>
        <w:t>студенту</w:t>
      </w:r>
      <w:r w:rsidR="009D2C6D" w:rsidRPr="00B57F66">
        <w:rPr>
          <w:sz w:val="26"/>
          <w:szCs w:val="26"/>
          <w:u w:val="single"/>
        </w:rPr>
        <w:t>Максименку Богдану Вікторовичу</w:t>
      </w:r>
      <w:r w:rsidRPr="00B57F66">
        <w:rPr>
          <w:color w:val="FFFFFF" w:themeColor="background1"/>
          <w:sz w:val="26"/>
          <w:szCs w:val="26"/>
          <w:u w:val="single"/>
        </w:rPr>
        <w:t>.</w:t>
      </w:r>
    </w:p>
    <w:p w:rsidR="00B3624E" w:rsidRPr="00B57F66" w:rsidRDefault="00B3624E" w:rsidP="00B3624E">
      <w:pPr>
        <w:tabs>
          <w:tab w:val="left" w:leader="underscore" w:pos="8903"/>
        </w:tabs>
        <w:spacing w:line="240" w:lineRule="auto"/>
        <w:ind w:firstLine="0"/>
        <w:rPr>
          <w:lang w:val="uk-UA"/>
        </w:rPr>
      </w:pPr>
    </w:p>
    <w:p w:rsidR="00B3624E" w:rsidRPr="00B57F66" w:rsidRDefault="00B3624E" w:rsidP="009D2C6D">
      <w:pPr>
        <w:tabs>
          <w:tab w:val="left" w:leader="underscore" w:pos="8903"/>
        </w:tabs>
        <w:spacing w:line="240" w:lineRule="auto"/>
        <w:ind w:firstLine="0"/>
        <w:rPr>
          <w:lang w:val="uk-UA"/>
        </w:rPr>
      </w:pPr>
      <w:r w:rsidRPr="00B57F66">
        <w:rPr>
          <w:lang w:val="uk-UA"/>
        </w:rPr>
        <w:t xml:space="preserve">1. </w:t>
      </w:r>
      <w:r w:rsidRPr="00B57F66">
        <w:rPr>
          <w:b/>
          <w:bCs/>
          <w:lang w:val="uk-UA"/>
        </w:rPr>
        <w:t>Тема дисертації</w:t>
      </w:r>
      <w:r w:rsidRPr="00B57F66">
        <w:rPr>
          <w:u w:val="single"/>
          <w:lang w:val="uk-UA"/>
        </w:rPr>
        <w:t>«</w:t>
      </w:r>
      <w:r w:rsidR="009D2C6D" w:rsidRPr="00B57F66">
        <w:rPr>
          <w:u w:val="single"/>
          <w:lang w:val="uk-UA"/>
        </w:rPr>
        <w:t>Електромеханічна система нафтовидобування з кількома розподіленими джерелами гідравлічної та теплової енергії</w:t>
      </w:r>
      <w:r w:rsidRPr="00B57F66">
        <w:rPr>
          <w:u w:val="single"/>
          <w:lang w:val="uk-UA"/>
        </w:rPr>
        <w:t>»</w:t>
      </w:r>
    </w:p>
    <w:p w:rsidR="00B3624E" w:rsidRPr="00B57F66" w:rsidRDefault="00B3624E" w:rsidP="00B3624E">
      <w:pPr>
        <w:pStyle w:val="33"/>
        <w:tabs>
          <w:tab w:val="left" w:leader="underscore" w:pos="8903"/>
        </w:tabs>
        <w:spacing w:after="0"/>
        <w:ind w:left="0"/>
        <w:rPr>
          <w:sz w:val="24"/>
          <w:szCs w:val="24"/>
          <w:u w:val="single"/>
        </w:rPr>
      </w:pPr>
      <w:r w:rsidRPr="00B57F66">
        <w:rPr>
          <w:sz w:val="24"/>
          <w:szCs w:val="24"/>
        </w:rPr>
        <w:t>затверджена наказом по університету від “”</w:t>
      </w:r>
      <w:r w:rsidR="000A5ECC" w:rsidRPr="00B57F66">
        <w:rPr>
          <w:sz w:val="24"/>
          <w:szCs w:val="24"/>
        </w:rPr>
        <w:t>2022</w:t>
      </w:r>
      <w:r w:rsidRPr="00B57F66">
        <w:rPr>
          <w:sz w:val="24"/>
          <w:szCs w:val="24"/>
        </w:rPr>
        <w:t xml:space="preserve"> р.  № </w:t>
      </w:r>
      <w:r w:rsidRPr="00B57F66">
        <w:rPr>
          <w:sz w:val="24"/>
          <w:szCs w:val="24"/>
          <w:u w:val="single"/>
        </w:rPr>
        <w:t>-с</w:t>
      </w:r>
    </w:p>
    <w:p w:rsidR="00B3624E" w:rsidRPr="00B57F66" w:rsidRDefault="00B3624E" w:rsidP="00B3624E">
      <w:pPr>
        <w:pStyle w:val="33"/>
        <w:tabs>
          <w:tab w:val="left" w:leader="underscore" w:pos="9463"/>
        </w:tabs>
        <w:spacing w:after="0"/>
        <w:ind w:left="0"/>
        <w:rPr>
          <w:spacing w:val="-4"/>
          <w:sz w:val="24"/>
          <w:szCs w:val="24"/>
        </w:rPr>
      </w:pPr>
      <w:r w:rsidRPr="00B57F66">
        <w:rPr>
          <w:spacing w:val="-4"/>
          <w:sz w:val="24"/>
          <w:szCs w:val="24"/>
        </w:rPr>
        <w:t xml:space="preserve">2. </w:t>
      </w:r>
      <w:r w:rsidRPr="00B57F66">
        <w:rPr>
          <w:b/>
          <w:bCs/>
          <w:spacing w:val="-4"/>
          <w:sz w:val="24"/>
          <w:szCs w:val="24"/>
        </w:rPr>
        <w:t xml:space="preserve">Термін здачі </w:t>
      </w:r>
      <w:r w:rsidRPr="00B57F66">
        <w:rPr>
          <w:spacing w:val="-4"/>
          <w:sz w:val="24"/>
          <w:szCs w:val="24"/>
        </w:rPr>
        <w:t>студентом оформленої  дисертації   “___”________20___р.</w:t>
      </w:r>
    </w:p>
    <w:p w:rsidR="00B3624E" w:rsidRPr="00B57F66" w:rsidRDefault="00B3624E" w:rsidP="00B3624E">
      <w:pPr>
        <w:pStyle w:val="33"/>
        <w:tabs>
          <w:tab w:val="left" w:leader="underscore" w:pos="8903"/>
        </w:tabs>
        <w:spacing w:after="0"/>
        <w:ind w:left="0"/>
        <w:jc w:val="both"/>
        <w:rPr>
          <w:sz w:val="26"/>
          <w:szCs w:val="26"/>
        </w:rPr>
      </w:pPr>
      <w:r w:rsidRPr="00B57F66">
        <w:rPr>
          <w:sz w:val="26"/>
          <w:szCs w:val="26"/>
        </w:rPr>
        <w:t xml:space="preserve">3. </w:t>
      </w:r>
      <w:r w:rsidRPr="00B57F66">
        <w:rPr>
          <w:b/>
          <w:bCs/>
          <w:sz w:val="26"/>
          <w:szCs w:val="26"/>
        </w:rPr>
        <w:t xml:space="preserve">Об’єкт дослідження: </w:t>
      </w:r>
      <w:r w:rsidR="009D2C6D" w:rsidRPr="00B57F66">
        <w:rPr>
          <w:sz w:val="26"/>
          <w:szCs w:val="26"/>
          <w:u w:val="single"/>
        </w:rPr>
        <w:t>Процес підйому нафти в НКТ. Процеси електро-тепло-механічного перетворення енергії при нафтовидобуванні.</w:t>
      </w:r>
    </w:p>
    <w:p w:rsidR="00B3624E" w:rsidRPr="00B57F66" w:rsidRDefault="00B3624E" w:rsidP="00B3624E">
      <w:pPr>
        <w:tabs>
          <w:tab w:val="left" w:leader="underscore" w:pos="8903"/>
        </w:tabs>
        <w:spacing w:line="240" w:lineRule="auto"/>
        <w:ind w:firstLine="0"/>
        <w:rPr>
          <w:lang w:val="uk-UA"/>
        </w:rPr>
      </w:pPr>
      <w:r w:rsidRPr="00B57F66">
        <w:rPr>
          <w:lang w:val="uk-UA"/>
        </w:rPr>
        <w:t>4.</w:t>
      </w:r>
      <w:r w:rsidRPr="00B57F66">
        <w:rPr>
          <w:b/>
          <w:lang w:val="uk-UA"/>
        </w:rPr>
        <w:t xml:space="preserve"> Предмет дослідження: </w:t>
      </w:r>
      <w:r w:rsidR="009D2C6D" w:rsidRPr="00B57F66">
        <w:rPr>
          <w:sz w:val="26"/>
          <w:szCs w:val="26"/>
          <w:u w:val="single"/>
          <w:lang w:val="uk-UA"/>
        </w:rPr>
        <w:t>Закономірності зміни енергоефективності підйому нафти.</w:t>
      </w:r>
    </w:p>
    <w:p w:rsidR="00B3624E" w:rsidRPr="00B57F66" w:rsidRDefault="00B3624E" w:rsidP="00891F67">
      <w:pPr>
        <w:pStyle w:val="33"/>
        <w:tabs>
          <w:tab w:val="left" w:leader="underscore" w:pos="8903"/>
        </w:tabs>
        <w:ind w:left="0"/>
        <w:jc w:val="both"/>
        <w:rPr>
          <w:sz w:val="28"/>
          <w:szCs w:val="24"/>
        </w:rPr>
      </w:pPr>
      <w:r w:rsidRPr="00B57F66">
        <w:rPr>
          <w:sz w:val="28"/>
          <w:szCs w:val="24"/>
        </w:rPr>
        <w:t xml:space="preserve">5. </w:t>
      </w:r>
      <w:r w:rsidRPr="00B57F66">
        <w:rPr>
          <w:b/>
          <w:bCs/>
          <w:sz w:val="28"/>
          <w:szCs w:val="24"/>
        </w:rPr>
        <w:t xml:space="preserve">Перелік питань, які мають бути розроблені: </w:t>
      </w:r>
      <w:r w:rsidR="009D2C6D" w:rsidRPr="00B57F66">
        <w:rPr>
          <w:bCs/>
          <w:sz w:val="28"/>
          <w:szCs w:val="24"/>
          <w:u w:val="single"/>
        </w:rPr>
        <w:t>Пошук і аналіз інформації за темою. Формування критерію ефективності системи. Розробка математичної моделі роботи систем</w:t>
      </w:r>
      <w:r w:rsidR="00891F67" w:rsidRPr="00B57F66">
        <w:rPr>
          <w:bCs/>
          <w:sz w:val="28"/>
          <w:szCs w:val="24"/>
          <w:u w:val="single"/>
        </w:rPr>
        <w:t xml:space="preserve">и насосів. Дослідження, аналіз, </w:t>
      </w:r>
      <w:r w:rsidR="009D2C6D" w:rsidRPr="00B57F66">
        <w:rPr>
          <w:bCs/>
          <w:sz w:val="28"/>
          <w:szCs w:val="24"/>
          <w:u w:val="single"/>
        </w:rPr>
        <w:t xml:space="preserve">оптимізація </w:t>
      </w:r>
      <w:r w:rsidR="00891F67" w:rsidRPr="00B57F66">
        <w:rPr>
          <w:bCs/>
          <w:sz w:val="28"/>
          <w:szCs w:val="24"/>
          <w:u w:val="single"/>
        </w:rPr>
        <w:t xml:space="preserve">за математичниммоделюванням </w:t>
      </w:r>
      <w:r w:rsidR="009D2C6D" w:rsidRPr="00B57F66">
        <w:rPr>
          <w:bCs/>
          <w:sz w:val="28"/>
          <w:szCs w:val="24"/>
          <w:u w:val="single"/>
        </w:rPr>
        <w:t>за коефіцієнтом енергоефективності.Визначення економічної доцільності застосування запропонованої системи. Розробка рекомендацій застосуання.</w:t>
      </w:r>
    </w:p>
    <w:p w:rsidR="00B3624E" w:rsidRPr="00B57F66" w:rsidRDefault="00B3624E" w:rsidP="00B3624E">
      <w:pPr>
        <w:spacing w:line="240" w:lineRule="auto"/>
        <w:ind w:firstLine="0"/>
        <w:rPr>
          <w:lang w:val="uk-UA"/>
        </w:rPr>
      </w:pPr>
      <w:r w:rsidRPr="00B57F66">
        <w:rPr>
          <w:lang w:val="uk-UA"/>
        </w:rPr>
        <w:t xml:space="preserve">6. </w:t>
      </w:r>
      <w:r w:rsidRPr="00B57F66">
        <w:rPr>
          <w:b/>
          <w:lang w:val="uk-UA"/>
        </w:rPr>
        <w:t>Перелік публікацій:</w:t>
      </w:r>
      <w:r w:rsidRPr="00B57F66">
        <w:rPr>
          <w:u w:val="single"/>
          <w:lang w:val="uk-UA"/>
        </w:rPr>
        <w:t>1. «</w:t>
      </w:r>
      <w:r w:rsidR="00891F67" w:rsidRPr="00B57F66">
        <w:rPr>
          <w:u w:val="single"/>
          <w:lang w:val="uk-UA"/>
        </w:rPr>
        <w:t>Електромеханічна система нафтовидобування з кількома розподіленими джерелами гідравлічної енергії</w:t>
      </w:r>
      <w:r w:rsidRPr="00B57F66">
        <w:rPr>
          <w:u w:val="single"/>
          <w:lang w:val="uk-UA"/>
        </w:rPr>
        <w:t>», 2. «</w:t>
      </w:r>
      <w:r w:rsidR="00891F67" w:rsidRPr="00B57F66">
        <w:rPr>
          <w:u w:val="single"/>
          <w:lang w:val="uk-UA"/>
        </w:rPr>
        <w:t>Протидія парафіновим відкладенням в НКТ за допомогою мотор-насоса нагрівача</w:t>
      </w:r>
      <w:r w:rsidRPr="00B57F66">
        <w:rPr>
          <w:u w:val="single"/>
          <w:lang w:val="uk-UA"/>
        </w:rPr>
        <w:t>»</w:t>
      </w:r>
    </w:p>
    <w:p w:rsidR="00B3624E" w:rsidRPr="00B57F66" w:rsidRDefault="00B3624E" w:rsidP="00B3624E">
      <w:pPr>
        <w:pStyle w:val="33"/>
        <w:tabs>
          <w:tab w:val="left" w:leader="underscore" w:pos="8903"/>
        </w:tabs>
        <w:spacing w:after="0"/>
        <w:ind w:left="0"/>
        <w:rPr>
          <w:sz w:val="24"/>
          <w:szCs w:val="24"/>
        </w:rPr>
      </w:pPr>
      <w:r w:rsidRPr="00B57F66">
        <w:rPr>
          <w:sz w:val="24"/>
          <w:szCs w:val="24"/>
        </w:rPr>
        <w:t xml:space="preserve">7. </w:t>
      </w:r>
      <w:r w:rsidRPr="00B57F66">
        <w:rPr>
          <w:b/>
          <w:sz w:val="24"/>
          <w:szCs w:val="24"/>
        </w:rPr>
        <w:t>Перелік ілюстративного матеріалу</w:t>
      </w:r>
      <w:r w:rsidRPr="00B57F66">
        <w:rPr>
          <w:sz w:val="24"/>
          <w:szCs w:val="24"/>
        </w:rPr>
        <w:t xml:space="preserve"> презентація у Power Point.</w:t>
      </w:r>
    </w:p>
    <w:p w:rsidR="00B3624E" w:rsidRPr="00B57F66" w:rsidRDefault="00B3624E" w:rsidP="00B3624E">
      <w:pPr>
        <w:pStyle w:val="33"/>
        <w:tabs>
          <w:tab w:val="left" w:leader="underscore" w:pos="8903"/>
        </w:tabs>
        <w:spacing w:after="0"/>
        <w:ind w:left="0"/>
        <w:jc w:val="both"/>
        <w:rPr>
          <w:sz w:val="24"/>
          <w:szCs w:val="24"/>
        </w:rPr>
      </w:pPr>
      <w:r w:rsidRPr="00B57F66">
        <w:rPr>
          <w:bCs/>
          <w:sz w:val="24"/>
          <w:szCs w:val="24"/>
        </w:rPr>
        <w:t xml:space="preserve">8. </w:t>
      </w:r>
      <w:r w:rsidRPr="00B57F66">
        <w:rPr>
          <w:b/>
          <w:bCs/>
          <w:sz w:val="24"/>
          <w:szCs w:val="24"/>
        </w:rPr>
        <w:t>Дата видачі завдання: “</w:t>
      </w:r>
      <w:r w:rsidRPr="00B57F66">
        <w:rPr>
          <w:bCs/>
          <w:sz w:val="24"/>
          <w:szCs w:val="24"/>
          <w:u w:val="single"/>
        </w:rPr>
        <w:t>4</w:t>
      </w:r>
      <w:r w:rsidRPr="00B57F66">
        <w:rPr>
          <w:b/>
          <w:bCs/>
          <w:sz w:val="24"/>
          <w:szCs w:val="24"/>
        </w:rPr>
        <w:t xml:space="preserve">” </w:t>
      </w:r>
      <w:r w:rsidRPr="00B57F66">
        <w:rPr>
          <w:bCs/>
          <w:sz w:val="24"/>
          <w:szCs w:val="24"/>
          <w:u w:val="single"/>
        </w:rPr>
        <w:t>лютого</w:t>
      </w:r>
      <w:r w:rsidR="00036329" w:rsidRPr="00B57F66">
        <w:rPr>
          <w:bCs/>
          <w:sz w:val="24"/>
          <w:szCs w:val="24"/>
        </w:rPr>
        <w:t>2022</w:t>
      </w:r>
      <w:r w:rsidRPr="00B57F66">
        <w:rPr>
          <w:bCs/>
          <w:sz w:val="24"/>
          <w:szCs w:val="24"/>
        </w:rPr>
        <w:t xml:space="preserve"> р.</w:t>
      </w:r>
    </w:p>
    <w:p w:rsidR="00B3624E" w:rsidRPr="00B57F66" w:rsidRDefault="00B3624E" w:rsidP="00B3624E">
      <w:pPr>
        <w:spacing w:line="240" w:lineRule="auto"/>
        <w:ind w:firstLine="0"/>
        <w:jc w:val="left"/>
        <w:rPr>
          <w:bCs/>
          <w:szCs w:val="28"/>
          <w:lang w:val="uk-UA"/>
        </w:rPr>
      </w:pPr>
      <w:r w:rsidRPr="00B57F66">
        <w:rPr>
          <w:bCs/>
          <w:szCs w:val="28"/>
          <w:lang w:val="uk-UA"/>
        </w:rPr>
        <w:br w:type="page"/>
      </w:r>
    </w:p>
    <w:p w:rsidR="00B3624E" w:rsidRPr="00B57F66" w:rsidRDefault="00B3624E" w:rsidP="00B3624E">
      <w:pPr>
        <w:spacing w:line="240" w:lineRule="auto"/>
        <w:ind w:firstLine="0"/>
        <w:jc w:val="center"/>
        <w:rPr>
          <w:bCs/>
          <w:szCs w:val="28"/>
          <w:lang w:val="uk-UA"/>
        </w:rPr>
      </w:pPr>
      <w:r w:rsidRPr="00B57F66">
        <w:rPr>
          <w:bCs/>
          <w:szCs w:val="28"/>
          <w:lang w:val="uk-UA"/>
        </w:rPr>
        <w:lastRenderedPageBreak/>
        <w:t>Календарний план</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5"/>
        <w:gridCol w:w="4614"/>
        <w:gridCol w:w="2628"/>
        <w:gridCol w:w="1517"/>
      </w:tblGrid>
      <w:tr w:rsidR="00B3624E" w:rsidRPr="00B57F66" w:rsidTr="00A93A4C">
        <w:trPr>
          <w:jc w:val="center"/>
        </w:trPr>
        <w:tc>
          <w:tcPr>
            <w:tcW w:w="555" w:type="dxa"/>
            <w:vAlign w:val="center"/>
          </w:tcPr>
          <w:p w:rsidR="00B3624E" w:rsidRPr="00B57F66" w:rsidRDefault="00B3624E" w:rsidP="00B3624E">
            <w:pPr>
              <w:spacing w:line="240" w:lineRule="auto"/>
              <w:ind w:firstLine="0"/>
              <w:jc w:val="center"/>
              <w:rPr>
                <w:szCs w:val="28"/>
                <w:lang w:val="uk-UA"/>
              </w:rPr>
            </w:pPr>
            <w:r w:rsidRPr="00B57F66">
              <w:rPr>
                <w:szCs w:val="28"/>
                <w:lang w:val="uk-UA"/>
              </w:rPr>
              <w:t>№ з/п</w:t>
            </w:r>
          </w:p>
        </w:tc>
        <w:tc>
          <w:tcPr>
            <w:tcW w:w="4614" w:type="dxa"/>
            <w:vAlign w:val="center"/>
          </w:tcPr>
          <w:p w:rsidR="00B3624E" w:rsidRPr="00B57F66" w:rsidRDefault="00B3624E" w:rsidP="00B3624E">
            <w:pPr>
              <w:spacing w:line="240" w:lineRule="auto"/>
              <w:ind w:firstLine="0"/>
              <w:jc w:val="center"/>
              <w:rPr>
                <w:szCs w:val="28"/>
                <w:lang w:val="uk-UA"/>
              </w:rPr>
            </w:pPr>
            <w:r w:rsidRPr="00B57F66">
              <w:rPr>
                <w:szCs w:val="28"/>
                <w:lang w:val="uk-UA"/>
              </w:rPr>
              <w:t xml:space="preserve">Назва етапів виконання </w:t>
            </w:r>
            <w:r w:rsidRPr="00B57F66">
              <w:rPr>
                <w:szCs w:val="28"/>
                <w:lang w:val="uk-UA"/>
              </w:rPr>
              <w:br/>
              <w:t>магістерської дисертації</w:t>
            </w:r>
          </w:p>
        </w:tc>
        <w:tc>
          <w:tcPr>
            <w:tcW w:w="2628" w:type="dxa"/>
            <w:vAlign w:val="center"/>
          </w:tcPr>
          <w:p w:rsidR="00B3624E" w:rsidRPr="00B57F66" w:rsidRDefault="00B3624E" w:rsidP="00B3624E">
            <w:pPr>
              <w:spacing w:line="240" w:lineRule="auto"/>
              <w:ind w:firstLine="0"/>
              <w:jc w:val="center"/>
              <w:rPr>
                <w:szCs w:val="28"/>
                <w:lang w:val="uk-UA"/>
              </w:rPr>
            </w:pPr>
            <w:r w:rsidRPr="00B57F66">
              <w:rPr>
                <w:szCs w:val="28"/>
                <w:lang w:val="uk-UA"/>
              </w:rPr>
              <w:t>Строк виконання етапів магістерської дисертації</w:t>
            </w:r>
          </w:p>
        </w:tc>
        <w:tc>
          <w:tcPr>
            <w:tcW w:w="1517" w:type="dxa"/>
            <w:vAlign w:val="center"/>
          </w:tcPr>
          <w:p w:rsidR="00B3624E" w:rsidRPr="00B57F66" w:rsidRDefault="00B3624E" w:rsidP="00B3624E">
            <w:pPr>
              <w:spacing w:line="240" w:lineRule="auto"/>
              <w:ind w:firstLine="0"/>
              <w:jc w:val="center"/>
              <w:rPr>
                <w:szCs w:val="28"/>
                <w:lang w:val="uk-UA"/>
              </w:rPr>
            </w:pPr>
            <w:r w:rsidRPr="00B57F66">
              <w:rPr>
                <w:szCs w:val="28"/>
                <w:lang w:val="uk-UA"/>
              </w:rPr>
              <w:t>Примітка</w:t>
            </w: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1.</w:t>
            </w:r>
          </w:p>
        </w:tc>
        <w:tc>
          <w:tcPr>
            <w:tcW w:w="4614" w:type="dxa"/>
            <w:vAlign w:val="center"/>
          </w:tcPr>
          <w:p w:rsidR="00B3624E" w:rsidRPr="00B57F66" w:rsidRDefault="00A459C3" w:rsidP="00A459C3">
            <w:pPr>
              <w:spacing w:line="240" w:lineRule="auto"/>
              <w:ind w:firstLine="0"/>
              <w:rPr>
                <w:szCs w:val="28"/>
                <w:lang w:val="uk-UA"/>
              </w:rPr>
            </w:pPr>
            <w:r w:rsidRPr="00B57F66">
              <w:rPr>
                <w:szCs w:val="28"/>
                <w:lang w:val="uk-UA"/>
              </w:rPr>
              <w:t>Аналіз інформації за темою нафтодобування</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27.10-05.11.2022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2.</w:t>
            </w:r>
          </w:p>
        </w:tc>
        <w:tc>
          <w:tcPr>
            <w:tcW w:w="4614" w:type="dxa"/>
            <w:vAlign w:val="center"/>
          </w:tcPr>
          <w:p w:rsidR="00B3624E" w:rsidRPr="00B57F66" w:rsidRDefault="00A459C3" w:rsidP="00B3624E">
            <w:pPr>
              <w:spacing w:line="240" w:lineRule="auto"/>
              <w:ind w:firstLine="0"/>
              <w:rPr>
                <w:szCs w:val="28"/>
                <w:lang w:val="uk-UA"/>
              </w:rPr>
            </w:pPr>
            <w:r w:rsidRPr="00B57F66">
              <w:rPr>
                <w:szCs w:val="28"/>
                <w:lang w:val="uk-UA"/>
              </w:rPr>
              <w:t>Узагальнення аналізу</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05.11-10.11.2022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3.</w:t>
            </w:r>
          </w:p>
        </w:tc>
        <w:tc>
          <w:tcPr>
            <w:tcW w:w="4614" w:type="dxa"/>
            <w:vAlign w:val="center"/>
          </w:tcPr>
          <w:p w:rsidR="00B3624E" w:rsidRPr="00B57F66" w:rsidRDefault="00A459C3" w:rsidP="00B3624E">
            <w:pPr>
              <w:spacing w:line="240" w:lineRule="auto"/>
              <w:ind w:firstLine="0"/>
              <w:rPr>
                <w:szCs w:val="28"/>
                <w:lang w:val="uk-UA"/>
              </w:rPr>
            </w:pPr>
            <w:r w:rsidRPr="00B57F66">
              <w:rPr>
                <w:szCs w:val="28"/>
                <w:lang w:val="uk-UA"/>
              </w:rPr>
              <w:t>Побудова математичної моделі нафтового родовища</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10.11-15.11.2022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4.</w:t>
            </w:r>
          </w:p>
        </w:tc>
        <w:tc>
          <w:tcPr>
            <w:tcW w:w="4614" w:type="dxa"/>
            <w:vAlign w:val="center"/>
          </w:tcPr>
          <w:p w:rsidR="00B3624E" w:rsidRPr="00B57F66" w:rsidRDefault="00A459C3" w:rsidP="00B3624E">
            <w:pPr>
              <w:spacing w:line="240" w:lineRule="auto"/>
              <w:ind w:firstLine="0"/>
              <w:rPr>
                <w:szCs w:val="28"/>
                <w:lang w:val="uk-UA"/>
              </w:rPr>
            </w:pPr>
            <w:r w:rsidRPr="00B57F66">
              <w:rPr>
                <w:szCs w:val="28"/>
                <w:lang w:val="uk-UA"/>
              </w:rPr>
              <w:t>Пошук інформації за нафтовими родовищами</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15.11-30.11.2022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5.</w:t>
            </w:r>
          </w:p>
        </w:tc>
        <w:tc>
          <w:tcPr>
            <w:tcW w:w="4614" w:type="dxa"/>
            <w:vAlign w:val="center"/>
          </w:tcPr>
          <w:p w:rsidR="00B3624E" w:rsidRPr="00B57F66" w:rsidRDefault="00A459C3" w:rsidP="00B3624E">
            <w:pPr>
              <w:spacing w:line="240" w:lineRule="auto"/>
              <w:ind w:firstLine="0"/>
              <w:rPr>
                <w:szCs w:val="28"/>
                <w:lang w:val="uk-UA"/>
              </w:rPr>
            </w:pPr>
            <w:r w:rsidRPr="00B57F66">
              <w:rPr>
                <w:szCs w:val="28"/>
                <w:lang w:val="uk-UA"/>
              </w:rPr>
              <w:t>Виконання розрахунків моделі на основі інформації про родовища</w:t>
            </w:r>
            <w:r w:rsidR="007A4C92" w:rsidRPr="00B57F66">
              <w:rPr>
                <w:szCs w:val="28"/>
                <w:lang w:val="uk-UA"/>
              </w:rPr>
              <w:t>, опис результатів</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01.12-05.12.2022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6.</w:t>
            </w:r>
          </w:p>
        </w:tc>
        <w:tc>
          <w:tcPr>
            <w:tcW w:w="4614" w:type="dxa"/>
            <w:vAlign w:val="center"/>
          </w:tcPr>
          <w:p w:rsidR="00B3624E" w:rsidRPr="00B57F66" w:rsidRDefault="007A4C92" w:rsidP="00B3624E">
            <w:pPr>
              <w:spacing w:line="240" w:lineRule="auto"/>
              <w:ind w:firstLine="0"/>
              <w:rPr>
                <w:szCs w:val="28"/>
                <w:lang w:val="uk-UA"/>
              </w:rPr>
            </w:pPr>
            <w:r w:rsidRPr="00B57F66">
              <w:rPr>
                <w:szCs w:val="28"/>
                <w:lang w:val="uk-UA"/>
              </w:rPr>
              <w:t>Підготовка наукової статті на конференцію</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05.12-09.12.2022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7.</w:t>
            </w:r>
          </w:p>
        </w:tc>
        <w:tc>
          <w:tcPr>
            <w:tcW w:w="4614" w:type="dxa"/>
            <w:vAlign w:val="center"/>
          </w:tcPr>
          <w:p w:rsidR="00B3624E" w:rsidRPr="00B57F66" w:rsidRDefault="007A4C92" w:rsidP="00B3624E">
            <w:pPr>
              <w:spacing w:line="240" w:lineRule="auto"/>
              <w:ind w:firstLine="0"/>
              <w:rPr>
                <w:szCs w:val="28"/>
                <w:lang w:val="uk-UA"/>
              </w:rPr>
            </w:pPr>
            <w:r w:rsidRPr="00B57F66">
              <w:rPr>
                <w:szCs w:val="28"/>
                <w:lang w:val="uk-UA"/>
              </w:rPr>
              <w:t>Розділ стартап проекту</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08.12-10.12.2022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8.</w:t>
            </w:r>
          </w:p>
        </w:tc>
        <w:tc>
          <w:tcPr>
            <w:tcW w:w="4614" w:type="dxa"/>
            <w:vAlign w:val="center"/>
          </w:tcPr>
          <w:p w:rsidR="00B3624E" w:rsidRPr="00B57F66" w:rsidRDefault="007A4C92" w:rsidP="00B3624E">
            <w:pPr>
              <w:spacing w:line="240" w:lineRule="auto"/>
              <w:ind w:firstLine="0"/>
              <w:rPr>
                <w:szCs w:val="28"/>
                <w:lang w:val="uk-UA"/>
              </w:rPr>
            </w:pPr>
            <w:r w:rsidRPr="00B57F66">
              <w:rPr>
                <w:szCs w:val="28"/>
                <w:lang w:val="uk-UA"/>
              </w:rPr>
              <w:t>Оформлення магістерської дисертації та презентації</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10.12-15.12.2022</w:t>
            </w:r>
          </w:p>
        </w:tc>
        <w:tc>
          <w:tcPr>
            <w:tcW w:w="1517" w:type="dxa"/>
            <w:vAlign w:val="center"/>
          </w:tcPr>
          <w:p w:rsidR="00B3624E" w:rsidRPr="00B57F66" w:rsidRDefault="00B3624E" w:rsidP="00B3624E">
            <w:pPr>
              <w:spacing w:line="240" w:lineRule="auto"/>
              <w:ind w:firstLine="0"/>
              <w:rPr>
                <w:szCs w:val="28"/>
                <w:lang w:val="uk-UA"/>
              </w:rPr>
            </w:pPr>
          </w:p>
        </w:tc>
      </w:tr>
      <w:tr w:rsidR="00B3624E" w:rsidRPr="00B57F66" w:rsidTr="00A93A4C">
        <w:trPr>
          <w:trHeight w:val="20"/>
          <w:jc w:val="center"/>
        </w:trPr>
        <w:tc>
          <w:tcPr>
            <w:tcW w:w="555" w:type="dxa"/>
            <w:vAlign w:val="center"/>
          </w:tcPr>
          <w:p w:rsidR="00B3624E" w:rsidRPr="00B57F66" w:rsidRDefault="00B3624E" w:rsidP="00B3624E">
            <w:pPr>
              <w:spacing w:line="240" w:lineRule="auto"/>
              <w:ind w:firstLine="0"/>
              <w:rPr>
                <w:szCs w:val="28"/>
                <w:lang w:val="uk-UA"/>
              </w:rPr>
            </w:pPr>
            <w:r w:rsidRPr="00B57F66">
              <w:rPr>
                <w:szCs w:val="28"/>
                <w:lang w:val="uk-UA"/>
              </w:rPr>
              <w:t xml:space="preserve">9. </w:t>
            </w:r>
          </w:p>
        </w:tc>
        <w:tc>
          <w:tcPr>
            <w:tcW w:w="4614" w:type="dxa"/>
            <w:vAlign w:val="center"/>
          </w:tcPr>
          <w:p w:rsidR="00B3624E" w:rsidRPr="00B57F66" w:rsidRDefault="007A4C92" w:rsidP="00B3624E">
            <w:pPr>
              <w:spacing w:line="240" w:lineRule="auto"/>
              <w:ind w:firstLine="0"/>
              <w:rPr>
                <w:szCs w:val="28"/>
                <w:lang w:val="uk-UA"/>
              </w:rPr>
            </w:pPr>
            <w:r w:rsidRPr="00B57F66">
              <w:rPr>
                <w:szCs w:val="28"/>
                <w:lang w:val="uk-UA"/>
              </w:rPr>
              <w:t>Отримання відгуків і захист роботи</w:t>
            </w:r>
          </w:p>
        </w:tc>
        <w:tc>
          <w:tcPr>
            <w:tcW w:w="2628" w:type="dxa"/>
            <w:vAlign w:val="center"/>
          </w:tcPr>
          <w:p w:rsidR="00B3624E" w:rsidRPr="00B57F66" w:rsidRDefault="007A4C92" w:rsidP="00B3624E">
            <w:pPr>
              <w:spacing w:line="240" w:lineRule="auto"/>
              <w:ind w:firstLine="0"/>
              <w:jc w:val="center"/>
              <w:rPr>
                <w:szCs w:val="28"/>
                <w:lang w:val="uk-UA"/>
              </w:rPr>
            </w:pPr>
            <w:r w:rsidRPr="00B57F66">
              <w:rPr>
                <w:szCs w:val="28"/>
                <w:lang w:val="uk-UA"/>
              </w:rPr>
              <w:t>15.12-19.12.2022</w:t>
            </w:r>
          </w:p>
        </w:tc>
        <w:tc>
          <w:tcPr>
            <w:tcW w:w="1517" w:type="dxa"/>
            <w:vAlign w:val="center"/>
          </w:tcPr>
          <w:p w:rsidR="00B3624E" w:rsidRPr="00B57F66" w:rsidRDefault="00B3624E" w:rsidP="00B3624E">
            <w:pPr>
              <w:spacing w:line="240" w:lineRule="auto"/>
              <w:ind w:firstLine="0"/>
              <w:rPr>
                <w:szCs w:val="28"/>
                <w:lang w:val="uk-UA"/>
              </w:rPr>
            </w:pPr>
          </w:p>
        </w:tc>
      </w:tr>
    </w:tbl>
    <w:p w:rsidR="00B3624E" w:rsidRPr="00B57F66" w:rsidRDefault="00B3624E" w:rsidP="00B3624E">
      <w:pPr>
        <w:spacing w:line="240" w:lineRule="auto"/>
        <w:ind w:firstLine="0"/>
        <w:rPr>
          <w:szCs w:val="28"/>
          <w:lang w:val="uk-UA"/>
        </w:rPr>
      </w:pPr>
    </w:p>
    <w:p w:rsidR="00B3624E" w:rsidRPr="00B57F66" w:rsidRDefault="00B3624E" w:rsidP="00B3624E">
      <w:pPr>
        <w:pStyle w:val="33"/>
        <w:spacing w:after="0"/>
        <w:ind w:left="0"/>
        <w:rPr>
          <w:b/>
          <w:bCs/>
          <w:sz w:val="28"/>
          <w:szCs w:val="28"/>
        </w:rPr>
      </w:pPr>
    </w:p>
    <w:p w:rsidR="00B3624E" w:rsidRPr="00B57F66" w:rsidRDefault="00B3624E" w:rsidP="00B3624E">
      <w:pPr>
        <w:tabs>
          <w:tab w:val="left" w:pos="3544"/>
          <w:tab w:val="left" w:pos="6096"/>
          <w:tab w:val="right" w:pos="8931"/>
        </w:tabs>
        <w:spacing w:line="240" w:lineRule="auto"/>
        <w:ind w:firstLine="0"/>
        <w:rPr>
          <w:szCs w:val="28"/>
          <w:lang w:val="uk-UA"/>
        </w:rPr>
      </w:pPr>
      <w:r w:rsidRPr="00B57F66">
        <w:rPr>
          <w:bCs/>
          <w:szCs w:val="28"/>
          <w:lang w:val="uk-UA"/>
        </w:rPr>
        <w:t xml:space="preserve">Студент </w:t>
      </w:r>
      <w:r w:rsidRPr="00B57F66">
        <w:rPr>
          <w:bCs/>
          <w:szCs w:val="28"/>
          <w:lang w:val="uk-UA"/>
        </w:rPr>
        <w:tab/>
      </w:r>
      <w:r w:rsidRPr="00B57F66">
        <w:rPr>
          <w:szCs w:val="28"/>
          <w:lang w:val="uk-UA"/>
        </w:rPr>
        <w:tab/>
      </w:r>
      <w:r w:rsidR="009D2C6D" w:rsidRPr="00B57F66">
        <w:rPr>
          <w:szCs w:val="28"/>
          <w:lang w:val="uk-UA"/>
        </w:rPr>
        <w:t>Б.В. Максименко</w:t>
      </w:r>
    </w:p>
    <w:p w:rsidR="00B3624E" w:rsidRPr="00B57F66" w:rsidRDefault="00B3624E" w:rsidP="00B3624E">
      <w:pPr>
        <w:tabs>
          <w:tab w:val="left" w:pos="3544"/>
          <w:tab w:val="left" w:pos="6096"/>
          <w:tab w:val="right" w:pos="8931"/>
        </w:tabs>
        <w:spacing w:line="240" w:lineRule="auto"/>
        <w:ind w:firstLine="0"/>
        <w:rPr>
          <w:szCs w:val="28"/>
          <w:lang w:val="uk-UA"/>
        </w:rPr>
      </w:pPr>
    </w:p>
    <w:p w:rsidR="00B3624E" w:rsidRPr="00B57F66" w:rsidRDefault="00B3624E" w:rsidP="00B3624E">
      <w:pPr>
        <w:tabs>
          <w:tab w:val="left" w:pos="3544"/>
          <w:tab w:val="left" w:pos="6096"/>
          <w:tab w:val="right" w:pos="8931"/>
        </w:tabs>
        <w:spacing w:line="240" w:lineRule="auto"/>
        <w:ind w:firstLine="0"/>
        <w:rPr>
          <w:bCs/>
          <w:szCs w:val="28"/>
          <w:lang w:val="uk-UA"/>
        </w:rPr>
      </w:pPr>
      <w:r w:rsidRPr="00B57F66">
        <w:rPr>
          <w:bCs/>
          <w:szCs w:val="28"/>
          <w:lang w:val="uk-UA"/>
        </w:rPr>
        <w:t>Науковий керівник дисертації</w:t>
      </w:r>
      <w:r w:rsidRPr="00B57F66">
        <w:rPr>
          <w:szCs w:val="28"/>
          <w:lang w:val="uk-UA"/>
        </w:rPr>
        <w:tab/>
      </w:r>
      <w:r w:rsidR="009D2C6D" w:rsidRPr="00B57F66">
        <w:rPr>
          <w:szCs w:val="28"/>
          <w:lang w:val="uk-UA"/>
        </w:rPr>
        <w:t>О.М.Попович</w:t>
      </w:r>
    </w:p>
    <w:p w:rsidR="00B3624E" w:rsidRPr="00B57F66" w:rsidRDefault="00B3624E" w:rsidP="00B3624E">
      <w:pPr>
        <w:spacing w:line="240" w:lineRule="auto"/>
        <w:ind w:firstLine="0"/>
        <w:jc w:val="left"/>
        <w:rPr>
          <w:b/>
          <w:lang w:val="uk-UA"/>
        </w:rPr>
      </w:pPr>
      <w:r w:rsidRPr="00B57F66">
        <w:rPr>
          <w:b/>
          <w:lang w:val="uk-UA"/>
        </w:rPr>
        <w:br w:type="page"/>
      </w:r>
    </w:p>
    <w:p w:rsidR="001065EA" w:rsidRPr="00B57F66" w:rsidRDefault="001065EA" w:rsidP="001065EA">
      <w:pPr>
        <w:rPr>
          <w:b/>
          <w:lang w:val="uk-UA"/>
        </w:rPr>
      </w:pPr>
      <w:r w:rsidRPr="00B57F66">
        <w:rPr>
          <w:b/>
          <w:lang w:val="uk-UA"/>
        </w:rPr>
        <w:lastRenderedPageBreak/>
        <w:t>РЕФЕРАТ</w:t>
      </w:r>
    </w:p>
    <w:p w:rsidR="00036329" w:rsidRPr="00B57F66" w:rsidRDefault="00036329" w:rsidP="00036329">
      <w:pPr>
        <w:rPr>
          <w:color w:val="000000"/>
          <w:szCs w:val="28"/>
          <w:lang w:val="uk-UA"/>
        </w:rPr>
      </w:pPr>
      <w:r w:rsidRPr="00B57F66">
        <w:rPr>
          <w:color w:val="000000"/>
          <w:szCs w:val="28"/>
          <w:lang w:val="uk-UA"/>
        </w:rPr>
        <w:t>О</w:t>
      </w:r>
      <w:r w:rsidRPr="00B57F66">
        <w:rPr>
          <w:rFonts w:eastAsia="Calibri"/>
          <w:color w:val="000000"/>
          <w:szCs w:val="28"/>
          <w:lang w:val="uk-UA"/>
        </w:rPr>
        <w:t>бсяг дисертації</w:t>
      </w:r>
      <w:r w:rsidRPr="00B57F66">
        <w:rPr>
          <w:color w:val="000000"/>
          <w:szCs w:val="28"/>
          <w:lang w:val="uk-UA"/>
        </w:rPr>
        <w:t xml:space="preserve">: </w:t>
      </w:r>
      <w:r w:rsidR="004A1536">
        <w:rPr>
          <w:color w:val="000000"/>
          <w:szCs w:val="28"/>
          <w:lang w:val="uk-UA"/>
        </w:rPr>
        <w:t>97</w:t>
      </w:r>
      <w:bookmarkStart w:id="0" w:name="_GoBack"/>
      <w:bookmarkEnd w:id="0"/>
      <w:r w:rsidRPr="00B57F66">
        <w:rPr>
          <w:color w:val="000000"/>
          <w:szCs w:val="28"/>
          <w:lang w:val="uk-UA"/>
        </w:rPr>
        <w:t>стр.</w:t>
      </w:r>
    </w:p>
    <w:p w:rsidR="00036329" w:rsidRPr="00B57F66" w:rsidRDefault="00036329" w:rsidP="00036329">
      <w:pPr>
        <w:rPr>
          <w:color w:val="000000"/>
          <w:szCs w:val="28"/>
          <w:lang w:val="uk-UA"/>
        </w:rPr>
      </w:pPr>
      <w:r w:rsidRPr="00B57F66">
        <w:rPr>
          <w:color w:val="000000"/>
          <w:szCs w:val="28"/>
          <w:lang w:val="uk-UA"/>
        </w:rPr>
        <w:t>К</w:t>
      </w:r>
      <w:r w:rsidRPr="00B57F66">
        <w:rPr>
          <w:rFonts w:eastAsia="Calibri"/>
          <w:color w:val="000000"/>
          <w:szCs w:val="28"/>
          <w:lang w:val="uk-UA"/>
        </w:rPr>
        <w:t>ількість ілюстрацій</w:t>
      </w:r>
      <w:r w:rsidRPr="00B57F66">
        <w:rPr>
          <w:color w:val="000000"/>
          <w:szCs w:val="28"/>
          <w:lang w:val="uk-UA"/>
        </w:rPr>
        <w:t xml:space="preserve">: </w:t>
      </w:r>
      <w:r w:rsidR="00A224E4" w:rsidRPr="00B57F66">
        <w:rPr>
          <w:color w:val="000000"/>
          <w:szCs w:val="28"/>
          <w:lang w:val="uk-UA"/>
        </w:rPr>
        <w:t>16.</w:t>
      </w:r>
    </w:p>
    <w:p w:rsidR="00CE7BAC" w:rsidRPr="00B57F66" w:rsidRDefault="00036329" w:rsidP="00036329">
      <w:pPr>
        <w:rPr>
          <w:color w:val="000000"/>
          <w:szCs w:val="28"/>
          <w:lang w:val="uk-UA"/>
        </w:rPr>
      </w:pPr>
      <w:r w:rsidRPr="00B57F66">
        <w:rPr>
          <w:color w:val="000000"/>
          <w:szCs w:val="28"/>
          <w:lang w:val="uk-UA"/>
        </w:rPr>
        <w:t xml:space="preserve">Кількість таблиць: </w:t>
      </w:r>
      <w:r w:rsidR="00A224E4" w:rsidRPr="00B57F66">
        <w:rPr>
          <w:color w:val="000000"/>
          <w:szCs w:val="28"/>
          <w:lang w:val="uk-UA"/>
        </w:rPr>
        <w:t>36.</w:t>
      </w:r>
    </w:p>
    <w:p w:rsidR="00036329" w:rsidRPr="00B57F66" w:rsidRDefault="00036329" w:rsidP="00036329">
      <w:pPr>
        <w:rPr>
          <w:szCs w:val="28"/>
          <w:lang w:val="uk-UA"/>
        </w:rPr>
      </w:pPr>
      <w:r w:rsidRPr="00B57F66">
        <w:rPr>
          <w:color w:val="000000"/>
          <w:szCs w:val="28"/>
          <w:lang w:val="uk-UA"/>
        </w:rPr>
        <w:t>Кількість</w:t>
      </w:r>
      <w:r w:rsidRPr="00B57F66">
        <w:rPr>
          <w:rFonts w:eastAsia="Calibri"/>
          <w:color w:val="000000"/>
          <w:szCs w:val="28"/>
          <w:lang w:val="uk-UA"/>
        </w:rPr>
        <w:t xml:space="preserve"> джерел </w:t>
      </w:r>
      <w:r w:rsidRPr="00B57F66">
        <w:rPr>
          <w:rFonts w:eastAsia="Calibri"/>
          <w:szCs w:val="28"/>
          <w:lang w:val="uk-UA"/>
        </w:rPr>
        <w:t>за переліком посилань</w:t>
      </w:r>
      <w:r w:rsidRPr="00B57F66">
        <w:rPr>
          <w:szCs w:val="28"/>
          <w:lang w:val="uk-UA"/>
        </w:rPr>
        <w:t xml:space="preserve">: </w:t>
      </w:r>
      <w:r w:rsidR="00A224E4" w:rsidRPr="00B57F66">
        <w:rPr>
          <w:szCs w:val="28"/>
          <w:lang w:val="uk-UA"/>
        </w:rPr>
        <w:t>54.</w:t>
      </w:r>
    </w:p>
    <w:p w:rsidR="00036329" w:rsidRPr="00B57F66" w:rsidRDefault="00A2694A" w:rsidP="00EF5346">
      <w:pPr>
        <w:rPr>
          <w:lang w:val="uk-UA"/>
        </w:rPr>
      </w:pPr>
      <w:r w:rsidRPr="00B57F66">
        <w:rPr>
          <w:b/>
          <w:lang w:val="uk-UA"/>
        </w:rPr>
        <w:t>Актуальність теми.</w:t>
      </w:r>
      <w:r w:rsidRPr="00B57F66">
        <w:rPr>
          <w:lang w:val="uk-UA"/>
        </w:rPr>
        <w:t xml:space="preserve"> Галузь нафтодобування постійно розвивається, і наш час досягає рекордних значень. Шидкість з якою розвідуються і вводяться в експлуатацію нові родовища теж постійно зростає, тому починають використовуватись родовища, що раніше не використовувались, через складні геологіч</w:t>
      </w:r>
      <w:r w:rsidR="00AE3597" w:rsidRPr="00B57F66">
        <w:rPr>
          <w:lang w:val="uk-UA"/>
        </w:rPr>
        <w:t xml:space="preserve">ні умови, чи нерентабельність. До факторів що ускладнюють і </w:t>
      </w:r>
      <w:r w:rsidR="00B57F66" w:rsidRPr="00B57F66">
        <w:rPr>
          <w:lang w:val="uk-UA"/>
        </w:rPr>
        <w:t>здорожують</w:t>
      </w:r>
      <w:r w:rsidR="00AE3597" w:rsidRPr="00B57F66">
        <w:rPr>
          <w:lang w:val="uk-UA"/>
        </w:rPr>
        <w:t xml:space="preserve"> добування нафти є глибина родовищ (що впливає на капіталовкладення), і склад нафт, який напряму впливає на обладнання (міжремонтний період, і термін експлуатації). Одним з чинників за яким можна об’єднати ці фактори це енергозатрати на підойм одиниці(тони) нафти – це визначає наскільки ефективно працює свердловина в нормальному режимі. </w:t>
      </w:r>
    </w:p>
    <w:p w:rsidR="00AE3597" w:rsidRPr="00B57F66" w:rsidRDefault="00AE3597" w:rsidP="00EF5346">
      <w:pPr>
        <w:rPr>
          <w:lang w:val="uk-UA"/>
        </w:rPr>
      </w:pPr>
      <w:r w:rsidRPr="00B57F66">
        <w:rPr>
          <w:lang w:val="uk-UA"/>
        </w:rPr>
        <w:t xml:space="preserve">Для оптимізації енергозатрат необхідно постійно розвивати галузь і впроваджувати нові технології. </w:t>
      </w:r>
      <w:r w:rsidR="00711F2A" w:rsidRPr="00B57F66">
        <w:rPr>
          <w:lang w:val="uk-UA"/>
        </w:rPr>
        <w:t>Зменшення енергозатрат, при експлуатації свердловини за допомогою зануреного відцентрового насосу, можливо досягти за допомогою розміщення кількох насосів меншої потужності. Проте ця ідея не розвивалась раніше, тому є перспективною для досліджень.</w:t>
      </w:r>
    </w:p>
    <w:p w:rsidR="00EF5346" w:rsidRPr="00B57F66" w:rsidRDefault="00EF5346" w:rsidP="00EF5346">
      <w:pPr>
        <w:rPr>
          <w:lang w:val="uk-UA"/>
        </w:rPr>
      </w:pPr>
      <w:r w:rsidRPr="00B57F66">
        <w:rPr>
          <w:b/>
          <w:lang w:val="uk-UA"/>
        </w:rPr>
        <w:t>Об’єкт дослідження:</w:t>
      </w:r>
      <w:r w:rsidRPr="00B57F66">
        <w:rPr>
          <w:lang w:val="uk-UA"/>
        </w:rPr>
        <w:t xml:space="preserve"> Процес підйому нафти в НКТ. Процеси електро-тепло-механічного перетворення енергії при нафтовидобуванні.</w:t>
      </w:r>
    </w:p>
    <w:p w:rsidR="00EF5346" w:rsidRPr="00B57F66" w:rsidRDefault="00EF5346" w:rsidP="00EF5346">
      <w:pPr>
        <w:rPr>
          <w:lang w:val="uk-UA"/>
        </w:rPr>
      </w:pPr>
      <w:r w:rsidRPr="00B57F66">
        <w:rPr>
          <w:b/>
          <w:lang w:val="uk-UA"/>
        </w:rPr>
        <w:t>Предмет дослідження:</w:t>
      </w:r>
      <w:r w:rsidRPr="00B57F66">
        <w:rPr>
          <w:lang w:val="uk-UA"/>
        </w:rPr>
        <w:t xml:space="preserve"> Енергоефективність (закономірності зміни) підйому одиниці(тони) нафти.</w:t>
      </w:r>
    </w:p>
    <w:p w:rsidR="00EF5346" w:rsidRPr="00B57F66" w:rsidRDefault="00EF5346" w:rsidP="00EF5346">
      <w:pPr>
        <w:rPr>
          <w:lang w:val="uk-UA"/>
        </w:rPr>
      </w:pPr>
      <w:r w:rsidRPr="00B57F66">
        <w:rPr>
          <w:b/>
          <w:lang w:val="uk-UA"/>
        </w:rPr>
        <w:t>Мета роботи:</w:t>
      </w:r>
      <w:r w:rsidRPr="00B57F66">
        <w:rPr>
          <w:lang w:val="uk-UA"/>
        </w:rPr>
        <w:t xml:space="preserve"> Дослідити властивості системи нафтовидобування та розробити рекомендації з підвищення енергоефективності.</w:t>
      </w:r>
    </w:p>
    <w:p w:rsidR="001C10AF" w:rsidRPr="00B57F66" w:rsidRDefault="001C10AF" w:rsidP="001C10AF">
      <w:pPr>
        <w:rPr>
          <w:b/>
          <w:lang w:val="uk-UA"/>
        </w:rPr>
      </w:pPr>
      <w:r w:rsidRPr="00B57F66">
        <w:rPr>
          <w:b/>
          <w:lang w:val="uk-UA"/>
        </w:rPr>
        <w:t>Відповідно до мети були поставлені наступні задачі:</w:t>
      </w:r>
    </w:p>
    <w:p w:rsidR="001C10AF" w:rsidRPr="00B57F66" w:rsidRDefault="001C10AF" w:rsidP="00AC6C38">
      <w:pPr>
        <w:pStyle w:val="a5"/>
        <w:numPr>
          <w:ilvl w:val="0"/>
          <w:numId w:val="1"/>
        </w:numPr>
        <w:ind w:left="0" w:firstLine="709"/>
        <w:rPr>
          <w:lang w:val="uk-UA"/>
        </w:rPr>
      </w:pPr>
      <w:r w:rsidRPr="00B57F66">
        <w:rPr>
          <w:lang w:val="uk-UA"/>
        </w:rPr>
        <w:t>Пошук і аналіз інформації за темою.</w:t>
      </w:r>
    </w:p>
    <w:p w:rsidR="001C10AF" w:rsidRPr="00B57F66" w:rsidRDefault="001C10AF" w:rsidP="00AC6C38">
      <w:pPr>
        <w:pStyle w:val="a5"/>
        <w:numPr>
          <w:ilvl w:val="0"/>
          <w:numId w:val="1"/>
        </w:numPr>
        <w:ind w:left="0" w:firstLine="709"/>
        <w:rPr>
          <w:lang w:val="uk-UA"/>
        </w:rPr>
      </w:pPr>
      <w:r w:rsidRPr="00B57F66">
        <w:rPr>
          <w:lang w:val="uk-UA"/>
        </w:rPr>
        <w:t>Формування критерію ефективності системи.</w:t>
      </w:r>
    </w:p>
    <w:p w:rsidR="001C10AF" w:rsidRPr="00B57F66" w:rsidRDefault="001C10AF" w:rsidP="00AC6C38">
      <w:pPr>
        <w:pStyle w:val="a5"/>
        <w:numPr>
          <w:ilvl w:val="0"/>
          <w:numId w:val="1"/>
        </w:numPr>
        <w:ind w:left="0" w:firstLine="709"/>
        <w:rPr>
          <w:lang w:val="uk-UA"/>
        </w:rPr>
      </w:pPr>
      <w:r w:rsidRPr="00B57F66">
        <w:rPr>
          <w:lang w:val="uk-UA"/>
        </w:rPr>
        <w:t>Розробка математичної моделі роботи системи насосів.</w:t>
      </w:r>
    </w:p>
    <w:p w:rsidR="001C10AF" w:rsidRPr="00B57F66" w:rsidRDefault="001C10AF" w:rsidP="00AC6C38">
      <w:pPr>
        <w:pStyle w:val="a5"/>
        <w:numPr>
          <w:ilvl w:val="0"/>
          <w:numId w:val="1"/>
        </w:numPr>
        <w:ind w:left="0" w:firstLine="709"/>
        <w:rPr>
          <w:lang w:val="uk-UA"/>
        </w:rPr>
      </w:pPr>
      <w:r w:rsidRPr="00B57F66">
        <w:rPr>
          <w:lang w:val="uk-UA"/>
        </w:rPr>
        <w:lastRenderedPageBreak/>
        <w:t>Дослідження, аналіз і оптимізація</w:t>
      </w:r>
      <w:r w:rsidR="00891F67" w:rsidRPr="00B57F66">
        <w:rPr>
          <w:lang w:val="uk-UA"/>
        </w:rPr>
        <w:t xml:space="preserve"> за математичною моделлю </w:t>
      </w:r>
      <w:r w:rsidRPr="00B57F66">
        <w:rPr>
          <w:lang w:val="uk-UA"/>
        </w:rPr>
        <w:t>за коефіцієнтом енергоефективності.</w:t>
      </w:r>
    </w:p>
    <w:p w:rsidR="001C10AF" w:rsidRPr="00B57F66" w:rsidRDefault="001C10AF" w:rsidP="00AC6C38">
      <w:pPr>
        <w:pStyle w:val="a5"/>
        <w:numPr>
          <w:ilvl w:val="0"/>
          <w:numId w:val="1"/>
        </w:numPr>
        <w:ind w:left="0" w:firstLine="709"/>
        <w:rPr>
          <w:lang w:val="uk-UA"/>
        </w:rPr>
      </w:pPr>
      <w:r w:rsidRPr="00B57F66">
        <w:rPr>
          <w:lang w:val="uk-UA"/>
        </w:rPr>
        <w:t>Визначення економічної доцільності застосування запропонованої системи. Розробка рекомендацій застосування.</w:t>
      </w:r>
    </w:p>
    <w:p w:rsidR="001065EA" w:rsidRPr="00B57F66" w:rsidRDefault="001065EA" w:rsidP="001065EA">
      <w:pPr>
        <w:rPr>
          <w:lang w:val="uk-UA"/>
        </w:rPr>
      </w:pPr>
      <w:r w:rsidRPr="00B57F66">
        <w:rPr>
          <w:b/>
          <w:lang w:val="uk-UA"/>
        </w:rPr>
        <w:t>Методи дослідження</w:t>
      </w:r>
      <w:r w:rsidR="00711F2A" w:rsidRPr="00B57F66">
        <w:rPr>
          <w:b/>
          <w:lang w:val="uk-UA"/>
        </w:rPr>
        <w:t>.</w:t>
      </w:r>
      <w:r w:rsidRPr="00B57F66">
        <w:rPr>
          <w:lang w:val="uk-UA"/>
        </w:rPr>
        <w:t xml:space="preserve"> пошук, огляд, аналіз і узагальнення</w:t>
      </w:r>
      <w:r w:rsidR="00711F2A" w:rsidRPr="00B57F66">
        <w:rPr>
          <w:lang w:val="uk-UA"/>
        </w:rPr>
        <w:t xml:space="preserve"> існуючих</w:t>
      </w:r>
      <w:r w:rsidRPr="00B57F66">
        <w:rPr>
          <w:lang w:val="uk-UA"/>
        </w:rPr>
        <w:t xml:space="preserve"> досліджень</w:t>
      </w:r>
      <w:r w:rsidR="00711F2A" w:rsidRPr="00B57F66">
        <w:rPr>
          <w:lang w:val="uk-UA"/>
        </w:rPr>
        <w:t xml:space="preserve"> в галузі нафтодобування</w:t>
      </w:r>
      <w:r w:rsidRPr="00B57F66">
        <w:rPr>
          <w:lang w:val="uk-UA"/>
        </w:rPr>
        <w:t xml:space="preserve">, </w:t>
      </w:r>
      <w:r w:rsidR="00711F2A" w:rsidRPr="00B57F66">
        <w:rPr>
          <w:lang w:val="uk-UA"/>
        </w:rPr>
        <w:t>створення математичної мо</w:t>
      </w:r>
      <w:r w:rsidR="00891F67" w:rsidRPr="00B57F66">
        <w:rPr>
          <w:lang w:val="uk-UA"/>
        </w:rPr>
        <w:t>делі і дослідження залежностей за її допомогою</w:t>
      </w:r>
      <w:r w:rsidRPr="00B57F66">
        <w:rPr>
          <w:lang w:val="uk-UA"/>
        </w:rPr>
        <w:t>.</w:t>
      </w:r>
    </w:p>
    <w:p w:rsidR="00711F2A" w:rsidRPr="00B57F66" w:rsidRDefault="00711F2A" w:rsidP="00711F2A">
      <w:pPr>
        <w:rPr>
          <w:lang w:val="uk-UA"/>
        </w:rPr>
      </w:pPr>
      <w:r w:rsidRPr="00B57F66">
        <w:rPr>
          <w:b/>
          <w:lang w:val="uk-UA"/>
        </w:rPr>
        <w:t xml:space="preserve">Наукова новизна одержаних результатів. </w:t>
      </w:r>
      <w:r w:rsidR="002208E3" w:rsidRPr="00B57F66">
        <w:rPr>
          <w:lang w:val="uk-UA"/>
        </w:rPr>
        <w:t xml:space="preserve">Запропонований новий метод </w:t>
      </w:r>
      <w:r w:rsidR="00B57F66" w:rsidRPr="00B57F66">
        <w:rPr>
          <w:lang w:val="uk-UA"/>
        </w:rPr>
        <w:t>експлуатації</w:t>
      </w:r>
      <w:r w:rsidR="002208E3" w:rsidRPr="00B57F66">
        <w:rPr>
          <w:lang w:val="uk-UA"/>
        </w:rPr>
        <w:t xml:space="preserve"> нафтової свердловини, що буде більш ефективним при розробці глибоких родовищ</w:t>
      </w:r>
      <w:r w:rsidRPr="00B57F66">
        <w:rPr>
          <w:lang w:val="uk-UA"/>
        </w:rPr>
        <w:t>.</w:t>
      </w:r>
    </w:p>
    <w:p w:rsidR="001065EA" w:rsidRPr="00B57F66" w:rsidRDefault="002208E3" w:rsidP="002208E3">
      <w:pPr>
        <w:rPr>
          <w:lang w:val="uk-UA"/>
        </w:rPr>
      </w:pPr>
      <w:r w:rsidRPr="00B57F66">
        <w:rPr>
          <w:b/>
          <w:lang w:val="uk-UA"/>
        </w:rPr>
        <w:t>Практичне значення одержаних результатів.</w:t>
      </w:r>
      <w:r w:rsidRPr="00B57F66">
        <w:rPr>
          <w:lang w:val="uk-UA"/>
        </w:rPr>
        <w:t xml:space="preserve"> Розрахована </w:t>
      </w:r>
      <w:r w:rsidR="00020961" w:rsidRPr="00B57F66">
        <w:rPr>
          <w:lang w:val="uk-UA"/>
        </w:rPr>
        <w:t>орієнтована</w:t>
      </w:r>
      <w:r w:rsidRPr="00B57F66">
        <w:rPr>
          <w:lang w:val="uk-UA"/>
        </w:rPr>
        <w:t xml:space="preserve"> ефективність застосування запропонованої системи нафтодобування, створений векторі і складені рекомендації для проведення подальших досліджень.</w:t>
      </w:r>
    </w:p>
    <w:p w:rsidR="002208E3" w:rsidRPr="00B57F66" w:rsidRDefault="002208E3" w:rsidP="002208E3">
      <w:pPr>
        <w:rPr>
          <w:color w:val="000000"/>
          <w:szCs w:val="28"/>
          <w:lang w:val="uk-UA"/>
        </w:rPr>
      </w:pPr>
      <w:r w:rsidRPr="00B57F66">
        <w:rPr>
          <w:b/>
          <w:bCs/>
          <w:i/>
          <w:color w:val="000000"/>
          <w:szCs w:val="28"/>
          <w:lang w:val="uk-UA"/>
        </w:rPr>
        <w:t>Апробація результатів дисертації.</w:t>
      </w:r>
      <w:r w:rsidRPr="00B57F66">
        <w:rPr>
          <w:color w:val="000000"/>
          <w:szCs w:val="28"/>
          <w:lang w:val="uk-UA"/>
        </w:rPr>
        <w:t xml:space="preserve">Результати досліджень оприлюднені на </w:t>
      </w:r>
      <w:r w:rsidR="000A5ECC" w:rsidRPr="00B57F66">
        <w:rPr>
          <w:lang w:val="uk-UA"/>
        </w:rPr>
        <w:t>V Науково-технічній конференції ім. В.М. Винославського</w:t>
      </w:r>
      <w:r w:rsidRPr="00B57F66">
        <w:rPr>
          <w:szCs w:val="28"/>
          <w:lang w:val="uk-UA"/>
        </w:rPr>
        <w:t>.</w:t>
      </w:r>
    </w:p>
    <w:p w:rsidR="002208E3" w:rsidRPr="00B57F66" w:rsidRDefault="002208E3" w:rsidP="002208E3">
      <w:pPr>
        <w:rPr>
          <w:color w:val="000000"/>
          <w:szCs w:val="28"/>
          <w:lang w:val="uk-UA"/>
        </w:rPr>
      </w:pPr>
      <w:r w:rsidRPr="00B57F66">
        <w:rPr>
          <w:b/>
          <w:bCs/>
          <w:i/>
          <w:color w:val="000000"/>
          <w:szCs w:val="28"/>
          <w:lang w:val="uk-UA"/>
        </w:rPr>
        <w:t>Публікації.</w:t>
      </w:r>
      <w:r w:rsidRPr="00B57F66">
        <w:rPr>
          <w:color w:val="000000"/>
          <w:szCs w:val="28"/>
          <w:lang w:val="uk-UA"/>
        </w:rPr>
        <w:t xml:space="preserve">Результати досліджень опубліковані у таких статтях: </w:t>
      </w:r>
    </w:p>
    <w:p w:rsidR="002208E3" w:rsidRPr="00B57F66" w:rsidRDefault="000A5ECC" w:rsidP="00AC6C38">
      <w:pPr>
        <w:pStyle w:val="a5"/>
        <w:numPr>
          <w:ilvl w:val="0"/>
          <w:numId w:val="14"/>
        </w:numPr>
        <w:spacing w:after="200"/>
        <w:ind w:left="0" w:firstLine="0"/>
        <w:rPr>
          <w:szCs w:val="28"/>
          <w:lang w:val="uk-UA"/>
        </w:rPr>
      </w:pPr>
      <w:r w:rsidRPr="00B57F66">
        <w:rPr>
          <w:color w:val="000000"/>
          <w:szCs w:val="28"/>
          <w:lang w:val="uk-UA"/>
        </w:rPr>
        <w:t>Максименко Б.В.</w:t>
      </w:r>
      <w:r w:rsidR="002208E3" w:rsidRPr="00B57F66">
        <w:rPr>
          <w:color w:val="000000"/>
          <w:szCs w:val="28"/>
          <w:lang w:val="uk-UA"/>
        </w:rPr>
        <w:t xml:space="preserve"> «</w:t>
      </w:r>
      <w:r w:rsidRPr="00B57F66">
        <w:rPr>
          <w:color w:val="000000"/>
          <w:szCs w:val="28"/>
          <w:lang w:val="uk-UA"/>
        </w:rPr>
        <w:t>Електромеханічна система нафтовидобування з кількома розподіленими джерелами гідравлічної енергії</w:t>
      </w:r>
      <w:r w:rsidR="002208E3" w:rsidRPr="00B57F66">
        <w:rPr>
          <w:color w:val="000000"/>
          <w:szCs w:val="28"/>
          <w:lang w:val="uk-UA"/>
        </w:rPr>
        <w:t xml:space="preserve">» / </w:t>
      </w:r>
      <w:r w:rsidRPr="00B57F66">
        <w:rPr>
          <w:lang w:val="uk-UA"/>
        </w:rPr>
        <w:t>V Науково-</w:t>
      </w:r>
      <w:r w:rsidR="00020961" w:rsidRPr="00B57F66">
        <w:rPr>
          <w:lang w:val="uk-UA"/>
        </w:rPr>
        <w:t>технічна</w:t>
      </w:r>
      <w:r w:rsidRPr="00B57F66">
        <w:rPr>
          <w:lang w:val="uk-UA"/>
        </w:rPr>
        <w:t xml:space="preserve"> конференції ім. В.М. Винославського</w:t>
      </w:r>
      <w:r w:rsidR="002208E3" w:rsidRPr="00B57F66">
        <w:rPr>
          <w:szCs w:val="28"/>
          <w:lang w:val="uk-UA"/>
        </w:rPr>
        <w:t xml:space="preserve">, </w:t>
      </w:r>
      <w:r w:rsidRPr="00B57F66">
        <w:rPr>
          <w:szCs w:val="28"/>
          <w:lang w:val="uk-UA"/>
        </w:rPr>
        <w:t>грудень2022</w:t>
      </w:r>
      <w:r w:rsidR="002208E3" w:rsidRPr="00B57F66">
        <w:rPr>
          <w:szCs w:val="28"/>
          <w:lang w:val="uk-UA"/>
        </w:rPr>
        <w:t xml:space="preserve"> р./ ІЕЕ КПІ ім. І. Сікорського.– м. Київ,  </w:t>
      </w:r>
      <w:r w:rsidRPr="00B57F66">
        <w:rPr>
          <w:szCs w:val="28"/>
          <w:lang w:val="uk-UA"/>
        </w:rPr>
        <w:t>2022</w:t>
      </w:r>
      <w:r w:rsidR="002208E3" w:rsidRPr="00B57F66">
        <w:rPr>
          <w:szCs w:val="28"/>
          <w:lang w:val="uk-UA"/>
        </w:rPr>
        <w:t xml:space="preserve">. </w:t>
      </w:r>
    </w:p>
    <w:p w:rsidR="002208E3" w:rsidRPr="00B57F66" w:rsidRDefault="000A5ECC" w:rsidP="00AC6C38">
      <w:pPr>
        <w:pStyle w:val="a5"/>
        <w:numPr>
          <w:ilvl w:val="0"/>
          <w:numId w:val="14"/>
        </w:numPr>
        <w:spacing w:after="200"/>
        <w:ind w:left="0" w:firstLine="0"/>
        <w:rPr>
          <w:color w:val="000000"/>
          <w:szCs w:val="28"/>
          <w:lang w:val="uk-UA"/>
        </w:rPr>
      </w:pPr>
      <w:r w:rsidRPr="00B57F66">
        <w:rPr>
          <w:szCs w:val="28"/>
          <w:lang w:val="uk-UA"/>
        </w:rPr>
        <w:t xml:space="preserve">Максименко Б.В. </w:t>
      </w:r>
      <w:r w:rsidR="002208E3" w:rsidRPr="00B57F66">
        <w:rPr>
          <w:color w:val="000000"/>
          <w:szCs w:val="28"/>
          <w:lang w:val="uk-UA"/>
        </w:rPr>
        <w:t>«</w:t>
      </w:r>
      <w:r w:rsidRPr="00B57F66">
        <w:rPr>
          <w:szCs w:val="28"/>
          <w:lang w:val="uk-UA"/>
        </w:rPr>
        <w:t>Протидія парафіновим відкладенням в НКТ за допомогою мотор-насоса нагрівача</w:t>
      </w:r>
      <w:r w:rsidR="002208E3" w:rsidRPr="00B57F66">
        <w:rPr>
          <w:color w:val="000000"/>
          <w:szCs w:val="28"/>
          <w:lang w:val="uk-UA"/>
        </w:rPr>
        <w:t xml:space="preserve">» / </w:t>
      </w:r>
      <w:r w:rsidR="002208E3" w:rsidRPr="00B57F66">
        <w:rPr>
          <w:szCs w:val="28"/>
          <w:lang w:val="uk-UA"/>
        </w:rPr>
        <w:t>ХI</w:t>
      </w:r>
      <w:r w:rsidRPr="00B57F66">
        <w:rPr>
          <w:szCs w:val="28"/>
          <w:lang w:val="uk-UA"/>
        </w:rPr>
        <w:t>V</w:t>
      </w:r>
      <w:r w:rsidR="002208E3" w:rsidRPr="00B57F66">
        <w:rPr>
          <w:szCs w:val="28"/>
          <w:lang w:val="uk-UA"/>
        </w:rPr>
        <w:t xml:space="preserve"> Міжнародної </w:t>
      </w:r>
      <w:r w:rsidR="00020961" w:rsidRPr="00B57F66">
        <w:rPr>
          <w:szCs w:val="28"/>
          <w:lang w:val="uk-UA"/>
        </w:rPr>
        <w:t>науково-технічної</w:t>
      </w:r>
      <w:r w:rsidR="002208E3" w:rsidRPr="00B57F66">
        <w:rPr>
          <w:szCs w:val="28"/>
          <w:lang w:val="uk-UA"/>
        </w:rPr>
        <w:t xml:space="preserve"> конференції «Енергетика. Екологія. Людина», </w:t>
      </w:r>
      <w:r w:rsidRPr="00B57F66">
        <w:rPr>
          <w:szCs w:val="28"/>
          <w:lang w:val="uk-UA"/>
        </w:rPr>
        <w:t>червень2022</w:t>
      </w:r>
      <w:r w:rsidR="002208E3" w:rsidRPr="00B57F66">
        <w:rPr>
          <w:szCs w:val="28"/>
          <w:lang w:val="uk-UA"/>
        </w:rPr>
        <w:t xml:space="preserve"> р./ ІЕЕ КПІ ім. І. Сікорського.– м. Київ,  </w:t>
      </w:r>
      <w:r w:rsidRPr="00B57F66">
        <w:rPr>
          <w:szCs w:val="28"/>
          <w:lang w:val="uk-UA"/>
        </w:rPr>
        <w:t>2022</w:t>
      </w:r>
    </w:p>
    <w:p w:rsidR="001065EA" w:rsidRPr="00B57F66" w:rsidRDefault="001065EA" w:rsidP="001065EA">
      <w:pPr>
        <w:rPr>
          <w:lang w:val="uk-UA"/>
        </w:rPr>
      </w:pPr>
      <w:r w:rsidRPr="00B57F66">
        <w:rPr>
          <w:b/>
          <w:lang w:val="uk-UA"/>
        </w:rPr>
        <w:t>К</w:t>
      </w:r>
      <w:r w:rsidR="003579C0" w:rsidRPr="00B57F66">
        <w:rPr>
          <w:b/>
          <w:lang w:val="uk-UA"/>
        </w:rPr>
        <w:t>лючові слова:</w:t>
      </w:r>
      <w:r w:rsidR="003579C0" w:rsidRPr="00B57F66">
        <w:rPr>
          <w:lang w:val="uk-UA"/>
        </w:rPr>
        <w:t xml:space="preserve"> нафта, нафтодобування, відцентровий насос, мотор-насос, енергоефективність</w:t>
      </w:r>
      <w:r w:rsidR="00CD0AD7" w:rsidRPr="00B57F66">
        <w:rPr>
          <w:lang w:val="uk-UA"/>
        </w:rPr>
        <w:t>, розподілені джерела</w:t>
      </w:r>
      <w:r w:rsidR="003579C0" w:rsidRPr="00B57F66">
        <w:rPr>
          <w:lang w:val="uk-UA"/>
        </w:rPr>
        <w:t>.</w:t>
      </w:r>
    </w:p>
    <w:p w:rsidR="001065EA" w:rsidRPr="00B57F66" w:rsidRDefault="001065EA" w:rsidP="001065EA">
      <w:pPr>
        <w:ind w:firstLine="0"/>
        <w:jc w:val="left"/>
        <w:rPr>
          <w:b/>
          <w:lang w:val="uk-UA"/>
        </w:rPr>
      </w:pPr>
      <w:r w:rsidRPr="00B57F66">
        <w:rPr>
          <w:b/>
          <w:lang w:val="uk-UA"/>
        </w:rPr>
        <w:br w:type="page"/>
      </w:r>
    </w:p>
    <w:p w:rsidR="003579C0" w:rsidRPr="00020961" w:rsidRDefault="003579C0" w:rsidP="003579C0">
      <w:pPr>
        <w:rPr>
          <w:b/>
          <w:lang w:val="en-US"/>
        </w:rPr>
      </w:pPr>
      <w:r w:rsidRPr="00020961">
        <w:rPr>
          <w:b/>
          <w:lang w:val="en-US"/>
        </w:rPr>
        <w:lastRenderedPageBreak/>
        <w:t>ABSTRACT</w:t>
      </w:r>
    </w:p>
    <w:p w:rsidR="003579C0" w:rsidRPr="00020961" w:rsidRDefault="003579C0" w:rsidP="003579C0">
      <w:pPr>
        <w:rPr>
          <w:lang w:val="en-US"/>
        </w:rPr>
      </w:pPr>
      <w:r w:rsidRPr="00020961">
        <w:rPr>
          <w:b/>
          <w:lang w:val="en-US"/>
        </w:rPr>
        <w:t>The volume of the dissertation:</w:t>
      </w:r>
      <w:r w:rsidR="00020961">
        <w:rPr>
          <w:lang w:val="uk-UA"/>
        </w:rPr>
        <w:t>9</w:t>
      </w:r>
      <w:r w:rsidR="00234083">
        <w:rPr>
          <w:lang w:val="uk-UA"/>
        </w:rPr>
        <w:t>7</w:t>
      </w:r>
      <w:r w:rsidRPr="00020961">
        <w:rPr>
          <w:lang w:val="en-US"/>
        </w:rPr>
        <w:t>p.</w:t>
      </w:r>
    </w:p>
    <w:p w:rsidR="003579C0" w:rsidRPr="00020961" w:rsidRDefault="003579C0" w:rsidP="003579C0">
      <w:pPr>
        <w:rPr>
          <w:b/>
          <w:lang w:val="uk-UA"/>
        </w:rPr>
      </w:pPr>
      <w:r w:rsidRPr="00020961">
        <w:rPr>
          <w:b/>
          <w:lang w:val="en-US"/>
        </w:rPr>
        <w:t>Number of illustrations:</w:t>
      </w:r>
      <w:r w:rsidR="00020961" w:rsidRPr="00020961">
        <w:rPr>
          <w:lang w:val="uk-UA"/>
        </w:rPr>
        <w:t>16</w:t>
      </w:r>
    </w:p>
    <w:p w:rsidR="003579C0" w:rsidRPr="00020961" w:rsidRDefault="003579C0" w:rsidP="003579C0">
      <w:pPr>
        <w:rPr>
          <w:b/>
          <w:lang w:val="uk-UA"/>
        </w:rPr>
      </w:pPr>
      <w:r w:rsidRPr="00020961">
        <w:rPr>
          <w:b/>
          <w:lang w:val="en-US"/>
        </w:rPr>
        <w:t>Number of tables:</w:t>
      </w:r>
      <w:r w:rsidR="00020961" w:rsidRPr="00020961">
        <w:rPr>
          <w:lang w:val="uk-UA"/>
        </w:rPr>
        <w:t>36</w:t>
      </w:r>
    </w:p>
    <w:p w:rsidR="003579C0" w:rsidRPr="00020961" w:rsidRDefault="003579C0" w:rsidP="003579C0">
      <w:pPr>
        <w:rPr>
          <w:b/>
          <w:lang w:val="uk-UA"/>
        </w:rPr>
      </w:pPr>
      <w:r w:rsidRPr="00020961">
        <w:rPr>
          <w:b/>
          <w:lang w:val="en-US"/>
        </w:rPr>
        <w:t>The number of sources according to the list of references:</w:t>
      </w:r>
      <w:r w:rsidR="00020961" w:rsidRPr="00020961">
        <w:rPr>
          <w:lang w:val="uk-UA"/>
        </w:rPr>
        <w:t>54</w:t>
      </w:r>
    </w:p>
    <w:p w:rsidR="003579C0" w:rsidRPr="00020961" w:rsidRDefault="003579C0" w:rsidP="003579C0">
      <w:pPr>
        <w:rPr>
          <w:lang w:val="en-US"/>
        </w:rPr>
      </w:pPr>
      <w:r w:rsidRPr="00020961">
        <w:rPr>
          <w:b/>
          <w:lang w:val="en-US"/>
        </w:rPr>
        <w:t>Actuality of theme.</w:t>
      </w:r>
      <w:r w:rsidRPr="00020961">
        <w:rPr>
          <w:lang w:val="en-US"/>
        </w:rPr>
        <w:t xml:space="preserve"> The oil production industry is constantly developing, and our time is reaching record values. The speed with which new deposits are explored and put into operation is also constantly increasing, so deposits that were not used before, due to difficult geological conditions or unprofitability, are being used. Among the factors that complicate and make oil extraction more expensive are the depth of deposits (which affects capital investment), and the composition of oil, which directly affects the equipment (inter-repair period and service life). One of the factors by which these factors can be combined is the energy consumption for raising a unit (ton) of oil - this determines how efficiently the well works in normal mode.</w:t>
      </w:r>
    </w:p>
    <w:p w:rsidR="003579C0" w:rsidRPr="00020961" w:rsidRDefault="003579C0" w:rsidP="003579C0">
      <w:pPr>
        <w:rPr>
          <w:lang w:val="en-US"/>
        </w:rPr>
      </w:pPr>
      <w:r w:rsidRPr="00020961">
        <w:rPr>
          <w:lang w:val="en-US"/>
        </w:rPr>
        <w:t>To optimize energy consumption, it is necessary to constantly develop the industry and introduce new technologies. Reducing energy consumption when operating a well using a submerged centrifugal pump can be achieved by placing several pumps of lower power. However, this idea has not been developed before, so it is promising for research.</w:t>
      </w:r>
    </w:p>
    <w:p w:rsidR="003579C0" w:rsidRPr="00020961" w:rsidRDefault="003579C0" w:rsidP="003579C0">
      <w:pPr>
        <w:rPr>
          <w:lang w:val="en-US"/>
        </w:rPr>
      </w:pPr>
      <w:r w:rsidRPr="00020961">
        <w:rPr>
          <w:b/>
          <w:lang w:val="en-US"/>
        </w:rPr>
        <w:t>Object of research:</w:t>
      </w:r>
      <w:r w:rsidRPr="00020961">
        <w:rPr>
          <w:lang w:val="en-US"/>
        </w:rPr>
        <w:t xml:space="preserve"> The process of rising oil in the pipeline. Processes of electro-thermal-mechanical conversion of energy during oil production.</w:t>
      </w:r>
    </w:p>
    <w:p w:rsidR="003579C0" w:rsidRPr="00020961" w:rsidRDefault="003579C0" w:rsidP="003579C0">
      <w:pPr>
        <w:rPr>
          <w:lang w:val="en-US"/>
        </w:rPr>
      </w:pPr>
      <w:r w:rsidRPr="00020961">
        <w:rPr>
          <w:b/>
          <w:lang w:val="en-US"/>
        </w:rPr>
        <w:t>Subject of research:</w:t>
      </w:r>
      <w:r w:rsidRPr="00020961">
        <w:rPr>
          <w:lang w:val="en-US"/>
        </w:rPr>
        <w:t xml:space="preserve"> Energy efficiency (regularities of change) of raising a unit (ton) of oil.</w:t>
      </w:r>
    </w:p>
    <w:p w:rsidR="003579C0" w:rsidRPr="00020961" w:rsidRDefault="003579C0" w:rsidP="003579C0">
      <w:pPr>
        <w:rPr>
          <w:lang w:val="en-US"/>
        </w:rPr>
      </w:pPr>
      <w:r w:rsidRPr="00020961">
        <w:rPr>
          <w:b/>
          <w:lang w:val="en-US"/>
        </w:rPr>
        <w:t>The purpose of the work:</w:t>
      </w:r>
      <w:r w:rsidRPr="00020961">
        <w:rPr>
          <w:lang w:val="en-US"/>
        </w:rPr>
        <w:t xml:space="preserve"> To study the properties of the oil production system and to develop recommendations for improving energy efficiency.</w:t>
      </w:r>
    </w:p>
    <w:p w:rsidR="003579C0" w:rsidRPr="00020961" w:rsidRDefault="003579C0" w:rsidP="003579C0">
      <w:pPr>
        <w:rPr>
          <w:b/>
          <w:lang w:val="en-US"/>
        </w:rPr>
      </w:pPr>
      <w:r w:rsidRPr="00020961">
        <w:rPr>
          <w:b/>
          <w:lang w:val="en-US"/>
        </w:rPr>
        <w:t>In accordance with the goal, the following tasks were set:</w:t>
      </w:r>
    </w:p>
    <w:p w:rsidR="003579C0" w:rsidRPr="00020961" w:rsidRDefault="003579C0" w:rsidP="003579C0">
      <w:pPr>
        <w:rPr>
          <w:lang w:val="en-US"/>
        </w:rPr>
      </w:pPr>
      <w:r w:rsidRPr="00020961">
        <w:rPr>
          <w:lang w:val="en-US"/>
        </w:rPr>
        <w:t>1. Search and analysis of information by topic.</w:t>
      </w:r>
    </w:p>
    <w:p w:rsidR="003579C0" w:rsidRPr="00020961" w:rsidRDefault="003579C0" w:rsidP="003579C0">
      <w:pPr>
        <w:rPr>
          <w:lang w:val="en-US"/>
        </w:rPr>
      </w:pPr>
      <w:r w:rsidRPr="00020961">
        <w:rPr>
          <w:lang w:val="en-US"/>
        </w:rPr>
        <w:t>2. Formation of system efficiency criterion.</w:t>
      </w:r>
    </w:p>
    <w:p w:rsidR="003579C0" w:rsidRPr="00020961" w:rsidRDefault="003579C0" w:rsidP="003579C0">
      <w:pPr>
        <w:rPr>
          <w:lang w:val="en-US"/>
        </w:rPr>
      </w:pPr>
      <w:r w:rsidRPr="00020961">
        <w:rPr>
          <w:lang w:val="en-US"/>
        </w:rPr>
        <w:t>3. Development of a mathematical model of the pump system.</w:t>
      </w:r>
    </w:p>
    <w:p w:rsidR="003579C0" w:rsidRPr="00020961" w:rsidRDefault="003579C0" w:rsidP="003579C0">
      <w:pPr>
        <w:rPr>
          <w:lang w:val="en-US"/>
        </w:rPr>
      </w:pPr>
      <w:r w:rsidRPr="00020961">
        <w:rPr>
          <w:lang w:val="en-US"/>
        </w:rPr>
        <w:lastRenderedPageBreak/>
        <w:t>4. Research, analysis and optimization of the mathematical model based on the energy efficiency coefficient.</w:t>
      </w:r>
    </w:p>
    <w:p w:rsidR="003579C0" w:rsidRPr="00020961" w:rsidRDefault="003579C0" w:rsidP="003579C0">
      <w:pPr>
        <w:rPr>
          <w:lang w:val="en-US"/>
        </w:rPr>
      </w:pPr>
      <w:r w:rsidRPr="00020961">
        <w:rPr>
          <w:lang w:val="en-US"/>
        </w:rPr>
        <w:t>5. Determining the economic feasibility of using the proposed system. Development of application recommendations.</w:t>
      </w:r>
    </w:p>
    <w:p w:rsidR="003579C0" w:rsidRPr="00020961" w:rsidRDefault="003579C0" w:rsidP="003579C0">
      <w:pPr>
        <w:rPr>
          <w:lang w:val="en-US"/>
        </w:rPr>
      </w:pPr>
      <w:r w:rsidRPr="00020961">
        <w:rPr>
          <w:b/>
          <w:lang w:val="en-US"/>
        </w:rPr>
        <w:t>Research methods.</w:t>
      </w:r>
      <w:r w:rsidRPr="00020961">
        <w:rPr>
          <w:lang w:val="en-US"/>
        </w:rPr>
        <w:t xml:space="preserve"> search, review, analysis and generalization of existing studies in the field of oil production, creation of a mathematical model and research of dependencies in it.</w:t>
      </w:r>
    </w:p>
    <w:p w:rsidR="003579C0" w:rsidRPr="00020961" w:rsidRDefault="003579C0" w:rsidP="003579C0">
      <w:pPr>
        <w:rPr>
          <w:lang w:val="en-US"/>
        </w:rPr>
      </w:pPr>
      <w:r w:rsidRPr="00020961">
        <w:rPr>
          <w:b/>
          <w:lang w:val="en-US"/>
        </w:rPr>
        <w:t>Scientific novelty of the obtained results.</w:t>
      </w:r>
      <w:r w:rsidRPr="00020961">
        <w:rPr>
          <w:lang w:val="en-US"/>
        </w:rPr>
        <w:t xml:space="preserve"> A new method of exploiting an oil well is proposed, which will be more effective in the development of deep deposits.</w:t>
      </w:r>
    </w:p>
    <w:p w:rsidR="003579C0" w:rsidRPr="00020961" w:rsidRDefault="003579C0" w:rsidP="003579C0">
      <w:pPr>
        <w:rPr>
          <w:lang w:val="en-US"/>
        </w:rPr>
      </w:pPr>
      <w:r w:rsidRPr="00020961">
        <w:rPr>
          <w:b/>
          <w:lang w:val="en-US"/>
        </w:rPr>
        <w:t>Practical significance of the obtained results.</w:t>
      </w:r>
      <w:r w:rsidRPr="00020961">
        <w:rPr>
          <w:lang w:val="en-US"/>
        </w:rPr>
        <w:t xml:space="preserve"> The estimated efficiency of the proposed oil production system was calculated, vectors were created and recommendations were made for further research.</w:t>
      </w:r>
    </w:p>
    <w:p w:rsidR="003579C0" w:rsidRPr="00020961" w:rsidRDefault="003579C0" w:rsidP="003579C0">
      <w:pPr>
        <w:rPr>
          <w:lang w:val="en-US"/>
        </w:rPr>
      </w:pPr>
      <w:r w:rsidRPr="00020961">
        <w:rPr>
          <w:b/>
          <w:lang w:val="en-US"/>
        </w:rPr>
        <w:t>Approbation of the results of the dissertation.</w:t>
      </w:r>
      <w:r w:rsidRPr="00020961">
        <w:rPr>
          <w:lang w:val="en-US"/>
        </w:rPr>
        <w:t xml:space="preserve"> The research results were made public at the 5th Scientific and Technical Conference named after V.M. Vynoslavsky</w:t>
      </w:r>
    </w:p>
    <w:p w:rsidR="003579C0" w:rsidRPr="00020961" w:rsidRDefault="003579C0" w:rsidP="003579C0">
      <w:pPr>
        <w:rPr>
          <w:lang w:val="en-US"/>
        </w:rPr>
      </w:pPr>
      <w:r w:rsidRPr="00020961">
        <w:rPr>
          <w:b/>
          <w:lang w:val="en-US"/>
        </w:rPr>
        <w:t>Publications.</w:t>
      </w:r>
      <w:r w:rsidRPr="00020961">
        <w:rPr>
          <w:lang w:val="en-US"/>
        </w:rPr>
        <w:t xml:space="preserve"> Research results are published in the following articles:</w:t>
      </w:r>
    </w:p>
    <w:p w:rsidR="003579C0" w:rsidRPr="00020961" w:rsidRDefault="003579C0" w:rsidP="003579C0">
      <w:pPr>
        <w:rPr>
          <w:lang w:val="en-US"/>
        </w:rPr>
      </w:pPr>
      <w:r w:rsidRPr="00020961">
        <w:rPr>
          <w:lang w:val="en-US"/>
        </w:rPr>
        <w:t>1. Maksimenko B.V. "Electromechanical system of oil production with several distributed sources of hydraulic energy" / V Scientific and technical conference named after V.M. Vynoslavskyi, December 2022/ IEE KPI named after I. Sikorskyi.– Kyiv, 2022.</w:t>
      </w:r>
    </w:p>
    <w:p w:rsidR="003579C0" w:rsidRPr="00020961" w:rsidRDefault="003579C0" w:rsidP="003579C0">
      <w:pPr>
        <w:rPr>
          <w:lang w:val="en-US"/>
        </w:rPr>
      </w:pPr>
      <w:r w:rsidRPr="00020961">
        <w:rPr>
          <w:lang w:val="en-US"/>
        </w:rPr>
        <w:t>2. Maksimenko B.V. "Combating paraffin deposits in tubing using a motor-pump heater" / 14th International Scientific and Technical Conference "Energy. Ecology. Human", June 2022/ IEE KPI named after I. Sikorskyi.– Kyiv, 2022</w:t>
      </w:r>
    </w:p>
    <w:p w:rsidR="00D32BB6" w:rsidRPr="00D32BB6" w:rsidRDefault="003579C0" w:rsidP="00D32BB6">
      <w:pPr>
        <w:rPr>
          <w:lang w:val="en-US"/>
        </w:rPr>
      </w:pPr>
      <w:r w:rsidRPr="00020961">
        <w:rPr>
          <w:b/>
          <w:lang w:val="en-US"/>
        </w:rPr>
        <w:t>Key words:</w:t>
      </w:r>
      <w:r w:rsidR="00CD0AD7" w:rsidRPr="00020961">
        <w:rPr>
          <w:lang w:val="en-US"/>
        </w:rPr>
        <w:t>oil, oil production, centrifugal pump, motor-pump, energy efficiency, distributed sources.</w:t>
      </w:r>
    </w:p>
    <w:p w:rsidR="00D32BB6" w:rsidRPr="00B57F66" w:rsidRDefault="00D32BB6" w:rsidP="00D32BB6">
      <w:pPr>
        <w:ind w:firstLine="0"/>
        <w:rPr>
          <w:lang w:val="uk-UA"/>
        </w:rPr>
        <w:sectPr w:rsidR="00D32BB6" w:rsidRPr="00B57F66">
          <w:pgSz w:w="11906" w:h="16838"/>
          <w:pgMar w:top="851" w:right="737" w:bottom="1418" w:left="1418" w:header="720" w:footer="720" w:gutter="0"/>
          <w:cols w:space="720"/>
        </w:sectPr>
      </w:pPr>
    </w:p>
    <w:bookmarkStart w:id="1" w:name="_Toc74592878" w:displacedByCustomXml="next"/>
    <w:bookmarkStart w:id="2" w:name="_Toc74397762" w:displacedByCustomXml="next"/>
    <w:sdt>
      <w:sdtPr>
        <w:rPr>
          <w:rFonts w:ascii="Times New Roman" w:eastAsia="Times New Roman" w:hAnsi="Times New Roman" w:cs="Times New Roman"/>
          <w:caps w:val="0"/>
          <w:color w:val="auto"/>
          <w:sz w:val="28"/>
          <w:szCs w:val="24"/>
          <w:lang w:val="uk-UA" w:eastAsia="ru-RU"/>
        </w:rPr>
        <w:id w:val="-153384123"/>
      </w:sdtPr>
      <w:sdtContent>
        <w:p w:rsidR="00A93A4C" w:rsidRPr="00B57F66" w:rsidRDefault="00A93A4C" w:rsidP="00A93A4C">
          <w:pPr>
            <w:pStyle w:val="aff0"/>
            <w:jc w:val="center"/>
            <w:rPr>
              <w:b/>
              <w:color w:val="000000" w:themeColor="text1"/>
              <w:lang w:val="uk-UA"/>
            </w:rPr>
          </w:pPr>
          <w:r w:rsidRPr="00B57F66">
            <w:rPr>
              <w:b/>
              <w:color w:val="000000" w:themeColor="text1"/>
              <w:lang w:val="uk-UA"/>
            </w:rPr>
            <w:t>Зміст</w:t>
          </w:r>
        </w:p>
        <w:p w:rsidR="00F80670" w:rsidRDefault="00661AEA" w:rsidP="00F80670">
          <w:pPr>
            <w:pStyle w:val="12"/>
            <w:rPr>
              <w:rFonts w:asciiTheme="minorHAnsi" w:eastAsiaTheme="minorEastAsia" w:hAnsiTheme="minorHAnsi" w:cstheme="minorBidi"/>
              <w:noProof/>
              <w:sz w:val="22"/>
              <w:szCs w:val="22"/>
              <w:lang w:val="en-US" w:eastAsia="en-US"/>
            </w:rPr>
          </w:pPr>
          <w:r w:rsidRPr="00B57F66">
            <w:rPr>
              <w:lang w:val="uk-UA"/>
            </w:rPr>
            <w:fldChar w:fldCharType="begin"/>
          </w:r>
          <w:r w:rsidR="00A93A4C" w:rsidRPr="00B57F66">
            <w:rPr>
              <w:lang w:val="uk-UA"/>
            </w:rPr>
            <w:instrText xml:space="preserve"> TOC \o "1-3" \h \z \u </w:instrText>
          </w:r>
          <w:r w:rsidRPr="00B57F66">
            <w:rPr>
              <w:lang w:val="uk-UA"/>
            </w:rPr>
            <w:fldChar w:fldCharType="separate"/>
          </w:r>
          <w:hyperlink w:anchor="_Toc121948813" w:history="1">
            <w:r w:rsidR="00F80670" w:rsidRPr="002712AB">
              <w:rPr>
                <w:rStyle w:val="a6"/>
                <w:noProof/>
              </w:rPr>
              <w:t>ПЕРЕЛІК УМОВНИХ ПОЗНАЧЕНЬ</w:t>
            </w:r>
            <w:r w:rsidR="00F80670">
              <w:rPr>
                <w:noProof/>
                <w:webHidden/>
              </w:rPr>
              <w:tab/>
            </w:r>
            <w:r>
              <w:rPr>
                <w:noProof/>
                <w:webHidden/>
              </w:rPr>
              <w:fldChar w:fldCharType="begin"/>
            </w:r>
            <w:r w:rsidR="00F80670">
              <w:rPr>
                <w:noProof/>
                <w:webHidden/>
              </w:rPr>
              <w:instrText xml:space="preserve"> PAGEREF _Toc121948813 \h </w:instrText>
            </w:r>
            <w:r>
              <w:rPr>
                <w:noProof/>
                <w:webHidden/>
              </w:rPr>
            </w:r>
            <w:r>
              <w:rPr>
                <w:noProof/>
                <w:webHidden/>
              </w:rPr>
              <w:fldChar w:fldCharType="separate"/>
            </w:r>
            <w:r w:rsidR="00F80670">
              <w:rPr>
                <w:noProof/>
                <w:webHidden/>
              </w:rPr>
              <w:t>9</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14" w:history="1">
            <w:r w:rsidR="00F80670" w:rsidRPr="002712AB">
              <w:rPr>
                <w:rStyle w:val="a6"/>
                <w:noProof/>
              </w:rPr>
              <w:t>ВСТУП</w:t>
            </w:r>
            <w:r w:rsidR="00F80670">
              <w:rPr>
                <w:noProof/>
                <w:webHidden/>
              </w:rPr>
              <w:tab/>
            </w:r>
            <w:r>
              <w:rPr>
                <w:noProof/>
                <w:webHidden/>
              </w:rPr>
              <w:fldChar w:fldCharType="begin"/>
            </w:r>
            <w:r w:rsidR="00F80670">
              <w:rPr>
                <w:noProof/>
                <w:webHidden/>
              </w:rPr>
              <w:instrText xml:space="preserve"> PAGEREF _Toc121948814 \h </w:instrText>
            </w:r>
            <w:r>
              <w:rPr>
                <w:noProof/>
                <w:webHidden/>
              </w:rPr>
            </w:r>
            <w:r>
              <w:rPr>
                <w:noProof/>
                <w:webHidden/>
              </w:rPr>
              <w:fldChar w:fldCharType="separate"/>
            </w:r>
            <w:r w:rsidR="00F80670">
              <w:rPr>
                <w:noProof/>
                <w:webHidden/>
              </w:rPr>
              <w:t>10</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15" w:history="1">
            <w:r w:rsidR="00F80670" w:rsidRPr="002712AB">
              <w:rPr>
                <w:rStyle w:val="a6"/>
                <w:noProof/>
              </w:rPr>
              <w:t>1. ДОСЛІДЖЕННЯ ТА ІНОВАЦІЇ</w:t>
            </w:r>
            <w:r w:rsidR="00F80670">
              <w:rPr>
                <w:noProof/>
                <w:webHidden/>
              </w:rPr>
              <w:tab/>
            </w:r>
            <w:r>
              <w:rPr>
                <w:noProof/>
                <w:webHidden/>
              </w:rPr>
              <w:fldChar w:fldCharType="begin"/>
            </w:r>
            <w:r w:rsidR="00F80670">
              <w:rPr>
                <w:noProof/>
                <w:webHidden/>
              </w:rPr>
              <w:instrText xml:space="preserve"> PAGEREF _Toc121948815 \h </w:instrText>
            </w:r>
            <w:r>
              <w:rPr>
                <w:noProof/>
                <w:webHidden/>
              </w:rPr>
            </w:r>
            <w:r>
              <w:rPr>
                <w:noProof/>
                <w:webHidden/>
              </w:rPr>
              <w:fldChar w:fldCharType="separate"/>
            </w:r>
            <w:r w:rsidR="00F80670">
              <w:rPr>
                <w:noProof/>
                <w:webHidden/>
              </w:rPr>
              <w:t>11</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16" w:history="1">
            <w:r w:rsidR="00F80670" w:rsidRPr="002712AB">
              <w:rPr>
                <w:rStyle w:val="a6"/>
                <w:noProof/>
                <w:lang w:val="uk-UA"/>
              </w:rPr>
              <w:t>1.1.Актуальність розвитку нафтодобування</w:t>
            </w:r>
            <w:r w:rsidR="00F80670">
              <w:rPr>
                <w:noProof/>
                <w:webHidden/>
              </w:rPr>
              <w:tab/>
            </w:r>
            <w:r>
              <w:rPr>
                <w:noProof/>
                <w:webHidden/>
              </w:rPr>
              <w:fldChar w:fldCharType="begin"/>
            </w:r>
            <w:r w:rsidR="00F80670">
              <w:rPr>
                <w:noProof/>
                <w:webHidden/>
              </w:rPr>
              <w:instrText xml:space="preserve"> PAGEREF _Toc121948816 \h </w:instrText>
            </w:r>
            <w:r>
              <w:rPr>
                <w:noProof/>
                <w:webHidden/>
              </w:rPr>
            </w:r>
            <w:r>
              <w:rPr>
                <w:noProof/>
                <w:webHidden/>
              </w:rPr>
              <w:fldChar w:fldCharType="separate"/>
            </w:r>
            <w:r w:rsidR="00F80670">
              <w:rPr>
                <w:noProof/>
                <w:webHidden/>
              </w:rPr>
              <w:t>11</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17" w:history="1">
            <w:r w:rsidR="00F80670" w:rsidRPr="002712AB">
              <w:rPr>
                <w:rStyle w:val="a6"/>
                <w:noProof/>
                <w:lang w:val="uk-UA"/>
              </w:rPr>
              <w:t>1.2.Стан нафтової галузі в Україні</w:t>
            </w:r>
            <w:r w:rsidR="00F80670">
              <w:rPr>
                <w:noProof/>
                <w:webHidden/>
              </w:rPr>
              <w:tab/>
            </w:r>
            <w:r>
              <w:rPr>
                <w:noProof/>
                <w:webHidden/>
              </w:rPr>
              <w:fldChar w:fldCharType="begin"/>
            </w:r>
            <w:r w:rsidR="00F80670">
              <w:rPr>
                <w:noProof/>
                <w:webHidden/>
              </w:rPr>
              <w:instrText xml:space="preserve"> PAGEREF _Toc121948817 \h </w:instrText>
            </w:r>
            <w:r>
              <w:rPr>
                <w:noProof/>
                <w:webHidden/>
              </w:rPr>
            </w:r>
            <w:r>
              <w:rPr>
                <w:noProof/>
                <w:webHidden/>
              </w:rPr>
              <w:fldChar w:fldCharType="separate"/>
            </w:r>
            <w:r w:rsidR="00F80670">
              <w:rPr>
                <w:noProof/>
                <w:webHidden/>
              </w:rPr>
              <w:t>13</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18" w:history="1">
            <w:r w:rsidR="00F80670" w:rsidRPr="002712AB">
              <w:rPr>
                <w:rStyle w:val="a6"/>
                <w:noProof/>
                <w:lang w:val="uk-UA"/>
              </w:rPr>
              <w:t>1.3.Моделювання та оптимізація системи виробництва</w:t>
            </w:r>
            <w:r w:rsidR="00F80670">
              <w:rPr>
                <w:noProof/>
                <w:webHidden/>
              </w:rPr>
              <w:tab/>
            </w:r>
            <w:r>
              <w:rPr>
                <w:noProof/>
                <w:webHidden/>
              </w:rPr>
              <w:fldChar w:fldCharType="begin"/>
            </w:r>
            <w:r w:rsidR="00F80670">
              <w:rPr>
                <w:noProof/>
                <w:webHidden/>
              </w:rPr>
              <w:instrText xml:space="preserve"> PAGEREF _Toc121948818 \h </w:instrText>
            </w:r>
            <w:r>
              <w:rPr>
                <w:noProof/>
                <w:webHidden/>
              </w:rPr>
            </w:r>
            <w:r>
              <w:rPr>
                <w:noProof/>
                <w:webHidden/>
              </w:rPr>
              <w:fldChar w:fldCharType="separate"/>
            </w:r>
            <w:r w:rsidR="00F80670">
              <w:rPr>
                <w:noProof/>
                <w:webHidden/>
              </w:rPr>
              <w:t>18</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19" w:history="1">
            <w:r w:rsidR="00F80670" w:rsidRPr="002712AB">
              <w:rPr>
                <w:rStyle w:val="a6"/>
                <w:noProof/>
                <w:lang w:val="uk-UA"/>
              </w:rPr>
              <w:t>1.4.Добування нафти за допомогою відцентрових насосів</w:t>
            </w:r>
            <w:r w:rsidR="00F80670">
              <w:rPr>
                <w:noProof/>
                <w:webHidden/>
              </w:rPr>
              <w:tab/>
            </w:r>
            <w:r>
              <w:rPr>
                <w:noProof/>
                <w:webHidden/>
              </w:rPr>
              <w:fldChar w:fldCharType="begin"/>
            </w:r>
            <w:r w:rsidR="00F80670">
              <w:rPr>
                <w:noProof/>
                <w:webHidden/>
              </w:rPr>
              <w:instrText xml:space="preserve"> PAGEREF _Toc121948819 \h </w:instrText>
            </w:r>
            <w:r>
              <w:rPr>
                <w:noProof/>
                <w:webHidden/>
              </w:rPr>
            </w:r>
            <w:r>
              <w:rPr>
                <w:noProof/>
                <w:webHidden/>
              </w:rPr>
              <w:fldChar w:fldCharType="separate"/>
            </w:r>
            <w:r w:rsidR="00F80670">
              <w:rPr>
                <w:noProof/>
                <w:webHidden/>
              </w:rPr>
              <w:t>21</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0" w:history="1">
            <w:r w:rsidR="00F80670" w:rsidRPr="002712AB">
              <w:rPr>
                <w:rStyle w:val="a6"/>
                <w:noProof/>
                <w:lang w:val="uk-UA"/>
              </w:rPr>
              <w:t>Висновки</w:t>
            </w:r>
            <w:r w:rsidR="00F80670">
              <w:rPr>
                <w:noProof/>
                <w:webHidden/>
              </w:rPr>
              <w:tab/>
            </w:r>
            <w:r w:rsidR="00F80670">
              <w:rPr>
                <w:noProof/>
                <w:webHidden/>
              </w:rPr>
              <w:tab/>
            </w:r>
            <w:r>
              <w:rPr>
                <w:noProof/>
                <w:webHidden/>
              </w:rPr>
              <w:fldChar w:fldCharType="begin"/>
            </w:r>
            <w:r w:rsidR="00F80670">
              <w:rPr>
                <w:noProof/>
                <w:webHidden/>
              </w:rPr>
              <w:instrText xml:space="preserve"> PAGEREF _Toc121948820 \h </w:instrText>
            </w:r>
            <w:r>
              <w:rPr>
                <w:noProof/>
                <w:webHidden/>
              </w:rPr>
            </w:r>
            <w:r>
              <w:rPr>
                <w:noProof/>
                <w:webHidden/>
              </w:rPr>
              <w:fldChar w:fldCharType="separate"/>
            </w:r>
            <w:r w:rsidR="00F80670">
              <w:rPr>
                <w:noProof/>
                <w:webHidden/>
              </w:rPr>
              <w:t>25</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21" w:history="1">
            <w:r w:rsidR="00F80670" w:rsidRPr="002712AB">
              <w:rPr>
                <w:rStyle w:val="a6"/>
                <w:noProof/>
              </w:rPr>
              <w:t>2.Моделювання</w:t>
            </w:r>
            <w:r w:rsidR="00F80670">
              <w:rPr>
                <w:noProof/>
                <w:webHidden/>
              </w:rPr>
              <w:tab/>
            </w:r>
            <w:r>
              <w:rPr>
                <w:noProof/>
                <w:webHidden/>
              </w:rPr>
              <w:fldChar w:fldCharType="begin"/>
            </w:r>
            <w:r w:rsidR="00F80670">
              <w:rPr>
                <w:noProof/>
                <w:webHidden/>
              </w:rPr>
              <w:instrText xml:space="preserve"> PAGEREF _Toc121948821 \h </w:instrText>
            </w:r>
            <w:r>
              <w:rPr>
                <w:noProof/>
                <w:webHidden/>
              </w:rPr>
            </w:r>
            <w:r>
              <w:rPr>
                <w:noProof/>
                <w:webHidden/>
              </w:rPr>
              <w:fldChar w:fldCharType="separate"/>
            </w:r>
            <w:r w:rsidR="00F80670">
              <w:rPr>
                <w:noProof/>
                <w:webHidden/>
              </w:rPr>
              <w:t>26</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2" w:history="1">
            <w:r w:rsidR="00F80670" w:rsidRPr="002712AB">
              <w:rPr>
                <w:rStyle w:val="a6"/>
                <w:noProof/>
                <w:lang w:val="uk-UA"/>
              </w:rPr>
              <w:t>2.1.Матеріальна база для складання моделі.</w:t>
            </w:r>
            <w:r w:rsidR="00F80670">
              <w:rPr>
                <w:noProof/>
                <w:webHidden/>
              </w:rPr>
              <w:tab/>
            </w:r>
            <w:r>
              <w:rPr>
                <w:noProof/>
                <w:webHidden/>
              </w:rPr>
              <w:fldChar w:fldCharType="begin"/>
            </w:r>
            <w:r w:rsidR="00F80670">
              <w:rPr>
                <w:noProof/>
                <w:webHidden/>
              </w:rPr>
              <w:instrText xml:space="preserve"> PAGEREF _Toc121948822 \h </w:instrText>
            </w:r>
            <w:r>
              <w:rPr>
                <w:noProof/>
                <w:webHidden/>
              </w:rPr>
            </w:r>
            <w:r>
              <w:rPr>
                <w:noProof/>
                <w:webHidden/>
              </w:rPr>
              <w:fldChar w:fldCharType="separate"/>
            </w:r>
            <w:r w:rsidR="00F80670">
              <w:rPr>
                <w:noProof/>
                <w:webHidden/>
              </w:rPr>
              <w:t>26</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3" w:history="1">
            <w:r w:rsidR="00F80670" w:rsidRPr="002712AB">
              <w:rPr>
                <w:rStyle w:val="a6"/>
                <w:noProof/>
                <w:lang w:val="uk-UA"/>
              </w:rPr>
              <w:t>2.2.Створення моделі роботи нафтової свердловини.</w:t>
            </w:r>
            <w:r w:rsidR="00F80670">
              <w:rPr>
                <w:noProof/>
                <w:webHidden/>
              </w:rPr>
              <w:tab/>
            </w:r>
            <w:r>
              <w:rPr>
                <w:noProof/>
                <w:webHidden/>
              </w:rPr>
              <w:fldChar w:fldCharType="begin"/>
            </w:r>
            <w:r w:rsidR="00F80670">
              <w:rPr>
                <w:noProof/>
                <w:webHidden/>
              </w:rPr>
              <w:instrText xml:space="preserve"> PAGEREF _Toc121948823 \h </w:instrText>
            </w:r>
            <w:r>
              <w:rPr>
                <w:noProof/>
                <w:webHidden/>
              </w:rPr>
            </w:r>
            <w:r>
              <w:rPr>
                <w:noProof/>
                <w:webHidden/>
              </w:rPr>
              <w:fldChar w:fldCharType="separate"/>
            </w:r>
            <w:r w:rsidR="00F80670">
              <w:rPr>
                <w:noProof/>
                <w:webHidden/>
              </w:rPr>
              <w:t>29</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4" w:history="1">
            <w:r w:rsidR="00F80670" w:rsidRPr="002712AB">
              <w:rPr>
                <w:rStyle w:val="a6"/>
                <w:noProof/>
                <w:lang w:val="uk-UA"/>
              </w:rPr>
              <w:t>2.3.Моделювання роботи свердловини з використанням кількох розподілених джерел гідравлічної і теплової енергії.</w:t>
            </w:r>
            <w:r w:rsidR="00F80670">
              <w:rPr>
                <w:noProof/>
                <w:webHidden/>
              </w:rPr>
              <w:tab/>
            </w:r>
            <w:r>
              <w:rPr>
                <w:noProof/>
                <w:webHidden/>
              </w:rPr>
              <w:fldChar w:fldCharType="begin"/>
            </w:r>
            <w:r w:rsidR="00F80670">
              <w:rPr>
                <w:noProof/>
                <w:webHidden/>
              </w:rPr>
              <w:instrText xml:space="preserve"> PAGEREF _Toc121948824 \h </w:instrText>
            </w:r>
            <w:r>
              <w:rPr>
                <w:noProof/>
                <w:webHidden/>
              </w:rPr>
            </w:r>
            <w:r>
              <w:rPr>
                <w:noProof/>
                <w:webHidden/>
              </w:rPr>
              <w:fldChar w:fldCharType="separate"/>
            </w:r>
            <w:r w:rsidR="00F80670">
              <w:rPr>
                <w:noProof/>
                <w:webHidden/>
              </w:rPr>
              <w:t>32</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5" w:history="1">
            <w:r w:rsidR="00F80670" w:rsidRPr="002712AB">
              <w:rPr>
                <w:rStyle w:val="a6"/>
                <w:noProof/>
                <w:lang w:val="uk-UA"/>
              </w:rPr>
              <w:t>2.4.Параметризація системи</w:t>
            </w:r>
            <w:r w:rsidR="00F80670">
              <w:rPr>
                <w:noProof/>
                <w:webHidden/>
              </w:rPr>
              <w:tab/>
            </w:r>
            <w:r>
              <w:rPr>
                <w:noProof/>
                <w:webHidden/>
              </w:rPr>
              <w:fldChar w:fldCharType="begin"/>
            </w:r>
            <w:r w:rsidR="00F80670">
              <w:rPr>
                <w:noProof/>
                <w:webHidden/>
              </w:rPr>
              <w:instrText xml:space="preserve"> PAGEREF _Toc121948825 \h </w:instrText>
            </w:r>
            <w:r>
              <w:rPr>
                <w:noProof/>
                <w:webHidden/>
              </w:rPr>
            </w:r>
            <w:r>
              <w:rPr>
                <w:noProof/>
                <w:webHidden/>
              </w:rPr>
              <w:fldChar w:fldCharType="separate"/>
            </w:r>
            <w:r w:rsidR="00F80670">
              <w:rPr>
                <w:noProof/>
                <w:webHidden/>
              </w:rPr>
              <w:t>35</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6" w:history="1">
            <w:r w:rsidR="00F80670" w:rsidRPr="002712AB">
              <w:rPr>
                <w:rStyle w:val="a6"/>
                <w:noProof/>
                <w:lang w:val="uk-UA"/>
              </w:rPr>
              <w:t>Висновки</w:t>
            </w:r>
            <w:r w:rsidR="00F80670">
              <w:rPr>
                <w:noProof/>
                <w:webHidden/>
              </w:rPr>
              <w:tab/>
            </w:r>
            <w:r w:rsidR="00F80670">
              <w:rPr>
                <w:noProof/>
                <w:webHidden/>
              </w:rPr>
              <w:tab/>
            </w:r>
            <w:r>
              <w:rPr>
                <w:noProof/>
                <w:webHidden/>
              </w:rPr>
              <w:fldChar w:fldCharType="begin"/>
            </w:r>
            <w:r w:rsidR="00F80670">
              <w:rPr>
                <w:noProof/>
                <w:webHidden/>
              </w:rPr>
              <w:instrText xml:space="preserve"> PAGEREF _Toc121948826 \h </w:instrText>
            </w:r>
            <w:r>
              <w:rPr>
                <w:noProof/>
                <w:webHidden/>
              </w:rPr>
            </w:r>
            <w:r>
              <w:rPr>
                <w:noProof/>
                <w:webHidden/>
              </w:rPr>
              <w:fldChar w:fldCharType="separate"/>
            </w:r>
            <w:r w:rsidR="00F80670">
              <w:rPr>
                <w:noProof/>
                <w:webHidden/>
              </w:rPr>
              <w:t>36</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27" w:history="1">
            <w:r w:rsidR="00F80670" w:rsidRPr="002712AB">
              <w:rPr>
                <w:rStyle w:val="a6"/>
                <w:noProof/>
              </w:rPr>
              <w:t>3.</w:t>
            </w:r>
            <w:r w:rsidR="00F80670">
              <w:rPr>
                <w:rStyle w:val="a6"/>
                <w:noProof/>
              </w:rPr>
              <w:t>Технологічна</w:t>
            </w:r>
            <w:r w:rsidR="00F80670" w:rsidRPr="002712AB">
              <w:rPr>
                <w:rStyle w:val="a6"/>
                <w:noProof/>
              </w:rPr>
              <w:t>частина</w:t>
            </w:r>
            <w:r w:rsidR="00F80670">
              <w:rPr>
                <w:noProof/>
                <w:webHidden/>
              </w:rPr>
              <w:tab/>
            </w:r>
            <w:r>
              <w:rPr>
                <w:noProof/>
                <w:webHidden/>
              </w:rPr>
              <w:fldChar w:fldCharType="begin"/>
            </w:r>
            <w:r w:rsidR="00F80670">
              <w:rPr>
                <w:noProof/>
                <w:webHidden/>
              </w:rPr>
              <w:instrText xml:space="preserve"> PAGEREF _Toc121948827 \h </w:instrText>
            </w:r>
            <w:r>
              <w:rPr>
                <w:noProof/>
                <w:webHidden/>
              </w:rPr>
            </w:r>
            <w:r>
              <w:rPr>
                <w:noProof/>
                <w:webHidden/>
              </w:rPr>
              <w:fldChar w:fldCharType="separate"/>
            </w:r>
            <w:r w:rsidR="00F80670">
              <w:rPr>
                <w:noProof/>
                <w:webHidden/>
              </w:rPr>
              <w:t>36</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8" w:history="1">
            <w:r w:rsidR="00F80670" w:rsidRPr="002712AB">
              <w:rPr>
                <w:rStyle w:val="a6"/>
                <w:noProof/>
                <w:lang w:val="uk-UA"/>
              </w:rPr>
              <w:t>3.1.Наявний стан галузі. Патентний пошук</w:t>
            </w:r>
            <w:r w:rsidR="00F80670">
              <w:rPr>
                <w:noProof/>
                <w:webHidden/>
              </w:rPr>
              <w:tab/>
            </w:r>
            <w:r>
              <w:rPr>
                <w:noProof/>
                <w:webHidden/>
              </w:rPr>
              <w:fldChar w:fldCharType="begin"/>
            </w:r>
            <w:r w:rsidR="00F80670">
              <w:rPr>
                <w:noProof/>
                <w:webHidden/>
              </w:rPr>
              <w:instrText xml:space="preserve"> PAGEREF _Toc121948828 \h </w:instrText>
            </w:r>
            <w:r>
              <w:rPr>
                <w:noProof/>
                <w:webHidden/>
              </w:rPr>
            </w:r>
            <w:r>
              <w:rPr>
                <w:noProof/>
                <w:webHidden/>
              </w:rPr>
              <w:fldChar w:fldCharType="separate"/>
            </w:r>
            <w:r w:rsidR="00F80670">
              <w:rPr>
                <w:noProof/>
                <w:webHidden/>
              </w:rPr>
              <w:t>36</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29" w:history="1">
            <w:r w:rsidR="00F80670" w:rsidRPr="002712AB">
              <w:rPr>
                <w:rStyle w:val="a6"/>
                <w:noProof/>
                <w:lang w:val="uk-UA"/>
              </w:rPr>
              <w:t>3.2.Перспективи впровадження системи</w:t>
            </w:r>
            <w:r w:rsidR="00F80670">
              <w:rPr>
                <w:noProof/>
                <w:webHidden/>
              </w:rPr>
              <w:tab/>
            </w:r>
            <w:r>
              <w:rPr>
                <w:noProof/>
                <w:webHidden/>
              </w:rPr>
              <w:fldChar w:fldCharType="begin"/>
            </w:r>
            <w:r w:rsidR="00F80670">
              <w:rPr>
                <w:noProof/>
                <w:webHidden/>
              </w:rPr>
              <w:instrText xml:space="preserve"> PAGEREF _Toc121948829 \h </w:instrText>
            </w:r>
            <w:r>
              <w:rPr>
                <w:noProof/>
                <w:webHidden/>
              </w:rPr>
            </w:r>
            <w:r>
              <w:rPr>
                <w:noProof/>
                <w:webHidden/>
              </w:rPr>
              <w:fldChar w:fldCharType="separate"/>
            </w:r>
            <w:r w:rsidR="00F80670">
              <w:rPr>
                <w:noProof/>
                <w:webHidden/>
              </w:rPr>
              <w:t>38</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30" w:history="1">
            <w:r w:rsidR="00F80670" w:rsidRPr="002712AB">
              <w:rPr>
                <w:rStyle w:val="a6"/>
                <w:noProof/>
                <w:lang w:val="uk-UA"/>
              </w:rPr>
              <w:t>3.3.Розрахунки свердловин родовищ за допомогою моделей</w:t>
            </w:r>
            <w:r w:rsidR="00F80670">
              <w:rPr>
                <w:noProof/>
                <w:webHidden/>
              </w:rPr>
              <w:tab/>
            </w:r>
            <w:r>
              <w:rPr>
                <w:noProof/>
                <w:webHidden/>
              </w:rPr>
              <w:fldChar w:fldCharType="begin"/>
            </w:r>
            <w:r w:rsidR="00F80670">
              <w:rPr>
                <w:noProof/>
                <w:webHidden/>
              </w:rPr>
              <w:instrText xml:space="preserve"> PAGEREF _Toc121948830 \h </w:instrText>
            </w:r>
            <w:r>
              <w:rPr>
                <w:noProof/>
                <w:webHidden/>
              </w:rPr>
            </w:r>
            <w:r>
              <w:rPr>
                <w:noProof/>
                <w:webHidden/>
              </w:rPr>
              <w:fldChar w:fldCharType="separate"/>
            </w:r>
            <w:r w:rsidR="00F80670">
              <w:rPr>
                <w:noProof/>
                <w:webHidden/>
              </w:rPr>
              <w:t>57</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31" w:history="1">
            <w:r w:rsidR="00F80670" w:rsidRPr="002712AB">
              <w:rPr>
                <w:rStyle w:val="a6"/>
                <w:noProof/>
                <w:lang w:val="uk-UA"/>
              </w:rPr>
              <w:t>Висновки</w:t>
            </w:r>
            <w:r w:rsidR="00F80670">
              <w:rPr>
                <w:noProof/>
                <w:webHidden/>
              </w:rPr>
              <w:tab/>
            </w:r>
            <w:r w:rsidR="00F80670">
              <w:rPr>
                <w:noProof/>
                <w:webHidden/>
              </w:rPr>
              <w:tab/>
            </w:r>
            <w:r>
              <w:rPr>
                <w:noProof/>
                <w:webHidden/>
              </w:rPr>
              <w:fldChar w:fldCharType="begin"/>
            </w:r>
            <w:r w:rsidR="00F80670">
              <w:rPr>
                <w:noProof/>
                <w:webHidden/>
              </w:rPr>
              <w:instrText xml:space="preserve"> PAGEREF _Toc121948831 \h </w:instrText>
            </w:r>
            <w:r>
              <w:rPr>
                <w:noProof/>
                <w:webHidden/>
              </w:rPr>
            </w:r>
            <w:r>
              <w:rPr>
                <w:noProof/>
                <w:webHidden/>
              </w:rPr>
              <w:fldChar w:fldCharType="separate"/>
            </w:r>
            <w:r w:rsidR="00F80670">
              <w:rPr>
                <w:noProof/>
                <w:webHidden/>
              </w:rPr>
              <w:t>61</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32" w:history="1">
            <w:r w:rsidR="00F80670">
              <w:rPr>
                <w:rStyle w:val="a6"/>
                <w:noProof/>
              </w:rPr>
              <w:t>4.</w:t>
            </w:r>
            <w:r w:rsidR="00F80670" w:rsidRPr="002712AB">
              <w:rPr>
                <w:rStyle w:val="a6"/>
                <w:noProof/>
              </w:rPr>
              <w:t>Стартап проект</w:t>
            </w:r>
            <w:r w:rsidR="00F80670">
              <w:rPr>
                <w:noProof/>
                <w:webHidden/>
              </w:rPr>
              <w:tab/>
            </w:r>
            <w:r>
              <w:rPr>
                <w:noProof/>
                <w:webHidden/>
              </w:rPr>
              <w:fldChar w:fldCharType="begin"/>
            </w:r>
            <w:r w:rsidR="00F80670">
              <w:rPr>
                <w:noProof/>
                <w:webHidden/>
              </w:rPr>
              <w:instrText xml:space="preserve"> PAGEREF _Toc121948832 \h </w:instrText>
            </w:r>
            <w:r>
              <w:rPr>
                <w:noProof/>
                <w:webHidden/>
              </w:rPr>
            </w:r>
            <w:r>
              <w:rPr>
                <w:noProof/>
                <w:webHidden/>
              </w:rPr>
              <w:fldChar w:fldCharType="separate"/>
            </w:r>
            <w:r w:rsidR="00F80670">
              <w:rPr>
                <w:noProof/>
                <w:webHidden/>
              </w:rPr>
              <w:t>63</w:t>
            </w:r>
            <w:r>
              <w:rPr>
                <w:noProof/>
                <w:webHidden/>
              </w:rPr>
              <w:fldChar w:fldCharType="end"/>
            </w:r>
          </w:hyperlink>
        </w:p>
        <w:p w:rsidR="00F80670" w:rsidRDefault="00661AEA">
          <w:pPr>
            <w:pStyle w:val="23"/>
            <w:rPr>
              <w:rFonts w:asciiTheme="minorHAnsi" w:eastAsiaTheme="minorEastAsia" w:hAnsiTheme="minorHAnsi" w:cstheme="minorBidi"/>
              <w:noProof/>
              <w:sz w:val="22"/>
              <w:szCs w:val="22"/>
              <w:lang w:val="en-US" w:eastAsia="en-US"/>
            </w:rPr>
          </w:pPr>
          <w:hyperlink w:anchor="_Toc121948833" w:history="1">
            <w:r w:rsidR="00F80670" w:rsidRPr="002712AB">
              <w:rPr>
                <w:rStyle w:val="a6"/>
                <w:noProof/>
                <w:lang w:val="uk-UA"/>
              </w:rPr>
              <w:t>Висновки</w:t>
            </w:r>
            <w:r w:rsidR="00F80670">
              <w:rPr>
                <w:noProof/>
                <w:webHidden/>
              </w:rPr>
              <w:tab/>
            </w:r>
            <w:r w:rsidR="00F80670">
              <w:rPr>
                <w:noProof/>
                <w:webHidden/>
              </w:rPr>
              <w:tab/>
            </w:r>
            <w:r>
              <w:rPr>
                <w:noProof/>
                <w:webHidden/>
              </w:rPr>
              <w:fldChar w:fldCharType="begin"/>
            </w:r>
            <w:r w:rsidR="00F80670">
              <w:rPr>
                <w:noProof/>
                <w:webHidden/>
              </w:rPr>
              <w:instrText xml:space="preserve"> PAGEREF _Toc121948833 \h </w:instrText>
            </w:r>
            <w:r>
              <w:rPr>
                <w:noProof/>
                <w:webHidden/>
              </w:rPr>
            </w:r>
            <w:r>
              <w:rPr>
                <w:noProof/>
                <w:webHidden/>
              </w:rPr>
              <w:fldChar w:fldCharType="separate"/>
            </w:r>
            <w:r w:rsidR="00F80670">
              <w:rPr>
                <w:noProof/>
                <w:webHidden/>
              </w:rPr>
              <w:t>78</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34" w:history="1">
            <w:r w:rsidR="00F80670" w:rsidRPr="002712AB">
              <w:rPr>
                <w:rStyle w:val="a6"/>
                <w:noProof/>
              </w:rPr>
              <w:t>Висновки</w:t>
            </w:r>
            <w:r w:rsidR="00F80670">
              <w:rPr>
                <w:noProof/>
                <w:webHidden/>
              </w:rPr>
              <w:tab/>
            </w:r>
            <w:r>
              <w:rPr>
                <w:noProof/>
                <w:webHidden/>
              </w:rPr>
              <w:fldChar w:fldCharType="begin"/>
            </w:r>
            <w:r w:rsidR="00F80670">
              <w:rPr>
                <w:noProof/>
                <w:webHidden/>
              </w:rPr>
              <w:instrText xml:space="preserve"> PAGEREF _Toc121948834 \h </w:instrText>
            </w:r>
            <w:r>
              <w:rPr>
                <w:noProof/>
                <w:webHidden/>
              </w:rPr>
            </w:r>
            <w:r>
              <w:rPr>
                <w:noProof/>
                <w:webHidden/>
              </w:rPr>
              <w:fldChar w:fldCharType="separate"/>
            </w:r>
            <w:r w:rsidR="00F80670">
              <w:rPr>
                <w:noProof/>
                <w:webHidden/>
              </w:rPr>
              <w:t>79</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35" w:history="1">
            <w:r w:rsidR="00F80670" w:rsidRPr="002712AB">
              <w:rPr>
                <w:rStyle w:val="a6"/>
                <w:noProof/>
              </w:rPr>
              <w:t>Перелік джерел посилання</w:t>
            </w:r>
            <w:r w:rsidR="00F80670">
              <w:rPr>
                <w:noProof/>
                <w:webHidden/>
              </w:rPr>
              <w:tab/>
            </w:r>
            <w:r>
              <w:rPr>
                <w:noProof/>
                <w:webHidden/>
              </w:rPr>
              <w:fldChar w:fldCharType="begin"/>
            </w:r>
            <w:r w:rsidR="00F80670">
              <w:rPr>
                <w:noProof/>
                <w:webHidden/>
              </w:rPr>
              <w:instrText xml:space="preserve"> PAGEREF _Toc121948835 \h </w:instrText>
            </w:r>
            <w:r>
              <w:rPr>
                <w:noProof/>
                <w:webHidden/>
              </w:rPr>
            </w:r>
            <w:r>
              <w:rPr>
                <w:noProof/>
                <w:webHidden/>
              </w:rPr>
              <w:fldChar w:fldCharType="separate"/>
            </w:r>
            <w:r w:rsidR="00F80670">
              <w:rPr>
                <w:noProof/>
                <w:webHidden/>
              </w:rPr>
              <w:t>81</w:t>
            </w:r>
            <w:r>
              <w:rPr>
                <w:noProof/>
                <w:webHidden/>
              </w:rPr>
              <w:fldChar w:fldCharType="end"/>
            </w:r>
          </w:hyperlink>
        </w:p>
        <w:p w:rsidR="00F80670" w:rsidRDefault="00661AEA" w:rsidP="00F80670">
          <w:pPr>
            <w:pStyle w:val="12"/>
            <w:rPr>
              <w:rFonts w:asciiTheme="minorHAnsi" w:eastAsiaTheme="minorEastAsia" w:hAnsiTheme="minorHAnsi" w:cstheme="minorBidi"/>
              <w:noProof/>
              <w:sz w:val="22"/>
              <w:szCs w:val="22"/>
              <w:lang w:val="en-US" w:eastAsia="en-US"/>
            </w:rPr>
          </w:pPr>
          <w:hyperlink w:anchor="_Toc121948836" w:history="1">
            <w:r w:rsidR="00F80670" w:rsidRPr="002712AB">
              <w:rPr>
                <w:rStyle w:val="a6"/>
                <w:noProof/>
              </w:rPr>
              <w:t>Додатки</w:t>
            </w:r>
            <w:r w:rsidR="00F80670">
              <w:rPr>
                <w:noProof/>
                <w:webHidden/>
              </w:rPr>
              <w:tab/>
            </w:r>
            <w:r>
              <w:rPr>
                <w:noProof/>
                <w:webHidden/>
              </w:rPr>
              <w:fldChar w:fldCharType="begin"/>
            </w:r>
            <w:r w:rsidR="00F80670">
              <w:rPr>
                <w:noProof/>
                <w:webHidden/>
              </w:rPr>
              <w:instrText xml:space="preserve"> PAGEREF _Toc121948836 \h </w:instrText>
            </w:r>
            <w:r>
              <w:rPr>
                <w:noProof/>
                <w:webHidden/>
              </w:rPr>
            </w:r>
            <w:r>
              <w:rPr>
                <w:noProof/>
                <w:webHidden/>
              </w:rPr>
              <w:fldChar w:fldCharType="separate"/>
            </w:r>
            <w:r w:rsidR="00F80670">
              <w:rPr>
                <w:noProof/>
                <w:webHidden/>
              </w:rPr>
              <w:t>88</w:t>
            </w:r>
            <w:r>
              <w:rPr>
                <w:noProof/>
                <w:webHidden/>
              </w:rPr>
              <w:fldChar w:fldCharType="end"/>
            </w:r>
          </w:hyperlink>
        </w:p>
        <w:p w:rsidR="00A93A4C" w:rsidRPr="00B57F66" w:rsidRDefault="00661AEA" w:rsidP="00F80670">
          <w:pPr>
            <w:pStyle w:val="12"/>
            <w:rPr>
              <w:lang w:val="uk-UA"/>
            </w:rPr>
          </w:pPr>
          <w:r w:rsidRPr="00B57F66">
            <w:rPr>
              <w:lang w:val="uk-UA"/>
            </w:rPr>
            <w:fldChar w:fldCharType="end"/>
          </w:r>
        </w:p>
      </w:sdtContent>
    </w:sdt>
    <w:p w:rsidR="00D32BB6" w:rsidRDefault="00D32BB6">
      <w:pPr>
        <w:spacing w:after="160" w:line="259" w:lineRule="auto"/>
        <w:ind w:firstLine="0"/>
        <w:jc w:val="left"/>
        <w:rPr>
          <w:lang w:val="uk-UA"/>
        </w:rPr>
      </w:pPr>
      <w:r>
        <w:rPr>
          <w:lang w:val="uk-UA"/>
        </w:rPr>
        <w:br w:type="page"/>
      </w:r>
    </w:p>
    <w:p w:rsidR="00D32BB6" w:rsidRPr="001D6557" w:rsidRDefault="00D32BB6" w:rsidP="00D32BB6">
      <w:pPr>
        <w:pStyle w:val="1"/>
      </w:pPr>
      <w:bookmarkStart w:id="3" w:name="_Toc121948813"/>
      <w:r w:rsidRPr="001D6557">
        <w:lastRenderedPageBreak/>
        <w:t>ПЕРЕЛІК УМОВНИХ ПОЗНАЧЕНЬ</w:t>
      </w:r>
      <w:bookmarkEnd w:id="3"/>
    </w:p>
    <w:p w:rsidR="00D32BB6" w:rsidRDefault="00D32BB6" w:rsidP="00D32BB6">
      <w:pPr>
        <w:rPr>
          <w:lang w:val="uk-UA"/>
        </w:rPr>
      </w:pPr>
      <w:r w:rsidRPr="00D32BB6">
        <w:rPr>
          <w:b/>
          <w:lang w:val="uk-UA"/>
        </w:rPr>
        <w:t>НКТ</w:t>
      </w:r>
      <w:r>
        <w:rPr>
          <w:lang w:val="uk-UA"/>
        </w:rPr>
        <w:t xml:space="preserve"> - </w:t>
      </w:r>
      <w:r w:rsidR="00F860EB">
        <w:rPr>
          <w:lang w:val="uk-UA"/>
        </w:rPr>
        <w:t>н</w:t>
      </w:r>
      <w:r w:rsidRPr="00D32BB6">
        <w:rPr>
          <w:lang w:val="uk-UA"/>
        </w:rPr>
        <w:t>асосно-компресорні труби</w:t>
      </w:r>
      <w:r>
        <w:rPr>
          <w:lang w:val="uk-UA"/>
        </w:rPr>
        <w:t>;</w:t>
      </w:r>
    </w:p>
    <w:p w:rsidR="00D32BB6" w:rsidRDefault="00D32BB6" w:rsidP="00D32BB6">
      <w:pPr>
        <w:rPr>
          <w:szCs w:val="28"/>
          <w:lang w:val="uk-UA"/>
        </w:rPr>
      </w:pPr>
      <w:r w:rsidRPr="00F860EB">
        <w:rPr>
          <w:b/>
          <w:szCs w:val="28"/>
          <w:lang w:val="uk-UA"/>
        </w:rPr>
        <w:t>ЕВН</w:t>
      </w:r>
      <w:r>
        <w:rPr>
          <w:szCs w:val="28"/>
          <w:lang w:val="uk-UA"/>
        </w:rPr>
        <w:t xml:space="preserve"> - </w:t>
      </w:r>
      <w:r w:rsidR="00F860EB">
        <w:rPr>
          <w:szCs w:val="28"/>
          <w:lang w:val="uk-UA"/>
        </w:rPr>
        <w:t>е</w:t>
      </w:r>
      <w:r w:rsidRPr="00D32BB6">
        <w:rPr>
          <w:szCs w:val="28"/>
          <w:lang w:val="uk-UA"/>
        </w:rPr>
        <w:t>лектровідцентровий насос</w:t>
      </w:r>
      <w:r w:rsidR="00F860EB">
        <w:rPr>
          <w:szCs w:val="28"/>
          <w:lang w:val="uk-UA"/>
        </w:rPr>
        <w:t>;</w:t>
      </w:r>
    </w:p>
    <w:p w:rsidR="00F860EB" w:rsidRDefault="00F860EB" w:rsidP="00D32BB6">
      <w:pPr>
        <w:rPr>
          <w:szCs w:val="28"/>
          <w:lang w:val="uk-UA"/>
        </w:rPr>
      </w:pPr>
      <w:r w:rsidRPr="00F860EB">
        <w:rPr>
          <w:b/>
          <w:snapToGrid w:val="0"/>
          <w:lang w:val="uk-UA"/>
        </w:rPr>
        <w:t>ЕЦН</w:t>
      </w:r>
      <w:r>
        <w:rPr>
          <w:snapToGrid w:val="0"/>
          <w:lang w:val="uk-UA"/>
        </w:rPr>
        <w:t xml:space="preserve"> - </w:t>
      </w:r>
      <w:r>
        <w:rPr>
          <w:szCs w:val="28"/>
          <w:lang w:val="uk-UA"/>
        </w:rPr>
        <w:t>е</w:t>
      </w:r>
      <w:r w:rsidRPr="00D32BB6">
        <w:rPr>
          <w:szCs w:val="28"/>
          <w:lang w:val="uk-UA"/>
        </w:rPr>
        <w:t>лектровідцентровий насос</w:t>
      </w:r>
      <w:r>
        <w:rPr>
          <w:szCs w:val="28"/>
          <w:lang w:val="uk-UA"/>
        </w:rPr>
        <w:t>;</w:t>
      </w:r>
    </w:p>
    <w:p w:rsidR="00F860EB" w:rsidRDefault="00F860EB" w:rsidP="00D32BB6">
      <w:pPr>
        <w:rPr>
          <w:szCs w:val="28"/>
          <w:lang w:val="uk-UA"/>
        </w:rPr>
      </w:pPr>
      <w:r w:rsidRPr="00F860EB">
        <w:rPr>
          <w:b/>
          <w:szCs w:val="28"/>
        </w:rPr>
        <w:t>УЕЦН</w:t>
      </w:r>
      <w:r>
        <w:rPr>
          <w:szCs w:val="28"/>
          <w:lang w:val="uk-UA"/>
        </w:rPr>
        <w:t xml:space="preserve"> – устоновка електровідцентрового насосу;</w:t>
      </w:r>
    </w:p>
    <w:p w:rsidR="00F860EB" w:rsidRDefault="00F860EB" w:rsidP="00F860EB">
      <w:pPr>
        <w:rPr>
          <w:color w:val="000000"/>
          <w:szCs w:val="26"/>
          <w:lang w:val="uk-UA"/>
        </w:rPr>
      </w:pPr>
      <w:r w:rsidRPr="00F860EB">
        <w:rPr>
          <w:b/>
          <w:color w:val="000000"/>
          <w:szCs w:val="26"/>
          <w:lang w:val="uk-UA"/>
        </w:rPr>
        <w:t>НДІ</w:t>
      </w:r>
      <w:r>
        <w:rPr>
          <w:color w:val="000000"/>
          <w:szCs w:val="26"/>
          <w:lang w:val="uk-UA"/>
        </w:rPr>
        <w:t xml:space="preserve"> – науково-дослідний інститут;</w:t>
      </w:r>
    </w:p>
    <w:p w:rsidR="00D32BB6" w:rsidRPr="00F860EB" w:rsidRDefault="00F860EB" w:rsidP="00F860EB">
      <w:pPr>
        <w:rPr>
          <w:b/>
          <w:szCs w:val="28"/>
          <w:lang w:val="uk-UA"/>
        </w:rPr>
      </w:pPr>
      <w:r w:rsidRPr="00F860EB">
        <w:rPr>
          <w:b/>
          <w:color w:val="000000"/>
          <w:szCs w:val="28"/>
          <w:lang w:val="uk-UA"/>
        </w:rPr>
        <w:t>SWOT</w:t>
      </w:r>
      <w:r>
        <w:rPr>
          <w:color w:val="000000"/>
          <w:szCs w:val="28"/>
          <w:lang w:val="uk-UA"/>
        </w:rPr>
        <w:t xml:space="preserve"> - </w:t>
      </w:r>
      <w:r w:rsidRPr="00F860EB">
        <w:rPr>
          <w:color w:val="000000"/>
          <w:szCs w:val="28"/>
          <w:lang w:val="uk-UA"/>
        </w:rPr>
        <w:t>SWOT-ана́лізполягає в розділенні чинників і явищ на чотири категоріїсильних</w:t>
      </w:r>
      <w:r>
        <w:rPr>
          <w:color w:val="000000"/>
          <w:szCs w:val="28"/>
          <w:lang w:val="uk-UA"/>
        </w:rPr>
        <w:t xml:space="preserve">, </w:t>
      </w:r>
      <w:r w:rsidRPr="00F860EB">
        <w:rPr>
          <w:color w:val="000000"/>
          <w:szCs w:val="28"/>
          <w:lang w:val="uk-UA"/>
        </w:rPr>
        <w:t>слабких</w:t>
      </w:r>
      <w:r>
        <w:rPr>
          <w:color w:val="000000"/>
          <w:szCs w:val="28"/>
          <w:lang w:val="uk-UA"/>
        </w:rPr>
        <w:t xml:space="preserve">, </w:t>
      </w:r>
      <w:r w:rsidRPr="00F860EB">
        <w:rPr>
          <w:color w:val="000000"/>
          <w:szCs w:val="28"/>
          <w:lang w:val="uk-UA"/>
        </w:rPr>
        <w:t>можливостей</w:t>
      </w:r>
      <w:r>
        <w:rPr>
          <w:color w:val="000000"/>
          <w:szCs w:val="28"/>
          <w:lang w:val="uk-UA"/>
        </w:rPr>
        <w:t xml:space="preserve">, </w:t>
      </w:r>
      <w:r w:rsidRPr="00F860EB">
        <w:rPr>
          <w:color w:val="000000"/>
          <w:szCs w:val="28"/>
          <w:lang w:val="uk-UA"/>
        </w:rPr>
        <w:t>загроз</w:t>
      </w:r>
      <w:r>
        <w:rPr>
          <w:color w:val="000000"/>
          <w:szCs w:val="28"/>
          <w:lang w:val="uk-UA"/>
        </w:rPr>
        <w:t>.</w:t>
      </w:r>
    </w:p>
    <w:p w:rsidR="00D32BB6" w:rsidRPr="00F80670" w:rsidRDefault="00F80670" w:rsidP="00F80670">
      <w:pPr>
        <w:spacing w:after="160" w:line="259" w:lineRule="auto"/>
        <w:jc w:val="left"/>
      </w:pPr>
      <w:r w:rsidRPr="00F80670">
        <w:rPr>
          <w:b/>
          <w:lang w:val="uk-UA"/>
        </w:rPr>
        <w:t>ЧДВ</w:t>
      </w:r>
      <w:r>
        <w:rPr>
          <w:lang w:val="uk-UA"/>
        </w:rPr>
        <w:t xml:space="preserve"> - </w:t>
      </w:r>
      <w:r w:rsidRPr="00F80670">
        <w:rPr>
          <w:lang w:val="uk-UA"/>
        </w:rPr>
        <w:t>Чиста дисконтована (теперішня) вартість</w:t>
      </w:r>
    </w:p>
    <w:p w:rsidR="003E3573" w:rsidRPr="00B57F66" w:rsidRDefault="003E3573">
      <w:pPr>
        <w:spacing w:after="160" w:line="259" w:lineRule="auto"/>
        <w:ind w:firstLine="0"/>
        <w:jc w:val="left"/>
        <w:rPr>
          <w:rFonts w:eastAsiaTheme="majorEastAsia"/>
          <w:b/>
          <w:caps/>
          <w:szCs w:val="28"/>
          <w:lang w:val="uk-UA"/>
        </w:rPr>
      </w:pPr>
      <w:r w:rsidRPr="00B57F66">
        <w:rPr>
          <w:lang w:val="uk-UA"/>
        </w:rPr>
        <w:br w:type="page"/>
      </w:r>
    </w:p>
    <w:p w:rsidR="00CD1D61" w:rsidRPr="00B57F66" w:rsidRDefault="00CD1D61" w:rsidP="00CD1D61">
      <w:pPr>
        <w:pStyle w:val="1"/>
        <w:rPr>
          <w:rFonts w:cs="Times New Roman"/>
        </w:rPr>
      </w:pPr>
      <w:bookmarkStart w:id="4" w:name="_Toc121948814"/>
      <w:r w:rsidRPr="00B57F66">
        <w:rPr>
          <w:rFonts w:cs="Times New Roman"/>
        </w:rPr>
        <w:lastRenderedPageBreak/>
        <w:t>ВСТУП</w:t>
      </w:r>
      <w:bookmarkEnd w:id="2"/>
      <w:bookmarkEnd w:id="1"/>
      <w:bookmarkEnd w:id="4"/>
    </w:p>
    <w:p w:rsidR="00A93A4C" w:rsidRPr="00B57F66" w:rsidRDefault="00A93A4C" w:rsidP="00A93A4C">
      <w:pPr>
        <w:rPr>
          <w:lang w:val="uk-UA"/>
        </w:rPr>
      </w:pPr>
      <w:r w:rsidRPr="00B57F66">
        <w:rPr>
          <w:lang w:val="uk-UA"/>
        </w:rPr>
        <w:t>Нафтова промисловість є однією з найбільших галузей промисловості людства, і хоча сьогодні дуже велика роль відводиться «зеленій енергії» для заміни дизельних і бензинових двигунів, попит і інтенсивність видобутку нафти залишаються значними. Сучасні підходи до розробки свердловин в основному склалися давно і майже не змінилися. Незважаючи на те, що різні вузли і системи постійно вдосконалюються, використовуються нові підходи до вирішення завдань галузі, способи видобутку нафти не змінюються.</w:t>
      </w:r>
    </w:p>
    <w:p w:rsidR="00A93A4C" w:rsidRPr="00B57F66" w:rsidRDefault="00A93A4C" w:rsidP="00A93A4C">
      <w:pPr>
        <w:rPr>
          <w:lang w:val="uk-UA"/>
        </w:rPr>
      </w:pPr>
      <w:r w:rsidRPr="00B57F66">
        <w:rPr>
          <w:lang w:val="uk-UA"/>
        </w:rPr>
        <w:t>У зв'язку з високою інтенсивністю видобутку, яка підтримується, виникають нові проблеми, пов'язані з виснаженням уже розвіданих родовищ, відкриттям нових родовищ, де видобуток ускладнюється більшою глибиною, складом нафти (парафіни, асфальтени) та ін. геологічні або фізичні умови. Видобуток нафти вимагає все більших капіталовкладень і енергетичних витрат на етапі підйому та експлуатації підйомного обладнання. Розробка глибоких покладів обмежує обладнання, яке можна використовувати, наприклад, при механізованому способі видобутку можливе використання тільки відцентрового насоса. А через зміну тиску і температури під час підйому в нафту осідають важкі фракції, які зменшують діаметр НКТ і призводять до погіршення характеристик свердловини.</w:t>
      </w:r>
    </w:p>
    <w:p w:rsidR="005932D5" w:rsidRPr="00B57F66" w:rsidRDefault="00A93A4C" w:rsidP="00A93A4C">
      <w:pPr>
        <w:rPr>
          <w:lang w:val="uk-UA"/>
        </w:rPr>
      </w:pPr>
      <w:r w:rsidRPr="00B57F66">
        <w:rPr>
          <w:lang w:val="uk-UA"/>
        </w:rPr>
        <w:t>Для вирішення цих проблем у дисертації досліджено можливість використання кількох насосів при підйомі нафти. Це повинно дозволити зменшити навантаження на кожен окремий елемент системи та змінювати температуру і тиск під час підйому.</w:t>
      </w:r>
    </w:p>
    <w:p w:rsidR="000E39CD" w:rsidRPr="00B57F66" w:rsidRDefault="000E39CD">
      <w:pPr>
        <w:ind w:firstLine="0"/>
        <w:jc w:val="left"/>
        <w:rPr>
          <w:lang w:val="uk-UA"/>
        </w:rPr>
      </w:pPr>
      <w:r w:rsidRPr="00B57F66">
        <w:rPr>
          <w:lang w:val="uk-UA"/>
        </w:rPr>
        <w:br w:type="page"/>
      </w:r>
    </w:p>
    <w:p w:rsidR="000E39CD" w:rsidRPr="00B57F66" w:rsidRDefault="00AE5ACF" w:rsidP="000E39CD">
      <w:pPr>
        <w:pStyle w:val="1"/>
        <w:rPr>
          <w:rFonts w:cs="Times New Roman"/>
        </w:rPr>
      </w:pPr>
      <w:bookmarkStart w:id="5" w:name="_Toc74592898"/>
      <w:bookmarkStart w:id="6" w:name="_Toc121948815"/>
      <w:bookmarkStart w:id="7" w:name="_Toc42070083"/>
      <w:r w:rsidRPr="00B57F66">
        <w:rPr>
          <w:rFonts w:cs="Times New Roman"/>
        </w:rPr>
        <w:lastRenderedPageBreak/>
        <w:t>1</w:t>
      </w:r>
      <w:r w:rsidR="000E39CD" w:rsidRPr="00B57F66">
        <w:rPr>
          <w:rFonts w:cs="Times New Roman"/>
        </w:rPr>
        <w:t xml:space="preserve">. </w:t>
      </w:r>
      <w:bookmarkEnd w:id="5"/>
      <w:r w:rsidRPr="00B57F66">
        <w:rPr>
          <w:rFonts w:cs="Times New Roman"/>
        </w:rPr>
        <w:t>ДОСЛІДЖЕННЯ ТА ІНОВАЦІЇ</w:t>
      </w:r>
      <w:bookmarkEnd w:id="6"/>
    </w:p>
    <w:p w:rsidR="000E39CD" w:rsidRPr="00B57F66" w:rsidRDefault="000E39CD" w:rsidP="000E39CD">
      <w:pPr>
        <w:jc w:val="center"/>
        <w:rPr>
          <w:lang w:val="uk-UA"/>
        </w:rPr>
      </w:pPr>
    </w:p>
    <w:p w:rsidR="000E39CD" w:rsidRPr="00B57F66" w:rsidRDefault="000E39CD" w:rsidP="00AC6C38">
      <w:pPr>
        <w:pStyle w:val="2"/>
        <w:numPr>
          <w:ilvl w:val="1"/>
          <w:numId w:val="9"/>
        </w:numPr>
        <w:rPr>
          <w:lang w:val="uk-UA"/>
        </w:rPr>
      </w:pPr>
      <w:bookmarkStart w:id="8" w:name="_Toc74592899"/>
      <w:bookmarkStart w:id="9" w:name="_Toc121948816"/>
      <w:bookmarkEnd w:id="7"/>
      <w:r w:rsidRPr="00B57F66">
        <w:rPr>
          <w:lang w:val="uk-UA"/>
        </w:rPr>
        <w:t xml:space="preserve">Актуальність </w:t>
      </w:r>
      <w:bookmarkEnd w:id="8"/>
      <w:r w:rsidR="00AE5ACF" w:rsidRPr="00B57F66">
        <w:rPr>
          <w:lang w:val="uk-UA"/>
        </w:rPr>
        <w:t>розвитку нафтодобування</w:t>
      </w:r>
      <w:bookmarkEnd w:id="9"/>
    </w:p>
    <w:p w:rsidR="00200225" w:rsidRPr="00B57F66" w:rsidRDefault="00200225" w:rsidP="00AE5ACF">
      <w:pPr>
        <w:rPr>
          <w:lang w:val="uk-UA"/>
        </w:rPr>
      </w:pPr>
    </w:p>
    <w:p w:rsidR="00A71C4E" w:rsidRPr="00B57F66" w:rsidRDefault="00A71C4E" w:rsidP="00A71C4E">
      <w:pPr>
        <w:rPr>
          <w:lang w:val="uk-UA"/>
        </w:rPr>
      </w:pPr>
      <w:r w:rsidRPr="00B57F66">
        <w:rPr>
          <w:lang w:val="uk-UA"/>
        </w:rPr>
        <w:t>Нафта була одним із найважливіших світових ресурсів протягом б</w:t>
      </w:r>
      <w:r w:rsidR="00A93A4C" w:rsidRPr="00B57F66">
        <w:rPr>
          <w:lang w:val="uk-UA"/>
        </w:rPr>
        <w:t>ільшої частини історії людства.</w:t>
      </w:r>
      <w:r w:rsidRPr="00B57F66">
        <w:rPr>
          <w:lang w:val="uk-UA"/>
        </w:rPr>
        <w:t xml:space="preserve"> Перші згадки про її використання відносяться до V-VI</w:t>
      </w:r>
      <w:r w:rsidR="00A93A4C" w:rsidRPr="00B57F66">
        <w:rPr>
          <w:lang w:val="uk-UA"/>
        </w:rPr>
        <w:t xml:space="preserve"> ст.  тисячоліття до нашої ери </w:t>
      </w:r>
      <w:r w:rsidRPr="00B57F66">
        <w:rPr>
          <w:lang w:val="uk-UA"/>
        </w:rPr>
        <w:t>Сьогодні видобуток нафти постійно розвивається.</w:t>
      </w:r>
    </w:p>
    <w:p w:rsidR="001C2079" w:rsidRPr="00B57F66" w:rsidRDefault="001C2079" w:rsidP="00AE5ACF">
      <w:pPr>
        <w:rPr>
          <w:lang w:val="uk-UA"/>
        </w:rPr>
      </w:pPr>
      <w:r w:rsidRPr="00B57F66">
        <w:rPr>
          <w:lang w:val="uk-UA"/>
        </w:rPr>
        <w:t>Початок 2000-х характеризувався щорічним зростанням споживання нафти на 2% (найбільше зростання почалося в 2001 році). За даними Міжнародного енергетичного агентства, основною причиною зростання річного споживання нафти є зростання транспортного сектора. Як і виробництво інших великогабаритних транспортних засобів, індустрія позашляховиків у Сполучених Штатах зростає. Сумарні продажі позашляховиків і пікапів у США зросли з 47 відсотків у 2011 році до приблизно 60 відсотків у 2017 році. Подібна ситуація спостерігалася і в Європейському Союзі [1, 2]. Тому, як показано. 1.1 Протягом останніх 40 років середньодобове споживання нафти демонструвало лише середню тенденцію зростання, і тенденція до зростання очевидна. Визначення перспектив розвитку нафтової промисловості потребує аналізу та оцінки стану розвитку основних галузей споживання нафтового комплексу.</w:t>
      </w:r>
    </w:p>
    <w:p w:rsidR="00200225" w:rsidRPr="00B57F66" w:rsidRDefault="00200225" w:rsidP="00AE5ACF">
      <w:pPr>
        <w:rPr>
          <w:lang w:val="uk-UA"/>
        </w:rPr>
      </w:pPr>
      <w:r w:rsidRPr="00B57F66">
        <w:rPr>
          <w:noProof/>
        </w:rPr>
        <w:drawing>
          <wp:inline distT="0" distB="0" distL="0" distR="0">
            <wp:extent cx="4525347" cy="2138934"/>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0347" cy="2146024"/>
                    </a:xfrm>
                    <a:prstGeom prst="rect">
                      <a:avLst/>
                    </a:prstGeom>
                  </pic:spPr>
                </pic:pic>
              </a:graphicData>
            </a:graphic>
          </wp:inline>
        </w:drawing>
      </w:r>
    </w:p>
    <w:p w:rsidR="00200225" w:rsidRPr="00B57F66" w:rsidRDefault="00A93A4C" w:rsidP="00AE5ACF">
      <w:pPr>
        <w:rPr>
          <w:lang w:val="uk-UA"/>
        </w:rPr>
      </w:pPr>
      <w:r w:rsidRPr="00B57F66">
        <w:rPr>
          <w:lang w:val="uk-UA"/>
        </w:rPr>
        <w:t>Рисунок 1.1 – се</w:t>
      </w:r>
      <w:r w:rsidR="00200225" w:rsidRPr="00B57F66">
        <w:rPr>
          <w:lang w:val="uk-UA"/>
        </w:rPr>
        <w:t>редньоденний попит на нафту в світі, млн. бар. 1980-2020 рр.</w:t>
      </w:r>
    </w:p>
    <w:p w:rsidR="001C2079" w:rsidRPr="00B57F66" w:rsidRDefault="001C2079" w:rsidP="001C2079">
      <w:pPr>
        <w:rPr>
          <w:lang w:val="uk-UA"/>
        </w:rPr>
      </w:pPr>
      <w:r w:rsidRPr="00B57F66">
        <w:rPr>
          <w:lang w:val="uk-UA"/>
        </w:rPr>
        <w:t xml:space="preserve">З усіх видів транспорту той факт, що автомобільний транспорт має найбільший попит на нафту, не викликає сумнівів. У 2017 році на промисловість </w:t>
      </w:r>
      <w:r w:rsidRPr="00B57F66">
        <w:rPr>
          <w:lang w:val="uk-UA"/>
        </w:rPr>
        <w:lastRenderedPageBreak/>
        <w:t>припадало 45% світового попиту в 43,6 млн барелів на день, і очікується, що до 2040 року попит значно зросте до 47,8 млн барелів на день [3]. Далі йде авіаційна промисловість, яка, за оцінками, є найбільш швидкозростаючою, на яку припадає в середньому 1,5% попиту на нафту на рік [4].</w:t>
      </w:r>
    </w:p>
    <w:p w:rsidR="001C2079" w:rsidRPr="00B57F66" w:rsidRDefault="001C2079" w:rsidP="001C2079">
      <w:pPr>
        <w:rPr>
          <w:lang w:val="uk-UA"/>
        </w:rPr>
      </w:pPr>
      <w:r w:rsidRPr="00B57F66">
        <w:rPr>
          <w:lang w:val="uk-UA"/>
        </w:rPr>
        <w:t>Тому з усіх засобів пересування автомобілі потребують найбільше масла. У 2017 році галузь забезпечувала 45% світового попиту на нафту і підтримувалася видобутком 43,6 млн барелів на день. За прогнозами, до 2040 року очікується значне зростання попиту з видобутком нафти до 47,8 млн бар/добу [5, 6].</w:t>
      </w:r>
    </w:p>
    <w:p w:rsidR="001C2079" w:rsidRPr="00B57F66" w:rsidRDefault="001C2079" w:rsidP="001C2079">
      <w:pPr>
        <w:rPr>
          <w:lang w:val="uk-UA"/>
        </w:rPr>
      </w:pPr>
      <w:r w:rsidRPr="00B57F66">
        <w:rPr>
          <w:lang w:val="uk-UA"/>
        </w:rPr>
        <w:t>Крім того, нафтопродукти є основною сировиною для виробництва синтетичних полімерів. На початок 2018 року обсяг світового ринку пластикових виробів оцінювався в 522,66 млрд доларів США. Прогноз річного зростання в США цього року залишається на рівні 4,0%. З 27 нафтопродуктоспоживаючих промислових структур виробництво полімерів займає близько 10%. [7]</w:t>
      </w:r>
    </w:p>
    <w:p w:rsidR="00200225" w:rsidRPr="00B57F66" w:rsidRDefault="00200225" w:rsidP="00AE5ACF">
      <w:pPr>
        <w:rPr>
          <w:lang w:val="uk-UA"/>
        </w:rPr>
      </w:pPr>
      <w:r w:rsidRPr="00B57F66">
        <w:rPr>
          <w:noProof/>
        </w:rPr>
        <w:drawing>
          <wp:inline distT="0" distB="0" distL="0" distR="0">
            <wp:extent cx="4757757" cy="2422769"/>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72436" cy="2430244"/>
                    </a:xfrm>
                    <a:prstGeom prst="rect">
                      <a:avLst/>
                    </a:prstGeom>
                  </pic:spPr>
                </pic:pic>
              </a:graphicData>
            </a:graphic>
          </wp:inline>
        </w:drawing>
      </w:r>
    </w:p>
    <w:p w:rsidR="00200225" w:rsidRPr="00B57F66" w:rsidRDefault="00200225" w:rsidP="00AE5ACF">
      <w:pPr>
        <w:rPr>
          <w:lang w:val="uk-UA"/>
        </w:rPr>
      </w:pPr>
      <w:r w:rsidRPr="00B57F66">
        <w:rPr>
          <w:lang w:val="uk-UA"/>
        </w:rPr>
        <w:t>Рисунок. 1.</w:t>
      </w:r>
      <w:r w:rsidR="00CE5435" w:rsidRPr="00B57F66">
        <w:rPr>
          <w:lang w:val="uk-UA"/>
        </w:rPr>
        <w:t>2</w:t>
      </w:r>
      <w:r w:rsidRPr="00B57F66">
        <w:rPr>
          <w:lang w:val="uk-UA"/>
        </w:rPr>
        <w:t xml:space="preserve"> – Світова структура парку транспортних засобів у 2017-2040 рр., млн.</w:t>
      </w:r>
    </w:p>
    <w:p w:rsidR="00811A82" w:rsidRPr="00B57F66" w:rsidRDefault="00811A82" w:rsidP="00811A82">
      <w:pPr>
        <w:rPr>
          <w:lang w:val="uk-UA"/>
        </w:rPr>
      </w:pPr>
      <w:r w:rsidRPr="00B57F66">
        <w:rPr>
          <w:lang w:val="uk-UA"/>
        </w:rPr>
        <w:t xml:space="preserve">Сьогодні найбільшими споживачами нафти у світі є США (19,69 млн бар/добу), Китай (12,79 млн бар/добу), Японія (4,1 млн бар/добу), Індія (4,4 млн бар/добу), Росія (3,63). млн. бар/день), Саудівська Аравія (3,3 млн. бар/день), Бразилія (2,98 млн. бар/день), Німеччина (2,38 млн. бар/день), Південна Корея (2,61 млн. бар/день), Канада (2,47 млн.) млн. барелів на день). [8]. Основними </w:t>
      </w:r>
      <w:r w:rsidRPr="00B57F66">
        <w:rPr>
          <w:lang w:val="uk-UA"/>
        </w:rPr>
        <w:lastRenderedPageBreak/>
        <w:t>експортерами нафти є: Саудівська Аравія (15,9% світових обсягів), Росія (11,1%), Ірак (7,3%), Канада (7,3%), Об'єднані Арабські Емірати (5,9%), Іран (4,8%), Кувейт (4,5%). ). ), Нігерії (3,9%), Анголи (3,6%), Казахстану (3,2%) [8].</w:t>
      </w:r>
    </w:p>
    <w:p w:rsidR="00811A82" w:rsidRPr="00B57F66" w:rsidRDefault="00811A82" w:rsidP="00811A82">
      <w:pPr>
        <w:rPr>
          <w:lang w:val="uk-UA"/>
        </w:rPr>
      </w:pPr>
      <w:r w:rsidRPr="00B57F66">
        <w:rPr>
          <w:lang w:val="uk-UA"/>
        </w:rPr>
        <w:t>Найбільшими імпортерами нафти є Китай - 18,6 % світового імпорту нафти, США - 15,9 %, Японія - 7,3 %, Індія - 6,9 %, Південна Корея - 6,8 %, Нідерланди - 4,3 %, Німеччина - 4,1 %, Італія - 3 %. , Іспанія - 2,9%, Франція - 2,7%. [9].</w:t>
      </w:r>
    </w:p>
    <w:p w:rsidR="00811A82" w:rsidRPr="00B57F66" w:rsidRDefault="00811A82" w:rsidP="00811A82">
      <w:pPr>
        <w:rPr>
          <w:lang w:val="uk-UA"/>
        </w:rPr>
      </w:pPr>
      <w:r w:rsidRPr="00B57F66">
        <w:rPr>
          <w:lang w:val="uk-UA"/>
        </w:rPr>
        <w:t>Особливості та тенденції розвитку нафтового комплексу значною мірою залежать від такого чинника, як ціна на нафту (рис. 1.3).</w:t>
      </w:r>
    </w:p>
    <w:p w:rsidR="00CE5435" w:rsidRPr="00B57F66" w:rsidRDefault="00CE5435" w:rsidP="00811A82">
      <w:pPr>
        <w:rPr>
          <w:lang w:val="uk-UA"/>
        </w:rPr>
      </w:pPr>
      <w:r w:rsidRPr="00B57F66">
        <w:rPr>
          <w:noProof/>
        </w:rPr>
        <w:drawing>
          <wp:inline distT="0" distB="0" distL="0" distR="0">
            <wp:extent cx="4705350" cy="2114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5350" cy="2114550"/>
                    </a:xfrm>
                    <a:prstGeom prst="rect">
                      <a:avLst/>
                    </a:prstGeom>
                  </pic:spPr>
                </pic:pic>
              </a:graphicData>
            </a:graphic>
          </wp:inline>
        </w:drawing>
      </w:r>
    </w:p>
    <w:p w:rsidR="00CE5435" w:rsidRPr="00B57F66" w:rsidRDefault="00CE5435" w:rsidP="00AE5ACF">
      <w:pPr>
        <w:rPr>
          <w:lang w:val="uk-UA"/>
        </w:rPr>
      </w:pPr>
      <w:r w:rsidRPr="00B57F66">
        <w:rPr>
          <w:lang w:val="uk-UA"/>
        </w:rPr>
        <w:t>Рисунок 1.3 – Світові ціни на нафту, дол./ бар</w:t>
      </w:r>
    </w:p>
    <w:p w:rsidR="007B41A0" w:rsidRPr="00B57F66" w:rsidRDefault="007B41A0" w:rsidP="00AE5ACF">
      <w:pPr>
        <w:rPr>
          <w:lang w:val="uk-UA"/>
        </w:rPr>
      </w:pPr>
    </w:p>
    <w:p w:rsidR="004801FC" w:rsidRPr="00B57F66" w:rsidRDefault="004801FC" w:rsidP="00AC6C38">
      <w:pPr>
        <w:pStyle w:val="2"/>
        <w:numPr>
          <w:ilvl w:val="1"/>
          <w:numId w:val="9"/>
        </w:numPr>
        <w:rPr>
          <w:lang w:val="uk-UA"/>
        </w:rPr>
      </w:pPr>
      <w:bookmarkStart w:id="10" w:name="_Toc121948817"/>
      <w:r w:rsidRPr="00B57F66">
        <w:rPr>
          <w:lang w:val="uk-UA"/>
        </w:rPr>
        <w:t>Стан нафтової галузі в Україні</w:t>
      </w:r>
      <w:bookmarkEnd w:id="10"/>
    </w:p>
    <w:p w:rsidR="007B41A0" w:rsidRPr="00B57F66" w:rsidRDefault="007B41A0" w:rsidP="004801FC">
      <w:pPr>
        <w:rPr>
          <w:lang w:val="uk-UA"/>
        </w:rPr>
      </w:pPr>
    </w:p>
    <w:p w:rsidR="001C2079" w:rsidRPr="00B57F66" w:rsidRDefault="001C2079" w:rsidP="001C2079">
      <w:pPr>
        <w:rPr>
          <w:lang w:val="uk-UA"/>
        </w:rPr>
      </w:pPr>
      <w:r w:rsidRPr="00B57F66">
        <w:rPr>
          <w:lang w:val="uk-UA"/>
        </w:rPr>
        <w:t>Нафтова промисловість має стратегічне значення для національної економіки, а сучасний носій її розвитку пов'язаний із рівнем енергетичної безпеки всієї країни. У функціонуванні українського нафтового комплексу є багато проблем, вирішення яких має стратегічне значення для країни.</w:t>
      </w:r>
    </w:p>
    <w:p w:rsidR="001C2079" w:rsidRPr="00B57F66" w:rsidRDefault="001C2079" w:rsidP="001C2079">
      <w:pPr>
        <w:rPr>
          <w:lang w:val="uk-UA"/>
        </w:rPr>
      </w:pPr>
      <w:r w:rsidRPr="00B57F66">
        <w:rPr>
          <w:lang w:val="uk-UA"/>
        </w:rPr>
        <w:t xml:space="preserve">Економісти-енергетики В. Геєць та П. Гозик [10, 11] стверджують, що, всупереч поширеній думці, Україна є країною з потужним нафтогазовим потенціалом. Його знамениті родовища нафти і газу відігравали важливу роль у паливно-енергетичному комплексі колишнього Радянського Союзу та його європейських сателітів. Тим часом падіння видобутку нафти і газу в Україні з кінця 1970-х років було здебільшого пов’язане з масовим виснаженням </w:t>
      </w:r>
      <w:r w:rsidRPr="00B57F66">
        <w:rPr>
          <w:lang w:val="uk-UA"/>
        </w:rPr>
        <w:lastRenderedPageBreak/>
        <w:t>найбільших запасів, а не різким скороченням ресурсної бази, яка залишається значною і сьогодні.</w:t>
      </w:r>
    </w:p>
    <w:p w:rsidR="001C2079" w:rsidRPr="00B57F66" w:rsidRDefault="001C2079" w:rsidP="001C2079">
      <w:pPr>
        <w:rPr>
          <w:lang w:val="uk-UA"/>
        </w:rPr>
      </w:pPr>
      <w:r w:rsidRPr="00B57F66">
        <w:rPr>
          <w:lang w:val="uk-UA"/>
        </w:rPr>
        <w:t>Основні поклади нафти і газу зосереджені в трьох регіонах: Східному (Дніпровсько-Донецька западина і Донбас), Західному (Волино-Подільська плита, Передкарпаття і Закарпаття і Закарпатське</w:t>
      </w:r>
      <w:r w:rsidR="00020961">
        <w:rPr>
          <w:lang w:val="uk-UA"/>
        </w:rPr>
        <w:t xml:space="preserve"> плато</w:t>
      </w:r>
      <w:r w:rsidRPr="00B57F66">
        <w:rPr>
          <w:lang w:val="uk-UA"/>
        </w:rPr>
        <w:t>), Південному (</w:t>
      </w:r>
      <w:r w:rsidR="00020961" w:rsidRPr="00020961">
        <w:rPr>
          <w:lang w:val="uk-UA"/>
        </w:rPr>
        <w:t xml:space="preserve">Переддобруджя, Причорномор'я, Крим </w:t>
      </w:r>
      <w:r w:rsidRPr="00B57F66">
        <w:rPr>
          <w:lang w:val="uk-UA"/>
        </w:rPr>
        <w:t>і</w:t>
      </w:r>
      <w:r w:rsidR="00020961">
        <w:rPr>
          <w:lang w:val="uk-UA"/>
        </w:rPr>
        <w:t xml:space="preserve"> відповідні райони Чорного </w:t>
      </w:r>
      <w:r w:rsidRPr="00B57F66">
        <w:rPr>
          <w:lang w:val="uk-UA"/>
        </w:rPr>
        <w:t xml:space="preserve"> і Азовського морів). Розмір відповідних територій: Східна – 123,5 тис. кв. км, західна – 74600 кв. км, південь - 290600 кв. Загальний потенціал нафтогазоносних ресурсів становить 488,7 тис. кв. км. Це майже 81 % загальної території України (603,7 тис. км2) [12, 13]. (рис. 1.4).</w:t>
      </w:r>
    </w:p>
    <w:p w:rsidR="00CE5435" w:rsidRPr="00B57F66" w:rsidRDefault="00CE5435" w:rsidP="001C2079">
      <w:pPr>
        <w:rPr>
          <w:lang w:val="uk-UA"/>
        </w:rPr>
      </w:pPr>
      <w:r w:rsidRPr="00B57F66">
        <w:rPr>
          <w:noProof/>
        </w:rPr>
        <w:drawing>
          <wp:inline distT="0" distB="0" distL="0" distR="0">
            <wp:extent cx="4495800" cy="2543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95800" cy="2543175"/>
                    </a:xfrm>
                    <a:prstGeom prst="rect">
                      <a:avLst/>
                    </a:prstGeom>
                  </pic:spPr>
                </pic:pic>
              </a:graphicData>
            </a:graphic>
          </wp:inline>
        </w:drawing>
      </w:r>
    </w:p>
    <w:p w:rsidR="00CE5435" w:rsidRPr="00B57F66" w:rsidRDefault="00CE5435" w:rsidP="004801FC">
      <w:pPr>
        <w:rPr>
          <w:lang w:val="uk-UA"/>
        </w:rPr>
      </w:pPr>
      <w:r w:rsidRPr="00B57F66">
        <w:rPr>
          <w:lang w:val="uk-UA"/>
        </w:rPr>
        <w:t>Рисунок. 1.4 - Площа територій нафтогазоносних регіонів України.</w:t>
      </w:r>
    </w:p>
    <w:p w:rsidR="001C2079" w:rsidRPr="00B57F66" w:rsidRDefault="001C2079" w:rsidP="001C2079">
      <w:pPr>
        <w:rPr>
          <w:lang w:val="uk-UA"/>
        </w:rPr>
      </w:pPr>
      <w:r w:rsidRPr="00B57F66">
        <w:rPr>
          <w:lang w:val="uk-UA"/>
        </w:rPr>
        <w:t xml:space="preserve">Проте, на думку експертів </w:t>
      </w:r>
      <w:r w:rsidR="007C17EB" w:rsidRPr="00B57F66">
        <w:rPr>
          <w:lang w:val="uk-UA"/>
        </w:rPr>
        <w:t xml:space="preserve">в </w:t>
      </w:r>
      <w:r w:rsidR="00020961" w:rsidRPr="00B57F66">
        <w:rPr>
          <w:lang w:val="uk-UA"/>
        </w:rPr>
        <w:t>енергетичній</w:t>
      </w:r>
      <w:r w:rsidR="007C17EB" w:rsidRPr="00B57F66">
        <w:rPr>
          <w:lang w:val="uk-UA"/>
        </w:rPr>
        <w:t xml:space="preserve"> галузі </w:t>
      </w:r>
      <w:r w:rsidRPr="00B57F66">
        <w:rPr>
          <w:lang w:val="uk-UA"/>
        </w:rPr>
        <w:t>О. Стрекаля та І. Запухляка [14, 15], якщо розглядати промислові гази, нафту та бітуми в кристалічних фундаментах та осадових капроках. на невеликих глибинах. Сьогодні, завдяки можливостям сучасних технологій видобутку ресурсів, лише близько 20% території України потрапляє до категорії непридатних для видобутку природних ресурсів. Зі сказаного вище можна зробити висновок, що відносна роль України в перспективній нафтогазовидобувній галузі є однією з найвищих у світі.</w:t>
      </w:r>
    </w:p>
    <w:p w:rsidR="001C2079" w:rsidRPr="00B57F66" w:rsidRDefault="001C2079" w:rsidP="001C2079">
      <w:pPr>
        <w:rPr>
          <w:lang w:val="uk-UA"/>
        </w:rPr>
      </w:pPr>
      <w:r w:rsidRPr="00B57F66">
        <w:rPr>
          <w:lang w:val="uk-UA"/>
        </w:rPr>
        <w:t xml:space="preserve">Враховуючи особливості формування вуглеводневих комплексів на глибині 6,5 км, недосліджена традиція (з точки зору світового досвіду) </w:t>
      </w:r>
      <w:r w:rsidRPr="00B57F66">
        <w:rPr>
          <w:lang w:val="uk-UA"/>
        </w:rPr>
        <w:lastRenderedPageBreak/>
        <w:t xml:space="preserve">становить за найнижчими оцінками не менше 25 </w:t>
      </w:r>
      <w:r w:rsidR="00020961" w:rsidRPr="00200225">
        <w:rPr>
          <w:lang w:val="uk-UA"/>
        </w:rPr>
        <w:t>млрд т ум. палива</w:t>
      </w:r>
      <w:r w:rsidRPr="00B57F66">
        <w:rPr>
          <w:lang w:val="uk-UA"/>
        </w:rPr>
        <w:t>. Проте потенціал вуглеводнів включає не лише традиційні, але й нетрадиційні та альтернативні джерела вуглеводнів. В Україні це переважно високов’язкі важкі нафти та бітуми, природний газ Центрального басейну, водорозчинний та вугільний метан. Це різні напрямки розробки нафтогазоносних надр, які успішно реалізуються в США та Канаді. Для України вони дуже важливі, хоча сьогодні їм не приділяється належної уваги [12, 16].</w:t>
      </w:r>
    </w:p>
    <w:p w:rsidR="001C2079" w:rsidRPr="00B57F66" w:rsidRDefault="001C2079" w:rsidP="001C2079">
      <w:pPr>
        <w:rPr>
          <w:lang w:val="uk-UA"/>
        </w:rPr>
      </w:pPr>
      <w:r w:rsidRPr="00B57F66">
        <w:rPr>
          <w:lang w:val="uk-UA"/>
        </w:rPr>
        <w:t>За оцінками Вуль М.А., Т.М., Пригаріна В.А., Старинського та ін. [17, 18] В Україні підземним шляхом видобуто близько 360 млн тонн нафти і конденсату та близько 1,8 трлн кубометрів природного газу. Національні геодезисти відзначають, що наразі вичерпано лише близько чверті вихідного ресурсу. Нерозвідані запаси вуглеводнів у трьох регіонах України становлять близько 5,5 млрд тонн умовного палива (42% на сході, 23,5% на заході та 34,5% на півдні). За найнижчою оцінкою, прогнозовані ресурси важкої нафти в Україні складають не менше 50 млрд кубометрів. Водночас зростають запаси важкої нафти із залишкових запасів звичайних нафтових родовищ. Отже, Україна має достатні запаси нафти, які можуть створити умови для забезпечення енергетичної незалежності в найближчому майбутньому [19,20].</w:t>
      </w:r>
    </w:p>
    <w:p w:rsidR="001C2079" w:rsidRPr="00B57F66" w:rsidRDefault="001C2079" w:rsidP="001C2079">
      <w:pPr>
        <w:rPr>
          <w:lang w:val="uk-UA"/>
        </w:rPr>
      </w:pPr>
      <w:r w:rsidRPr="00B57F66">
        <w:rPr>
          <w:lang w:val="uk-UA"/>
        </w:rPr>
        <w:t xml:space="preserve">Відповідно до річного звіту НАК «Нафтогаз України» [19], загальний видобуток нафти і газового конденсату в Україні знижується п’ятий рік поспіль. Наприклад, у 2017 році Україна видобула близько 2,1 млн тонн нафти та газового конденсату, що на 6% менше, ніж у 2016 році. Це відбулося в основному через падіння видобутку в «Укрнафті» приблизно на 9%. У результаті середньодобовий видобуток конденсату в Україні зріс на 2% з 410 тонн на добу до приблизно 3300 тонн на добу в період з січня по червень-липень-жовтень 2017 року. Тому що 6 устілок були змушені зупинити виробництво. У листопаді-грудні 2017 року добовий видобуток дещо відновився, але не повністю. Зазначимо, що основною причиною падіння видобутку вуглеводнів "Укрнафти" стало блокування процесу продовження спецліцензії компанії. У 2017 році закінчився термін дії 9 спеціальних ліцензій </w:t>
      </w:r>
      <w:r w:rsidRPr="00B57F66">
        <w:rPr>
          <w:lang w:val="uk-UA"/>
        </w:rPr>
        <w:lastRenderedPageBreak/>
        <w:t xml:space="preserve">компанії. Спроби продовжити спецліцензію були зірвані Національним інститутом геології України, який був змушений припинити видобуток на шести родовищах з квітня 2017 року по червень 2017 року. </w:t>
      </w:r>
      <w:r w:rsidR="00020961" w:rsidRPr="00B57F66">
        <w:rPr>
          <w:lang w:val="uk-UA"/>
        </w:rPr>
        <w:t>Укрнафта</w:t>
      </w:r>
      <w:r w:rsidRPr="00B57F66">
        <w:rPr>
          <w:lang w:val="uk-UA"/>
        </w:rPr>
        <w:t xml:space="preserve"> виграла низку судових справ, оскаржуючи бездіяльність регулятора щодо продовження концесії. Наприкінці жовтня та в листопаді 2017 року «Укрнафта» відновила видобуток на покинутому родовищі після продовження спецліцензії [18].</w:t>
      </w:r>
    </w:p>
    <w:p w:rsidR="001C2079" w:rsidRPr="00B57F66" w:rsidRDefault="001C2079" w:rsidP="001C2079">
      <w:pPr>
        <w:rPr>
          <w:lang w:val="uk-UA"/>
        </w:rPr>
      </w:pPr>
      <w:r w:rsidRPr="00B57F66">
        <w:rPr>
          <w:lang w:val="uk-UA"/>
        </w:rPr>
        <w:t>Фахівці Нафтогазу [19] зазначали, що у разі продовження спецліцензії на один рік видобуток нафти, конденсату та природного газу залишиться стабільним, а видобуток у 2017 році буде менш ніж утричі меншим, ніж у попередньому році. рік. Через зупинку шести нафтових родовищ українська нафтова компанія під час вимушеної зупинки втратила понад 92 тис. тонн нафти та 76 млн кубометрів конденсату. м газу. У 2017 році «Укргазвидобування» видобуло 470,1 тис. тонн конденсату та нафти, що на 15 тис. тонн менше, ніж у 2016 році. Водночас видобуток нафти та конденсату іншими компаніями у 2017 році зріс на 6%.</w:t>
      </w:r>
    </w:p>
    <w:p w:rsidR="001C2079" w:rsidRPr="00020961" w:rsidRDefault="001C2079" w:rsidP="001C2079">
      <w:pPr>
        <w:rPr>
          <w:lang w:val="uk-UA"/>
        </w:rPr>
      </w:pPr>
      <w:r w:rsidRPr="00B57F66">
        <w:rPr>
          <w:lang w:val="uk-UA"/>
        </w:rPr>
        <w:t xml:space="preserve">У </w:t>
      </w:r>
      <w:r w:rsidR="00020961" w:rsidRPr="00020961">
        <w:rPr>
          <w:lang w:val="uk-UA"/>
        </w:rPr>
        <w:t>Міністерства енергетики та вугільної промисловості</w:t>
      </w:r>
      <w:r w:rsidRPr="00020961">
        <w:rPr>
          <w:lang w:val="uk-UA"/>
        </w:rPr>
        <w:t xml:space="preserve"> повідомили, що Україна за останні роки скоротила видобуток нафти. Можливості збільшення видобутку обмежені, оскільки основні родовища вичерпано, і можуть знадобитися значні інвестиції (Рисунок 1.11) [20].</w:t>
      </w:r>
    </w:p>
    <w:p w:rsidR="007B41A0" w:rsidRPr="00B57F66" w:rsidRDefault="001C2079" w:rsidP="001C2079">
      <w:pPr>
        <w:rPr>
          <w:b/>
          <w:szCs w:val="28"/>
          <w:lang w:val="uk-UA"/>
        </w:rPr>
      </w:pPr>
      <w:r w:rsidRPr="00020961">
        <w:rPr>
          <w:lang w:val="uk-UA"/>
        </w:rPr>
        <w:t>Порівняно з 2016 роком, у 2006 році частка імпорту нафтового ринку України склала 70,3%. Формування</w:t>
      </w:r>
      <w:r w:rsidRPr="00B57F66">
        <w:rPr>
          <w:lang w:val="uk-UA"/>
        </w:rPr>
        <w:t xml:space="preserve"> цієї структури поставок збіглося зі спадом видобутку української нафти в 2008-2016 роках.</w:t>
      </w:r>
    </w:p>
    <w:p w:rsidR="007C17EB" w:rsidRPr="00B57F66" w:rsidRDefault="007C17EB" w:rsidP="00A47C82">
      <w:pPr>
        <w:rPr>
          <w:b/>
          <w:szCs w:val="28"/>
          <w:lang w:val="uk-UA"/>
        </w:rPr>
      </w:pPr>
    </w:p>
    <w:p w:rsidR="00A47C82" w:rsidRPr="00B57F66" w:rsidRDefault="00A47C82" w:rsidP="00A47C82">
      <w:pPr>
        <w:rPr>
          <w:b/>
          <w:szCs w:val="28"/>
          <w:lang w:val="uk-UA"/>
        </w:rPr>
      </w:pPr>
      <w:r w:rsidRPr="00B57F66">
        <w:rPr>
          <w:b/>
          <w:szCs w:val="28"/>
          <w:lang w:val="uk-UA"/>
        </w:rPr>
        <w:t>Перспективи і проблеми розвитку в Україні</w:t>
      </w:r>
    </w:p>
    <w:p w:rsidR="00811A82" w:rsidRPr="00B57F66" w:rsidRDefault="00811A82" w:rsidP="00A47C82">
      <w:pPr>
        <w:rPr>
          <w:lang w:val="uk-UA"/>
        </w:rPr>
      </w:pPr>
    </w:p>
    <w:p w:rsidR="007C17EB" w:rsidRPr="00B57F66" w:rsidRDefault="007C17EB" w:rsidP="007C17EB">
      <w:pPr>
        <w:rPr>
          <w:lang w:val="uk-UA"/>
        </w:rPr>
      </w:pPr>
      <w:r w:rsidRPr="00B57F66">
        <w:rPr>
          <w:lang w:val="uk-UA"/>
        </w:rPr>
        <w:t>Спосіб видобутку нафти постійно змінюється, і перехід від розвідки поверхні до буріння відбувся вже давно.</w:t>
      </w:r>
    </w:p>
    <w:p w:rsidR="007C17EB" w:rsidRPr="00B57F66" w:rsidRDefault="007C17EB" w:rsidP="007C17EB">
      <w:pPr>
        <w:rPr>
          <w:lang w:val="uk-UA"/>
        </w:rPr>
      </w:pPr>
      <w:r w:rsidRPr="00B57F66">
        <w:rPr>
          <w:lang w:val="uk-UA"/>
        </w:rPr>
        <w:t>Поступово запаси скорочувалися, і люди почали розробляти все глибші поклади нафти. Це ускладнює процес видобутку і, отже, постійно збільшує вартість.</w:t>
      </w:r>
    </w:p>
    <w:p w:rsidR="007C17EB" w:rsidRPr="00B57F66" w:rsidRDefault="007C17EB" w:rsidP="007C17EB">
      <w:pPr>
        <w:rPr>
          <w:lang w:val="uk-UA"/>
        </w:rPr>
      </w:pPr>
      <w:r w:rsidRPr="00B57F66">
        <w:rPr>
          <w:lang w:val="uk-UA"/>
        </w:rPr>
        <w:lastRenderedPageBreak/>
        <w:t xml:space="preserve">Близько половини загального споживання електроенергії </w:t>
      </w:r>
      <w:r w:rsidR="00891F67" w:rsidRPr="00B57F66">
        <w:rPr>
          <w:lang w:val="uk-UA"/>
        </w:rPr>
        <w:t xml:space="preserve">нафтовою </w:t>
      </w:r>
      <w:r w:rsidRPr="00B57F66">
        <w:rPr>
          <w:lang w:val="uk-UA"/>
        </w:rPr>
        <w:t>промисловістю використовується для видобутку нафти і газу. Якщо нафта і газ видобуваються без безпосереднього виходу на поверхню, то використовуються нафтові свердловини та нафтові вишки.</w:t>
      </w:r>
    </w:p>
    <w:p w:rsidR="007C17EB" w:rsidRPr="00B57F66" w:rsidRDefault="007C17EB" w:rsidP="007C17EB">
      <w:pPr>
        <w:rPr>
          <w:lang w:val="uk-UA"/>
        </w:rPr>
      </w:pPr>
      <w:r w:rsidRPr="00B57F66">
        <w:rPr>
          <w:lang w:val="uk-UA"/>
        </w:rPr>
        <w:t xml:space="preserve">Основними споживачами електроенергії в нафтовій промисловості є нафтові бурові платформи, </w:t>
      </w:r>
      <w:r w:rsidR="00020961" w:rsidRPr="00B57F66">
        <w:rPr>
          <w:lang w:val="uk-UA"/>
        </w:rPr>
        <w:t>нафто перекачувальні</w:t>
      </w:r>
      <w:r w:rsidRPr="00B57F66">
        <w:rPr>
          <w:lang w:val="uk-UA"/>
        </w:rPr>
        <w:t xml:space="preserve"> станції, насосні станції для перекачування нафти і води, насосні станції для перекачування води в резервуари. Напруга різних типів асинхронних і синхронних двигунів становить 0,38-6 кВ які використовуються як приводні механізми.</w:t>
      </w:r>
    </w:p>
    <w:p w:rsidR="007C17EB" w:rsidRPr="00B57F66" w:rsidRDefault="007C17EB" w:rsidP="007C17EB">
      <w:pPr>
        <w:rPr>
          <w:lang w:val="uk-UA"/>
        </w:rPr>
      </w:pPr>
      <w:r w:rsidRPr="00B57F66">
        <w:rPr>
          <w:lang w:val="uk-UA"/>
        </w:rPr>
        <w:t>Сьогодні гостро стоїть проблема видобутку важковидобувних залишків через різке скорочення запасів українських нафтових родовищ. Видобуток нафти зазвичай починається з виснаження родовища (первинний видобуток), після чого йде певна форма підтримання пластового тиску шляхом нагнітання води під високим тиском (вторинний видобуток), а потім збільшення видобутку нафти через термічне або гібридне заводнення (третинний видобуток) [23].</w:t>
      </w:r>
    </w:p>
    <w:p w:rsidR="007C17EB" w:rsidRPr="00B57F66" w:rsidRDefault="007C17EB" w:rsidP="007C17EB">
      <w:pPr>
        <w:rPr>
          <w:lang w:val="uk-UA"/>
        </w:rPr>
      </w:pPr>
      <w:r w:rsidRPr="00B57F66">
        <w:rPr>
          <w:lang w:val="uk-UA"/>
        </w:rPr>
        <w:t>Отже, падіння видобутку нафти в Україні пов’язане з тим, що більша частина видобутку і запасів наявних родовищ вийшла на пізнішу стадію розробки, яка характеризується значним виснаженням після видобутку 80-85% нафти від підтверджених початкових запаси видобутку [24, 25]. Виснаження покладу супроводжується обводненням до 80-85% і більше сировини. Середній коефіцієнт вилучення нафти (КВН) становить 30%, за відповідним іноземним стандартом 50-55%.</w:t>
      </w:r>
    </w:p>
    <w:p w:rsidR="007C17EB" w:rsidRPr="00B57F66" w:rsidRDefault="007C17EB" w:rsidP="00891F67">
      <w:pPr>
        <w:rPr>
          <w:rFonts w:eastAsiaTheme="majorEastAsia" w:cstheme="majorBidi"/>
          <w:b/>
          <w:szCs w:val="26"/>
          <w:lang w:val="uk-UA"/>
        </w:rPr>
      </w:pPr>
      <w:r w:rsidRPr="00B57F66">
        <w:rPr>
          <w:lang w:val="uk-UA"/>
        </w:rPr>
        <w:t>Основним напрямком збільшення видобутку нафти та досягнення високого кінцевого КВН є вдосконалення існуючих електромеханічних систем розробки родовищ із застосуванням сучасних технологій. Актуальним питанням є модернізація електроприводу насосного агрегату, тобто підвищення тиску перекачування при збереженні масо-габаритних властивостей робочого органу та підвищення ефективності передачі енергії. На завершальних етапах розробки інтенсифікація видобутку нафти потребує підвищення тиску на насосні агрегати в мережі при незмінних витратах.</w:t>
      </w:r>
      <w:r w:rsidRPr="00B57F66">
        <w:rPr>
          <w:lang w:val="uk-UA"/>
        </w:rPr>
        <w:br w:type="page"/>
      </w:r>
    </w:p>
    <w:p w:rsidR="004801FC" w:rsidRPr="00B57F66" w:rsidRDefault="004801FC" w:rsidP="00AC6C38">
      <w:pPr>
        <w:pStyle w:val="2"/>
        <w:numPr>
          <w:ilvl w:val="1"/>
          <w:numId w:val="9"/>
        </w:numPr>
        <w:rPr>
          <w:lang w:val="uk-UA"/>
        </w:rPr>
      </w:pPr>
      <w:bookmarkStart w:id="11" w:name="_Toc121948818"/>
      <w:r w:rsidRPr="00B57F66">
        <w:rPr>
          <w:lang w:val="uk-UA"/>
        </w:rPr>
        <w:lastRenderedPageBreak/>
        <w:t>Моделювання та оптимізація системи виробництва</w:t>
      </w:r>
      <w:bookmarkEnd w:id="11"/>
    </w:p>
    <w:p w:rsidR="007C17EB" w:rsidRPr="00B57F66" w:rsidRDefault="007C17EB" w:rsidP="004801FC">
      <w:pPr>
        <w:rPr>
          <w:lang w:val="uk-UA"/>
        </w:rPr>
      </w:pPr>
    </w:p>
    <w:p w:rsidR="004801FC" w:rsidRPr="00B57F66" w:rsidRDefault="004801FC" w:rsidP="004801FC">
      <w:pPr>
        <w:rPr>
          <w:lang w:val="uk-UA"/>
        </w:rPr>
      </w:pPr>
      <w:r w:rsidRPr="00B57F66">
        <w:rPr>
          <w:lang w:val="uk-UA"/>
        </w:rPr>
        <w:t>На рисунку 1.</w:t>
      </w:r>
      <w:r w:rsidR="003105DE" w:rsidRPr="00B57F66">
        <w:rPr>
          <w:lang w:val="uk-UA"/>
        </w:rPr>
        <w:t>5</w:t>
      </w:r>
      <w:r w:rsidRPr="00B57F66">
        <w:rPr>
          <w:lang w:val="uk-UA"/>
        </w:rPr>
        <w:t xml:space="preserve"> показано загальний огляд діяльності під час розвідки та видобутку нафти та газу (РД). Цю діаграму процесу, яку часто називають моделлю життєвого циклу нафти, можна нескінченно уточнювати для відображення підвидів діяльності на більш глибоких рівнях</w:t>
      </w:r>
      <w:r w:rsidR="00962C75" w:rsidRPr="00B57F66">
        <w:rPr>
          <w:lang w:val="uk-UA"/>
        </w:rPr>
        <w:t>[28</w:t>
      </w:r>
      <w:r w:rsidR="00E06648" w:rsidRPr="00B57F66">
        <w:rPr>
          <w:lang w:val="uk-UA"/>
        </w:rPr>
        <w:t>]</w:t>
      </w:r>
      <w:r w:rsidRPr="00B57F66">
        <w:rPr>
          <w:lang w:val="uk-UA"/>
        </w:rPr>
        <w:t>.</w:t>
      </w:r>
    </w:p>
    <w:p w:rsidR="004801FC" w:rsidRPr="00B57F66" w:rsidRDefault="004801FC" w:rsidP="004801FC">
      <w:pPr>
        <w:rPr>
          <w:lang w:val="uk-UA"/>
        </w:rPr>
      </w:pPr>
      <w:r w:rsidRPr="00B57F66">
        <w:rPr>
          <w:noProof/>
        </w:rPr>
        <w:drawing>
          <wp:inline distT="0" distB="0" distL="0" distR="0">
            <wp:extent cx="4867954" cy="64779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67954" cy="647790"/>
                    </a:xfrm>
                    <a:prstGeom prst="rect">
                      <a:avLst/>
                    </a:prstGeom>
                  </pic:spPr>
                </pic:pic>
              </a:graphicData>
            </a:graphic>
          </wp:inline>
        </w:drawing>
      </w:r>
    </w:p>
    <w:p w:rsidR="004801FC" w:rsidRPr="00B57F66" w:rsidRDefault="004801FC" w:rsidP="004801FC">
      <w:pPr>
        <w:rPr>
          <w:lang w:val="uk-UA"/>
        </w:rPr>
      </w:pPr>
      <w:r w:rsidRPr="00B57F66">
        <w:rPr>
          <w:lang w:val="uk-UA"/>
        </w:rPr>
        <w:t>Рисунок 1.</w:t>
      </w:r>
      <w:r w:rsidR="003105DE" w:rsidRPr="00B57F66">
        <w:rPr>
          <w:lang w:val="uk-UA"/>
        </w:rPr>
        <w:t>5</w:t>
      </w:r>
      <w:r w:rsidRPr="00B57F66">
        <w:rPr>
          <w:lang w:val="uk-UA"/>
        </w:rPr>
        <w:t xml:space="preserve"> – Модель життєвого циклу нафти</w:t>
      </w:r>
    </w:p>
    <w:p w:rsidR="004801FC" w:rsidRPr="00B57F66" w:rsidRDefault="004801FC" w:rsidP="004801FC">
      <w:pPr>
        <w:rPr>
          <w:lang w:val="uk-UA"/>
        </w:rPr>
      </w:pPr>
      <w:r w:rsidRPr="00B57F66">
        <w:rPr>
          <w:b/>
          <w:lang w:val="uk-UA"/>
        </w:rPr>
        <w:t>Фаза проектування</w:t>
      </w:r>
    </w:p>
    <w:p w:rsidR="00964E85" w:rsidRPr="00B57F66" w:rsidRDefault="004801FC" w:rsidP="004801FC">
      <w:pPr>
        <w:rPr>
          <w:lang w:val="uk-UA"/>
        </w:rPr>
      </w:pPr>
      <w:r w:rsidRPr="00B57F66">
        <w:rPr>
          <w:lang w:val="uk-UA"/>
        </w:rPr>
        <w:t>На відміну від того, що запропоновано на рисунку 1.</w:t>
      </w:r>
      <w:r w:rsidR="003105DE" w:rsidRPr="00B57F66">
        <w:rPr>
          <w:lang w:val="uk-UA"/>
        </w:rPr>
        <w:t>5</w:t>
      </w:r>
      <w:r w:rsidRPr="00B57F66">
        <w:rPr>
          <w:lang w:val="uk-UA"/>
        </w:rPr>
        <w:t>, життєвий цикл нафти – це не просто послідовний процес без зворотного зв’язку та повторення дій. Зокрема, на етапі проектування багато дій виконуються ітеративним способом. На рисунку 1.</w:t>
      </w:r>
      <w:r w:rsidR="003105DE" w:rsidRPr="00B57F66">
        <w:rPr>
          <w:lang w:val="uk-UA"/>
        </w:rPr>
        <w:t>6</w:t>
      </w:r>
      <w:r w:rsidRPr="00B57F66">
        <w:rPr>
          <w:lang w:val="uk-UA"/>
        </w:rPr>
        <w:t xml:space="preserve">, наприклад, показано деякі дії, пов’язані з проектуванням свердловини під час проектування розробки родовища, чітко вказуючи на ітераційний характер процесу. На більш високому рівні кілька циклів повторної оцінки (наприклад, на основі продуктивності виробництва або нових сейсмічних даних), повторної розробки (наприклад, шляхом повторного завершення існуючих свердловин або буріння нових свердловин) і видобутку можуть відбуватися під час експлуатації поля. Кожен із цих видів діяльності передбачає аспекти оптимізації виробництва. Основною метою розробки родовища є максимізація економічної вигоди в рамках обмежень проекту. Цей процес оптимізації передбачає порівняння великої кількості концепцій розробки, зазвичай у поєднанні з великою кількістю надр моделі для відображення геологічної невизначеності. Рання співпраця між геофізиками, геологами, інженерами-розробниками, інженерами виробництва та інженерами свердловин, що підтримується відповідною інтегрованою організаційною структурою та системами (програмним забезпеченням), є важливою для досягнення мети. </w:t>
      </w:r>
    </w:p>
    <w:p w:rsidR="00964E85" w:rsidRPr="00B57F66" w:rsidRDefault="004801FC" w:rsidP="004801FC">
      <w:pPr>
        <w:rPr>
          <w:lang w:val="uk-UA"/>
        </w:rPr>
      </w:pPr>
      <w:r w:rsidRPr="00B57F66">
        <w:rPr>
          <w:lang w:val="uk-UA"/>
        </w:rPr>
        <w:t xml:space="preserve">Традиційно поняття оптимізації виробництва використовується в дещо більш вузькому контексті. Наприклад, підручники Брауна (1984) і Беггса (1991) </w:t>
      </w:r>
      <w:r w:rsidRPr="00B57F66">
        <w:rPr>
          <w:lang w:val="uk-UA"/>
        </w:rPr>
        <w:lastRenderedPageBreak/>
        <w:t>зосереджені на оптимізації різних компонентів на шляху потоку від резервуара до сепаратора, а також детально описується аналіз потоку в напірних лініях, дроселях, колодязях і поблизу пласта, як показано в центральній частині рисунка 1.</w:t>
      </w:r>
      <w:r w:rsidR="003105DE" w:rsidRPr="00B57F66">
        <w:rPr>
          <w:lang w:val="uk-UA"/>
        </w:rPr>
        <w:t>6</w:t>
      </w:r>
      <w:r w:rsidRPr="00B57F66">
        <w:rPr>
          <w:lang w:val="uk-UA"/>
        </w:rPr>
        <w:t>. Традиційне використання терміну оптимізація виробництва іноді також передбачає розробку та аналіз методів штучного підйому</w:t>
      </w:r>
      <w:r w:rsidR="00E06648" w:rsidRPr="00B57F66">
        <w:rPr>
          <w:lang w:val="uk-UA"/>
        </w:rPr>
        <w:t xml:space="preserve"> [2</w:t>
      </w:r>
      <w:r w:rsidR="00962C75" w:rsidRPr="00B57F66">
        <w:rPr>
          <w:lang w:val="uk-UA"/>
        </w:rPr>
        <w:t>9</w:t>
      </w:r>
      <w:r w:rsidR="00E06648" w:rsidRPr="00B57F66">
        <w:rPr>
          <w:lang w:val="uk-UA"/>
        </w:rPr>
        <w:t>]</w:t>
      </w:r>
      <w:r w:rsidRPr="00B57F66">
        <w:rPr>
          <w:lang w:val="uk-UA"/>
        </w:rPr>
        <w:t xml:space="preserve">. </w:t>
      </w:r>
    </w:p>
    <w:p w:rsidR="004801FC" w:rsidRPr="00B57F66" w:rsidRDefault="004801FC" w:rsidP="004801FC">
      <w:pPr>
        <w:rPr>
          <w:lang w:val="uk-UA"/>
        </w:rPr>
      </w:pPr>
      <w:r w:rsidRPr="00B57F66">
        <w:rPr>
          <w:lang w:val="uk-UA"/>
        </w:rPr>
        <w:t>Усі ці дії з оптимізації вимагають використання певної моделі виробничої системи. Традиційно вони складалися з відносно простих математичних моделей, доступних для ручного аналізу, іноді за допомогою діаграм або таблиць. У наш час моделі зазвичай набагато складніші і вимагають використання комп’ютера.</w:t>
      </w:r>
    </w:p>
    <w:p w:rsidR="004801FC" w:rsidRPr="00B57F66" w:rsidRDefault="004801FC" w:rsidP="004801FC">
      <w:pPr>
        <w:rPr>
          <w:lang w:val="uk-UA"/>
        </w:rPr>
      </w:pPr>
      <w:r w:rsidRPr="00B57F66">
        <w:rPr>
          <w:noProof/>
        </w:rPr>
        <w:drawing>
          <wp:inline distT="0" distB="0" distL="0" distR="0">
            <wp:extent cx="4693298" cy="322226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01043" cy="3227581"/>
                    </a:xfrm>
                    <a:prstGeom prst="rect">
                      <a:avLst/>
                    </a:prstGeom>
                  </pic:spPr>
                </pic:pic>
              </a:graphicData>
            </a:graphic>
          </wp:inline>
        </w:drawing>
      </w:r>
    </w:p>
    <w:p w:rsidR="004801FC" w:rsidRPr="00B57F66" w:rsidRDefault="004801FC" w:rsidP="004801FC">
      <w:pPr>
        <w:rPr>
          <w:lang w:val="uk-UA"/>
        </w:rPr>
      </w:pPr>
      <w:r w:rsidRPr="00B57F66">
        <w:rPr>
          <w:lang w:val="uk-UA"/>
        </w:rPr>
        <w:t>Рисунок 1.</w:t>
      </w:r>
      <w:r w:rsidR="003105DE" w:rsidRPr="00B57F66">
        <w:rPr>
          <w:lang w:val="uk-UA"/>
        </w:rPr>
        <w:t>6</w:t>
      </w:r>
      <w:r w:rsidRPr="00B57F66">
        <w:rPr>
          <w:lang w:val="uk-UA"/>
        </w:rPr>
        <w:t xml:space="preserve"> - Приклад ітераційних процесів під час проектування свердловини в проекті розробки родовища. Не показані зв’язки з іншими ітеративними діями під час процесу розробки, такими як геологічне моделювання або проектування наземних об’єктів.</w:t>
      </w:r>
    </w:p>
    <w:p w:rsidR="004801FC" w:rsidRPr="00B57F66" w:rsidRDefault="004801FC" w:rsidP="004801FC">
      <w:pPr>
        <w:rPr>
          <w:b/>
          <w:lang w:val="uk-UA"/>
        </w:rPr>
      </w:pPr>
      <w:r w:rsidRPr="00B57F66">
        <w:rPr>
          <w:b/>
          <w:lang w:val="uk-UA"/>
        </w:rPr>
        <w:t>Фаза виробництва</w:t>
      </w:r>
    </w:p>
    <w:p w:rsidR="004801FC" w:rsidRPr="00B57F66" w:rsidRDefault="004801FC" w:rsidP="004801FC">
      <w:pPr>
        <w:rPr>
          <w:lang w:val="uk-UA"/>
        </w:rPr>
      </w:pPr>
      <w:r w:rsidRPr="00B57F66">
        <w:rPr>
          <w:lang w:val="uk-UA"/>
        </w:rPr>
        <w:t>На рисунку 1.</w:t>
      </w:r>
      <w:r w:rsidR="003105DE" w:rsidRPr="00B57F66">
        <w:rPr>
          <w:lang w:val="uk-UA"/>
        </w:rPr>
        <w:t>7</w:t>
      </w:r>
      <w:r w:rsidRPr="00B57F66">
        <w:rPr>
          <w:lang w:val="uk-UA"/>
        </w:rPr>
        <w:t xml:space="preserve"> показано представлення видобутку нафти і газу як процесу управління зі зворотним зв'язком, що включає вимірювання, моделювання та контроль. Відбувається два основних цикли зворотного зв'язку, кожен у своєму часовому масштабі: </w:t>
      </w:r>
    </w:p>
    <w:p w:rsidR="004801FC" w:rsidRPr="00B57F66" w:rsidRDefault="004801FC" w:rsidP="004801FC">
      <w:pPr>
        <w:rPr>
          <w:lang w:val="uk-UA"/>
        </w:rPr>
      </w:pPr>
      <w:r w:rsidRPr="00B57F66">
        <w:rPr>
          <w:lang w:val="uk-UA"/>
        </w:rPr>
        <w:lastRenderedPageBreak/>
        <w:t>• Щоденний контроль видобутку: на шкалі від днів до тижнів типовими вхідними змінними є налаштування штуцера гирла свердловини, тиск нагнітання води або швидкість підйому газу. Виміряний вихід процесу включає змінні виробництва, такі як тиск і витрати нафти, газу та води. Управління часто обумовлюється короткостроковими цілями оптимізації, наприклад, цілями виробництва або коефіцієнтами використання наземних об’єктів. Моделі потоку через свердловини та наземні споруди можуть відігравати важливу роль у процесі оптимізації добового видобутку. Типовою проблемою короткочасної оптимізації є розподіл обмеженої кількості газу, що підіймається, на кількість видобувних свердловин таким чином, щоб видобуток нафти був максимальним</w:t>
      </w:r>
      <w:r w:rsidR="00E06648" w:rsidRPr="00B57F66">
        <w:rPr>
          <w:lang w:val="uk-UA"/>
        </w:rPr>
        <w:t xml:space="preserve"> [3</w:t>
      </w:r>
      <w:r w:rsidR="00962C75" w:rsidRPr="00B57F66">
        <w:rPr>
          <w:lang w:val="uk-UA"/>
        </w:rPr>
        <w:t>0</w:t>
      </w:r>
      <w:r w:rsidR="00E06648" w:rsidRPr="00B57F66">
        <w:rPr>
          <w:lang w:val="uk-UA"/>
        </w:rPr>
        <w:t>]</w:t>
      </w:r>
      <w:r w:rsidRPr="00B57F66">
        <w:rPr>
          <w:lang w:val="uk-UA"/>
        </w:rPr>
        <w:t xml:space="preserve">. </w:t>
      </w:r>
    </w:p>
    <w:p w:rsidR="004801FC" w:rsidRPr="00B57F66" w:rsidRDefault="004801FC" w:rsidP="004801FC">
      <w:pPr>
        <w:rPr>
          <w:lang w:val="uk-UA"/>
        </w:rPr>
      </w:pPr>
      <w:r w:rsidRPr="00B57F66">
        <w:rPr>
          <w:lang w:val="uk-UA"/>
        </w:rPr>
        <w:t xml:space="preserve">Управління </w:t>
      </w:r>
      <w:r w:rsidR="00B041AA" w:rsidRPr="00B57F66">
        <w:rPr>
          <w:lang w:val="uk-UA"/>
        </w:rPr>
        <w:t>родовищем</w:t>
      </w:r>
      <w:r w:rsidRPr="00B57F66">
        <w:rPr>
          <w:lang w:val="uk-UA"/>
        </w:rPr>
        <w:t xml:space="preserve">: у часовому масштабі від місяців до років виробничий процес по суті складається з осушення </w:t>
      </w:r>
      <w:r w:rsidR="00B041AA" w:rsidRPr="00B57F66">
        <w:rPr>
          <w:lang w:val="uk-UA"/>
        </w:rPr>
        <w:t>родовища</w:t>
      </w:r>
      <w:r w:rsidRPr="00B57F66">
        <w:rPr>
          <w:lang w:val="uk-UA"/>
        </w:rPr>
        <w:t>. На додаток до змінних, які контролюють щоденний видобуток, вхідні дані включають виробничі інженерні дії, такі як відключення води або газу, стимуляція або навіть буріння з бічними стовбурами або буріння з заповненням. Виміряний вихід включає історію видобутку, випробування свердловин і зображення резервуару, отримані за допомогою сейсморозвідки проміжку часу або інших джерел. Контроль зазвичай зосереджений на максимізації доходів від активів, що часто перетворюється на максимізацію остаточного відновлення та мінімізацію витрат на роботу. Системне моделювання часто включає моделювання резервуару на додаток до моделювання стовбура свердловини та поверхневого потоку. Зокрема, коли повторна розробка розпочинається на більш пізньому етапі продуктивного життя родовища, процес управління пластом збігається в багатьох аспектах з процесом розробки родовища, описаним вище.</w:t>
      </w:r>
    </w:p>
    <w:p w:rsidR="004801FC" w:rsidRPr="00B57F66" w:rsidRDefault="004801FC" w:rsidP="004801FC">
      <w:pPr>
        <w:jc w:val="center"/>
        <w:rPr>
          <w:lang w:val="uk-UA"/>
        </w:rPr>
      </w:pPr>
      <w:r w:rsidRPr="00B57F66">
        <w:rPr>
          <w:noProof/>
        </w:rPr>
        <w:lastRenderedPageBreak/>
        <w:drawing>
          <wp:inline distT="0" distB="0" distL="0" distR="0">
            <wp:extent cx="4239217" cy="2448267"/>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39217" cy="2448267"/>
                    </a:xfrm>
                    <a:prstGeom prst="rect">
                      <a:avLst/>
                    </a:prstGeom>
                  </pic:spPr>
                </pic:pic>
              </a:graphicData>
            </a:graphic>
          </wp:inline>
        </w:drawing>
      </w:r>
    </w:p>
    <w:p w:rsidR="004801FC" w:rsidRPr="00B57F66" w:rsidRDefault="004801FC" w:rsidP="004801FC">
      <w:pPr>
        <w:jc w:val="center"/>
        <w:rPr>
          <w:lang w:val="uk-UA"/>
        </w:rPr>
      </w:pPr>
      <w:r w:rsidRPr="00B57F66">
        <w:rPr>
          <w:lang w:val="uk-UA"/>
        </w:rPr>
        <w:t>Рисунок 1.</w:t>
      </w:r>
      <w:r w:rsidR="003105DE" w:rsidRPr="00B57F66">
        <w:rPr>
          <w:lang w:val="uk-UA"/>
        </w:rPr>
        <w:t>7</w:t>
      </w:r>
      <w:r w:rsidRPr="00B57F66">
        <w:rPr>
          <w:lang w:val="uk-UA"/>
        </w:rPr>
        <w:t xml:space="preserve"> -  Видобуток нафти і газу, представлений як процес управління зі зворотним зв'язком, що включає вимірювання, моделювання та контроль.</w:t>
      </w:r>
    </w:p>
    <w:p w:rsidR="004801FC" w:rsidRPr="00B57F66" w:rsidRDefault="004801FC" w:rsidP="004801FC">
      <w:pPr>
        <w:rPr>
          <w:lang w:val="uk-UA"/>
        </w:rPr>
      </w:pPr>
      <w:r w:rsidRPr="00B57F66">
        <w:rPr>
          <w:lang w:val="uk-UA"/>
        </w:rPr>
        <w:t>Іноді короткострокова оптимізація видобутку вважається діяльністю лише для інженерів виробництва, тоді як управління пластом буде тоді виключною сферою дисципліни пластового проектування. Таке розмежування є дещо штучним і обидва види діяльності тісно пов'язані між собою. Важливою виробничою інженерною діяльністю є спостереження, систематичний збір і аналіз даних про продуктивність свердловин і обладнання. Такі дані про видобуток важливі не тільки для оптимізації видобувної системи, але й для довгострокового управління пластом. У свою чергу, розуміння довгострокових цілей розробки родовища має важливе значення для оптимального видобутку пласта. Через необхідність виконувати короткострокову та довгострокову оптимізацію, багато нафтових компаній реорганізували свою виробничу організацію навколо активів, а не навколо традиційних дисциплін.</w:t>
      </w:r>
    </w:p>
    <w:p w:rsidR="007B41A0" w:rsidRPr="00B57F66" w:rsidRDefault="007B41A0" w:rsidP="004801FC">
      <w:pPr>
        <w:rPr>
          <w:lang w:val="uk-UA"/>
        </w:rPr>
      </w:pPr>
    </w:p>
    <w:p w:rsidR="003E4E7A" w:rsidRPr="00B57F66" w:rsidRDefault="003E4E7A" w:rsidP="00AC6C38">
      <w:pPr>
        <w:pStyle w:val="2"/>
        <w:numPr>
          <w:ilvl w:val="1"/>
          <w:numId w:val="9"/>
        </w:numPr>
        <w:rPr>
          <w:lang w:val="uk-UA"/>
        </w:rPr>
      </w:pPr>
      <w:bookmarkStart w:id="12" w:name="_Toc121948819"/>
      <w:r w:rsidRPr="00B57F66">
        <w:rPr>
          <w:lang w:val="uk-UA"/>
        </w:rPr>
        <w:t>Добування нафти за допомогою відцентрових насосів</w:t>
      </w:r>
      <w:bookmarkEnd w:id="12"/>
    </w:p>
    <w:p w:rsidR="003E4E7A" w:rsidRPr="00B57F66" w:rsidRDefault="003E4E7A" w:rsidP="003E4E7A">
      <w:pPr>
        <w:ind w:firstLine="720"/>
        <w:rPr>
          <w:szCs w:val="28"/>
          <w:lang w:val="uk-UA"/>
        </w:rPr>
      </w:pPr>
      <w:r w:rsidRPr="00B57F66">
        <w:rPr>
          <w:szCs w:val="28"/>
          <w:lang w:val="uk-UA"/>
        </w:rPr>
        <w:t xml:space="preserve">Установки </w:t>
      </w:r>
      <w:r w:rsidR="00D32BB6">
        <w:rPr>
          <w:szCs w:val="28"/>
          <w:lang w:val="uk-UA"/>
        </w:rPr>
        <w:t xml:space="preserve">ЕВН </w:t>
      </w:r>
      <w:r w:rsidRPr="00B57F66">
        <w:rPr>
          <w:szCs w:val="28"/>
          <w:lang w:val="uk-UA"/>
        </w:rPr>
        <w:t>є основним видом нафтовидобувного обладнання. Якщо 1960 р. ними видобувало 9,3 млн. т нафти, то вже 1980 р. близько 200 млн. т за 19% фонду свердловин.</w:t>
      </w:r>
    </w:p>
    <w:p w:rsidR="003E4E7A" w:rsidRPr="00B57F66" w:rsidRDefault="003E4E7A" w:rsidP="003E4E7A">
      <w:pPr>
        <w:ind w:firstLine="720"/>
        <w:rPr>
          <w:szCs w:val="28"/>
          <w:lang w:val="uk-UA"/>
        </w:rPr>
      </w:pPr>
      <w:r w:rsidRPr="00B57F66">
        <w:rPr>
          <w:szCs w:val="28"/>
          <w:lang w:val="uk-UA"/>
        </w:rPr>
        <w:lastRenderedPageBreak/>
        <w:t>Основним фактором широкого застосування У</w:t>
      </w:r>
      <w:r w:rsidR="00D32BB6">
        <w:rPr>
          <w:szCs w:val="28"/>
          <w:lang w:val="uk-UA"/>
        </w:rPr>
        <w:t xml:space="preserve">ЕВН </w:t>
      </w:r>
      <w:r w:rsidRPr="00B57F66">
        <w:rPr>
          <w:szCs w:val="28"/>
          <w:lang w:val="uk-UA"/>
        </w:rPr>
        <w:t>є встановлення приводу в свердловині біля насоса, що ліквідувало довгий вузол зв'язку між ними та дозволило зняти обмеження на передачу корисної потужності насосу.</w:t>
      </w:r>
    </w:p>
    <w:p w:rsidR="003E4E7A" w:rsidRPr="00B57F66" w:rsidRDefault="003E4E7A" w:rsidP="003E4E7A">
      <w:pPr>
        <w:ind w:firstLine="720"/>
        <w:rPr>
          <w:szCs w:val="28"/>
          <w:lang w:val="uk-UA"/>
        </w:rPr>
      </w:pPr>
      <w:r w:rsidRPr="00B57F66">
        <w:rPr>
          <w:szCs w:val="28"/>
          <w:lang w:val="uk-UA"/>
        </w:rPr>
        <w:t xml:space="preserve">В даний час корисна потужність </w:t>
      </w:r>
      <w:r w:rsidR="00D32BB6">
        <w:rPr>
          <w:szCs w:val="28"/>
          <w:lang w:val="uk-UA"/>
        </w:rPr>
        <w:t xml:space="preserve">ЕВН </w:t>
      </w:r>
      <w:r w:rsidRPr="00B57F66">
        <w:rPr>
          <w:szCs w:val="28"/>
          <w:lang w:val="uk-UA"/>
        </w:rPr>
        <w:t xml:space="preserve">становить від 14 до 120 кВт проти 40 кВт у штангових насосів. </w:t>
      </w:r>
      <w:r w:rsidR="00020961">
        <w:rPr>
          <w:szCs w:val="28"/>
          <w:lang w:val="uk-UA"/>
        </w:rPr>
        <w:t>Промисловістю</w:t>
      </w:r>
      <w:r w:rsidRPr="00B57F66">
        <w:rPr>
          <w:szCs w:val="28"/>
          <w:lang w:val="uk-UA"/>
        </w:rPr>
        <w:t xml:space="preserve"> випускаються насоси для відбору до 1000 м3/добу рідини при натиску 900 м </w:t>
      </w:r>
      <w:r w:rsidR="00A22353" w:rsidRPr="00B57F66">
        <w:rPr>
          <w:szCs w:val="28"/>
          <w:lang w:val="uk-UA"/>
        </w:rPr>
        <w:t>(додаток А, табл. 1, табл. 2)</w:t>
      </w:r>
      <w:r w:rsidRPr="00B57F66">
        <w:rPr>
          <w:szCs w:val="28"/>
          <w:lang w:val="uk-UA"/>
        </w:rPr>
        <w:t xml:space="preserve"> Вміст сірководню, що видобувається, до 0,01 г/л, для установок корозійно-стійкого виконання - 1,25 г/л; максимальний вміст попутної води – 99%, вільного газу на вході в насос не більше 25% (за обсягом), а для установок із модулями-газосепараторами – 55%. Максимальний вміст твердих частинок - 0,1 г/л, а для насосів у зносостійкому виконанні до 5 г/л.</w:t>
      </w:r>
    </w:p>
    <w:p w:rsidR="003E4E7A" w:rsidRPr="00B57F66" w:rsidRDefault="003E4E7A" w:rsidP="003E4E7A">
      <w:pPr>
        <w:ind w:firstLine="720"/>
        <w:rPr>
          <w:szCs w:val="28"/>
          <w:lang w:val="uk-UA"/>
        </w:rPr>
      </w:pPr>
      <w:r w:rsidRPr="00B57F66">
        <w:rPr>
          <w:szCs w:val="28"/>
          <w:lang w:val="uk-UA"/>
        </w:rPr>
        <w:t xml:space="preserve">Шифр: ЕЦН-5А-360-600 - електровідцентровий насос для обсадної колони 5" (діаметром 146 мм) подача 360 м3/добу, напір - 600 м водяного стовпа (р=1000 кг/м3). Діаметри експлуатаційних колон в позначенні групи </w:t>
      </w:r>
      <w:r w:rsidR="00D32BB6">
        <w:rPr>
          <w:szCs w:val="28"/>
          <w:lang w:val="uk-UA"/>
        </w:rPr>
        <w:t xml:space="preserve">ЕВН </w:t>
      </w:r>
      <w:r w:rsidRPr="00B57F66">
        <w:rPr>
          <w:szCs w:val="28"/>
          <w:lang w:val="uk-UA"/>
        </w:rPr>
        <w:t>відповідають:</w:t>
      </w:r>
    </w:p>
    <w:p w:rsidR="003E4E7A" w:rsidRPr="00B57F66" w:rsidRDefault="003E4E7A" w:rsidP="00AC6C38">
      <w:pPr>
        <w:pStyle w:val="a5"/>
        <w:numPr>
          <w:ilvl w:val="0"/>
          <w:numId w:val="11"/>
        </w:numPr>
        <w:ind w:left="0" w:firstLine="709"/>
        <w:rPr>
          <w:szCs w:val="28"/>
          <w:lang w:val="uk-UA"/>
        </w:rPr>
      </w:pPr>
      <w:r w:rsidRPr="00B57F66">
        <w:rPr>
          <w:szCs w:val="28"/>
          <w:lang w:val="uk-UA"/>
        </w:rPr>
        <w:t>5 - обсадна колона діаметром 140 мм з внутрішнім діаметром 121,7 мм;</w:t>
      </w:r>
    </w:p>
    <w:p w:rsidR="003E4E7A" w:rsidRPr="00B57F66" w:rsidRDefault="003E4E7A" w:rsidP="00AC6C38">
      <w:pPr>
        <w:pStyle w:val="a5"/>
        <w:numPr>
          <w:ilvl w:val="0"/>
          <w:numId w:val="11"/>
        </w:numPr>
        <w:ind w:left="0" w:firstLine="709"/>
        <w:rPr>
          <w:szCs w:val="28"/>
          <w:lang w:val="uk-UA"/>
        </w:rPr>
      </w:pPr>
      <w:r w:rsidRPr="00B57F66">
        <w:rPr>
          <w:szCs w:val="28"/>
          <w:lang w:val="uk-UA"/>
        </w:rPr>
        <w:t>5А - обсадна колона діаметром 146 мм із внутрішнім діаметром 130 мм;</w:t>
      </w:r>
    </w:p>
    <w:p w:rsidR="003E4E7A" w:rsidRPr="00B57F66" w:rsidRDefault="003E4E7A" w:rsidP="00AC6C38">
      <w:pPr>
        <w:pStyle w:val="a5"/>
        <w:numPr>
          <w:ilvl w:val="0"/>
          <w:numId w:val="11"/>
        </w:numPr>
        <w:ind w:left="0" w:firstLine="709"/>
        <w:rPr>
          <w:szCs w:val="28"/>
          <w:lang w:val="uk-UA"/>
        </w:rPr>
      </w:pPr>
      <w:r w:rsidRPr="00B57F66">
        <w:rPr>
          <w:szCs w:val="28"/>
          <w:lang w:val="uk-UA"/>
        </w:rPr>
        <w:t>6 і 6А - обсадна колона діаметром 168 мм з внутрішнім діаметром 144,3 мм та 148,3 мм відповідно.</w:t>
      </w:r>
    </w:p>
    <w:p w:rsidR="003E4E7A" w:rsidRPr="00B57F66" w:rsidRDefault="003E4E7A" w:rsidP="003E4E7A">
      <w:pPr>
        <w:ind w:firstLine="720"/>
        <w:rPr>
          <w:szCs w:val="28"/>
          <w:lang w:val="uk-UA"/>
        </w:rPr>
      </w:pPr>
      <w:r w:rsidRPr="00B57F66">
        <w:rPr>
          <w:szCs w:val="28"/>
          <w:lang w:val="uk-UA"/>
        </w:rPr>
        <w:t xml:space="preserve">Відповідно до груп </w:t>
      </w:r>
      <w:r w:rsidR="00D32BB6">
        <w:rPr>
          <w:szCs w:val="28"/>
          <w:lang w:val="uk-UA"/>
        </w:rPr>
        <w:t xml:space="preserve">ЕВН </w:t>
      </w:r>
      <w:r w:rsidRPr="00B57F66">
        <w:rPr>
          <w:szCs w:val="28"/>
          <w:lang w:val="uk-UA"/>
        </w:rPr>
        <w:t>діаметри корпусів насосів становлять 92 мм, 103 мм, 114 мм і 137 мм. Внутрішній діаметр корпусів насосів відповідно дорівнює 80 мм, 90 мм, 100 мм та 120 мм.</w:t>
      </w:r>
    </w:p>
    <w:p w:rsidR="003E4E7A" w:rsidRPr="00B57F66" w:rsidRDefault="003E4E7A" w:rsidP="003E4E7A">
      <w:pPr>
        <w:ind w:firstLine="720"/>
        <w:rPr>
          <w:szCs w:val="28"/>
          <w:lang w:val="uk-UA"/>
        </w:rPr>
      </w:pPr>
      <w:r w:rsidRPr="00B57F66">
        <w:rPr>
          <w:szCs w:val="28"/>
          <w:lang w:val="uk-UA"/>
        </w:rPr>
        <w:t xml:space="preserve">Останнім часом промисловістю освоєно випуск насосів у модульному виконанні, що дозволяє більш точно підібрати насос для широкого діапазону параметрів свердловин. У цьому випадку позначення насоса вводиться літера «М». Передбачено виготовлення 55 типорозмірів ЕЦНМ </w:t>
      </w:r>
      <w:r w:rsidR="00A22353" w:rsidRPr="00B57F66">
        <w:rPr>
          <w:szCs w:val="28"/>
          <w:lang w:val="uk-UA"/>
        </w:rPr>
        <w:t>(додаток А, табл. 2)</w:t>
      </w:r>
    </w:p>
    <w:p w:rsidR="003E4E7A" w:rsidRPr="00B57F66" w:rsidRDefault="003E4E7A" w:rsidP="003E4E7A">
      <w:pPr>
        <w:ind w:firstLine="720"/>
        <w:rPr>
          <w:szCs w:val="28"/>
          <w:lang w:val="uk-UA"/>
        </w:rPr>
      </w:pPr>
      <w:r w:rsidRPr="00B57F66">
        <w:rPr>
          <w:szCs w:val="28"/>
          <w:lang w:val="uk-UA"/>
        </w:rPr>
        <w:t xml:space="preserve">Для приводу занурювальних відцентрових електронасосів застосовується маслозаповнений занурювальний трифазний асинхронний електродвигун </w:t>
      </w:r>
      <w:r w:rsidRPr="00B57F66">
        <w:rPr>
          <w:szCs w:val="28"/>
          <w:lang w:val="uk-UA"/>
        </w:rPr>
        <w:lastRenderedPageBreak/>
        <w:t xml:space="preserve">змінного струму з короткозамкненим ротором і синхронною частотою </w:t>
      </w:r>
      <w:r w:rsidR="009A37FB" w:rsidRPr="00B57F66">
        <w:rPr>
          <w:szCs w:val="28"/>
          <w:lang w:val="uk-UA"/>
        </w:rPr>
        <w:t>3000 обертів/</w:t>
      </w:r>
      <w:r w:rsidRPr="00B57F66">
        <w:rPr>
          <w:szCs w:val="28"/>
          <w:lang w:val="uk-UA"/>
        </w:rPr>
        <w:t>хв. Електродвигуни виготовляються діаметрами 103, 117, 123 та 138 мм, що дозволяє компонувати їх з відповідною групою насосів 5, 5А, б, 6А та опускати у відповідну експлуатаційну колону із зазором 10 - 20 мм.</w:t>
      </w:r>
    </w:p>
    <w:p w:rsidR="003E4E7A" w:rsidRPr="00B57F66" w:rsidRDefault="003E4E7A" w:rsidP="003E4E7A">
      <w:pPr>
        <w:rPr>
          <w:lang w:val="uk-UA"/>
        </w:rPr>
      </w:pPr>
      <w:r w:rsidRPr="00B57F66">
        <w:rPr>
          <w:lang w:val="uk-UA"/>
        </w:rPr>
        <w:t>Усього передбачено 15 типорозмірів занурювальних електродвигунів потужністю від 14 до 125 кВт</w:t>
      </w:r>
      <w:r w:rsidR="00A22353" w:rsidRPr="00B57F66">
        <w:rPr>
          <w:lang w:val="uk-UA"/>
        </w:rPr>
        <w:t xml:space="preserve"> (додаток А, табл. 3)</w:t>
      </w:r>
      <w:r w:rsidRPr="00B57F66">
        <w:rPr>
          <w:lang w:val="uk-UA"/>
        </w:rPr>
        <w:t>. Великі потужності та малі діаметри викликають необхідність мати більшу довжину електродвигуна до 8,2 м.</w:t>
      </w:r>
    </w:p>
    <w:p w:rsidR="003E4E7A" w:rsidRPr="00B57F66" w:rsidRDefault="003E4E7A" w:rsidP="003E4E7A">
      <w:pPr>
        <w:rPr>
          <w:lang w:val="uk-UA"/>
        </w:rPr>
      </w:pPr>
      <w:r w:rsidRPr="00B57F66">
        <w:rPr>
          <w:lang w:val="uk-UA"/>
        </w:rPr>
        <w:t>Для запобігання влученню пластової рідини зі свердловини корпус електродвигуна виконується герметичним і його заповнюють трансформаторною олією з високою пробивною напругою. Олія служить одночасно мастилом для підшипників ковзання електродвигуна.</w:t>
      </w:r>
    </w:p>
    <w:p w:rsidR="003E4E7A" w:rsidRPr="00B57F66" w:rsidRDefault="003E4E7A" w:rsidP="003E4E7A">
      <w:pPr>
        <w:rPr>
          <w:lang w:val="uk-UA"/>
        </w:rPr>
      </w:pPr>
      <w:r w:rsidRPr="00B57F66">
        <w:rPr>
          <w:lang w:val="uk-UA"/>
        </w:rPr>
        <w:t>Трансформаторна олія для кращого охолодження та мастила опор циркулює. Воно піднімається по порожнистому валу до турбінки і нагнітається нею в порожнину над статором двигуна. Звідси воно йде зазорами між статором і ротором і пазами в статорному залозі, відводячи тепло від перегрітих деталей і виносячи продукти зносу з підшипників.</w:t>
      </w:r>
    </w:p>
    <w:p w:rsidR="003E4E7A" w:rsidRPr="00B57F66" w:rsidRDefault="003E4E7A" w:rsidP="003E4E7A">
      <w:pPr>
        <w:rPr>
          <w:lang w:val="uk-UA"/>
        </w:rPr>
      </w:pPr>
      <w:r w:rsidRPr="00B57F66">
        <w:rPr>
          <w:lang w:val="uk-UA"/>
        </w:rPr>
        <w:t>Позначення: ПЕД-20-103 - занурювальний електродвигун; 20 – номінальна потужність, кВт; 103 – зовнішній діаметр, мм.</w:t>
      </w:r>
    </w:p>
    <w:p w:rsidR="003E4E7A" w:rsidRPr="00B57F66" w:rsidRDefault="003E4E7A" w:rsidP="003E4E7A">
      <w:pPr>
        <w:rPr>
          <w:lang w:val="uk-UA"/>
        </w:rPr>
      </w:pPr>
      <w:r w:rsidRPr="00B57F66">
        <w:rPr>
          <w:lang w:val="uk-UA"/>
        </w:rPr>
        <w:t xml:space="preserve">Теплостійкість ізоляції проводів обмотки електродвигунів обмежена 130 - 160 ° С, тому температура рідини, що видобувається в свердловині, не повинна перевищувати 50 - 80 ° С в залежності від конструкції двигуна і застосовуваних матеріалів </w:t>
      </w:r>
      <w:r w:rsidR="00A22353" w:rsidRPr="00B57F66">
        <w:rPr>
          <w:lang w:val="uk-UA"/>
        </w:rPr>
        <w:t>(додаток А, табл. 3).</w:t>
      </w:r>
    </w:p>
    <w:p w:rsidR="003E4E7A" w:rsidRPr="00B57F66" w:rsidRDefault="003E4E7A" w:rsidP="003E4E7A">
      <w:pPr>
        <w:rPr>
          <w:lang w:val="uk-UA"/>
        </w:rPr>
      </w:pPr>
      <w:r w:rsidRPr="00B57F66">
        <w:rPr>
          <w:lang w:val="uk-UA"/>
        </w:rPr>
        <w:t>В даний час розроблені і починають широко впроваджуватись занурювальні електродвигуни для приводу насосів у модульному виконанні. Двигуни призначені для роботи в середовищі пластової рідини з температурою до 110 ° С і гідродинамічний тиск до 20 МПа.</w:t>
      </w:r>
    </w:p>
    <w:p w:rsidR="003E4E7A" w:rsidRPr="00B57F66" w:rsidRDefault="003E4E7A" w:rsidP="003E4E7A">
      <w:pPr>
        <w:rPr>
          <w:lang w:val="uk-UA"/>
        </w:rPr>
      </w:pPr>
      <w:r w:rsidRPr="00B57F66">
        <w:rPr>
          <w:lang w:val="uk-UA"/>
        </w:rPr>
        <w:t xml:space="preserve">Позначення: ПЕДУСК-90-117В5 - занурювальний електродвигун уніфікований. С – секційний, К – корозійно-стійкий (відсутні букви – </w:t>
      </w:r>
      <w:r w:rsidRPr="00B57F66">
        <w:rPr>
          <w:lang w:val="uk-UA"/>
        </w:rPr>
        <w:lastRenderedPageBreak/>
        <w:t>нормальний); 90 – корисна (номінальна) потужність, кВт; 117 – діаметр корпусу, мм; В5 - кліматичне ви</w:t>
      </w:r>
      <w:r w:rsidR="00962C75" w:rsidRPr="00B57F66">
        <w:rPr>
          <w:lang w:val="uk-UA"/>
        </w:rPr>
        <w:t>конання та категорія розміщення</w:t>
      </w:r>
      <w:r w:rsidRPr="00B57F66">
        <w:rPr>
          <w:lang w:val="uk-UA"/>
        </w:rPr>
        <w:t>.</w:t>
      </w:r>
    </w:p>
    <w:p w:rsidR="003E4E7A" w:rsidRPr="00B57F66" w:rsidRDefault="003E4E7A" w:rsidP="003E4E7A">
      <w:pPr>
        <w:rPr>
          <w:lang w:val="uk-UA"/>
        </w:rPr>
      </w:pPr>
      <w:r w:rsidRPr="00B57F66">
        <w:rPr>
          <w:lang w:val="uk-UA"/>
        </w:rPr>
        <w:t xml:space="preserve">У </w:t>
      </w:r>
      <w:r w:rsidR="00AA0D7D" w:rsidRPr="00B57F66">
        <w:rPr>
          <w:lang w:val="uk-UA"/>
        </w:rPr>
        <w:t xml:space="preserve">(додаток А, </w:t>
      </w:r>
      <w:r w:rsidRPr="00B57F66">
        <w:rPr>
          <w:lang w:val="uk-UA"/>
        </w:rPr>
        <w:t xml:space="preserve">табл. </w:t>
      </w:r>
      <w:r w:rsidR="00AA0D7D" w:rsidRPr="00B57F66">
        <w:rPr>
          <w:lang w:val="uk-UA"/>
        </w:rPr>
        <w:t>4)</w:t>
      </w:r>
      <w:r w:rsidRPr="00B57F66">
        <w:rPr>
          <w:lang w:val="uk-UA"/>
        </w:rPr>
        <w:t xml:space="preserve"> представлені основні характеристики 16 типів секційних занурювальних електродвигунів. Кожен типорозмір має нормальне і корозійне виконання, літери після розміру двигуна позначають; В – верхня секція; Н – нижня; С – середня.</w:t>
      </w:r>
    </w:p>
    <w:p w:rsidR="003E4E7A" w:rsidRPr="00B57F66" w:rsidRDefault="003E4E7A" w:rsidP="003E4E7A">
      <w:pPr>
        <w:rPr>
          <w:lang w:val="uk-UA"/>
        </w:rPr>
      </w:pPr>
      <w:r w:rsidRPr="00B57F66">
        <w:rPr>
          <w:lang w:val="uk-UA"/>
        </w:rPr>
        <w:t>До занурювального електродвигуна від трансформатора кабельної лінії підводиться електроенергія. Кабельна лінія складається з основного кабелю круглого перерізу і зрощеного з ним плоского кабелю з муфтою кабельного введення, що забезпечує герметичні з'єднання кабельної лінії з електродвигуном.</w:t>
      </w:r>
    </w:p>
    <w:p w:rsidR="003E4E7A" w:rsidRPr="00B57F66" w:rsidRDefault="003E4E7A" w:rsidP="003E4E7A">
      <w:pPr>
        <w:rPr>
          <w:lang w:val="uk-UA"/>
        </w:rPr>
      </w:pPr>
      <w:r w:rsidRPr="00B57F66">
        <w:rPr>
          <w:lang w:val="uk-UA"/>
        </w:rPr>
        <w:t>Як основний кабель можуть використовуватися круглі кабелі КРБК, КПБК, КТЕБК, КФСБК або плоскі кабелі марок КПБП, КТЕП, КФСБ. Як подовжувач - плоскі кабелі КПБП або КФСБ</w:t>
      </w:r>
      <w:r w:rsidR="000D2967" w:rsidRPr="00B57F66">
        <w:rPr>
          <w:lang w:val="uk-UA"/>
        </w:rPr>
        <w:t>.</w:t>
      </w:r>
    </w:p>
    <w:p w:rsidR="003E4E7A" w:rsidRPr="00B57F66" w:rsidRDefault="003E4E7A" w:rsidP="003E4E7A">
      <w:pPr>
        <w:rPr>
          <w:lang w:val="uk-UA"/>
        </w:rPr>
      </w:pPr>
      <w:r w:rsidRPr="00B57F66">
        <w:rPr>
          <w:lang w:val="uk-UA"/>
        </w:rPr>
        <w:t>Кабель марки КРБК складається з трьох жил, кожна з яких скручена з мідних дротів і обжата діелектричною гумою. Три ізольовані жили поміщені в загальний найритовий нафтостійкий шланг. На шланг накладаються маслостійка тканина і обплетення з бавовняної пряжі або лавсану. На обплетення накладена сталева оцинкована стрічкова броня. Допустима температура навколишнього середовища + 90°С та тиск пластової рідини до 10 МПа.</w:t>
      </w:r>
    </w:p>
    <w:p w:rsidR="003E4E7A" w:rsidRPr="00B57F66" w:rsidRDefault="003E4E7A" w:rsidP="003E4E7A">
      <w:pPr>
        <w:rPr>
          <w:lang w:val="uk-UA"/>
        </w:rPr>
      </w:pPr>
      <w:r w:rsidRPr="00B57F66">
        <w:rPr>
          <w:lang w:val="uk-UA"/>
        </w:rPr>
        <w:t>Кабелі КПБК та КПБП з поліетиленовою ізоляцією високого тиску призначені для експлуатації при температурі навколишнього середовища до +90°С та тиску до 25 МПа. Їх перевагою порівняно з гумовими є відсутність насичення ізоляції кабелю попутним нафтовим газом.</w:t>
      </w:r>
    </w:p>
    <w:p w:rsidR="003E4E7A" w:rsidRPr="00B57F66" w:rsidRDefault="003E4E7A" w:rsidP="003E4E7A">
      <w:pPr>
        <w:rPr>
          <w:lang w:val="uk-UA"/>
        </w:rPr>
      </w:pPr>
      <w:r w:rsidRPr="00B57F66">
        <w:rPr>
          <w:lang w:val="uk-UA"/>
        </w:rPr>
        <w:t>Кабелі марок КТЕБК та КТЕБ з ізоляцією з термоеластопласту призначені для експлуатації при температурах навколишнього середовища до +110°С та тиску пластової рідини 35 МПа.</w:t>
      </w:r>
    </w:p>
    <w:p w:rsidR="003E4E7A" w:rsidRPr="00B57F66" w:rsidRDefault="003E4E7A" w:rsidP="003E4E7A">
      <w:pPr>
        <w:rPr>
          <w:lang w:val="uk-UA"/>
        </w:rPr>
      </w:pPr>
      <w:r w:rsidRPr="00B57F66">
        <w:rPr>
          <w:lang w:val="uk-UA"/>
        </w:rPr>
        <w:t>Кабелі КФСБК та КФСБ із фторпластовою ізоляцією призначені для експлуатації при температурах навколишнього середовища до +160°С та тиску пластової рідини до 35 МПа.</w:t>
      </w:r>
    </w:p>
    <w:p w:rsidR="003E4E7A" w:rsidRPr="00B57F66" w:rsidRDefault="003E4E7A" w:rsidP="003E4E7A">
      <w:pPr>
        <w:rPr>
          <w:lang w:val="uk-UA"/>
        </w:rPr>
      </w:pPr>
      <w:r w:rsidRPr="00B57F66">
        <w:rPr>
          <w:lang w:val="uk-UA"/>
        </w:rPr>
        <w:lastRenderedPageBreak/>
        <w:t>У проміжках між основними ізольованими жилами круглих і плоских кабелів можуть розташовуватися ізольовані жили меншого перерізу.</w:t>
      </w:r>
    </w:p>
    <w:p w:rsidR="003E4E7A" w:rsidRPr="00B57F66" w:rsidRDefault="003E4E7A" w:rsidP="003E4E7A">
      <w:pPr>
        <w:rPr>
          <w:lang w:val="uk-UA"/>
        </w:rPr>
      </w:pPr>
      <w:r w:rsidRPr="00B57F66">
        <w:rPr>
          <w:lang w:val="uk-UA"/>
        </w:rPr>
        <w:t>Плоский кабель КФСБ складається з мідних, ізольованих поліаміднофторопластової плівкою жил в ізоляції з фторопласту та оболонки зі свинцю, а також подушки та броні. Як броню плоских кабелів .використовується холоднокатана відпалена мідна стрічка. У зв'язку з нижчою механічною міцністю мідної стрічки проти сталевої використання плоских кабелів як основні виправдано лише у виняткових випадках (малий зазор та інших.).</w:t>
      </w:r>
    </w:p>
    <w:p w:rsidR="003E4E7A" w:rsidRPr="00B57F66" w:rsidRDefault="003E4E7A" w:rsidP="003E4E7A">
      <w:pPr>
        <w:rPr>
          <w:lang w:val="uk-UA"/>
        </w:rPr>
      </w:pPr>
      <w:r w:rsidRPr="00B57F66">
        <w:rPr>
          <w:lang w:val="uk-UA"/>
        </w:rPr>
        <w:t xml:space="preserve">Допустима щільність струму, що визначає </w:t>
      </w:r>
      <w:r w:rsidR="00020961" w:rsidRPr="00B57F66">
        <w:rPr>
          <w:lang w:val="uk-UA"/>
        </w:rPr>
        <w:t>застосовність</w:t>
      </w:r>
      <w:r w:rsidRPr="00B57F66">
        <w:rPr>
          <w:lang w:val="uk-UA"/>
        </w:rPr>
        <w:t xml:space="preserve"> кабелю, становить:</w:t>
      </w:r>
    </w:p>
    <w:p w:rsidR="003E4E7A" w:rsidRPr="00B57F66" w:rsidRDefault="003E4E7A" w:rsidP="003E4E7A">
      <w:pPr>
        <w:rPr>
          <w:lang w:val="uk-UA"/>
        </w:rPr>
      </w:pPr>
      <w:r w:rsidRPr="00B57F66">
        <w:rPr>
          <w:lang w:val="uk-UA"/>
        </w:rPr>
        <w:t>• для кабелів з гумовою ізоляцією i = 2,5 ÷ 2,7 а/мм2;</w:t>
      </w:r>
    </w:p>
    <w:p w:rsidR="003E4E7A" w:rsidRPr="00B57F66" w:rsidRDefault="003E4E7A" w:rsidP="003E4E7A">
      <w:pPr>
        <w:rPr>
          <w:lang w:val="uk-UA"/>
        </w:rPr>
      </w:pPr>
      <w:r w:rsidRPr="00B57F66">
        <w:rPr>
          <w:lang w:val="uk-UA"/>
        </w:rPr>
        <w:t>• для кабелів з поліетиленовою та термоеластопластовою ізоляцією i = 5 а/мм2;</w:t>
      </w:r>
    </w:p>
    <w:p w:rsidR="003E4E7A" w:rsidRPr="00B57F66" w:rsidRDefault="003E4E7A" w:rsidP="003E4E7A">
      <w:pPr>
        <w:rPr>
          <w:lang w:val="uk-UA"/>
        </w:rPr>
      </w:pPr>
      <w:r w:rsidRPr="00B57F66">
        <w:rPr>
          <w:lang w:val="uk-UA"/>
        </w:rPr>
        <w:t>• для кабелів із фторопластовою ізоляцією i = 7 а/мм2.</w:t>
      </w:r>
    </w:p>
    <w:p w:rsidR="009C5939" w:rsidRPr="00B57F66" w:rsidRDefault="003E4E7A" w:rsidP="00056FE6">
      <w:pPr>
        <w:rPr>
          <w:lang w:val="uk-UA"/>
        </w:rPr>
      </w:pPr>
      <w:r w:rsidRPr="00B57F66">
        <w:rPr>
          <w:lang w:val="uk-UA"/>
        </w:rPr>
        <w:t xml:space="preserve">Основні характеристики кабелів наведено у </w:t>
      </w:r>
      <w:r w:rsidR="00056FE6" w:rsidRPr="00B57F66">
        <w:rPr>
          <w:lang w:val="uk-UA"/>
        </w:rPr>
        <w:t>(додаток А, табл. 5)</w:t>
      </w:r>
    </w:p>
    <w:p w:rsidR="00C50F10" w:rsidRPr="00B57F66" w:rsidRDefault="00C50F10" w:rsidP="003105DE">
      <w:pPr>
        <w:pStyle w:val="2"/>
        <w:rPr>
          <w:lang w:val="uk-UA"/>
        </w:rPr>
      </w:pPr>
      <w:bookmarkStart w:id="13" w:name="_Toc121948820"/>
      <w:r w:rsidRPr="00B57F66">
        <w:rPr>
          <w:lang w:val="uk-UA"/>
        </w:rPr>
        <w:t>Висновки</w:t>
      </w:r>
      <w:bookmarkEnd w:id="13"/>
    </w:p>
    <w:p w:rsidR="007B41A0" w:rsidRPr="00B57F66" w:rsidRDefault="007B41A0" w:rsidP="003105DE">
      <w:pPr>
        <w:rPr>
          <w:lang w:val="uk-UA"/>
        </w:rPr>
      </w:pPr>
      <w:r w:rsidRPr="00B57F66">
        <w:rPr>
          <w:lang w:val="uk-UA"/>
        </w:rPr>
        <w:t xml:space="preserve">В розділі розглянуто сучасний стан галузі нафтодобування у світі, перспективи розвитку, і впровадження </w:t>
      </w:r>
      <w:r w:rsidR="00020961" w:rsidRPr="00B57F66">
        <w:rPr>
          <w:lang w:val="uk-UA"/>
        </w:rPr>
        <w:t>інновацій</w:t>
      </w:r>
      <w:r w:rsidRPr="00B57F66">
        <w:rPr>
          <w:lang w:val="uk-UA"/>
        </w:rPr>
        <w:t>, стан нафтової галузі в Україні. Описано:</w:t>
      </w:r>
    </w:p>
    <w:p w:rsidR="007B41A0" w:rsidRPr="00B57F66" w:rsidRDefault="007B41A0" w:rsidP="00AC6C38">
      <w:pPr>
        <w:pStyle w:val="a5"/>
        <w:numPr>
          <w:ilvl w:val="0"/>
          <w:numId w:val="11"/>
        </w:numPr>
        <w:ind w:left="0" w:firstLine="709"/>
        <w:rPr>
          <w:lang w:val="uk-UA"/>
        </w:rPr>
      </w:pPr>
      <w:r w:rsidRPr="00B57F66">
        <w:rPr>
          <w:lang w:val="uk-UA"/>
        </w:rPr>
        <w:t>Проблеми добування нафти.</w:t>
      </w:r>
    </w:p>
    <w:p w:rsidR="007B41A0" w:rsidRPr="00B57F66" w:rsidRDefault="007B41A0" w:rsidP="00AC6C38">
      <w:pPr>
        <w:pStyle w:val="a5"/>
        <w:numPr>
          <w:ilvl w:val="0"/>
          <w:numId w:val="11"/>
        </w:numPr>
        <w:ind w:left="0" w:firstLine="709"/>
        <w:rPr>
          <w:lang w:val="uk-UA"/>
        </w:rPr>
      </w:pPr>
      <w:r w:rsidRPr="00B57F66">
        <w:rPr>
          <w:lang w:val="uk-UA"/>
        </w:rPr>
        <w:t>Процеси моделювання і оптимізації при розробці і проектуванні свердловин.</w:t>
      </w:r>
    </w:p>
    <w:p w:rsidR="00811A82" w:rsidRPr="008816CD" w:rsidRDefault="007B41A0" w:rsidP="008816CD">
      <w:pPr>
        <w:pStyle w:val="a5"/>
        <w:numPr>
          <w:ilvl w:val="0"/>
          <w:numId w:val="11"/>
        </w:numPr>
        <w:spacing w:after="160" w:line="259" w:lineRule="auto"/>
        <w:ind w:left="0" w:firstLine="709"/>
        <w:jc w:val="left"/>
        <w:rPr>
          <w:lang w:val="uk-UA"/>
        </w:rPr>
      </w:pPr>
      <w:r w:rsidRPr="008816CD">
        <w:rPr>
          <w:lang w:val="uk-UA"/>
        </w:rPr>
        <w:t>Процеси експлуатації нафтового родовища за допомогою відцентрових насосів.</w:t>
      </w:r>
      <w:r w:rsidR="00811A82" w:rsidRPr="008816CD">
        <w:rPr>
          <w:lang w:val="uk-UA"/>
        </w:rPr>
        <w:br w:type="page"/>
      </w:r>
    </w:p>
    <w:p w:rsidR="00C50F10" w:rsidRPr="00B57F66" w:rsidRDefault="00C50F10" w:rsidP="00AC6C38">
      <w:pPr>
        <w:pStyle w:val="1"/>
        <w:numPr>
          <w:ilvl w:val="0"/>
          <w:numId w:val="9"/>
        </w:numPr>
        <w:rPr>
          <w:rFonts w:cs="Times New Roman"/>
        </w:rPr>
      </w:pPr>
      <w:bookmarkStart w:id="14" w:name="_Toc121948821"/>
      <w:r w:rsidRPr="00B57F66">
        <w:rPr>
          <w:rFonts w:cs="Times New Roman"/>
        </w:rPr>
        <w:lastRenderedPageBreak/>
        <w:t>Моделювання</w:t>
      </w:r>
      <w:bookmarkEnd w:id="14"/>
    </w:p>
    <w:p w:rsidR="007B41A0" w:rsidRPr="00B57F66" w:rsidRDefault="007B41A0" w:rsidP="007B41A0">
      <w:pPr>
        <w:rPr>
          <w:lang w:val="uk-UA"/>
        </w:rPr>
      </w:pPr>
    </w:p>
    <w:p w:rsidR="00C50F10" w:rsidRPr="00B57F66" w:rsidRDefault="00C50F10" w:rsidP="00AC6C38">
      <w:pPr>
        <w:pStyle w:val="2"/>
        <w:numPr>
          <w:ilvl w:val="1"/>
          <w:numId w:val="9"/>
        </w:numPr>
        <w:rPr>
          <w:lang w:val="uk-UA"/>
        </w:rPr>
      </w:pPr>
      <w:bookmarkStart w:id="15" w:name="_Toc121948822"/>
      <w:r w:rsidRPr="00B57F66">
        <w:rPr>
          <w:lang w:val="uk-UA"/>
        </w:rPr>
        <w:t>Матері</w:t>
      </w:r>
      <w:r w:rsidR="00A47C82" w:rsidRPr="00B57F66">
        <w:rPr>
          <w:lang w:val="uk-UA"/>
        </w:rPr>
        <w:t>альна база для складання моделі.</w:t>
      </w:r>
      <w:bookmarkEnd w:id="15"/>
    </w:p>
    <w:p w:rsidR="003105DE" w:rsidRPr="00B57F66" w:rsidRDefault="003105DE" w:rsidP="006864D7">
      <w:pPr>
        <w:widowControl w:val="0"/>
        <w:ind w:firstLine="720"/>
        <w:rPr>
          <w:snapToGrid w:val="0"/>
          <w:lang w:val="uk-UA"/>
        </w:rPr>
      </w:pPr>
    </w:p>
    <w:p w:rsidR="006864D7" w:rsidRPr="00B57F66" w:rsidRDefault="006864D7" w:rsidP="006864D7">
      <w:pPr>
        <w:widowControl w:val="0"/>
        <w:ind w:firstLine="720"/>
        <w:rPr>
          <w:snapToGrid w:val="0"/>
          <w:lang w:val="uk-UA"/>
        </w:rPr>
      </w:pPr>
      <w:r w:rsidRPr="00B57F66">
        <w:rPr>
          <w:snapToGrid w:val="0"/>
          <w:lang w:val="uk-UA"/>
        </w:rPr>
        <w:t>Діаметр насосно-компресорних труб (НКТ) визначається їхньою пропускною здатністю та можливістю спільного розміщення в свердловині труб з муфтами, насоса та круглого кабелю. Вибирається діаметр НКТ за дебітом свердловини, виходячи з умови, що середня швидкість потоку в трубах повинна бути в межах Vср = 1,2 ÷ 1,6 м/с, причому менше значення береться для малих дебітів. Виходячи з цього визначають площу внутрішнього каналу НКТ, м</w:t>
      </w:r>
      <w:r w:rsidRPr="00B57F66">
        <w:rPr>
          <w:snapToGrid w:val="0"/>
          <w:vertAlign w:val="superscript"/>
          <w:lang w:val="uk-UA"/>
        </w:rPr>
        <w:t>2</w:t>
      </w:r>
      <w:r w:rsidRPr="00B57F66">
        <w:rPr>
          <w:snapToGrid w:val="0"/>
          <w:lang w:val="uk-UA"/>
        </w:rPr>
        <w:t>,</w:t>
      </w:r>
    </w:p>
    <w:p w:rsidR="006864D7" w:rsidRPr="00B57F66" w:rsidRDefault="006864D7" w:rsidP="006864D7">
      <w:pPr>
        <w:widowControl w:val="0"/>
        <w:ind w:firstLine="720"/>
        <w:rPr>
          <w:lang w:val="uk-UA"/>
        </w:rPr>
      </w:pPr>
      <w:r w:rsidRPr="00B57F66">
        <w:rPr>
          <w:noProof/>
          <w:position w:val="-38"/>
        </w:rPr>
        <w:drawing>
          <wp:inline distT="0" distB="0" distL="0" distR="0">
            <wp:extent cx="1257300" cy="5238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52387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.1)</w:t>
      </w:r>
    </w:p>
    <w:p w:rsidR="006864D7" w:rsidRPr="00B57F66" w:rsidRDefault="006864D7" w:rsidP="006864D7">
      <w:pPr>
        <w:widowControl w:val="0"/>
        <w:rPr>
          <w:snapToGrid w:val="0"/>
          <w:lang w:val="uk-UA"/>
        </w:rPr>
      </w:pPr>
      <w:r w:rsidRPr="00B57F66">
        <w:rPr>
          <w:snapToGrid w:val="0"/>
          <w:lang w:val="uk-UA"/>
        </w:rPr>
        <w:t>І внутрішній діаметр, см,</w:t>
      </w:r>
    </w:p>
    <w:p w:rsidR="006864D7" w:rsidRPr="00B57F66" w:rsidRDefault="006864D7" w:rsidP="006864D7">
      <w:pPr>
        <w:widowControl w:val="0"/>
        <w:ind w:firstLine="720"/>
        <w:rPr>
          <w:lang w:val="uk-UA"/>
        </w:rPr>
      </w:pPr>
      <w:r w:rsidRPr="00B57F66">
        <w:rPr>
          <w:noProof/>
          <w:position w:val="-34"/>
        </w:rPr>
        <w:drawing>
          <wp:inline distT="0" distB="0" distL="0" distR="0">
            <wp:extent cx="1257300" cy="5619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56197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.2)</w:t>
      </w:r>
    </w:p>
    <w:p w:rsidR="006864D7" w:rsidRPr="00B57F66" w:rsidRDefault="006864D7" w:rsidP="006864D7">
      <w:pPr>
        <w:widowControl w:val="0"/>
        <w:rPr>
          <w:snapToGrid w:val="0"/>
          <w:lang w:val="uk-UA"/>
        </w:rPr>
      </w:pPr>
      <w:r w:rsidRPr="00B57F66">
        <w:rPr>
          <w:snapToGrid w:val="0"/>
          <w:lang w:val="uk-UA"/>
        </w:rPr>
        <w:t>де Q - дебіт свердловини, м</w:t>
      </w:r>
      <w:r w:rsidRPr="00B57F66">
        <w:rPr>
          <w:snapToGrid w:val="0"/>
          <w:vertAlign w:val="superscript"/>
          <w:lang w:val="uk-UA"/>
        </w:rPr>
        <w:t>3</w:t>
      </w:r>
      <w:r w:rsidRPr="00B57F66">
        <w:rPr>
          <w:snapToGrid w:val="0"/>
          <w:lang w:val="uk-UA"/>
        </w:rPr>
        <w:t>/добу; Vср – обрана величина середньої швидкості.</w:t>
      </w:r>
    </w:p>
    <w:p w:rsidR="006864D7" w:rsidRPr="00B57F66" w:rsidRDefault="006864D7" w:rsidP="006864D7">
      <w:pPr>
        <w:widowControl w:val="0"/>
        <w:rPr>
          <w:snapToGrid w:val="0"/>
          <w:lang w:val="uk-UA"/>
        </w:rPr>
      </w:pPr>
      <w:r w:rsidRPr="00B57F66">
        <w:rPr>
          <w:snapToGrid w:val="0"/>
          <w:lang w:val="uk-UA"/>
        </w:rPr>
        <w:t>З найближчого внутрішнього діаметра вибирається стандартний діаметр НКТ. Якщо різниця виходить суттєвою, то коригується Vср.</w:t>
      </w:r>
    </w:p>
    <w:p w:rsidR="006864D7" w:rsidRPr="00B57F66" w:rsidRDefault="006864D7" w:rsidP="006864D7">
      <w:pPr>
        <w:widowControl w:val="0"/>
        <w:ind w:firstLine="720"/>
        <w:rPr>
          <w:lang w:val="uk-UA"/>
        </w:rPr>
      </w:pPr>
      <w:r w:rsidRPr="00B57F66">
        <w:rPr>
          <w:noProof/>
          <w:position w:val="-34"/>
        </w:rPr>
        <w:drawing>
          <wp:inline distT="0" distB="0" distL="0" distR="0">
            <wp:extent cx="1257300" cy="4953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495300"/>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.2')</w:t>
      </w:r>
    </w:p>
    <w:p w:rsidR="006864D7" w:rsidRPr="00B57F66" w:rsidRDefault="006864D7" w:rsidP="006864D7">
      <w:pPr>
        <w:widowControl w:val="0"/>
        <w:rPr>
          <w:snapToGrid w:val="0"/>
          <w:lang w:val="uk-UA"/>
        </w:rPr>
      </w:pPr>
      <w:r w:rsidRPr="00B57F66">
        <w:rPr>
          <w:snapToGrid w:val="0"/>
          <w:lang w:val="uk-UA"/>
        </w:rPr>
        <w:t>де Fвн – площа внутрішнього каналу обраних стандартних НКТ.</w:t>
      </w:r>
    </w:p>
    <w:p w:rsidR="006864D7" w:rsidRPr="00B57F66" w:rsidRDefault="006864D7" w:rsidP="006864D7">
      <w:pPr>
        <w:widowControl w:val="0"/>
        <w:rPr>
          <w:snapToGrid w:val="0"/>
          <w:lang w:val="uk-UA"/>
        </w:rPr>
      </w:pPr>
      <w:r w:rsidRPr="00B57F66">
        <w:rPr>
          <w:snapToGrid w:val="0"/>
          <w:lang w:val="uk-UA"/>
        </w:rPr>
        <w:t>Діаметр НКТ також може бути визначений за кривими втратами в насосних трубах для заданого дебіту та обраного ККД труб не нижче 0,94.</w:t>
      </w:r>
    </w:p>
    <w:p w:rsidR="006864D7" w:rsidRPr="00B57F66" w:rsidRDefault="006864D7" w:rsidP="006864D7">
      <w:pPr>
        <w:widowControl w:val="0"/>
        <w:rPr>
          <w:snapToGrid w:val="0"/>
          <w:lang w:val="uk-UA"/>
        </w:rPr>
      </w:pPr>
      <w:r w:rsidRPr="00B57F66">
        <w:rPr>
          <w:snapToGrid w:val="0"/>
          <w:lang w:val="uk-UA"/>
        </w:rPr>
        <w:t>Необхідний напір визначається з рівняння умовної характеристики свердловини:</w:t>
      </w:r>
    </w:p>
    <w:p w:rsidR="006864D7" w:rsidRPr="00B57F66" w:rsidRDefault="006864D7" w:rsidP="006864D7">
      <w:pPr>
        <w:widowControl w:val="0"/>
        <w:ind w:firstLine="720"/>
        <w:rPr>
          <w:lang w:val="uk-UA"/>
        </w:rPr>
      </w:pPr>
      <w:r w:rsidRPr="00B57F66">
        <w:rPr>
          <w:noProof/>
          <w:position w:val="-16"/>
        </w:rPr>
        <w:drawing>
          <wp:inline distT="0" distB="0" distL="0" distR="0">
            <wp:extent cx="2133600" cy="266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3600" cy="266700"/>
                    </a:xfrm>
                    <a:prstGeom prst="rect">
                      <a:avLst/>
                    </a:prstGeom>
                    <a:noFill/>
                    <a:ln>
                      <a:noFill/>
                    </a:ln>
                  </pic:spPr>
                </pic:pic>
              </a:graphicData>
            </a:graphic>
          </wp:inline>
        </w:drawing>
      </w:r>
      <w:r w:rsidRPr="00B57F66">
        <w:rPr>
          <w:lang w:val="uk-UA"/>
        </w:rPr>
        <w:t>,</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.3)</w:t>
      </w:r>
    </w:p>
    <w:p w:rsidR="0067011F" w:rsidRPr="00B57F66" w:rsidRDefault="006864D7" w:rsidP="006864D7">
      <w:pPr>
        <w:widowControl w:val="0"/>
        <w:rPr>
          <w:snapToGrid w:val="0"/>
          <w:lang w:val="uk-UA"/>
        </w:rPr>
      </w:pPr>
      <w:r w:rsidRPr="00B57F66">
        <w:rPr>
          <w:snapToGrid w:val="0"/>
          <w:lang w:val="uk-UA"/>
        </w:rPr>
        <w:t>де hст – статичний рівень рідини в св</w:t>
      </w:r>
      <w:r w:rsidR="0067011F" w:rsidRPr="00B57F66">
        <w:rPr>
          <w:snapToGrid w:val="0"/>
          <w:lang w:val="uk-UA"/>
        </w:rPr>
        <w:t>ердловині, м; Δh - депресія, м;</w:t>
      </w:r>
    </w:p>
    <w:p w:rsidR="006864D7" w:rsidRPr="00B57F66" w:rsidRDefault="006864D7" w:rsidP="006864D7">
      <w:pPr>
        <w:widowControl w:val="0"/>
        <w:rPr>
          <w:snapToGrid w:val="0"/>
          <w:lang w:val="uk-UA"/>
        </w:rPr>
      </w:pPr>
      <w:r w:rsidRPr="00B57F66">
        <w:rPr>
          <w:snapToGrid w:val="0"/>
          <w:lang w:val="uk-UA"/>
        </w:rPr>
        <w:t xml:space="preserve">hтр - втрати напору на тертя у трубах; hг - різниця геодезичних відміток </w:t>
      </w:r>
      <w:r w:rsidRPr="00B57F66">
        <w:rPr>
          <w:snapToGrid w:val="0"/>
          <w:lang w:val="uk-UA"/>
        </w:rPr>
        <w:lastRenderedPageBreak/>
        <w:t>сепаратора та гирла свердловини; hc – втрати напору у сепараторі.</w:t>
      </w:r>
    </w:p>
    <w:p w:rsidR="006864D7" w:rsidRPr="00B57F66" w:rsidRDefault="006864D7" w:rsidP="006864D7">
      <w:pPr>
        <w:widowControl w:val="0"/>
        <w:rPr>
          <w:snapToGrid w:val="0"/>
          <w:lang w:val="uk-UA"/>
        </w:rPr>
      </w:pPr>
      <w:r w:rsidRPr="00B57F66">
        <w:rPr>
          <w:snapToGrid w:val="0"/>
          <w:lang w:val="uk-UA"/>
        </w:rPr>
        <w:t>Депресія визначається за показником ступеня рівняння припливу, що дорівнює одиниці:</w:t>
      </w:r>
    </w:p>
    <w:p w:rsidR="006864D7" w:rsidRPr="00B57F66" w:rsidRDefault="006864D7" w:rsidP="006864D7">
      <w:pPr>
        <w:widowControl w:val="0"/>
        <w:ind w:firstLine="720"/>
        <w:rPr>
          <w:lang w:val="uk-UA"/>
        </w:rPr>
      </w:pPr>
      <w:r w:rsidRPr="00B57F66">
        <w:rPr>
          <w:noProof/>
          <w:position w:val="-34"/>
        </w:rPr>
        <w:drawing>
          <wp:inline distT="0" distB="0" distL="0" distR="0">
            <wp:extent cx="1066800" cy="5238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66800" cy="52387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.4)</w:t>
      </w:r>
    </w:p>
    <w:p w:rsidR="0067011F" w:rsidRPr="00B57F66" w:rsidRDefault="0067011F" w:rsidP="006864D7">
      <w:pPr>
        <w:widowControl w:val="0"/>
        <w:rPr>
          <w:snapToGrid w:val="0"/>
          <w:lang w:val="uk-UA"/>
        </w:rPr>
      </w:pPr>
      <w:r w:rsidRPr="00B57F66">
        <w:rPr>
          <w:snapToGrid w:val="0"/>
          <w:lang w:val="uk-UA"/>
        </w:rPr>
        <w:t>де К - коефіцієнт продуктивності свердловини, м</w:t>
      </w:r>
      <w:r w:rsidRPr="00B57F66">
        <w:rPr>
          <w:snapToGrid w:val="0"/>
          <w:vertAlign w:val="superscript"/>
          <w:lang w:val="uk-UA"/>
        </w:rPr>
        <w:t>3</w:t>
      </w:r>
      <w:r w:rsidRPr="00B57F66">
        <w:rPr>
          <w:snapToGrid w:val="0"/>
          <w:lang w:val="uk-UA"/>
        </w:rPr>
        <w:t>/</w:t>
      </w:r>
      <w:r w:rsidR="00020961">
        <w:rPr>
          <w:snapToGrid w:val="0"/>
          <w:lang w:val="uk-UA"/>
        </w:rPr>
        <w:t>добу</w:t>
      </w:r>
      <w:r w:rsidRPr="00B57F66">
        <w:rPr>
          <w:snapToGrid w:val="0"/>
          <w:lang w:val="uk-UA"/>
        </w:rPr>
        <w:t xml:space="preserve"> МПа; ρж - густина рідини, кг/м</w:t>
      </w:r>
      <w:r w:rsidRPr="00B57F66">
        <w:rPr>
          <w:snapToGrid w:val="0"/>
          <w:vertAlign w:val="superscript"/>
          <w:lang w:val="uk-UA"/>
        </w:rPr>
        <w:t>3</w:t>
      </w:r>
      <w:r w:rsidRPr="00B57F66">
        <w:rPr>
          <w:snapToGrid w:val="0"/>
          <w:lang w:val="uk-UA"/>
        </w:rPr>
        <w:t>; g = 9,81 м/с</w:t>
      </w:r>
      <w:r w:rsidRPr="00B57F66">
        <w:rPr>
          <w:snapToGrid w:val="0"/>
          <w:vertAlign w:val="superscript"/>
          <w:lang w:val="uk-UA"/>
        </w:rPr>
        <w:t>2</w:t>
      </w:r>
      <w:r w:rsidRPr="00B57F66">
        <w:rPr>
          <w:snapToGrid w:val="0"/>
          <w:lang w:val="uk-UA"/>
        </w:rPr>
        <w:t>.</w:t>
      </w:r>
    </w:p>
    <w:p w:rsidR="006864D7" w:rsidRPr="00B57F66" w:rsidRDefault="0067011F" w:rsidP="006864D7">
      <w:pPr>
        <w:widowControl w:val="0"/>
        <w:rPr>
          <w:snapToGrid w:val="0"/>
          <w:lang w:val="uk-UA"/>
        </w:rPr>
      </w:pPr>
      <w:r w:rsidRPr="00B57F66">
        <w:rPr>
          <w:snapToGrid w:val="0"/>
          <w:lang w:val="uk-UA"/>
        </w:rPr>
        <w:t>Втрати напору на тертя визначаються по формулі</w:t>
      </w:r>
    </w:p>
    <w:p w:rsidR="006864D7" w:rsidRPr="00B57F66" w:rsidRDefault="006864D7" w:rsidP="006864D7">
      <w:pPr>
        <w:widowControl w:val="0"/>
        <w:ind w:firstLine="720"/>
        <w:rPr>
          <w:lang w:val="uk-UA"/>
        </w:rPr>
      </w:pPr>
      <w:r w:rsidRPr="00B57F66">
        <w:rPr>
          <w:noProof/>
          <w:position w:val="-34"/>
        </w:rPr>
        <w:drawing>
          <wp:inline distT="0" distB="0" distL="0" distR="0">
            <wp:extent cx="1476375" cy="5429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6375" cy="54292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.5)</w:t>
      </w:r>
    </w:p>
    <w:p w:rsidR="006864D7" w:rsidRPr="00B57F66" w:rsidRDefault="006864D7" w:rsidP="006864D7">
      <w:pPr>
        <w:widowControl w:val="0"/>
        <w:rPr>
          <w:snapToGrid w:val="0"/>
          <w:lang w:val="uk-UA"/>
        </w:rPr>
      </w:pPr>
      <w:r w:rsidRPr="00B57F66">
        <w:rPr>
          <w:snapToGrid w:val="0"/>
          <w:lang w:val="uk-UA"/>
        </w:rPr>
        <w:t xml:space="preserve">де L </w:t>
      </w:r>
      <w:r w:rsidR="0067011F" w:rsidRPr="00B57F66">
        <w:rPr>
          <w:snapToGrid w:val="0"/>
          <w:lang w:val="uk-UA"/>
        </w:rPr>
        <w:t>глибина спуску</w:t>
      </w:r>
      <w:r w:rsidRPr="00B57F66">
        <w:rPr>
          <w:snapToGrid w:val="0"/>
          <w:lang w:val="uk-UA"/>
        </w:rPr>
        <w:t xml:space="preserve"> насоса, м,</w:t>
      </w:r>
    </w:p>
    <w:p w:rsidR="006864D7" w:rsidRPr="00B57F66" w:rsidRDefault="006864D7" w:rsidP="006864D7">
      <w:pPr>
        <w:widowControl w:val="0"/>
        <w:ind w:firstLine="720"/>
        <w:rPr>
          <w:lang w:val="uk-UA"/>
        </w:rPr>
      </w:pPr>
      <w:r w:rsidRPr="00B57F66">
        <w:rPr>
          <w:noProof/>
          <w:position w:val="-12"/>
        </w:rPr>
        <w:drawing>
          <wp:inline distT="0" distB="0" distL="0" distR="0">
            <wp:extent cx="1209675" cy="2381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9675" cy="23812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.6)</w:t>
      </w:r>
    </w:p>
    <w:p w:rsidR="0067011F" w:rsidRPr="00B57F66" w:rsidRDefault="0067011F" w:rsidP="0067011F">
      <w:pPr>
        <w:widowControl w:val="0"/>
        <w:rPr>
          <w:snapToGrid w:val="0"/>
          <w:lang w:val="uk-UA"/>
        </w:rPr>
      </w:pPr>
      <w:r w:rsidRPr="00B57F66">
        <w:rPr>
          <w:snapToGrid w:val="0"/>
          <w:lang w:val="uk-UA"/>
        </w:rPr>
        <w:t>h – глибина занурення насоса під динамічний рівень; l - відстань від свердловини до сепаратора, м; λ - коефіцієнт гідравлічного опору,</w:t>
      </w:r>
    </w:p>
    <w:p w:rsidR="0067011F" w:rsidRPr="00B57F66" w:rsidRDefault="0067011F" w:rsidP="0067011F">
      <w:pPr>
        <w:widowControl w:val="0"/>
        <w:rPr>
          <w:snapToGrid w:val="0"/>
          <w:lang w:val="uk-UA"/>
        </w:rPr>
      </w:pPr>
      <w:r w:rsidRPr="00B57F66">
        <w:rPr>
          <w:snapToGrid w:val="0"/>
          <w:lang w:val="uk-UA"/>
        </w:rPr>
        <w:t>Коефіцієнт λ визначають залежно від числа Re та відносної гладкості труб Ks:</w:t>
      </w:r>
    </w:p>
    <w:p w:rsidR="006864D7" w:rsidRPr="00B57F66" w:rsidRDefault="006864D7" w:rsidP="006864D7">
      <w:pPr>
        <w:widowControl w:val="0"/>
        <w:ind w:firstLine="720"/>
        <w:rPr>
          <w:lang w:val="uk-UA"/>
        </w:rPr>
      </w:pPr>
      <w:r w:rsidRPr="00B57F66">
        <w:rPr>
          <w:noProof/>
          <w:position w:val="-26"/>
        </w:rPr>
        <w:drawing>
          <wp:inline distT="0" distB="0" distL="0" distR="0">
            <wp:extent cx="1038225" cy="4667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8225" cy="466725"/>
                    </a:xfrm>
                    <a:prstGeom prst="rect">
                      <a:avLst/>
                    </a:prstGeom>
                    <a:noFill/>
                    <a:ln>
                      <a:noFill/>
                    </a:ln>
                  </pic:spPr>
                </pic:pic>
              </a:graphicData>
            </a:graphic>
          </wp:inline>
        </w:drawing>
      </w:r>
      <w:r w:rsidRPr="00B57F66">
        <w:rPr>
          <w:lang w:val="uk-UA"/>
        </w:rPr>
        <w:t xml:space="preserve"> ,</w:t>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00F860EB">
        <w:rPr>
          <w:lang w:val="uk-UA"/>
        </w:rPr>
        <w:tab/>
      </w:r>
      <w:r w:rsidRPr="00B57F66">
        <w:rPr>
          <w:lang w:val="uk-UA"/>
        </w:rPr>
        <w:t>(</w:t>
      </w:r>
      <w:r w:rsidR="00CE1802" w:rsidRPr="00B57F66">
        <w:rPr>
          <w:lang w:val="uk-UA"/>
        </w:rPr>
        <w:t>2</w:t>
      </w:r>
      <w:r w:rsidRPr="00B57F66">
        <w:rPr>
          <w:lang w:val="uk-UA"/>
        </w:rPr>
        <w:t>.7)</w:t>
      </w:r>
    </w:p>
    <w:p w:rsidR="006864D7" w:rsidRPr="00B57F66" w:rsidRDefault="006864D7" w:rsidP="006864D7">
      <w:pPr>
        <w:widowControl w:val="0"/>
        <w:rPr>
          <w:snapToGrid w:val="0"/>
          <w:lang w:val="uk-UA"/>
        </w:rPr>
      </w:pPr>
      <w:r w:rsidRPr="00B57F66">
        <w:rPr>
          <w:snapToGrid w:val="0"/>
          <w:lang w:val="uk-UA"/>
        </w:rPr>
        <w:t xml:space="preserve">де ν  -  </w:t>
      </w:r>
      <w:r w:rsidR="0067011F" w:rsidRPr="00B57F66">
        <w:rPr>
          <w:snapToGrid w:val="0"/>
          <w:lang w:val="uk-UA"/>
        </w:rPr>
        <w:t>кінематична в’язькість рідини</w:t>
      </w:r>
      <w:r w:rsidRPr="00B57F66">
        <w:rPr>
          <w:snapToGrid w:val="0"/>
          <w:lang w:val="uk-UA"/>
        </w:rPr>
        <w:t>, м</w:t>
      </w:r>
      <w:r w:rsidRPr="00B57F66">
        <w:rPr>
          <w:snapToGrid w:val="0"/>
          <w:vertAlign w:val="superscript"/>
          <w:lang w:val="uk-UA"/>
        </w:rPr>
        <w:t>2</w:t>
      </w:r>
      <w:r w:rsidRPr="00B57F66">
        <w:rPr>
          <w:snapToGrid w:val="0"/>
          <w:lang w:val="uk-UA"/>
        </w:rPr>
        <w:t>/с;</w:t>
      </w:r>
    </w:p>
    <w:p w:rsidR="006864D7" w:rsidRPr="00B57F66" w:rsidRDefault="006864D7" w:rsidP="006864D7">
      <w:pPr>
        <w:widowControl w:val="0"/>
        <w:ind w:firstLine="720"/>
        <w:rPr>
          <w:lang w:val="uk-UA"/>
        </w:rPr>
      </w:pPr>
      <w:r w:rsidRPr="00B57F66">
        <w:rPr>
          <w:noProof/>
          <w:position w:val="-26"/>
        </w:rPr>
        <w:drawing>
          <wp:inline distT="0" distB="0" distL="0" distR="0">
            <wp:extent cx="752475" cy="4476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447675"/>
                    </a:xfrm>
                    <a:prstGeom prst="rect">
                      <a:avLst/>
                    </a:prstGeom>
                    <a:noFill/>
                    <a:ln>
                      <a:noFill/>
                    </a:ln>
                  </pic:spPr>
                </pic:pic>
              </a:graphicData>
            </a:graphic>
          </wp:inline>
        </w:drawing>
      </w:r>
      <w:r w:rsidRPr="00B57F66">
        <w:rPr>
          <w:lang w:val="uk-UA"/>
        </w:rPr>
        <w:t xml:space="preserve"> ,</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E1802" w:rsidRPr="00B57F66">
        <w:rPr>
          <w:lang w:val="uk-UA"/>
        </w:rPr>
        <w:t>2</w:t>
      </w:r>
      <w:r w:rsidRPr="00B57F66">
        <w:rPr>
          <w:lang w:val="uk-UA"/>
        </w:rPr>
        <w:t>.8)</w:t>
      </w:r>
    </w:p>
    <w:p w:rsidR="0067011F" w:rsidRPr="00B57F66" w:rsidRDefault="0067011F" w:rsidP="006864D7">
      <w:pPr>
        <w:widowControl w:val="0"/>
        <w:ind w:firstLine="720"/>
        <w:rPr>
          <w:snapToGrid w:val="0"/>
          <w:lang w:val="uk-UA"/>
        </w:rPr>
      </w:pPr>
      <w:r w:rsidRPr="00B57F66">
        <w:rPr>
          <w:snapToGrid w:val="0"/>
          <w:lang w:val="uk-UA"/>
        </w:rPr>
        <w:t xml:space="preserve">де Δ - шорсткість стінок труб, що приймається для незабруднених відкладеннями солей і парафіну труб рівною 0,1 мм. </w:t>
      </w:r>
    </w:p>
    <w:p w:rsidR="00AD30AF" w:rsidRPr="00B57F66" w:rsidRDefault="00AD30AF" w:rsidP="006864D7">
      <w:pPr>
        <w:widowControl w:val="0"/>
        <w:ind w:firstLine="720"/>
        <w:rPr>
          <w:snapToGrid w:val="0"/>
          <w:lang w:val="uk-UA"/>
        </w:rPr>
      </w:pPr>
      <w:r w:rsidRPr="00B57F66">
        <w:rPr>
          <w:lang w:val="uk-UA"/>
        </w:rPr>
        <w:t>Іншим способом визначення λ є обчислення її за кількістю Рейнольдса, незалежно від шорсткості:</w:t>
      </w:r>
    </w:p>
    <w:p w:rsidR="006864D7" w:rsidRPr="00B57F66" w:rsidRDefault="006864D7" w:rsidP="006864D7">
      <w:pPr>
        <w:widowControl w:val="0"/>
        <w:ind w:firstLine="720"/>
        <w:rPr>
          <w:lang w:val="uk-UA"/>
        </w:rPr>
      </w:pPr>
      <w:r w:rsidRPr="00B57F66">
        <w:rPr>
          <w:noProof/>
          <w:position w:val="-26"/>
        </w:rPr>
        <w:drawing>
          <wp:inline distT="0" distB="0" distL="0" distR="0">
            <wp:extent cx="561975" cy="4476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447675"/>
                    </a:xfrm>
                    <a:prstGeom prst="rect">
                      <a:avLst/>
                    </a:prstGeom>
                    <a:noFill/>
                    <a:ln>
                      <a:noFill/>
                    </a:ln>
                  </pic:spPr>
                </pic:pic>
              </a:graphicData>
            </a:graphic>
          </wp:inline>
        </w:drawing>
      </w:r>
      <w:r w:rsidRPr="00B57F66">
        <w:rPr>
          <w:lang w:val="uk-UA"/>
        </w:rPr>
        <w:t xml:space="preserve"> ,                      </w:t>
      </w:r>
      <w:r w:rsidR="001D4379" w:rsidRPr="00B57F66">
        <w:rPr>
          <w:snapToGrid w:val="0"/>
          <w:lang w:val="uk-UA"/>
        </w:rPr>
        <w:t>якщо</w:t>
      </w:r>
      <w:r w:rsidRPr="00B57F66">
        <w:rPr>
          <w:snapToGrid w:val="0"/>
          <w:lang w:val="uk-UA"/>
        </w:rPr>
        <w:t xml:space="preserve"> Re &lt; 2300</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E1802" w:rsidRPr="00B57F66">
        <w:rPr>
          <w:lang w:val="uk-UA"/>
        </w:rPr>
        <w:t>2</w:t>
      </w:r>
      <w:r w:rsidRPr="00B57F66">
        <w:rPr>
          <w:lang w:val="uk-UA"/>
        </w:rPr>
        <w:t>.9)</w:t>
      </w:r>
    </w:p>
    <w:p w:rsidR="006864D7" w:rsidRPr="00B57F66" w:rsidRDefault="006864D7" w:rsidP="006864D7">
      <w:pPr>
        <w:widowControl w:val="0"/>
        <w:ind w:firstLine="720"/>
        <w:rPr>
          <w:snapToGrid w:val="0"/>
          <w:lang w:val="uk-UA"/>
        </w:rPr>
      </w:pPr>
    </w:p>
    <w:p w:rsidR="006864D7" w:rsidRPr="00B57F66" w:rsidRDefault="006864D7" w:rsidP="006864D7">
      <w:pPr>
        <w:widowControl w:val="0"/>
        <w:ind w:firstLine="720"/>
        <w:rPr>
          <w:lang w:val="uk-UA"/>
        </w:rPr>
      </w:pPr>
      <w:r w:rsidRPr="00B57F66">
        <w:rPr>
          <w:noProof/>
          <w:position w:val="-28"/>
        </w:rPr>
        <w:drawing>
          <wp:inline distT="0" distB="0" distL="0" distR="0">
            <wp:extent cx="828675" cy="4572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457200"/>
                    </a:xfrm>
                    <a:prstGeom prst="rect">
                      <a:avLst/>
                    </a:prstGeom>
                    <a:noFill/>
                    <a:ln>
                      <a:noFill/>
                    </a:ln>
                  </pic:spPr>
                </pic:pic>
              </a:graphicData>
            </a:graphic>
          </wp:inline>
        </w:drawing>
      </w:r>
      <w:r w:rsidRPr="00B57F66">
        <w:rPr>
          <w:lang w:val="uk-UA"/>
        </w:rPr>
        <w:t xml:space="preserve"> ,              </w:t>
      </w:r>
      <w:r w:rsidR="001D4379" w:rsidRPr="00B57F66">
        <w:rPr>
          <w:snapToGrid w:val="0"/>
          <w:lang w:val="uk-UA"/>
        </w:rPr>
        <w:t xml:space="preserve">якщо </w:t>
      </w:r>
      <w:r w:rsidRPr="00B57F66">
        <w:rPr>
          <w:snapToGrid w:val="0"/>
          <w:lang w:val="uk-UA"/>
        </w:rPr>
        <w:t>Re &gt; 2300</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E1802" w:rsidRPr="00B57F66">
        <w:rPr>
          <w:lang w:val="uk-UA"/>
        </w:rPr>
        <w:t>2</w:t>
      </w:r>
      <w:r w:rsidRPr="00B57F66">
        <w:rPr>
          <w:lang w:val="uk-UA"/>
        </w:rPr>
        <w:t>.10)</w:t>
      </w:r>
    </w:p>
    <w:p w:rsidR="00AD30AF" w:rsidRPr="00B57F66" w:rsidRDefault="00AD30AF" w:rsidP="006864D7">
      <w:pPr>
        <w:widowControl w:val="0"/>
        <w:rPr>
          <w:snapToGrid w:val="0"/>
          <w:lang w:val="uk-UA"/>
        </w:rPr>
      </w:pPr>
      <w:r w:rsidRPr="00B57F66">
        <w:rPr>
          <w:snapToGrid w:val="0"/>
          <w:lang w:val="uk-UA"/>
        </w:rPr>
        <w:lastRenderedPageBreak/>
        <w:t>Втрати напору на подолання тиску у сепараторі</w:t>
      </w:r>
    </w:p>
    <w:p w:rsidR="006864D7" w:rsidRPr="00B57F66" w:rsidRDefault="006864D7" w:rsidP="006864D7">
      <w:pPr>
        <w:widowControl w:val="0"/>
        <w:ind w:firstLine="720"/>
        <w:rPr>
          <w:lang w:val="uk-UA"/>
        </w:rPr>
      </w:pPr>
      <w:r w:rsidRPr="00B57F66">
        <w:rPr>
          <w:noProof/>
          <w:position w:val="-34"/>
        </w:rPr>
        <w:drawing>
          <wp:inline distT="0" distB="0" distL="0" distR="0">
            <wp:extent cx="828675" cy="4953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495300"/>
                    </a:xfrm>
                    <a:prstGeom prst="rect">
                      <a:avLst/>
                    </a:prstGeom>
                    <a:noFill/>
                    <a:ln>
                      <a:noFill/>
                    </a:ln>
                  </pic:spPr>
                </pic:pic>
              </a:graphicData>
            </a:graphic>
          </wp:inline>
        </w:drawing>
      </w:r>
      <w:r w:rsidR="003105DE" w:rsidRPr="00B57F66">
        <w:rPr>
          <w:lang w:val="uk-UA"/>
        </w:rPr>
        <w:t>,</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E1802" w:rsidRPr="00B57F66">
        <w:rPr>
          <w:lang w:val="uk-UA"/>
        </w:rPr>
        <w:t>2</w:t>
      </w:r>
      <w:r w:rsidRPr="00B57F66">
        <w:rPr>
          <w:lang w:val="uk-UA"/>
        </w:rPr>
        <w:t>.11)</w:t>
      </w:r>
    </w:p>
    <w:p w:rsidR="006864D7" w:rsidRPr="00B57F66" w:rsidRDefault="006864D7" w:rsidP="006864D7">
      <w:pPr>
        <w:widowControl w:val="0"/>
        <w:rPr>
          <w:snapToGrid w:val="0"/>
          <w:lang w:val="uk-UA"/>
        </w:rPr>
      </w:pPr>
      <w:r w:rsidRPr="00B57F66">
        <w:rPr>
          <w:snapToGrid w:val="0"/>
          <w:lang w:val="uk-UA"/>
        </w:rPr>
        <w:t>де Pc</w:t>
      </w:r>
      <w:r w:rsidR="0067011F" w:rsidRPr="00B57F66">
        <w:rPr>
          <w:snapToGrid w:val="0"/>
          <w:lang w:val="uk-UA"/>
        </w:rPr>
        <w:t xml:space="preserve"> – надлишковий тиск в сеператорі</w:t>
      </w:r>
      <w:r w:rsidRPr="00B57F66">
        <w:rPr>
          <w:snapToGrid w:val="0"/>
          <w:lang w:val="uk-UA"/>
        </w:rPr>
        <w:t>.</w:t>
      </w:r>
    </w:p>
    <w:p w:rsidR="0067011F" w:rsidRPr="00B57F66" w:rsidRDefault="0067011F" w:rsidP="0067011F">
      <w:pPr>
        <w:widowControl w:val="0"/>
        <w:ind w:firstLine="720"/>
        <w:rPr>
          <w:snapToGrid w:val="0"/>
          <w:lang w:val="uk-UA"/>
        </w:rPr>
      </w:pPr>
      <w:r w:rsidRPr="00B57F66">
        <w:rPr>
          <w:snapToGrid w:val="0"/>
          <w:lang w:val="uk-UA"/>
        </w:rPr>
        <w:t>Підставляючи обчислені значення h, hтр і hc і наперед задані hст і hг у формулу (</w:t>
      </w:r>
      <w:r w:rsidR="00CE1802" w:rsidRPr="00B57F66">
        <w:rPr>
          <w:snapToGrid w:val="0"/>
          <w:lang w:val="uk-UA"/>
        </w:rPr>
        <w:t>2</w:t>
      </w:r>
      <w:r w:rsidRPr="00B57F66">
        <w:rPr>
          <w:snapToGrid w:val="0"/>
          <w:lang w:val="uk-UA"/>
        </w:rPr>
        <w:t>.3), знайдемо величину необхідного напору для даної свердловини.</w:t>
      </w:r>
    </w:p>
    <w:p w:rsidR="0067011F" w:rsidRPr="00B57F66" w:rsidRDefault="0067011F" w:rsidP="0067011F">
      <w:pPr>
        <w:widowControl w:val="0"/>
        <w:ind w:firstLine="720"/>
        <w:rPr>
          <w:snapToGrid w:val="0"/>
          <w:lang w:val="uk-UA"/>
        </w:rPr>
      </w:pPr>
      <w:r w:rsidRPr="00B57F66">
        <w:rPr>
          <w:snapToGrid w:val="0"/>
          <w:lang w:val="uk-UA"/>
        </w:rPr>
        <w:t>Підбір насоса для заданої подачі, необхідного напору та діаметра експлуатаційної колони свердловини здійснюють за характеристиками занурювальних відцентрових насосів (</w:t>
      </w:r>
      <w:r w:rsidR="00640175" w:rsidRPr="00B57F66">
        <w:rPr>
          <w:snapToGrid w:val="0"/>
          <w:lang w:val="uk-UA"/>
        </w:rPr>
        <w:t>додаток А, табл 1</w:t>
      </w:r>
      <w:r w:rsidRPr="00B57F66">
        <w:rPr>
          <w:snapToGrid w:val="0"/>
          <w:lang w:val="uk-UA"/>
        </w:rPr>
        <w:t xml:space="preserve">). При цьому необхідно мати на увазі, що відповідно до характеристики </w:t>
      </w:r>
      <w:r w:rsidR="00D32BB6">
        <w:rPr>
          <w:snapToGrid w:val="0"/>
          <w:lang w:val="uk-UA"/>
        </w:rPr>
        <w:t xml:space="preserve">ЕВН </w:t>
      </w:r>
      <w:r w:rsidRPr="00B57F66">
        <w:rPr>
          <w:snapToGrid w:val="0"/>
          <w:lang w:val="uk-UA"/>
        </w:rPr>
        <w:t>напір насоса збільшується при зменшенні подачі, а ККД має яскраво виражений максимум.</w:t>
      </w:r>
    </w:p>
    <w:p w:rsidR="0067011F" w:rsidRPr="00B57F66" w:rsidRDefault="0067011F" w:rsidP="0067011F">
      <w:pPr>
        <w:widowControl w:val="0"/>
        <w:ind w:firstLine="720"/>
        <w:rPr>
          <w:snapToGrid w:val="0"/>
          <w:lang w:val="uk-UA"/>
        </w:rPr>
      </w:pPr>
      <w:r w:rsidRPr="00B57F66">
        <w:rPr>
          <w:snapToGrid w:val="0"/>
          <w:lang w:val="uk-UA"/>
        </w:rPr>
        <w:t xml:space="preserve">Оскільки характеристики на конкретні типорозміри </w:t>
      </w:r>
      <w:r w:rsidR="00D32BB6">
        <w:rPr>
          <w:snapToGrid w:val="0"/>
          <w:lang w:val="uk-UA"/>
        </w:rPr>
        <w:t xml:space="preserve">ЕВН </w:t>
      </w:r>
      <w:r w:rsidRPr="00B57F66">
        <w:rPr>
          <w:snapToGrid w:val="0"/>
          <w:lang w:val="uk-UA"/>
        </w:rPr>
        <w:t>часто відсутні, то доцільно за заданими трьома точками робочої області (</w:t>
      </w:r>
      <w:r w:rsidR="0059000E" w:rsidRPr="00B57F66">
        <w:rPr>
          <w:snapToGrid w:val="0"/>
          <w:lang w:val="uk-UA"/>
        </w:rPr>
        <w:t>додаток А, табл. 1, табл. 2</w:t>
      </w:r>
      <w:r w:rsidRPr="00B57F66">
        <w:rPr>
          <w:snapToGrid w:val="0"/>
          <w:lang w:val="uk-UA"/>
        </w:rPr>
        <w:t>) побудувати ділянку характеристики для точного визначення напору ЕЦН.</w:t>
      </w:r>
    </w:p>
    <w:p w:rsidR="0067011F" w:rsidRPr="00B57F66" w:rsidRDefault="0067011F" w:rsidP="0067011F">
      <w:pPr>
        <w:widowControl w:val="0"/>
        <w:ind w:firstLine="720"/>
        <w:rPr>
          <w:snapToGrid w:val="0"/>
          <w:lang w:val="uk-UA"/>
        </w:rPr>
      </w:pPr>
      <w:r w:rsidRPr="00B57F66">
        <w:rPr>
          <w:snapToGrid w:val="0"/>
          <w:lang w:val="uk-UA"/>
        </w:rPr>
        <w:t>Враховуючи, що табличні характеристики побудовані для води, слід змінити табличні значення напору відповідно до щільності реальної рідини за співвідношенням</w:t>
      </w:r>
    </w:p>
    <w:p w:rsidR="006864D7" w:rsidRPr="00B57F66" w:rsidRDefault="006864D7" w:rsidP="006864D7">
      <w:pPr>
        <w:widowControl w:val="0"/>
        <w:ind w:firstLine="720"/>
        <w:rPr>
          <w:lang w:val="uk-UA"/>
        </w:rPr>
      </w:pPr>
      <w:r w:rsidRPr="00B57F66">
        <w:rPr>
          <w:noProof/>
          <w:position w:val="-34"/>
        </w:rPr>
        <w:drawing>
          <wp:inline distT="0" distB="0" distL="0" distR="0">
            <wp:extent cx="1019175" cy="4953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19175" cy="495300"/>
                    </a:xfrm>
                    <a:prstGeom prst="rect">
                      <a:avLst/>
                    </a:prstGeom>
                    <a:noFill/>
                    <a:ln>
                      <a:noFill/>
                    </a:ln>
                  </pic:spPr>
                </pic:pic>
              </a:graphicData>
            </a:graphic>
          </wp:inline>
        </w:drawing>
      </w:r>
      <w:r w:rsidRPr="00B57F66">
        <w:rPr>
          <w:lang w:val="uk-UA"/>
        </w:rPr>
        <w:t xml:space="preserve"> ,</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A6AF8" w:rsidRPr="00B57F66">
        <w:rPr>
          <w:lang w:val="uk-UA"/>
        </w:rPr>
        <w:t>2</w:t>
      </w:r>
      <w:r w:rsidRPr="00B57F66">
        <w:rPr>
          <w:lang w:val="uk-UA"/>
        </w:rPr>
        <w:t>.12)</w:t>
      </w:r>
    </w:p>
    <w:p w:rsidR="0067011F" w:rsidRPr="00B57F66" w:rsidRDefault="0067011F" w:rsidP="0067011F">
      <w:pPr>
        <w:widowControl w:val="0"/>
        <w:ind w:firstLine="720"/>
        <w:rPr>
          <w:snapToGrid w:val="0"/>
          <w:lang w:val="uk-UA"/>
        </w:rPr>
      </w:pPr>
      <w:r w:rsidRPr="00B57F66">
        <w:rPr>
          <w:snapToGrid w:val="0"/>
          <w:lang w:val="uk-UA"/>
        </w:rPr>
        <w:t>де Нв – табличне значення напору ЕЦН; ρв – щільність прісної води; ρж - густина реальної рідини,</w:t>
      </w:r>
    </w:p>
    <w:p w:rsidR="0067011F" w:rsidRPr="00B57F66" w:rsidRDefault="0067011F" w:rsidP="0067011F">
      <w:pPr>
        <w:widowControl w:val="0"/>
        <w:ind w:firstLine="720"/>
        <w:rPr>
          <w:snapToGrid w:val="0"/>
          <w:lang w:val="uk-UA"/>
        </w:rPr>
      </w:pPr>
      <w:r w:rsidRPr="00B57F66">
        <w:rPr>
          <w:snapToGrid w:val="0"/>
          <w:lang w:val="uk-UA"/>
        </w:rPr>
        <w:t>Для обліку в'язкості реальної рідини (понад 0,03 - 0,04 см</w:t>
      </w:r>
      <w:r w:rsidRPr="00B57F66">
        <w:rPr>
          <w:snapToGrid w:val="0"/>
          <w:vertAlign w:val="superscript"/>
          <w:lang w:val="uk-UA"/>
        </w:rPr>
        <w:t>2</w:t>
      </w:r>
      <w:r w:rsidRPr="00B57F66">
        <w:rPr>
          <w:snapToGrid w:val="0"/>
          <w:lang w:val="uk-UA"/>
        </w:rPr>
        <w:t xml:space="preserve">/с) та перерахунку характеристики </w:t>
      </w:r>
      <w:r w:rsidR="00D32BB6">
        <w:rPr>
          <w:snapToGrid w:val="0"/>
          <w:lang w:val="uk-UA"/>
        </w:rPr>
        <w:t xml:space="preserve">ЕВН </w:t>
      </w:r>
      <w:r w:rsidRPr="00B57F66">
        <w:rPr>
          <w:snapToGrid w:val="0"/>
          <w:lang w:val="uk-UA"/>
        </w:rPr>
        <w:t>слід скористатися відомими ме</w:t>
      </w:r>
      <w:r w:rsidR="00F65879" w:rsidRPr="00B57F66">
        <w:rPr>
          <w:snapToGrid w:val="0"/>
          <w:lang w:val="uk-UA"/>
        </w:rPr>
        <w:t>тодиками перерахунку, наприклад.</w:t>
      </w:r>
    </w:p>
    <w:p w:rsidR="0067011F" w:rsidRPr="00B57F66" w:rsidRDefault="0067011F" w:rsidP="0067011F">
      <w:pPr>
        <w:widowControl w:val="0"/>
        <w:ind w:firstLine="720"/>
        <w:rPr>
          <w:snapToGrid w:val="0"/>
          <w:lang w:val="uk-UA"/>
        </w:rPr>
      </w:pPr>
      <w:r w:rsidRPr="00B57F66">
        <w:rPr>
          <w:snapToGrid w:val="0"/>
          <w:lang w:val="uk-UA"/>
        </w:rPr>
        <w:t>Для суміщення характеристик свердловини та насоса застосовують два способи.</w:t>
      </w:r>
    </w:p>
    <w:p w:rsidR="0067011F" w:rsidRPr="00B57F66" w:rsidRDefault="0067011F" w:rsidP="0067011F">
      <w:pPr>
        <w:widowControl w:val="0"/>
        <w:ind w:firstLine="720"/>
        <w:rPr>
          <w:snapToGrid w:val="0"/>
          <w:lang w:val="uk-UA"/>
        </w:rPr>
      </w:pPr>
      <w:r w:rsidRPr="00B57F66">
        <w:rPr>
          <w:snapToGrid w:val="0"/>
          <w:lang w:val="uk-UA"/>
        </w:rPr>
        <w:t>1. На викиді зі свердловини встановлюють штуцер, на подолання додаткового опору якого витрачають надлишковий напір насоса H = H - Нc. Однак, цей спосіб простий, але не економічний, оскільки знижує ККД насоса та установки в цілому.</w:t>
      </w:r>
    </w:p>
    <w:p w:rsidR="0067011F" w:rsidRPr="00B57F66" w:rsidRDefault="0067011F" w:rsidP="0067011F">
      <w:pPr>
        <w:widowControl w:val="0"/>
        <w:ind w:firstLine="720"/>
        <w:rPr>
          <w:snapToGrid w:val="0"/>
          <w:lang w:val="uk-UA"/>
        </w:rPr>
      </w:pPr>
      <w:r w:rsidRPr="00B57F66">
        <w:rPr>
          <w:snapToGrid w:val="0"/>
          <w:lang w:val="uk-UA"/>
        </w:rPr>
        <w:lastRenderedPageBreak/>
        <w:t>2. Другий спосіб передбачає розбирання насоса та зняття зайвих щаблів. Цей спосіб трудомісткий, але найбільш економічний, оскільки ККД насоса не змінюється.</w:t>
      </w:r>
    </w:p>
    <w:p w:rsidR="006864D7" w:rsidRPr="00B57F66" w:rsidRDefault="0067011F" w:rsidP="0067011F">
      <w:pPr>
        <w:widowControl w:val="0"/>
        <w:ind w:firstLine="720"/>
        <w:rPr>
          <w:snapToGrid w:val="0"/>
          <w:lang w:val="uk-UA"/>
        </w:rPr>
      </w:pPr>
      <w:r w:rsidRPr="00B57F66">
        <w:rPr>
          <w:snapToGrid w:val="0"/>
          <w:lang w:val="uk-UA"/>
        </w:rPr>
        <w:t>Число ступенів, яке потрібно зняти з насоса для отримання необхідного напору, дорівнює</w:t>
      </w:r>
    </w:p>
    <w:p w:rsidR="006864D7" w:rsidRPr="00B57F66" w:rsidRDefault="006864D7" w:rsidP="006864D7">
      <w:pPr>
        <w:widowControl w:val="0"/>
        <w:rPr>
          <w:lang w:val="uk-UA"/>
        </w:rPr>
      </w:pPr>
      <w:r w:rsidRPr="00B57F66">
        <w:rPr>
          <w:noProof/>
          <w:position w:val="-32"/>
        </w:rPr>
        <w:drawing>
          <wp:inline distT="0" distB="0" distL="0" distR="0">
            <wp:extent cx="1209675" cy="4953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9675" cy="495300"/>
                    </a:xfrm>
                    <a:prstGeom prst="rect">
                      <a:avLst/>
                    </a:prstGeom>
                    <a:noFill/>
                    <a:ln>
                      <a:noFill/>
                    </a:ln>
                  </pic:spPr>
                </pic:pic>
              </a:graphicData>
            </a:graphic>
          </wp:inline>
        </w:drawing>
      </w:r>
      <w:r w:rsidRPr="00B57F66">
        <w:rPr>
          <w:lang w:val="uk-UA"/>
        </w:rPr>
        <w:t xml:space="preserve"> ,</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A6AF8" w:rsidRPr="00B57F66">
        <w:rPr>
          <w:lang w:val="uk-UA"/>
        </w:rPr>
        <w:t>2</w:t>
      </w:r>
      <w:r w:rsidRPr="00B57F66">
        <w:rPr>
          <w:lang w:val="uk-UA"/>
        </w:rPr>
        <w:t>.12a)</w:t>
      </w:r>
    </w:p>
    <w:p w:rsidR="0067011F" w:rsidRPr="00B57F66" w:rsidRDefault="0067011F" w:rsidP="0067011F">
      <w:pPr>
        <w:widowControl w:val="0"/>
        <w:ind w:firstLine="720"/>
        <w:rPr>
          <w:snapToGrid w:val="0"/>
          <w:lang w:val="uk-UA"/>
        </w:rPr>
      </w:pPr>
      <w:r w:rsidRPr="00B57F66">
        <w:rPr>
          <w:snapToGrid w:val="0"/>
          <w:lang w:val="uk-UA"/>
        </w:rPr>
        <w:t xml:space="preserve">де Н - напір насоса за його характеристикою, що відповідає </w:t>
      </w:r>
      <w:r w:rsidR="00020961">
        <w:rPr>
          <w:snapToGrid w:val="0"/>
          <w:lang w:val="uk-UA"/>
        </w:rPr>
        <w:t>дебіту</w:t>
      </w:r>
      <w:r w:rsidRPr="00B57F66">
        <w:rPr>
          <w:snapToGrid w:val="0"/>
          <w:lang w:val="uk-UA"/>
        </w:rPr>
        <w:t xml:space="preserve"> свердловини; Нс - необхідний напір свердловини; z – число щаблів насоса.</w:t>
      </w:r>
    </w:p>
    <w:p w:rsidR="006864D7" w:rsidRPr="00B57F66" w:rsidRDefault="0067011F" w:rsidP="0067011F">
      <w:pPr>
        <w:widowControl w:val="0"/>
        <w:ind w:firstLine="720"/>
        <w:rPr>
          <w:snapToGrid w:val="0"/>
          <w:lang w:val="uk-UA"/>
        </w:rPr>
      </w:pPr>
      <w:r w:rsidRPr="00B57F66">
        <w:rPr>
          <w:snapToGrid w:val="0"/>
          <w:lang w:val="uk-UA"/>
        </w:rPr>
        <w:t>Необхідну (корисну) потужність двигуна, кВт визначають за формулою</w:t>
      </w:r>
    </w:p>
    <w:p w:rsidR="0067011F" w:rsidRPr="00B57F66" w:rsidRDefault="0067011F" w:rsidP="0067011F">
      <w:pPr>
        <w:widowControl w:val="0"/>
        <w:ind w:firstLine="720"/>
        <w:rPr>
          <w:snapToGrid w:val="0"/>
          <w:lang w:val="uk-UA"/>
        </w:rPr>
      </w:pPr>
    </w:p>
    <w:p w:rsidR="006864D7" w:rsidRPr="00B57F66" w:rsidRDefault="006864D7" w:rsidP="006864D7">
      <w:pPr>
        <w:widowControl w:val="0"/>
        <w:ind w:firstLine="720"/>
        <w:rPr>
          <w:lang w:val="uk-UA"/>
        </w:rPr>
      </w:pPr>
      <w:r w:rsidRPr="00B57F66">
        <w:rPr>
          <w:noProof/>
          <w:position w:val="-34"/>
        </w:rPr>
        <w:drawing>
          <wp:inline distT="0" distB="0" distL="0" distR="0">
            <wp:extent cx="2905125" cy="4953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05125" cy="495300"/>
                    </a:xfrm>
                    <a:prstGeom prst="rect">
                      <a:avLst/>
                    </a:prstGeom>
                    <a:noFill/>
                    <a:ln>
                      <a:noFill/>
                    </a:ln>
                  </pic:spPr>
                </pic:pic>
              </a:graphicData>
            </a:graphic>
          </wp:inline>
        </w:drawing>
      </w:r>
      <w:r w:rsidRPr="00B57F66">
        <w:rPr>
          <w:lang w:val="uk-UA"/>
        </w:rPr>
        <w:t xml:space="preserve"> ,</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A6AF8" w:rsidRPr="00B57F66">
        <w:rPr>
          <w:lang w:val="uk-UA"/>
        </w:rPr>
        <w:t>2</w:t>
      </w:r>
      <w:r w:rsidRPr="00B57F66">
        <w:rPr>
          <w:lang w:val="uk-UA"/>
        </w:rPr>
        <w:t>.13)</w:t>
      </w:r>
    </w:p>
    <w:p w:rsidR="006864D7" w:rsidRPr="00B57F66" w:rsidRDefault="006864D7" w:rsidP="006864D7">
      <w:pPr>
        <w:widowControl w:val="0"/>
        <w:ind w:firstLine="720"/>
        <w:rPr>
          <w:snapToGrid w:val="0"/>
          <w:lang w:val="uk-UA"/>
        </w:rPr>
      </w:pPr>
    </w:p>
    <w:p w:rsidR="0067011F" w:rsidRPr="00B57F66" w:rsidRDefault="0067011F" w:rsidP="0067011F">
      <w:pPr>
        <w:widowControl w:val="0"/>
        <w:ind w:firstLine="720"/>
        <w:rPr>
          <w:snapToGrid w:val="0"/>
          <w:lang w:val="uk-UA"/>
        </w:rPr>
      </w:pPr>
      <w:r w:rsidRPr="00B57F66">
        <w:rPr>
          <w:snapToGrid w:val="0"/>
          <w:lang w:val="uk-UA"/>
        </w:rPr>
        <w:t>де ηн - ККД насоса за його робочою характеристикою, ρж - найбільша щільність рідини, що відкачується.</w:t>
      </w:r>
    </w:p>
    <w:p w:rsidR="0067011F" w:rsidRPr="00B57F66" w:rsidRDefault="0067011F" w:rsidP="0067011F">
      <w:pPr>
        <w:widowControl w:val="0"/>
        <w:ind w:firstLine="720"/>
        <w:rPr>
          <w:snapToGrid w:val="0"/>
          <w:lang w:val="uk-UA"/>
        </w:rPr>
      </w:pPr>
      <w:r w:rsidRPr="00B57F66">
        <w:rPr>
          <w:snapToGrid w:val="0"/>
          <w:lang w:val="uk-UA"/>
        </w:rPr>
        <w:t>Враховуючи, що ККД передачі від двигуна до насоса (через протектор) становить 0,92 ÷ 0,95 (підшипники ковзання), визначимо необхідну потужність двигуна:</w:t>
      </w:r>
    </w:p>
    <w:p w:rsidR="006864D7" w:rsidRPr="00B57F66" w:rsidRDefault="006864D7" w:rsidP="006864D7">
      <w:pPr>
        <w:widowControl w:val="0"/>
        <w:ind w:firstLine="720"/>
        <w:rPr>
          <w:lang w:val="uk-UA"/>
        </w:rPr>
      </w:pPr>
      <w:r w:rsidRPr="00B57F66">
        <w:rPr>
          <w:noProof/>
          <w:position w:val="-32"/>
        </w:rPr>
        <w:drawing>
          <wp:inline distT="0" distB="0" distL="0" distR="0">
            <wp:extent cx="771525" cy="4857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71525" cy="485775"/>
                    </a:xfrm>
                    <a:prstGeom prst="rect">
                      <a:avLst/>
                    </a:prstGeom>
                    <a:noFill/>
                    <a:ln>
                      <a:noFill/>
                    </a:ln>
                  </pic:spPr>
                </pic:pic>
              </a:graphicData>
            </a:graphic>
          </wp:inline>
        </w:drawing>
      </w:r>
      <w:r w:rsidRPr="00B57F66">
        <w:rPr>
          <w:lang w:val="uk-UA"/>
        </w:rPr>
        <w:t xml:space="preserve"> .</w:t>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003105DE" w:rsidRPr="00B57F66">
        <w:rPr>
          <w:lang w:val="uk-UA"/>
        </w:rPr>
        <w:tab/>
      </w:r>
      <w:r w:rsidRPr="00B57F66">
        <w:rPr>
          <w:lang w:val="uk-UA"/>
        </w:rPr>
        <w:t>(</w:t>
      </w:r>
      <w:r w:rsidR="00CA6AF8" w:rsidRPr="00B57F66">
        <w:rPr>
          <w:lang w:val="uk-UA"/>
        </w:rPr>
        <w:t>2</w:t>
      </w:r>
      <w:r w:rsidRPr="00B57F66">
        <w:rPr>
          <w:lang w:val="uk-UA"/>
        </w:rPr>
        <w:t>.14)</w:t>
      </w:r>
    </w:p>
    <w:p w:rsidR="00AD30AF" w:rsidRPr="00B57F66" w:rsidRDefault="0067011F" w:rsidP="003105DE">
      <w:pPr>
        <w:pStyle w:val="a5"/>
        <w:ind w:left="0"/>
        <w:rPr>
          <w:snapToGrid w:val="0"/>
          <w:lang w:val="uk-UA"/>
        </w:rPr>
      </w:pPr>
      <w:r w:rsidRPr="00B57F66">
        <w:rPr>
          <w:snapToGrid w:val="0"/>
          <w:lang w:val="uk-UA"/>
        </w:rPr>
        <w:t xml:space="preserve">Найближчий за потужністю типорозмір електродвигуна вибираємо по </w:t>
      </w:r>
      <w:r w:rsidR="00CE36C0" w:rsidRPr="00B57F66">
        <w:rPr>
          <w:snapToGrid w:val="0"/>
          <w:lang w:val="uk-UA"/>
        </w:rPr>
        <w:t>(</w:t>
      </w:r>
      <w:r w:rsidR="003F421C" w:rsidRPr="00B57F66">
        <w:rPr>
          <w:snapToGrid w:val="0"/>
          <w:lang w:val="uk-UA"/>
        </w:rPr>
        <w:t>додаток А, табл</w:t>
      </w:r>
      <w:r w:rsidR="00CE36C0" w:rsidRPr="00B57F66">
        <w:rPr>
          <w:snapToGrid w:val="0"/>
          <w:lang w:val="uk-UA"/>
        </w:rPr>
        <w:t xml:space="preserve">. 3, табл. 4) </w:t>
      </w:r>
      <w:r w:rsidRPr="00B57F66">
        <w:rPr>
          <w:snapToGrid w:val="0"/>
          <w:lang w:val="uk-UA"/>
        </w:rPr>
        <w:t>з урахуванням діаметра експлуатаційної колони. Запас потужності необхідний подолання високих пускових моментів УЭЦН.</w:t>
      </w:r>
    </w:p>
    <w:p w:rsidR="003105DE" w:rsidRPr="00B57F66" w:rsidRDefault="003105DE" w:rsidP="003105DE">
      <w:pPr>
        <w:pStyle w:val="a5"/>
        <w:ind w:left="0"/>
        <w:rPr>
          <w:lang w:val="uk-UA"/>
        </w:rPr>
      </w:pPr>
    </w:p>
    <w:p w:rsidR="00C50F10" w:rsidRPr="00B57F66" w:rsidRDefault="00C50F10" w:rsidP="00AC6C38">
      <w:pPr>
        <w:pStyle w:val="2"/>
        <w:numPr>
          <w:ilvl w:val="1"/>
          <w:numId w:val="9"/>
        </w:numPr>
        <w:rPr>
          <w:lang w:val="uk-UA"/>
        </w:rPr>
      </w:pPr>
      <w:bookmarkStart w:id="16" w:name="_Toc121948823"/>
      <w:r w:rsidRPr="00B57F66">
        <w:rPr>
          <w:lang w:val="uk-UA"/>
        </w:rPr>
        <w:t>Створення моделі роботи нафтової свердловини.</w:t>
      </w:r>
      <w:bookmarkEnd w:id="16"/>
    </w:p>
    <w:p w:rsidR="003105DE" w:rsidRPr="00B57F66" w:rsidRDefault="003105DE" w:rsidP="003105DE">
      <w:pPr>
        <w:ind w:left="709" w:firstLine="0"/>
        <w:rPr>
          <w:lang w:val="uk-UA"/>
        </w:rPr>
      </w:pPr>
    </w:p>
    <w:p w:rsidR="003D718F" w:rsidRPr="00B57F66" w:rsidRDefault="003D718F" w:rsidP="003D718F">
      <w:pPr>
        <w:rPr>
          <w:rFonts w:eastAsiaTheme="minorEastAsia"/>
          <w:lang w:val="uk-UA"/>
        </w:rPr>
      </w:pPr>
      <w:r w:rsidRPr="00B57F66">
        <w:rPr>
          <w:rFonts w:eastAsiaTheme="minorEastAsia"/>
          <w:lang w:val="uk-UA"/>
        </w:rPr>
        <w:t xml:space="preserve">Для створення моделі розрахунку нафтової свердловини необхідно задатись початковими даними. Для цього можна використовувати дані родовища, якщо свердловина ще не обладнана, або використовувати дані </w:t>
      </w:r>
      <w:r w:rsidRPr="00B57F66">
        <w:rPr>
          <w:rFonts w:eastAsiaTheme="minorEastAsia"/>
          <w:lang w:val="uk-UA"/>
        </w:rPr>
        <w:lastRenderedPageBreak/>
        <w:t>обладнання, і параметрів свердловини, що вже використовується. В даній моделі опис відбувається з початкових умов, що задаються умовами нафтового родовища, так як за потреби модель простіше переробити під готові дані.</w:t>
      </w:r>
      <w:r w:rsidR="00FE430B" w:rsidRPr="00B57F66">
        <w:rPr>
          <w:rFonts w:eastAsiaTheme="minorEastAsia"/>
          <w:lang w:val="uk-UA"/>
        </w:rPr>
        <w:t xml:space="preserve"> Схематичне зображення моделі на рисунку 2.1.</w:t>
      </w:r>
    </w:p>
    <w:p w:rsidR="00FE430B" w:rsidRPr="00B57F66" w:rsidRDefault="003105DE" w:rsidP="003D718F">
      <w:pPr>
        <w:rPr>
          <w:lang w:val="uk-UA"/>
        </w:rPr>
      </w:pPr>
      <w:r w:rsidRPr="00B57F66">
        <w:rPr>
          <w:lang w:val="uk-UA"/>
        </w:rPr>
        <w:object w:dxaOrig="12151" w:dyaOrig="7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246.5pt" o:ole="">
            <v:imagedata r:id="rId31" o:title=""/>
          </v:shape>
          <o:OLEObject Type="Embed" ProgID="Visio.Drawing.15" ShapeID="_x0000_i1025" DrawAspect="Content" ObjectID="_1732562332" r:id="rId32"/>
        </w:object>
      </w:r>
    </w:p>
    <w:p w:rsidR="00FE430B" w:rsidRPr="00B57F66" w:rsidRDefault="00FE430B" w:rsidP="003D718F">
      <w:pPr>
        <w:rPr>
          <w:rFonts w:eastAsiaTheme="minorEastAsia"/>
          <w:lang w:val="uk-UA"/>
        </w:rPr>
      </w:pPr>
      <w:r w:rsidRPr="00B57F66">
        <w:rPr>
          <w:lang w:val="uk-UA"/>
        </w:rPr>
        <w:t>Рисунок 2.1 – схематичне зображення моделі</w:t>
      </w:r>
    </w:p>
    <w:p w:rsidR="003D718F" w:rsidRPr="00B57F66" w:rsidRDefault="003D718F" w:rsidP="003D718F">
      <w:pPr>
        <w:rPr>
          <w:rFonts w:eastAsiaTheme="minorEastAsia"/>
          <w:lang w:val="uk-UA"/>
        </w:rPr>
      </w:pPr>
      <w:r w:rsidRPr="00B57F66">
        <w:rPr>
          <w:rFonts w:eastAsiaTheme="minorEastAsia"/>
          <w:lang w:val="uk-UA"/>
        </w:rPr>
        <w:t>Вхідні дані:</w:t>
      </w:r>
    </w:p>
    <w:p w:rsidR="003D718F" w:rsidRPr="00B57F66" w:rsidRDefault="003D718F" w:rsidP="00AC6C38">
      <w:pPr>
        <w:pStyle w:val="a5"/>
        <w:numPr>
          <w:ilvl w:val="0"/>
          <w:numId w:val="2"/>
        </w:numPr>
        <w:ind w:left="0" w:firstLine="709"/>
        <w:rPr>
          <w:rFonts w:eastAsiaTheme="minorEastAsia"/>
          <w:lang w:val="uk-UA"/>
        </w:rPr>
      </w:pPr>
      <w:r w:rsidRPr="00B57F66">
        <w:rPr>
          <w:rFonts w:eastAsiaTheme="minorEastAsia"/>
          <w:lang w:val="uk-UA"/>
        </w:rPr>
        <w:t xml:space="preserve">Пластова густина нафти: </w:t>
      </w:r>
      <m:oMath>
        <m:r>
          <w:rPr>
            <w:rFonts w:ascii="Cambria Math" w:eastAsiaTheme="minorEastAsia" w:hAnsi="Cambria Math"/>
            <w:lang w:val="uk-UA"/>
          </w:rPr>
          <m:t xml:space="preserve">ρ </m:t>
        </m:r>
        <m:f>
          <m:fPr>
            <m:ctrlPr>
              <w:rPr>
                <w:rFonts w:ascii="Cambria Math" w:eastAsiaTheme="minorEastAsia" w:hAnsi="Cambria Math"/>
                <w:i/>
                <w:lang w:val="uk-UA"/>
              </w:rPr>
            </m:ctrlPr>
          </m:fPr>
          <m:num>
            <m:r>
              <w:rPr>
                <w:rFonts w:ascii="Cambria Math" w:eastAsiaTheme="minorEastAsia" w:hAnsi="Cambria Math"/>
                <w:lang w:val="uk-UA"/>
              </w:rPr>
              <m:t>кг</m:t>
            </m:r>
          </m:num>
          <m:den>
            <m:sSup>
              <m:sSupPr>
                <m:ctrlPr>
                  <w:rPr>
                    <w:rFonts w:ascii="Cambria Math" w:eastAsiaTheme="minorEastAsia" w:hAnsi="Cambria Math"/>
                    <w:i/>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den>
        </m:f>
      </m:oMath>
    </w:p>
    <w:p w:rsidR="003D718F" w:rsidRPr="00B57F66" w:rsidRDefault="003D718F" w:rsidP="00AC6C38">
      <w:pPr>
        <w:pStyle w:val="a5"/>
        <w:numPr>
          <w:ilvl w:val="0"/>
          <w:numId w:val="2"/>
        </w:numPr>
        <w:ind w:left="0" w:firstLine="709"/>
        <w:rPr>
          <w:rFonts w:eastAsiaTheme="minorEastAsia"/>
          <w:i/>
          <w:lang w:val="uk-UA"/>
        </w:rPr>
      </w:pPr>
      <w:r w:rsidRPr="00B57F66">
        <w:rPr>
          <w:rFonts w:eastAsiaTheme="minorEastAsia"/>
          <w:lang w:val="uk-UA"/>
        </w:rPr>
        <w:t xml:space="preserve">Глибина пласта: </w:t>
      </w:r>
      <m:oMath>
        <m:sSub>
          <m:sSubPr>
            <m:ctrlPr>
              <w:rPr>
                <w:rFonts w:ascii="Cambria Math" w:eastAsiaTheme="minorEastAsia" w:hAnsi="Cambria Math"/>
                <w:i/>
                <w:lang w:val="uk-UA"/>
              </w:rPr>
            </m:ctrlPr>
          </m:sSubPr>
          <m:e>
            <m:r>
              <w:rPr>
                <w:rFonts w:ascii="Cambria Math" w:eastAsiaTheme="minorEastAsia" w:hAnsi="Cambria Math"/>
                <w:lang w:val="uk-UA"/>
              </w:rPr>
              <m:t>H</m:t>
            </m:r>
          </m:e>
          <m:sub>
            <m:r>
              <w:rPr>
                <w:rFonts w:ascii="Cambria Math" w:eastAsiaTheme="minorEastAsia" w:hAnsi="Cambria Math"/>
                <w:lang w:val="uk-UA"/>
              </w:rPr>
              <m:t>pl</m:t>
            </m:r>
          </m:sub>
        </m:sSub>
        <m:r>
          <w:rPr>
            <w:rFonts w:ascii="Cambria Math" w:eastAsiaTheme="minorEastAsia" w:hAnsi="Cambria Math"/>
            <w:lang w:val="uk-UA"/>
          </w:rPr>
          <m:t xml:space="preserve"> м</m:t>
        </m:r>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Продуктивність свердловини: </w:t>
      </w:r>
      <m:oMath>
        <m:r>
          <w:rPr>
            <w:rFonts w:ascii="Cambria Math" w:eastAsiaTheme="minorEastAsia" w:hAnsi="Cambria Math"/>
            <w:lang w:val="uk-UA"/>
          </w:rPr>
          <m:t>Q</m:t>
        </m:r>
        <m:f>
          <m:fPr>
            <m:ctrlPr>
              <w:rPr>
                <w:rFonts w:ascii="Cambria Math" w:eastAsiaTheme="minorEastAsia" w:hAnsi="Cambria Math"/>
                <w:i/>
                <w:iCs/>
                <w:lang w:val="uk-UA"/>
              </w:rPr>
            </m:ctrlPr>
          </m:fPr>
          <m:num>
            <m:sSup>
              <m:sSupPr>
                <m:ctrlPr>
                  <w:rPr>
                    <w:rFonts w:ascii="Cambria Math" w:eastAsiaTheme="minorEastAsia" w:hAnsi="Cambria Math"/>
                    <w:i/>
                    <w:iCs/>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num>
          <m:den>
            <m:r>
              <w:rPr>
                <w:rFonts w:ascii="Cambria Math" w:eastAsiaTheme="minorEastAsia" w:hAnsi="Cambria Math"/>
                <w:lang w:val="uk-UA"/>
              </w:rPr>
              <m:t>год</m:t>
            </m:r>
          </m:den>
        </m:f>
      </m:oMath>
    </w:p>
    <w:p w:rsidR="003D718F" w:rsidRPr="00B57F66" w:rsidRDefault="003D718F" w:rsidP="00AC6C38">
      <w:pPr>
        <w:pStyle w:val="a5"/>
        <w:numPr>
          <w:ilvl w:val="0"/>
          <w:numId w:val="2"/>
        </w:numPr>
        <w:ind w:left="0" w:firstLine="709"/>
        <w:rPr>
          <w:rFonts w:eastAsiaTheme="minorEastAsia"/>
          <w:i/>
          <w:iCs/>
          <w:lang w:val="uk-UA"/>
        </w:rPr>
      </w:pPr>
      <w:r w:rsidRPr="00B57F66">
        <w:rPr>
          <w:rFonts w:eastAsiaTheme="minorEastAsia"/>
          <w:iCs/>
          <w:lang w:val="uk-UA"/>
        </w:rPr>
        <w:t xml:space="preserve">Пластовий тиск: </w:t>
      </w:r>
      <m:oMath>
        <m:sSub>
          <m:sSubPr>
            <m:ctrlPr>
              <w:rPr>
                <w:rFonts w:ascii="Cambria Math" w:eastAsiaTheme="minorEastAsia" w:hAnsi="Cambria Math"/>
                <w:i/>
                <w:iCs/>
                <w:lang w:val="uk-UA"/>
              </w:rPr>
            </m:ctrlPr>
          </m:sSubPr>
          <m:e>
            <m:r>
              <w:rPr>
                <w:rFonts w:ascii="Cambria Math" w:eastAsiaTheme="minorEastAsia" w:hAnsi="Cambria Math"/>
                <w:lang w:val="uk-UA"/>
              </w:rPr>
              <m:t>P</m:t>
            </m:r>
          </m:e>
          <m:sub>
            <m:r>
              <w:rPr>
                <w:rFonts w:ascii="Cambria Math" w:eastAsiaTheme="minorEastAsia" w:hAnsi="Cambria Math"/>
                <w:lang w:val="uk-UA"/>
              </w:rPr>
              <m:t>st</m:t>
            </m:r>
          </m:sub>
        </m:sSub>
        <m:r>
          <w:rPr>
            <w:rFonts w:ascii="Cambria Math" w:eastAsiaTheme="minorEastAsia" w:hAnsi="Cambria Math"/>
            <w:lang w:val="uk-UA"/>
          </w:rPr>
          <m:t xml:space="preserve"> МПа</m:t>
        </m:r>
      </m:oMath>
    </w:p>
    <w:p w:rsidR="003D718F" w:rsidRPr="00B57F66" w:rsidRDefault="003D718F" w:rsidP="00AC6C38">
      <w:pPr>
        <w:pStyle w:val="a5"/>
        <w:numPr>
          <w:ilvl w:val="0"/>
          <w:numId w:val="2"/>
        </w:numPr>
        <w:ind w:left="0" w:firstLine="709"/>
        <w:rPr>
          <w:rFonts w:eastAsiaTheme="minorEastAsia"/>
          <w:i/>
          <w:lang w:val="uk-UA"/>
        </w:rPr>
      </w:pPr>
      <w:r w:rsidRPr="00B57F66">
        <w:rPr>
          <w:rFonts w:eastAsiaTheme="minorEastAsia"/>
          <w:lang w:val="uk-UA"/>
        </w:rPr>
        <w:t xml:space="preserve">Динамічна в’язкість: </w:t>
      </w:r>
      <m:oMath>
        <m:r>
          <w:rPr>
            <w:rFonts w:ascii="Cambria Math" w:eastAsiaTheme="minorEastAsia" w:hAnsi="Cambria Math"/>
            <w:lang w:val="uk-UA"/>
          </w:rPr>
          <m:t>υ</m:t>
        </m:r>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Густина води: </w:t>
      </w:r>
      <m:oMath>
        <m:sSub>
          <m:sSubPr>
            <m:ctrlPr>
              <w:rPr>
                <w:rFonts w:ascii="Cambria Math" w:eastAsiaTheme="minorEastAsia" w:hAnsi="Cambria Math"/>
                <w:i/>
                <w:iCs/>
                <w:lang w:val="uk-UA"/>
              </w:rPr>
            </m:ctrlPr>
          </m:sSubPr>
          <m:e>
            <m:r>
              <w:rPr>
                <w:rFonts w:ascii="Cambria Math" w:eastAsiaTheme="minorEastAsia" w:hAnsi="Cambria Math"/>
                <w:lang w:val="uk-UA"/>
              </w:rPr>
              <m:t>ρ</m:t>
            </m:r>
          </m:e>
          <m:sub>
            <m:r>
              <w:rPr>
                <w:rFonts w:ascii="Cambria Math" w:eastAsiaTheme="minorEastAsia" w:hAnsi="Cambria Math"/>
                <w:lang w:val="uk-UA"/>
              </w:rPr>
              <m:t>v</m:t>
            </m:r>
          </m:sub>
        </m:sSub>
        <m:r>
          <w:rPr>
            <w:rFonts w:ascii="Cambria Math" w:eastAsiaTheme="minorEastAsia" w:hAnsi="Cambria Math"/>
            <w:lang w:val="uk-UA"/>
          </w:rPr>
          <m:t xml:space="preserve">=1030 </m:t>
        </m:r>
        <m:f>
          <m:fPr>
            <m:ctrlPr>
              <w:rPr>
                <w:rFonts w:ascii="Cambria Math" w:eastAsiaTheme="minorEastAsia" w:hAnsi="Cambria Math"/>
                <w:i/>
                <w:iCs/>
                <w:lang w:val="uk-UA"/>
              </w:rPr>
            </m:ctrlPr>
          </m:fPr>
          <m:num>
            <m:r>
              <w:rPr>
                <w:rFonts w:ascii="Cambria Math" w:eastAsiaTheme="minorEastAsia" w:hAnsi="Cambria Math"/>
                <w:lang w:val="uk-UA"/>
              </w:rPr>
              <m:t>кг</m:t>
            </m:r>
          </m:num>
          <m:den>
            <m:sSup>
              <m:sSupPr>
                <m:ctrlPr>
                  <w:rPr>
                    <w:rFonts w:ascii="Cambria Math" w:eastAsiaTheme="minorEastAsia" w:hAnsi="Cambria Math"/>
                    <w:i/>
                    <w:iCs/>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den>
        </m:f>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Тиск насичення: </w:t>
      </w:r>
      <m:oMath>
        <m:sSub>
          <m:sSubPr>
            <m:ctrlPr>
              <w:rPr>
                <w:rFonts w:ascii="Cambria Math" w:eastAsiaTheme="minorEastAsia" w:hAnsi="Cambria Math"/>
                <w:i/>
                <w:iCs/>
                <w:lang w:val="uk-UA"/>
              </w:rPr>
            </m:ctrlPr>
          </m:sSubPr>
          <m:e>
            <m:r>
              <w:rPr>
                <w:rFonts w:ascii="Cambria Math" w:eastAsiaTheme="minorEastAsia" w:hAnsi="Cambria Math"/>
                <w:lang w:val="uk-UA"/>
              </w:rPr>
              <m:t>P</m:t>
            </m:r>
          </m:e>
          <m:sub>
            <m:r>
              <w:rPr>
                <w:rFonts w:ascii="Cambria Math" w:eastAsiaTheme="minorEastAsia" w:hAnsi="Cambria Math"/>
                <w:lang w:val="uk-UA"/>
              </w:rPr>
              <m:t>nas</m:t>
            </m:r>
          </m:sub>
        </m:sSub>
        <m:r>
          <w:rPr>
            <w:rFonts w:ascii="Cambria Math" w:eastAsiaTheme="minorEastAsia" w:hAnsi="Cambria Math"/>
            <w:lang w:val="uk-UA"/>
          </w:rPr>
          <m:t xml:space="preserve"> МПа</m:t>
        </m:r>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Газовий фактор: </w:t>
      </w:r>
      <m:oMath>
        <m:sSub>
          <m:sSubPr>
            <m:ctrlPr>
              <w:rPr>
                <w:rFonts w:ascii="Cambria Math" w:eastAsiaTheme="minorEastAsia" w:hAnsi="Cambria Math"/>
                <w:i/>
                <w:iCs/>
                <w:lang w:val="uk-UA"/>
              </w:rPr>
            </m:ctrlPr>
          </m:sSubPr>
          <m:e>
            <m:r>
              <w:rPr>
                <w:rFonts w:ascii="Cambria Math" w:eastAsiaTheme="minorEastAsia" w:hAnsi="Cambria Math"/>
                <w:lang w:val="uk-UA"/>
              </w:rPr>
              <m:t>gas</m:t>
            </m:r>
          </m:e>
          <m:sub>
            <m:r>
              <w:rPr>
                <w:rFonts w:ascii="Cambria Math" w:eastAsiaTheme="minorEastAsia" w:hAnsi="Cambria Math"/>
                <w:lang w:val="uk-UA"/>
              </w:rPr>
              <m:t>f</m:t>
            </m:r>
          </m:sub>
        </m:sSub>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Об’ємний коефіцієнт нафти: </w:t>
      </w:r>
      <m:oMath>
        <m:sSub>
          <m:sSubPr>
            <m:ctrlPr>
              <w:rPr>
                <w:rFonts w:ascii="Cambria Math" w:eastAsiaTheme="minorEastAsia" w:hAnsi="Cambria Math"/>
                <w:i/>
                <w:iCs/>
                <w:lang w:val="uk-UA"/>
              </w:rPr>
            </m:ctrlPr>
          </m:sSubPr>
          <m:e>
            <m:r>
              <w:rPr>
                <w:rFonts w:ascii="Cambria Math" w:eastAsiaTheme="minorEastAsia" w:hAnsi="Cambria Math"/>
                <w:lang w:val="uk-UA"/>
              </w:rPr>
              <m:t>V</m:t>
            </m:r>
          </m:e>
          <m:sub>
            <m:r>
              <w:rPr>
                <w:rFonts w:ascii="Cambria Math" w:eastAsiaTheme="minorEastAsia" w:hAnsi="Cambria Math"/>
                <w:lang w:val="uk-UA"/>
              </w:rPr>
              <m:t>koef</m:t>
            </m:r>
          </m:sub>
        </m:sSub>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Діаметр обсадної колони: </w:t>
      </w:r>
      <m:oMath>
        <m:sSub>
          <m:sSubPr>
            <m:ctrlPr>
              <w:rPr>
                <w:rFonts w:ascii="Cambria Math" w:eastAsiaTheme="minorEastAsia" w:hAnsi="Cambria Math"/>
                <w:i/>
                <w:iCs/>
                <w:lang w:val="uk-UA"/>
              </w:rPr>
            </m:ctrlPr>
          </m:sSubPr>
          <m:e>
            <m:r>
              <w:rPr>
                <w:rFonts w:ascii="Cambria Math" w:eastAsiaTheme="minorEastAsia" w:hAnsi="Cambria Math"/>
                <w:lang w:val="uk-UA"/>
              </w:rPr>
              <m:t>d</m:t>
            </m:r>
          </m:e>
          <m:sub>
            <m:r>
              <w:rPr>
                <w:rFonts w:ascii="Cambria Math" w:eastAsiaTheme="minorEastAsia" w:hAnsi="Cambria Math"/>
                <w:lang w:val="uk-UA"/>
              </w:rPr>
              <m:t>kol</m:t>
            </m:r>
          </m:sub>
        </m:sSub>
      </m:oMath>
    </w:p>
    <w:p w:rsidR="003D718F" w:rsidRPr="00B57F66" w:rsidRDefault="003D718F" w:rsidP="00AC6C38">
      <w:pPr>
        <w:pStyle w:val="a5"/>
        <w:numPr>
          <w:ilvl w:val="0"/>
          <w:numId w:val="2"/>
        </w:numPr>
        <w:ind w:left="0" w:firstLine="709"/>
        <w:rPr>
          <w:rFonts w:eastAsiaTheme="minorEastAsia"/>
          <w:i/>
          <w:iCs/>
          <w:lang w:val="uk-UA"/>
        </w:rPr>
      </w:pPr>
      <w:r w:rsidRPr="00B57F66">
        <w:rPr>
          <w:rFonts w:eastAsiaTheme="minorEastAsia"/>
          <w:iCs/>
          <w:lang w:val="uk-UA"/>
        </w:rPr>
        <w:t xml:space="preserve">Об’ємний газовий коефіцієнт: </w:t>
      </w:r>
      <m:oMath>
        <m:sSub>
          <m:sSubPr>
            <m:ctrlPr>
              <w:rPr>
                <w:rFonts w:ascii="Cambria Math" w:eastAsiaTheme="minorEastAsia" w:hAnsi="Cambria Math"/>
                <w:i/>
                <w:iCs/>
                <w:lang w:val="uk-UA"/>
              </w:rPr>
            </m:ctrlPr>
          </m:sSubPr>
          <m:e>
            <m:r>
              <w:rPr>
                <w:rFonts w:ascii="Cambria Math" w:eastAsiaTheme="minorEastAsia" w:hAnsi="Cambria Math"/>
                <w:lang w:val="uk-UA"/>
              </w:rPr>
              <m:t>V</m:t>
            </m:r>
          </m:e>
          <m:sub>
            <m:r>
              <w:rPr>
                <w:rFonts w:ascii="Cambria Math" w:eastAsiaTheme="minorEastAsia" w:hAnsi="Cambria Math"/>
                <w:lang w:val="uk-UA"/>
              </w:rPr>
              <m:t>gas</m:t>
            </m:r>
          </m:sub>
        </m:sSub>
        <m:f>
          <m:fPr>
            <m:ctrlPr>
              <w:rPr>
                <w:rFonts w:ascii="Cambria Math" w:eastAsiaTheme="minorEastAsia" w:hAnsi="Cambria Math"/>
                <w:i/>
                <w:iCs/>
                <w:lang w:val="uk-UA"/>
              </w:rPr>
            </m:ctrlPr>
          </m:fPr>
          <m:num>
            <m:r>
              <w:rPr>
                <w:rFonts w:ascii="Cambria Math" w:eastAsiaTheme="minorEastAsia" w:hAnsi="Cambria Math"/>
                <w:lang w:val="uk-UA"/>
              </w:rPr>
              <m:t>т</m:t>
            </m:r>
          </m:num>
          <m:den>
            <m:sSup>
              <m:sSupPr>
                <m:ctrlPr>
                  <w:rPr>
                    <w:rFonts w:ascii="Cambria Math" w:eastAsiaTheme="minorEastAsia" w:hAnsi="Cambria Math"/>
                    <w:i/>
                    <w:iCs/>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den>
        </m:f>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t xml:space="preserve">Обводненість: </w:t>
      </w:r>
      <m:oMath>
        <m:r>
          <w:rPr>
            <w:rFonts w:ascii="Cambria Math" w:eastAsiaTheme="minorEastAsia" w:hAnsi="Cambria Math"/>
            <w:lang w:val="uk-UA"/>
          </w:rPr>
          <m:t>b=0,5</m:t>
        </m:r>
      </m:oMath>
    </w:p>
    <w:p w:rsidR="003D718F" w:rsidRPr="00B57F66" w:rsidRDefault="003D718F" w:rsidP="00AC6C38">
      <w:pPr>
        <w:pStyle w:val="a5"/>
        <w:numPr>
          <w:ilvl w:val="0"/>
          <w:numId w:val="2"/>
        </w:numPr>
        <w:ind w:left="0" w:firstLine="709"/>
        <w:rPr>
          <w:rFonts w:eastAsiaTheme="minorEastAsia"/>
          <w:iCs/>
          <w:lang w:val="uk-UA"/>
        </w:rPr>
      </w:pPr>
      <w:r w:rsidRPr="00B57F66">
        <w:rPr>
          <w:rFonts w:eastAsiaTheme="minorEastAsia"/>
          <w:iCs/>
          <w:lang w:val="uk-UA"/>
        </w:rPr>
        <w:lastRenderedPageBreak/>
        <w:t xml:space="preserve">Коефіцієнт продуктивності свердловини: </w:t>
      </w:r>
      <m:oMath>
        <m:sSub>
          <m:sSubPr>
            <m:ctrlPr>
              <w:rPr>
                <w:rFonts w:ascii="Cambria Math" w:eastAsiaTheme="minorEastAsia" w:hAnsi="Cambria Math"/>
                <w:i/>
                <w:iCs/>
                <w:lang w:val="uk-UA"/>
              </w:rPr>
            </m:ctrlPr>
          </m:sSubPr>
          <m:e>
            <m:r>
              <w:rPr>
                <w:rFonts w:ascii="Cambria Math" w:eastAsiaTheme="minorEastAsia" w:hAnsi="Cambria Math"/>
                <w:lang w:val="uk-UA"/>
              </w:rPr>
              <m:t>k</m:t>
            </m:r>
          </m:e>
          <m:sub>
            <m:r>
              <w:rPr>
                <w:rFonts w:ascii="Cambria Math" w:eastAsiaTheme="minorEastAsia" w:hAnsi="Cambria Math"/>
                <w:lang w:val="uk-UA"/>
              </w:rPr>
              <m:t>pr</m:t>
            </m:r>
          </m:sub>
        </m:sSub>
        <m:f>
          <m:fPr>
            <m:ctrlPr>
              <w:rPr>
                <w:rFonts w:ascii="Cambria Math" w:eastAsiaTheme="minorEastAsia" w:hAnsi="Cambria Math"/>
                <w:i/>
                <w:iCs/>
                <w:lang w:val="uk-UA"/>
              </w:rPr>
            </m:ctrlPr>
          </m:fPr>
          <m:num>
            <m:sSup>
              <m:sSupPr>
                <m:ctrlPr>
                  <w:rPr>
                    <w:rFonts w:ascii="Cambria Math" w:eastAsiaTheme="minorEastAsia" w:hAnsi="Cambria Math"/>
                    <w:i/>
                    <w:iCs/>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num>
          <m:den>
            <m:r>
              <w:rPr>
                <w:rFonts w:ascii="Cambria Math" w:eastAsiaTheme="minorEastAsia" w:hAnsi="Cambria Math"/>
                <w:lang w:val="uk-UA"/>
              </w:rPr>
              <m:t>с∙Па</m:t>
            </m:r>
          </m:den>
        </m:f>
      </m:oMath>
    </w:p>
    <w:p w:rsidR="003D718F" w:rsidRPr="00B57F66" w:rsidRDefault="003D718F" w:rsidP="003D718F">
      <w:pPr>
        <w:rPr>
          <w:rFonts w:eastAsiaTheme="minorEastAsia"/>
          <w:b/>
          <w:lang w:val="uk-UA"/>
        </w:rPr>
      </w:pPr>
      <w:r w:rsidRPr="00B57F66">
        <w:rPr>
          <w:rFonts w:eastAsiaTheme="minorEastAsia"/>
          <w:b/>
          <w:lang w:val="uk-UA"/>
        </w:rPr>
        <w:t>Розрахунок глибини встановлення насосу</w:t>
      </w:r>
    </w:p>
    <w:p w:rsidR="003D718F" w:rsidRPr="00B57F66" w:rsidRDefault="003D718F" w:rsidP="003D718F">
      <w:pPr>
        <w:rPr>
          <w:lang w:val="uk-UA"/>
        </w:rPr>
      </w:pPr>
      <w:r w:rsidRPr="00B57F66">
        <w:rPr>
          <w:rFonts w:eastAsiaTheme="minorEastAsia"/>
          <w:lang w:val="uk-UA"/>
        </w:rPr>
        <w:t>Густина нафтової суміші на прийомі насосу:</w:t>
      </w:r>
    </w:p>
    <w:p w:rsidR="003D718F" w:rsidRPr="00B57F66" w:rsidRDefault="003D718F" w:rsidP="003D718F">
      <w:pPr>
        <w:jc w:val="center"/>
        <w:rPr>
          <w:rFonts w:eastAsiaTheme="minorEastAsia"/>
          <w:lang w:val="uk-UA"/>
        </w:rPr>
      </w:pPr>
      <w:r w:rsidRPr="00B57F66">
        <w:rPr>
          <w:position w:val="-4"/>
          <w:lang w:val="uk-UA"/>
        </w:rPr>
        <w:object w:dxaOrig="180" w:dyaOrig="279">
          <v:shape id="_x0000_i1026" type="#_x0000_t75" style="width:9pt;height:14.5pt" o:ole="">
            <v:imagedata r:id="rId33" o:title=""/>
          </v:shape>
          <o:OLEObject Type="Embed" ProgID="Equation.DSMT4" ShapeID="_x0000_i1026" DrawAspect="Content" ObjectID="_1732562333" r:id="rId34"/>
        </w:object>
      </w:r>
      <m:oMath>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m:t>
            </m:r>
          </m:sub>
        </m:sSub>
        <m:r>
          <w:rPr>
            <w:rFonts w:ascii="Cambria Math" w:hAnsi="Cambria Math"/>
            <w:lang w:val="uk-UA"/>
          </w:rPr>
          <m:t>=</m:t>
        </m:r>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V</m:t>
                </m:r>
              </m:sub>
            </m:sSub>
            <m:r>
              <w:rPr>
                <w:rFonts w:ascii="Cambria Math" w:hAnsi="Cambria Math"/>
                <w:lang w:val="uk-UA"/>
              </w:rPr>
              <m:t>∙b+ρ∙</m:t>
            </m:r>
            <m:d>
              <m:dPr>
                <m:ctrlPr>
                  <w:rPr>
                    <w:rFonts w:ascii="Cambria Math" w:hAnsi="Cambria Math"/>
                    <w:i/>
                    <w:lang w:val="uk-UA"/>
                  </w:rPr>
                </m:ctrlPr>
              </m:dPr>
              <m:e>
                <m:r>
                  <w:rPr>
                    <w:rFonts w:ascii="Cambria Math" w:hAnsi="Cambria Math"/>
                    <w:lang w:val="uk-UA"/>
                  </w:rPr>
                  <m:t>1-b</m:t>
                </m:r>
              </m:e>
            </m:d>
          </m:e>
        </m:d>
        <m:r>
          <w:rPr>
            <w:rFonts w:ascii="Cambria Math" w:eastAsiaTheme="minorEastAsia" w:hAnsi="Cambria Math"/>
            <w:lang w:val="uk-UA"/>
          </w:rPr>
          <m:t>∙</m:t>
        </m:r>
        <m:d>
          <m:dPr>
            <m:ctrlPr>
              <w:rPr>
                <w:rFonts w:ascii="Cambria Math" w:eastAsiaTheme="minorEastAsia" w:hAnsi="Cambria Math"/>
                <w:i/>
                <w:lang w:val="uk-UA"/>
              </w:rPr>
            </m:ctrlPr>
          </m:dPr>
          <m:e>
            <m:r>
              <w:rPr>
                <w:rFonts w:ascii="Cambria Math" w:eastAsiaTheme="minorEastAsia" w:hAnsi="Cambria Math"/>
                <w:lang w:val="uk-UA"/>
              </w:rPr>
              <m:t>1-</m:t>
            </m:r>
            <m:sSub>
              <m:sSubPr>
                <m:ctrlPr>
                  <w:rPr>
                    <w:rFonts w:ascii="Cambria Math" w:eastAsiaTheme="minorEastAsia" w:hAnsi="Cambria Math"/>
                    <w:i/>
                    <w:lang w:val="uk-UA"/>
                  </w:rPr>
                </m:ctrlPr>
              </m:sSubPr>
              <m:e>
                <m:r>
                  <w:rPr>
                    <w:rFonts w:ascii="Cambria Math" w:eastAsiaTheme="minorEastAsia" w:hAnsi="Cambria Math"/>
                    <w:lang w:val="uk-UA"/>
                  </w:rPr>
                  <m:t>V</m:t>
                </m:r>
              </m:e>
              <m:sub>
                <m:r>
                  <w:rPr>
                    <w:rFonts w:ascii="Cambria Math" w:eastAsiaTheme="minorEastAsia" w:hAnsi="Cambria Math"/>
                    <w:lang w:val="uk-UA"/>
                  </w:rPr>
                  <m:t>g</m:t>
                </m:r>
              </m:sub>
            </m:sSub>
          </m:e>
        </m:d>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V</m:t>
            </m:r>
          </m:e>
          <m:sub>
            <m:r>
              <w:rPr>
                <w:rFonts w:ascii="Cambria Math" w:eastAsiaTheme="minorEastAsia" w:hAnsi="Cambria Math"/>
                <w:lang w:val="uk-UA"/>
              </w:rPr>
              <m:t>g</m:t>
            </m:r>
          </m:sub>
        </m:sSub>
        <m:r>
          <w:rPr>
            <w:rFonts w:ascii="Cambria Math" w:eastAsiaTheme="minorEastAsia" w:hAnsi="Cambria Math"/>
            <w:lang w:val="uk-UA"/>
          </w:rPr>
          <m:t xml:space="preserve"> [</m:t>
        </m:r>
        <m:f>
          <m:fPr>
            <m:ctrlPr>
              <w:rPr>
                <w:rFonts w:ascii="Cambria Math" w:eastAsiaTheme="minorEastAsia" w:hAnsi="Cambria Math"/>
                <w:i/>
                <w:lang w:val="uk-UA"/>
              </w:rPr>
            </m:ctrlPr>
          </m:fPr>
          <m:num>
            <m:r>
              <w:rPr>
                <w:rFonts w:ascii="Cambria Math" w:eastAsiaTheme="minorEastAsia" w:hAnsi="Cambria Math"/>
                <w:lang w:val="uk-UA"/>
              </w:rPr>
              <m:t>кг</m:t>
            </m:r>
          </m:num>
          <m:den>
            <m:sSup>
              <m:sSupPr>
                <m:ctrlPr>
                  <w:rPr>
                    <w:rFonts w:ascii="Cambria Math" w:eastAsiaTheme="minorEastAsia" w:hAnsi="Cambria Math"/>
                    <w:i/>
                    <w:lang w:val="uk-UA"/>
                  </w:rPr>
                </m:ctrlPr>
              </m:sSupPr>
              <m:e>
                <m:r>
                  <w:rPr>
                    <w:rFonts w:ascii="Cambria Math" w:eastAsiaTheme="minorEastAsia" w:hAnsi="Cambria Math"/>
                    <w:lang w:val="uk-UA"/>
                  </w:rPr>
                  <m:t>м</m:t>
                </m:r>
              </m:e>
              <m:sup>
                <m:r>
                  <w:rPr>
                    <w:rFonts w:ascii="Cambria Math" w:eastAsiaTheme="minorEastAsia" w:hAnsi="Cambria Math"/>
                    <w:lang w:val="uk-UA"/>
                  </w:rPr>
                  <m:t>3</m:t>
                </m:r>
              </m:sup>
            </m:sSup>
          </m:den>
        </m:f>
        <m:r>
          <w:rPr>
            <w:rFonts w:ascii="Cambria Math" w:eastAsiaTheme="minorEastAsia" w:hAnsi="Cambria Math"/>
            <w:lang w:val="uk-UA"/>
          </w:rPr>
          <m:t>]</m:t>
        </m:r>
      </m:oMath>
    </w:p>
    <w:p w:rsidR="003D718F" w:rsidRPr="00B57F66" w:rsidRDefault="003D718F" w:rsidP="003D718F">
      <w:pPr>
        <w:rPr>
          <w:rFonts w:eastAsiaTheme="minorEastAsia"/>
          <w:lang w:val="uk-UA"/>
        </w:rPr>
      </w:pPr>
      <w:r w:rsidRPr="00B57F66">
        <w:rPr>
          <w:iCs/>
          <w:lang w:val="uk-UA"/>
        </w:rPr>
        <w:t>Забійний тиск:</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z</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st</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Q</m:t>
              </m:r>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pr</m:t>
                  </m:r>
                </m:sub>
              </m:sSub>
            </m:den>
          </m:f>
          <m:r>
            <w:rPr>
              <w:rFonts w:ascii="Cambria Math" w:hAnsi="Cambria Math"/>
              <w:lang w:val="uk-UA"/>
            </w:rPr>
            <m:t xml:space="preserve"> [МРа]</m:t>
          </m:r>
        </m:oMath>
      </m:oMathPara>
    </w:p>
    <w:p w:rsidR="003D718F" w:rsidRPr="00B57F66" w:rsidRDefault="003D718F" w:rsidP="003D718F">
      <w:pPr>
        <w:rPr>
          <w:iCs/>
          <w:lang w:val="uk-UA"/>
        </w:rPr>
      </w:pPr>
      <w:r w:rsidRPr="00B57F66">
        <w:rPr>
          <w:rFonts w:eastAsiaTheme="minorEastAsia"/>
          <w:iCs/>
          <w:lang w:val="uk-UA"/>
        </w:rPr>
        <w:t>Глибина динамічного рівня:</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H</m:t>
              </m:r>
            </m:e>
            <m:sub>
              <m:r>
                <w:rPr>
                  <w:rFonts w:ascii="Cambria Math" w:hAnsi="Cambria Math"/>
                  <w:lang w:val="uk-UA"/>
                </w:rPr>
                <m:t>d</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H</m:t>
              </m:r>
            </m:e>
            <m:sub>
              <m:r>
                <w:rPr>
                  <w:rFonts w:ascii="Cambria Math" w:hAnsi="Cambria Math"/>
                  <w:lang w:val="uk-UA"/>
                </w:rPr>
                <m:t>pl</m:t>
              </m:r>
            </m:sub>
          </m:sSub>
          <m:r>
            <w:rPr>
              <w:rFonts w:ascii="Cambria Math" w:hAnsi="Cambria Math"/>
              <w:lang w:val="uk-UA"/>
            </w:rPr>
            <m:t>-</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z</m:t>
                  </m:r>
                </m:sub>
              </m:sSub>
            </m:num>
            <m:den>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m:t>
                  </m:r>
                </m:sub>
              </m:sSub>
              <m:r>
                <w:rPr>
                  <w:rFonts w:ascii="Cambria Math" w:hAnsi="Cambria Math"/>
                  <w:lang w:val="uk-UA"/>
                </w:rPr>
                <m:t>∙g</m:t>
              </m:r>
            </m:den>
          </m:f>
          <m:r>
            <w:rPr>
              <w:rFonts w:ascii="Cambria Math" w:hAnsi="Cambria Math"/>
              <w:lang w:val="uk-UA"/>
            </w:rPr>
            <m:t xml:space="preserve"> [м]</m:t>
          </m:r>
        </m:oMath>
      </m:oMathPara>
    </w:p>
    <w:p w:rsidR="003D718F" w:rsidRPr="00B57F66" w:rsidRDefault="003D718F" w:rsidP="003D718F">
      <w:pPr>
        <w:rPr>
          <w:rFonts w:eastAsiaTheme="minorEastAsia"/>
          <w:iCs/>
          <w:lang w:val="uk-UA"/>
        </w:rPr>
      </w:pPr>
      <w:r w:rsidRPr="00B57F66">
        <w:rPr>
          <w:rFonts w:eastAsiaTheme="minorEastAsia"/>
          <w:iCs/>
          <w:lang w:val="uk-UA"/>
        </w:rPr>
        <w:t>Тиск на прийомі насосу, при якому газовміст не перевищує норму для даного насосу:</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pr</m:t>
              </m:r>
            </m:sub>
          </m:sSub>
          <m:r>
            <w:rPr>
              <w:rFonts w:ascii="Cambria Math" w:hAnsi="Cambria Math"/>
              <w:lang w:val="uk-UA"/>
            </w:rPr>
            <m:t>=</m:t>
          </m:r>
          <m:d>
            <m:dPr>
              <m:ctrlPr>
                <w:rPr>
                  <w:rFonts w:ascii="Cambria Math" w:hAnsi="Cambria Math"/>
                  <w:i/>
                  <w:lang w:val="uk-UA"/>
                </w:rPr>
              </m:ctrlPr>
            </m:dPr>
            <m:e>
              <m:r>
                <w:rPr>
                  <w:rFonts w:ascii="Cambria Math" w:hAnsi="Cambria Math"/>
                  <w:lang w:val="uk-UA"/>
                </w:rPr>
                <m:t>1-</m:t>
              </m:r>
              <m:sSub>
                <m:sSubPr>
                  <m:ctrlPr>
                    <w:rPr>
                      <w:rFonts w:ascii="Cambria Math" w:hAnsi="Cambria Math"/>
                      <w:i/>
                      <w:iCs/>
                      <w:lang w:val="uk-UA"/>
                    </w:rPr>
                  </m:ctrlPr>
                </m:sSubPr>
                <m:e>
                  <m:r>
                    <w:rPr>
                      <w:rFonts w:ascii="Cambria Math" w:hAnsi="Cambria Math"/>
                      <w:lang w:val="uk-UA"/>
                    </w:rPr>
                    <m:t>G</m:t>
                  </m:r>
                </m:e>
                <m:sub>
                  <m:r>
                    <w:rPr>
                      <w:rFonts w:ascii="Cambria Math" w:hAnsi="Cambria Math"/>
                      <w:lang w:val="uk-UA"/>
                    </w:rPr>
                    <m:t>f</m:t>
                  </m:r>
                </m:sub>
              </m:sSub>
            </m:e>
          </m:d>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nas</m:t>
              </m:r>
            </m:sub>
          </m:sSub>
          <m:r>
            <w:rPr>
              <w:rFonts w:ascii="Cambria Math" w:hAnsi="Cambria Math"/>
              <w:lang w:val="uk-UA"/>
            </w:rPr>
            <m:t xml:space="preserve"> [Ра]</m:t>
          </m:r>
        </m:oMath>
      </m:oMathPara>
    </w:p>
    <w:p w:rsidR="003D718F" w:rsidRPr="00B57F66" w:rsidRDefault="003D718F" w:rsidP="003D718F">
      <w:pPr>
        <w:rPr>
          <w:rFonts w:eastAsiaTheme="minorEastAsia"/>
          <w:iCs/>
          <w:lang w:val="uk-UA"/>
        </w:rPr>
      </w:pPr>
      <w:r w:rsidRPr="00B57F66">
        <w:rPr>
          <w:rFonts w:eastAsiaTheme="minorEastAsia"/>
          <w:iCs/>
          <w:lang w:val="uk-UA"/>
        </w:rPr>
        <w:t>Глибина підвіски насосу:</w:t>
      </w:r>
    </w:p>
    <w:p w:rsidR="003D718F" w:rsidRPr="00B57F66" w:rsidRDefault="003D718F" w:rsidP="003D718F">
      <w:pPr>
        <w:rPr>
          <w:rFonts w:eastAsiaTheme="minorEastAsia"/>
          <w:iCs/>
          <w:lang w:val="uk-UA"/>
        </w:rPr>
      </w:pPr>
      <m:oMathPara>
        <m:oMath>
          <m:r>
            <w:rPr>
              <w:rFonts w:ascii="Cambria Math" w:hAnsi="Cambria Math"/>
              <w:lang w:val="uk-UA"/>
            </w:rPr>
            <m:t>H=</m:t>
          </m:r>
          <m:sSub>
            <m:sSubPr>
              <m:ctrlPr>
                <w:rPr>
                  <w:rFonts w:ascii="Cambria Math" w:hAnsi="Cambria Math"/>
                  <w:i/>
                  <w:iCs/>
                  <w:lang w:val="uk-UA"/>
                </w:rPr>
              </m:ctrlPr>
            </m:sSubPr>
            <m:e>
              <m:r>
                <w:rPr>
                  <w:rFonts w:ascii="Cambria Math" w:hAnsi="Cambria Math"/>
                  <w:lang w:val="uk-UA"/>
                </w:rPr>
                <m:t>H</m:t>
              </m:r>
            </m:e>
            <m:sub>
              <m:r>
                <w:rPr>
                  <w:rFonts w:ascii="Cambria Math" w:hAnsi="Cambria Math"/>
                  <w:lang w:val="uk-UA"/>
                </w:rPr>
                <m:t>d</m:t>
              </m:r>
            </m:sub>
          </m:sSub>
          <m:r>
            <w:rPr>
              <w:rFonts w:ascii="Cambria Math" w:hAnsi="Cambria Math"/>
              <w:lang w:val="uk-UA"/>
            </w:rPr>
            <m:t>-</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pr</m:t>
                  </m:r>
                </m:sub>
              </m:sSub>
            </m:num>
            <m:den>
              <m:sSub>
                <m:sSubPr>
                  <m:ctrlPr>
                    <w:rPr>
                      <w:rFonts w:ascii="Cambria Math" w:hAnsi="Cambria Math"/>
                      <w:i/>
                      <w:lang w:val="uk-UA"/>
                    </w:rPr>
                  </m:ctrlPr>
                </m:sSubPr>
                <m:e>
                  <m:r>
                    <w:rPr>
                      <w:rFonts w:ascii="Cambria Math" w:hAnsi="Cambria Math"/>
                      <w:lang w:val="uk-UA"/>
                    </w:rPr>
                    <m:t>ρ</m:t>
                  </m:r>
                </m:e>
                <m:sub>
                  <m:r>
                    <w:rPr>
                      <w:rFonts w:ascii="Cambria Math" w:hAnsi="Cambria Math"/>
                      <w:lang w:val="uk-UA"/>
                    </w:rPr>
                    <m:t>∑</m:t>
                  </m:r>
                </m:sub>
              </m:sSub>
              <m:r>
                <w:rPr>
                  <w:rFonts w:ascii="Cambria Math" w:hAnsi="Cambria Math"/>
                  <w:lang w:val="uk-UA"/>
                </w:rPr>
                <m:t>∙g</m:t>
              </m:r>
            </m:den>
          </m:f>
          <m:r>
            <w:rPr>
              <w:rFonts w:ascii="Cambria Math" w:hAnsi="Cambria Math"/>
              <w:lang w:val="uk-UA"/>
            </w:rPr>
            <m:t xml:space="preserve"> [м]</m:t>
          </m:r>
        </m:oMath>
      </m:oMathPara>
    </w:p>
    <w:p w:rsidR="003D718F" w:rsidRPr="00B57F66" w:rsidRDefault="003D718F" w:rsidP="003D718F">
      <w:pPr>
        <w:rPr>
          <w:rFonts w:eastAsiaTheme="minorEastAsia"/>
          <w:b/>
          <w:lang w:val="uk-UA"/>
        </w:rPr>
      </w:pPr>
      <w:r w:rsidRPr="00B57F66">
        <w:rPr>
          <w:rFonts w:eastAsiaTheme="minorEastAsia"/>
          <w:b/>
          <w:lang w:val="uk-UA"/>
        </w:rPr>
        <w:t>Розрахунок параметрів привода</w:t>
      </w:r>
    </w:p>
    <w:p w:rsidR="003D718F" w:rsidRPr="00B57F66" w:rsidRDefault="003D718F" w:rsidP="003D718F">
      <w:pPr>
        <w:rPr>
          <w:rFonts w:eastAsiaTheme="minorEastAsia"/>
          <w:iCs/>
          <w:lang w:val="uk-UA"/>
        </w:rPr>
      </w:pPr>
      <w:r w:rsidRPr="00B57F66">
        <w:rPr>
          <w:rFonts w:eastAsiaTheme="minorEastAsia"/>
          <w:lang w:val="uk-UA"/>
        </w:rPr>
        <w:t>Необхідна гідравлічна потужність:</w:t>
      </w:r>
    </w:p>
    <w:p w:rsidR="003D718F" w:rsidRPr="00B57F66" w:rsidRDefault="00661AEA" w:rsidP="003D718F">
      <w:pPr>
        <w:rPr>
          <w:rFonts w:eastAsiaTheme="minorEastAsia"/>
          <w:i/>
          <w:lang w:val="uk-UA"/>
        </w:rPr>
      </w:pPr>
      <m:oMathPara>
        <m:oMath>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g</m:t>
              </m:r>
            </m:sub>
          </m:sSub>
          <m:r>
            <w:rPr>
              <w:rFonts w:ascii="Cambria Math" w:hAnsi="Cambria Math"/>
              <w:lang w:val="uk-UA"/>
            </w:rPr>
            <m:t>=ρ∙g∙Q∙H [Вт]</m:t>
          </m:r>
        </m:oMath>
      </m:oMathPara>
    </w:p>
    <w:p w:rsidR="003D718F" w:rsidRPr="00B57F66" w:rsidRDefault="003D718F" w:rsidP="003D718F">
      <w:pPr>
        <w:rPr>
          <w:rFonts w:eastAsiaTheme="minorEastAsia"/>
          <w:lang w:val="uk-UA"/>
        </w:rPr>
      </w:pPr>
      <w:r w:rsidRPr="00B57F66">
        <w:rPr>
          <w:rFonts w:eastAsiaTheme="minorEastAsia"/>
          <w:lang w:val="uk-UA"/>
        </w:rPr>
        <w:t>Площа поперечного перерізу трубопроводу:</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m:t>
              </m:r>
            </m:sub>
          </m:sSub>
          <m:r>
            <w:rPr>
              <w:rFonts w:ascii="Cambria Math" w:hAnsi="Cambria Math"/>
              <w:lang w:val="uk-UA"/>
            </w:rPr>
            <m:t>=π∙</m:t>
          </m:r>
          <m:f>
            <m:fPr>
              <m:ctrlPr>
                <w:rPr>
                  <w:rFonts w:ascii="Cambria Math" w:hAnsi="Cambria Math"/>
                  <w:i/>
                  <w:iCs/>
                  <w:lang w:val="uk-UA"/>
                </w:rPr>
              </m:ctrlPr>
            </m:fPr>
            <m:num>
              <m:sSup>
                <m:sSupPr>
                  <m:ctrlPr>
                    <w:rPr>
                      <w:rFonts w:ascii="Cambria Math" w:hAnsi="Cambria Math"/>
                      <w:i/>
                      <w:iCs/>
                      <w:lang w:val="uk-UA"/>
                    </w:rPr>
                  </m:ctrlPr>
                </m:sSupPr>
                <m:e>
                  <m:r>
                    <w:rPr>
                      <w:rFonts w:ascii="Cambria Math" w:hAnsi="Cambria Math"/>
                      <w:lang w:val="uk-UA"/>
                    </w:rPr>
                    <m:t>d</m:t>
                  </m:r>
                </m:e>
                <m:sup>
                  <m:r>
                    <w:rPr>
                      <w:rFonts w:ascii="Cambria Math" w:hAnsi="Cambria Math"/>
                      <w:lang w:val="uk-UA"/>
                    </w:rPr>
                    <m:t>2</m:t>
                  </m:r>
                </m:sup>
              </m:sSup>
            </m:num>
            <m:den>
              <m:r>
                <w:rPr>
                  <w:rFonts w:ascii="Cambria Math" w:hAnsi="Cambria Math"/>
                  <w:lang w:val="uk-UA"/>
                </w:rPr>
                <m:t>4</m:t>
              </m:r>
            </m:den>
          </m:f>
          <m:r>
            <w:rPr>
              <w:rFonts w:ascii="Cambria Math" w:hAnsi="Cambria Math"/>
              <w:lang w:val="uk-UA"/>
            </w:rPr>
            <m:t xml:space="preserve"> [</m:t>
          </m:r>
          <m:sSup>
            <m:sSupPr>
              <m:ctrlPr>
                <w:rPr>
                  <w:rFonts w:ascii="Cambria Math" w:hAnsi="Cambria Math"/>
                  <w:i/>
                  <w:iCs/>
                  <w:lang w:val="uk-UA"/>
                </w:rPr>
              </m:ctrlPr>
            </m:sSupPr>
            <m:e>
              <m:r>
                <w:rPr>
                  <w:rFonts w:ascii="Cambria Math" w:hAnsi="Cambria Math"/>
                  <w:lang w:val="uk-UA"/>
                </w:rPr>
                <m:t>м</m:t>
              </m:r>
            </m:e>
            <m:sup>
              <m:r>
                <w:rPr>
                  <w:rFonts w:ascii="Cambria Math" w:hAnsi="Cambria Math"/>
                  <w:lang w:val="uk-UA"/>
                </w:rPr>
                <m:t>2</m:t>
              </m:r>
            </m:sup>
          </m:sSup>
          <m:r>
            <w:rPr>
              <w:rFonts w:ascii="Cambria Math" w:hAnsi="Cambria Math"/>
              <w:lang w:val="uk-UA"/>
            </w:rPr>
            <m:t>]</m:t>
          </m:r>
        </m:oMath>
      </m:oMathPara>
    </w:p>
    <w:p w:rsidR="003D718F" w:rsidRPr="00B57F66" w:rsidRDefault="003D718F" w:rsidP="003D718F">
      <w:pPr>
        <w:rPr>
          <w:rFonts w:eastAsiaTheme="minorEastAsia"/>
          <w:iCs/>
          <w:lang w:val="uk-UA"/>
        </w:rPr>
      </w:pPr>
      <w:r w:rsidRPr="00B57F66">
        <w:rPr>
          <w:rFonts w:eastAsiaTheme="minorEastAsia"/>
          <w:iCs/>
          <w:lang w:val="uk-UA"/>
        </w:rPr>
        <w:t>Де: d – діаметр трубопроводу визначається з довідника за необхідними параметрами свердловини</w:t>
      </w:r>
    </w:p>
    <w:p w:rsidR="003D718F" w:rsidRPr="00B57F66" w:rsidRDefault="003D718F" w:rsidP="003D718F">
      <w:pPr>
        <w:rPr>
          <w:rFonts w:eastAsiaTheme="minorEastAsia"/>
          <w:lang w:val="uk-UA"/>
        </w:rPr>
      </w:pPr>
      <w:r w:rsidRPr="00B57F66">
        <w:rPr>
          <w:rFonts w:eastAsiaTheme="minorEastAsia"/>
          <w:lang w:val="uk-UA"/>
        </w:rPr>
        <w:t>Швидкість нафти:</w:t>
      </w:r>
    </w:p>
    <w:p w:rsidR="003D718F" w:rsidRPr="00B57F66" w:rsidRDefault="003D718F" w:rsidP="003D718F">
      <w:pPr>
        <w:rPr>
          <w:rFonts w:eastAsiaTheme="minorEastAsia"/>
          <w:i/>
          <w:lang w:val="uk-UA"/>
        </w:rPr>
      </w:pPr>
      <m:oMathPara>
        <m:oMath>
          <m:r>
            <w:rPr>
              <w:rFonts w:ascii="Cambria Math" w:hAnsi="Cambria Math"/>
              <w:lang w:val="uk-UA"/>
            </w:rPr>
            <m:t>v=</m:t>
          </m:r>
          <m:f>
            <m:fPr>
              <m:ctrlPr>
                <w:rPr>
                  <w:rFonts w:ascii="Cambria Math" w:hAnsi="Cambria Math"/>
                  <w:i/>
                  <w:lang w:val="uk-UA"/>
                </w:rPr>
              </m:ctrlPr>
            </m:fPr>
            <m:num>
              <m:r>
                <w:rPr>
                  <w:rFonts w:ascii="Cambria Math" w:hAnsi="Cambria Math"/>
                  <w:lang w:val="uk-UA"/>
                </w:rPr>
                <m:t>Q</m:t>
              </m:r>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m:t>
                  </m:r>
                </m:sub>
              </m:sSub>
            </m:den>
          </m:f>
          <m:d>
            <m:dPr>
              <m:begChr m:val="["/>
              <m:endChr m:val="]"/>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м</m:t>
                  </m:r>
                </m:num>
                <m:den>
                  <m:r>
                    <w:rPr>
                      <w:rFonts w:ascii="Cambria Math" w:hAnsi="Cambria Math"/>
                      <w:lang w:val="uk-UA"/>
                    </w:rPr>
                    <m:t>с</m:t>
                  </m:r>
                </m:den>
              </m:f>
            </m:e>
          </m:d>
        </m:oMath>
      </m:oMathPara>
    </w:p>
    <w:p w:rsidR="003D718F" w:rsidRPr="00B57F66" w:rsidRDefault="003D718F" w:rsidP="003D718F">
      <w:pPr>
        <w:rPr>
          <w:rFonts w:eastAsiaTheme="minorEastAsia"/>
          <w:iCs/>
          <w:lang w:val="uk-UA"/>
        </w:rPr>
      </w:pPr>
      <w:r w:rsidRPr="00B57F66">
        <w:rPr>
          <w:rFonts w:eastAsiaTheme="minorEastAsia"/>
          <w:iCs/>
          <w:lang w:val="uk-UA"/>
        </w:rPr>
        <w:t>Число Рейнольдса:</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e</m:t>
              </m:r>
            </m:sub>
          </m:sSub>
          <m:r>
            <w:rPr>
              <w:rFonts w:ascii="Cambria Math" w:hAnsi="Cambria Math"/>
              <w:lang w:val="uk-UA"/>
            </w:rPr>
            <m:t>=v∙</m:t>
          </m:r>
          <m:f>
            <m:fPr>
              <m:ctrlPr>
                <w:rPr>
                  <w:rFonts w:ascii="Cambria Math" w:hAnsi="Cambria Math"/>
                  <w:i/>
                  <w:iCs/>
                  <w:lang w:val="uk-UA"/>
                </w:rPr>
              </m:ctrlPr>
            </m:fPr>
            <m:num>
              <m:r>
                <w:rPr>
                  <w:rFonts w:ascii="Cambria Math" w:hAnsi="Cambria Math"/>
                  <w:lang w:val="uk-UA"/>
                </w:rPr>
                <m:t>d</m:t>
              </m:r>
            </m:num>
            <m:den>
              <m:r>
                <w:rPr>
                  <w:rFonts w:ascii="Cambria Math" w:hAnsi="Cambria Math"/>
                  <w:lang w:val="uk-UA"/>
                </w:rPr>
                <m:t>υ</m:t>
              </m:r>
            </m:den>
          </m:f>
        </m:oMath>
      </m:oMathPara>
    </w:p>
    <w:p w:rsidR="003D718F" w:rsidRPr="00B57F66" w:rsidRDefault="003D718F" w:rsidP="003D718F">
      <w:pPr>
        <w:rPr>
          <w:rFonts w:eastAsiaTheme="minorEastAsia"/>
          <w:iCs/>
          <w:lang w:val="uk-UA"/>
        </w:rPr>
      </w:pPr>
      <w:r w:rsidRPr="00B57F66">
        <w:rPr>
          <w:rFonts w:eastAsiaTheme="minorEastAsia"/>
          <w:lang w:val="uk-UA"/>
        </w:rPr>
        <w:lastRenderedPageBreak/>
        <w:t>Необхідна потужність двигуна:</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dv</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g</m:t>
                  </m:r>
                </m:sub>
              </m:sSub>
            </m:num>
            <m:den>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nas</m:t>
                  </m:r>
                </m:sub>
              </m:sSub>
            </m:den>
          </m:f>
          <m:r>
            <w:rPr>
              <w:rFonts w:ascii="Cambria Math" w:hAnsi="Cambria Math"/>
              <w:lang w:val="uk-UA"/>
            </w:rPr>
            <m:t xml:space="preserve"> [Вт]</m:t>
          </m:r>
        </m:oMath>
      </m:oMathPara>
    </w:p>
    <w:p w:rsidR="003D718F" w:rsidRPr="00B57F66" w:rsidRDefault="003D718F" w:rsidP="003D718F">
      <w:pPr>
        <w:rPr>
          <w:rFonts w:eastAsiaTheme="minorEastAsia"/>
          <w:lang w:val="uk-UA"/>
        </w:rPr>
      </w:pPr>
      <w:r w:rsidRPr="00B57F66">
        <w:rPr>
          <w:rFonts w:eastAsiaTheme="minorEastAsia"/>
          <w:lang w:val="uk-UA"/>
        </w:rPr>
        <w:t>Номінальний струм двигуна*:</w:t>
      </w:r>
    </w:p>
    <w:p w:rsidR="003D718F" w:rsidRPr="00B57F66" w:rsidRDefault="00661AEA" w:rsidP="003D718F">
      <w:pPr>
        <w:rPr>
          <w:rFonts w:eastAsiaTheme="minorEastAsia"/>
          <w:i/>
          <w:lang w:val="uk-UA"/>
        </w:rPr>
      </w:pPr>
      <m:oMathPara>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dv</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dv</m:t>
                  </m:r>
                </m:sub>
              </m:sSub>
            </m:num>
            <m:den>
              <m:sSub>
                <m:sSubPr>
                  <m:ctrlPr>
                    <w:rPr>
                      <w:rFonts w:ascii="Cambria Math" w:hAnsi="Cambria Math"/>
                      <w:i/>
                      <w:lang w:val="uk-UA"/>
                    </w:rPr>
                  </m:ctrlPr>
                </m:sSubPr>
                <m:e>
                  <m:r>
                    <w:rPr>
                      <w:rFonts w:ascii="Cambria Math" w:hAnsi="Cambria Math"/>
                      <w:lang w:val="uk-UA"/>
                    </w:rPr>
                    <m:t>U</m:t>
                  </m:r>
                </m:e>
                <m:sub>
                  <m:r>
                    <w:rPr>
                      <w:rFonts w:ascii="Cambria Math" w:hAnsi="Cambria Math"/>
                      <w:lang w:val="uk-UA"/>
                    </w:rPr>
                    <m:t>dv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m:t>
                  </m:r>
                </m:sub>
              </m:sSub>
            </m:den>
          </m:f>
          <m:r>
            <w:rPr>
              <w:rFonts w:ascii="Cambria Math" w:hAnsi="Cambria Math"/>
              <w:lang w:val="uk-UA"/>
            </w:rPr>
            <m:t xml:space="preserve"> [A]</m:t>
          </m:r>
        </m:oMath>
      </m:oMathPara>
    </w:p>
    <w:p w:rsidR="003D718F" w:rsidRPr="00B57F66" w:rsidRDefault="003D718F" w:rsidP="003D718F">
      <w:pPr>
        <w:rPr>
          <w:rFonts w:eastAsiaTheme="minorEastAsia"/>
          <w:iCs/>
          <w:vertAlign w:val="subscript"/>
          <w:lang w:val="uk-UA"/>
        </w:rPr>
      </w:pPr>
      <w:r w:rsidRPr="00B57F66">
        <w:rPr>
          <w:rFonts w:eastAsiaTheme="minorEastAsia"/>
          <w:iCs/>
          <w:lang w:val="uk-UA"/>
        </w:rPr>
        <w:t xml:space="preserve">* - номінальні параметри двигуна N, U, I, </w:t>
      </w:r>
      <w:r w:rsidR="00020961">
        <w:rPr>
          <w:rFonts w:eastAsiaTheme="minorEastAsia"/>
          <w:iCs/>
          <w:lang w:val="uk-UA"/>
        </w:rPr>
        <w:t>обираються</w:t>
      </w:r>
      <w:r w:rsidRPr="00B57F66">
        <w:rPr>
          <w:rFonts w:eastAsiaTheme="minorEastAsia"/>
          <w:iCs/>
          <w:lang w:val="uk-UA"/>
        </w:rPr>
        <w:t xml:space="preserve"> з довідника за умови N&gt;N</w:t>
      </w:r>
      <w:r w:rsidRPr="00B57F66">
        <w:rPr>
          <w:rFonts w:eastAsiaTheme="minorEastAsia"/>
          <w:iCs/>
          <w:vertAlign w:val="subscript"/>
          <w:lang w:val="uk-UA"/>
        </w:rPr>
        <w:t>dv</w:t>
      </w:r>
    </w:p>
    <w:p w:rsidR="003D718F" w:rsidRPr="00B57F66" w:rsidRDefault="003D718F" w:rsidP="003D718F">
      <w:pPr>
        <w:rPr>
          <w:rFonts w:eastAsiaTheme="minorEastAsia"/>
          <w:b/>
          <w:i/>
          <w:iCs/>
          <w:lang w:val="uk-UA"/>
        </w:rPr>
      </w:pPr>
      <w:r w:rsidRPr="00B57F66">
        <w:rPr>
          <w:rFonts w:eastAsiaTheme="minorEastAsia"/>
          <w:b/>
          <w:i/>
          <w:iCs/>
          <w:lang w:val="uk-UA"/>
        </w:rPr>
        <w:t>Розрахунок втрат в кабелі</w:t>
      </w:r>
    </w:p>
    <w:p w:rsidR="003D718F" w:rsidRPr="00B57F66" w:rsidRDefault="003D718F" w:rsidP="003D718F">
      <w:pPr>
        <w:rPr>
          <w:rFonts w:eastAsiaTheme="minorEastAsia"/>
          <w:lang w:val="uk-UA"/>
        </w:rPr>
      </w:pPr>
      <w:r w:rsidRPr="00B57F66">
        <w:rPr>
          <w:rFonts w:eastAsiaTheme="minorEastAsia"/>
          <w:iCs/>
          <w:lang w:val="uk-UA"/>
        </w:rPr>
        <w:t>Поперечний переріз жили кабеля обирається з довідника:</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m:t>
              </m:r>
            </m:sub>
          </m:sSub>
          <m:r>
            <w:rPr>
              <w:rFonts w:ascii="Cambria Math" w:hAnsi="Cambria Math"/>
              <w:lang w:val="uk-UA"/>
            </w:rPr>
            <m:t>=π∙</m:t>
          </m:r>
          <m:f>
            <m:fPr>
              <m:ctrlPr>
                <w:rPr>
                  <w:rFonts w:ascii="Cambria Math" w:hAnsi="Cambria Math"/>
                  <w:i/>
                  <w:iCs/>
                  <w:lang w:val="uk-UA"/>
                </w:rPr>
              </m:ctrlPr>
            </m:fPr>
            <m:num>
              <m:sSubSup>
                <m:sSubSupPr>
                  <m:ctrlPr>
                    <w:rPr>
                      <w:rFonts w:ascii="Cambria Math" w:hAnsi="Cambria Math"/>
                      <w:i/>
                      <w:iCs/>
                      <w:lang w:val="uk-UA"/>
                    </w:rPr>
                  </m:ctrlPr>
                </m:sSubSupPr>
                <m:e>
                  <m:r>
                    <w:rPr>
                      <w:rFonts w:ascii="Cambria Math" w:hAnsi="Cambria Math"/>
                      <w:lang w:val="uk-UA"/>
                    </w:rPr>
                    <m:t>d</m:t>
                  </m:r>
                </m:e>
                <m:sub>
                  <m:r>
                    <w:rPr>
                      <w:rFonts w:ascii="Cambria Math" w:hAnsi="Cambria Math"/>
                      <w:lang w:val="uk-UA"/>
                    </w:rPr>
                    <m:t>k</m:t>
                  </m:r>
                </m:sub>
                <m:sup>
                  <m:r>
                    <w:rPr>
                      <w:rFonts w:ascii="Cambria Math" w:hAnsi="Cambria Math"/>
                      <w:lang w:val="uk-UA"/>
                    </w:rPr>
                    <m:t>2</m:t>
                  </m:r>
                </m:sup>
              </m:sSubSup>
            </m:num>
            <m:den>
              <m:r>
                <w:rPr>
                  <w:rFonts w:ascii="Cambria Math" w:hAnsi="Cambria Math"/>
                  <w:lang w:val="uk-UA"/>
                </w:rPr>
                <m:t>4</m:t>
              </m:r>
            </m:den>
          </m:f>
        </m:oMath>
      </m:oMathPara>
    </w:p>
    <w:p w:rsidR="003D718F" w:rsidRPr="00B57F66" w:rsidRDefault="003D718F" w:rsidP="003D718F">
      <w:pPr>
        <w:rPr>
          <w:rFonts w:eastAsiaTheme="minorEastAsia"/>
          <w:iCs/>
          <w:lang w:val="uk-UA"/>
        </w:rPr>
      </w:pPr>
      <w:r w:rsidRPr="00B57F66">
        <w:rPr>
          <w:rFonts w:eastAsiaTheme="minorEastAsia"/>
          <w:iCs/>
          <w:lang w:val="uk-UA"/>
        </w:rPr>
        <w:t>Довжина кабелю – дорівнює глибині встановлення насосу:</w:t>
      </w:r>
    </w:p>
    <w:p w:rsidR="003D718F" w:rsidRPr="00B57F66" w:rsidRDefault="00661AEA" w:rsidP="003D718F">
      <w:pPr>
        <w:rPr>
          <w:rFonts w:eastAsiaTheme="minorEastAsia"/>
          <w:i/>
          <w:iCs/>
          <w:lang w:val="uk-UA"/>
        </w:rPr>
      </w:pPr>
      <m:oMathPara>
        <m:oMath>
          <m:sSub>
            <m:sSubPr>
              <m:ctrlPr>
                <w:rPr>
                  <w:rFonts w:ascii="Cambria Math" w:eastAsiaTheme="minorEastAsia" w:hAnsi="Cambria Math"/>
                  <w:i/>
                  <w:iCs/>
                  <w:lang w:val="uk-UA"/>
                </w:rPr>
              </m:ctrlPr>
            </m:sSubPr>
            <m:e>
              <m:r>
                <w:rPr>
                  <w:rFonts w:ascii="Cambria Math" w:eastAsiaTheme="minorEastAsia" w:hAnsi="Cambria Math"/>
                  <w:lang w:val="uk-UA"/>
                </w:rPr>
                <m:t>L</m:t>
              </m:r>
            </m:e>
            <m:sub>
              <m:r>
                <w:rPr>
                  <w:rFonts w:ascii="Cambria Math" w:eastAsiaTheme="minorEastAsia" w:hAnsi="Cambria Math"/>
                  <w:lang w:val="uk-UA"/>
                </w:rPr>
                <m:t>k</m:t>
              </m:r>
            </m:sub>
          </m:sSub>
          <m:r>
            <w:rPr>
              <w:rFonts w:ascii="Cambria Math" w:eastAsiaTheme="minorEastAsia" w:hAnsi="Cambria Math"/>
              <w:lang w:val="uk-UA"/>
            </w:rPr>
            <m:t>=H</m:t>
          </m:r>
        </m:oMath>
      </m:oMathPara>
    </w:p>
    <w:p w:rsidR="003D718F" w:rsidRPr="00B57F66" w:rsidRDefault="003D718F" w:rsidP="003D718F">
      <w:pPr>
        <w:rPr>
          <w:rFonts w:eastAsiaTheme="minorEastAsia"/>
          <w:iCs/>
          <w:lang w:val="uk-UA"/>
        </w:rPr>
      </w:pPr>
      <w:r w:rsidRPr="00B57F66">
        <w:rPr>
          <w:rFonts w:eastAsiaTheme="minorEastAsia"/>
          <w:iCs/>
          <w:lang w:val="uk-UA"/>
        </w:rPr>
        <w:t>Активний опір(без врахування температурного коефіцієнту):</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ρ</m:t>
              </m:r>
            </m:e>
            <m:sub>
              <m:r>
                <w:rPr>
                  <w:rFonts w:ascii="Cambria Math" w:hAnsi="Cambria Math"/>
                  <w:lang w:val="uk-UA"/>
                </w:rPr>
                <m:t>k</m:t>
              </m:r>
            </m:sub>
          </m:sSub>
          <m:r>
            <w:rPr>
              <w:rFonts w:ascii="Cambria Math" w:hAnsi="Cambria Math"/>
              <w:lang w:val="uk-UA"/>
            </w:rPr>
            <m:t>∙</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k</m:t>
                  </m:r>
                </m:sub>
              </m:sSub>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m:t>
                  </m:r>
                </m:sub>
              </m:sSub>
            </m:den>
          </m:f>
          <m:r>
            <w:rPr>
              <w:rFonts w:ascii="Cambria Math" w:hAnsi="Cambria Math"/>
              <w:lang w:val="uk-UA"/>
            </w:rPr>
            <m:t xml:space="preserve"> [Ом]</m:t>
          </m:r>
        </m:oMath>
      </m:oMathPara>
    </w:p>
    <w:p w:rsidR="003D718F" w:rsidRPr="00B57F66" w:rsidRDefault="003D718F" w:rsidP="003D718F">
      <w:pPr>
        <w:rPr>
          <w:rFonts w:eastAsiaTheme="minorEastAsia"/>
          <w:iCs/>
          <w:lang w:val="uk-UA"/>
        </w:rPr>
      </w:pPr>
      <w:r w:rsidRPr="00B57F66">
        <w:rPr>
          <w:rFonts w:eastAsiaTheme="minorEastAsia"/>
          <w:iCs/>
          <w:lang w:val="uk-UA"/>
        </w:rPr>
        <w:t>Втрати потужності в кабелі:</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k</m:t>
              </m:r>
            </m:sub>
          </m:sSub>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I</m:t>
              </m:r>
            </m:e>
            <m:sub>
              <m:r>
                <w:rPr>
                  <w:rFonts w:ascii="Cambria Math" w:hAnsi="Cambria Math"/>
                  <w:lang w:val="uk-UA"/>
                </w:rPr>
                <m:t>dv</m:t>
              </m:r>
            </m:sub>
            <m:sup>
              <m:r>
                <w:rPr>
                  <w:rFonts w:ascii="Cambria Math" w:hAnsi="Cambria Math"/>
                  <w:lang w:val="uk-UA"/>
                </w:rPr>
                <m:t>2</m:t>
              </m:r>
            </m:sup>
          </m:sSubSup>
          <m:r>
            <w:rPr>
              <w:rFonts w:ascii="Cambria Math" w:hAnsi="Cambria Math"/>
              <w:lang w:val="uk-UA"/>
            </w:rPr>
            <m:t>∙</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m:t>
              </m:r>
            </m:sub>
          </m:sSub>
          <m:r>
            <w:rPr>
              <w:rFonts w:ascii="Cambria Math" w:hAnsi="Cambria Math"/>
              <w:lang w:val="uk-UA"/>
            </w:rPr>
            <m:t xml:space="preserve"> [Вт]</m:t>
          </m:r>
        </m:oMath>
      </m:oMathPara>
    </w:p>
    <w:p w:rsidR="003D718F" w:rsidRPr="00B57F66" w:rsidRDefault="003D718F" w:rsidP="003D718F">
      <w:pPr>
        <w:rPr>
          <w:rFonts w:eastAsiaTheme="minorEastAsia"/>
          <w:lang w:val="uk-UA"/>
        </w:rPr>
      </w:pPr>
      <w:r w:rsidRPr="00B57F66">
        <w:rPr>
          <w:rFonts w:eastAsiaTheme="minorEastAsia"/>
          <w:lang w:val="uk-UA"/>
        </w:rPr>
        <w:t>Затрати енергії в системі – як сума потужності насосу і втрат в кабелі:</w:t>
      </w:r>
    </w:p>
    <w:p w:rsidR="003D718F" w:rsidRPr="00B57F66" w:rsidRDefault="00661AEA" w:rsidP="003D718F">
      <w:pPr>
        <w:rPr>
          <w:rFonts w:eastAsiaTheme="minorEastAsia"/>
          <w:iCs/>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m:t>
              </m:r>
            </m:sub>
          </m:sSub>
          <m:r>
            <w:rPr>
              <w:rFonts w:ascii="Cambria Math" w:hAnsi="Cambria Math"/>
              <w:lang w:val="uk-UA"/>
            </w:rPr>
            <m:t>[Вт]</m:t>
          </m:r>
        </m:oMath>
      </m:oMathPara>
    </w:p>
    <w:p w:rsidR="003D718F" w:rsidRPr="00B57F66" w:rsidRDefault="003D718F" w:rsidP="003D718F">
      <w:pPr>
        <w:rPr>
          <w:rFonts w:eastAsiaTheme="minorEastAsia"/>
          <w:iCs/>
          <w:lang w:val="uk-UA"/>
        </w:rPr>
      </w:pPr>
      <w:r w:rsidRPr="00B57F66">
        <w:rPr>
          <w:rFonts w:eastAsiaTheme="minorEastAsia"/>
          <w:iCs/>
          <w:lang w:val="uk-UA"/>
        </w:rPr>
        <w:t>Затрати енергії на тону нафти:</w:t>
      </w:r>
    </w:p>
    <w:p w:rsidR="003D718F" w:rsidRPr="00B57F66" w:rsidRDefault="00661AEA" w:rsidP="003D718F">
      <w:pPr>
        <w:rPr>
          <w:rFonts w:eastAsiaTheme="minorEastAsia"/>
          <w:iCs/>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m:t>
                  </m:r>
                </m:sub>
              </m:sSub>
            </m:num>
            <m:den>
              <m:r>
                <w:rPr>
                  <w:rFonts w:ascii="Cambria Math" w:hAnsi="Cambria Math"/>
                  <w:lang w:val="uk-UA"/>
                </w:rPr>
                <m:t>Q∙</m:t>
              </m:r>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r</m:t>
                  </m:r>
                </m:sub>
              </m:sSub>
              <m:r>
                <w:rPr>
                  <w:rFonts w:ascii="Cambria Math" w:hAnsi="Cambria Math"/>
                  <w:lang w:val="uk-UA"/>
                </w:rPr>
                <m:t>∙ρ</m:t>
              </m:r>
            </m:den>
          </m:f>
          <m:d>
            <m:dPr>
              <m:begChr m:val="["/>
              <m:endChr m:val="]"/>
              <m:ctrlPr>
                <w:rPr>
                  <w:rFonts w:ascii="Cambria Math" w:hAnsi="Cambria Math"/>
                  <w:i/>
                  <w:iCs/>
                  <w:lang w:val="uk-UA"/>
                </w:rPr>
              </m:ctrlPr>
            </m:dPr>
            <m:e>
              <m:f>
                <m:fPr>
                  <m:ctrlPr>
                    <w:rPr>
                      <w:rFonts w:ascii="Cambria Math" w:hAnsi="Cambria Math"/>
                      <w:i/>
                      <w:iCs/>
                      <w:lang w:val="uk-UA"/>
                    </w:rPr>
                  </m:ctrlPr>
                </m:fPr>
                <m:num>
                  <m:r>
                    <w:rPr>
                      <w:rFonts w:ascii="Cambria Math" w:hAnsi="Cambria Math"/>
                      <w:lang w:val="uk-UA"/>
                    </w:rPr>
                    <m:t>Вт*год</m:t>
                  </m:r>
                </m:num>
                <m:den>
                  <m:r>
                    <w:rPr>
                      <w:rFonts w:ascii="Cambria Math" w:hAnsi="Cambria Math"/>
                      <w:lang w:val="uk-UA"/>
                    </w:rPr>
                    <m:t>т</m:t>
                  </m:r>
                </m:den>
              </m:f>
            </m:e>
          </m:d>
        </m:oMath>
      </m:oMathPara>
    </w:p>
    <w:p w:rsidR="007C17EB" w:rsidRPr="00B57F66" w:rsidRDefault="007C17EB" w:rsidP="003D718F">
      <w:pPr>
        <w:rPr>
          <w:rFonts w:eastAsiaTheme="minorEastAsia"/>
          <w:lang w:val="uk-UA"/>
        </w:rPr>
      </w:pPr>
    </w:p>
    <w:p w:rsidR="00C50F10" w:rsidRPr="00B57F66" w:rsidRDefault="00C50F10" w:rsidP="00AC6C38">
      <w:pPr>
        <w:pStyle w:val="2"/>
        <w:numPr>
          <w:ilvl w:val="1"/>
          <w:numId w:val="9"/>
        </w:numPr>
        <w:ind w:left="0" w:firstLine="709"/>
        <w:rPr>
          <w:lang w:val="uk-UA"/>
        </w:rPr>
      </w:pPr>
      <w:bookmarkStart w:id="17" w:name="_Toc121948824"/>
      <w:r w:rsidRPr="00B57F66">
        <w:rPr>
          <w:lang w:val="uk-UA"/>
        </w:rPr>
        <w:t>Моделювання роботи свердловини з використанням кількох розподілених джерел гідравлічної і теплової енергії.</w:t>
      </w:r>
      <w:bookmarkEnd w:id="17"/>
    </w:p>
    <w:p w:rsidR="003D718F" w:rsidRPr="00B57F66" w:rsidRDefault="003D718F" w:rsidP="003D718F">
      <w:pPr>
        <w:rPr>
          <w:lang w:val="uk-UA"/>
        </w:rPr>
      </w:pPr>
    </w:p>
    <w:p w:rsidR="003D718F" w:rsidRPr="00B57F66" w:rsidRDefault="003D718F" w:rsidP="003D718F">
      <w:pPr>
        <w:rPr>
          <w:rFonts w:eastAsiaTheme="minorEastAsia"/>
          <w:lang w:val="uk-UA"/>
        </w:rPr>
      </w:pPr>
      <w:r w:rsidRPr="00B57F66">
        <w:rPr>
          <w:lang w:val="uk-UA"/>
        </w:rPr>
        <w:t>Глибина встановлення допоміжного насосу – обирається за необхідними змінами параметрів системи нафтодобування:</w:t>
      </w:r>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d</m:t>
            </m:r>
          </m:sub>
        </m:sSub>
      </m:oMath>
      <w:r w:rsidR="00EB353F" w:rsidRPr="00B57F66">
        <w:rPr>
          <w:lang w:val="uk-UA"/>
        </w:rPr>
        <w:t xml:space="preserve">  [м].</w:t>
      </w:r>
    </w:p>
    <w:p w:rsidR="003D718F" w:rsidRPr="00B57F66" w:rsidRDefault="003D718F" w:rsidP="003D718F">
      <w:pPr>
        <w:rPr>
          <w:rFonts w:eastAsiaTheme="minorEastAsia"/>
          <w:b/>
          <w:i/>
          <w:iCs/>
          <w:lang w:val="uk-UA"/>
        </w:rPr>
      </w:pPr>
      <w:r w:rsidRPr="00B57F66">
        <w:rPr>
          <w:rFonts w:eastAsiaTheme="minorEastAsia"/>
          <w:b/>
          <w:i/>
          <w:iCs/>
          <w:lang w:val="uk-UA"/>
        </w:rPr>
        <w:t>Основний насос</w:t>
      </w:r>
    </w:p>
    <w:p w:rsidR="003D718F" w:rsidRPr="00B57F66" w:rsidRDefault="003D718F" w:rsidP="003D718F">
      <w:pPr>
        <w:rPr>
          <w:rFonts w:eastAsiaTheme="minorEastAsia"/>
          <w:lang w:val="uk-UA"/>
        </w:rPr>
      </w:pPr>
      <w:r w:rsidRPr="00B57F66">
        <w:rPr>
          <w:rFonts w:eastAsiaTheme="minorEastAsia"/>
          <w:lang w:val="uk-UA"/>
        </w:rPr>
        <w:lastRenderedPageBreak/>
        <w:t>Необхідна гідравлічна потужність:</w:t>
      </w:r>
    </w:p>
    <w:p w:rsidR="003D718F" w:rsidRPr="00B57F66" w:rsidRDefault="00661AEA" w:rsidP="003D718F">
      <w:pPr>
        <w:rPr>
          <w:rFonts w:eastAsiaTheme="minorEastAsia"/>
          <w:lang w:val="uk-UA"/>
        </w:rPr>
      </w:pPr>
      <m:oMathPara>
        <m:oMath>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g1</m:t>
              </m:r>
            </m:sub>
          </m:sSub>
          <m:r>
            <w:rPr>
              <w:rFonts w:ascii="Cambria Math" w:hAnsi="Cambria Math"/>
              <w:lang w:val="uk-UA"/>
            </w:rPr>
            <m:t>=ρ∙g∙Q∙(H-</m:t>
          </m:r>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d</m:t>
              </m:r>
            </m:sub>
          </m:sSub>
          <m:r>
            <w:rPr>
              <w:rFonts w:ascii="Cambria Math" w:hAnsi="Cambria Math"/>
              <w:lang w:val="uk-UA"/>
            </w:rPr>
            <m:t>)</m:t>
          </m:r>
        </m:oMath>
      </m:oMathPara>
    </w:p>
    <w:p w:rsidR="003D718F" w:rsidRPr="00B57F66" w:rsidRDefault="003D718F" w:rsidP="003D718F">
      <w:pPr>
        <w:rPr>
          <w:rFonts w:eastAsiaTheme="minorEastAsia"/>
          <w:lang w:val="uk-UA"/>
        </w:rPr>
      </w:pPr>
      <w:r w:rsidRPr="00B57F66">
        <w:rPr>
          <w:rFonts w:eastAsiaTheme="minorEastAsia"/>
          <w:lang w:val="uk-UA"/>
        </w:rPr>
        <w:t>Площа трубопроводу:</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tr1</m:t>
              </m:r>
            </m:sub>
          </m:sSub>
          <m:r>
            <w:rPr>
              <w:rFonts w:ascii="Cambria Math" w:hAnsi="Cambria Math"/>
              <w:lang w:val="uk-UA"/>
            </w:rPr>
            <m:t>=π∙</m:t>
          </m:r>
          <m:f>
            <m:fPr>
              <m:ctrlPr>
                <w:rPr>
                  <w:rFonts w:ascii="Cambria Math" w:hAnsi="Cambria Math"/>
                  <w:i/>
                  <w:iCs/>
                  <w:lang w:val="uk-UA"/>
                </w:rPr>
              </m:ctrlPr>
            </m:fPr>
            <m:num>
              <m:sSup>
                <m:sSupPr>
                  <m:ctrlPr>
                    <w:rPr>
                      <w:rFonts w:ascii="Cambria Math" w:hAnsi="Cambria Math"/>
                      <w:i/>
                      <w:iCs/>
                      <w:lang w:val="uk-UA"/>
                    </w:rPr>
                  </m:ctrlPr>
                </m:sSupPr>
                <m:e>
                  <m:r>
                    <w:rPr>
                      <w:rFonts w:ascii="Cambria Math" w:hAnsi="Cambria Math"/>
                      <w:lang w:val="uk-UA"/>
                    </w:rPr>
                    <m:t>d</m:t>
                  </m:r>
                </m:e>
                <m:sup>
                  <m:r>
                    <w:rPr>
                      <w:rFonts w:ascii="Cambria Math" w:hAnsi="Cambria Math"/>
                      <w:lang w:val="uk-UA"/>
                    </w:rPr>
                    <m:t>2</m:t>
                  </m:r>
                </m:sup>
              </m:sSup>
            </m:num>
            <m:den>
              <m:r>
                <w:rPr>
                  <w:rFonts w:ascii="Cambria Math" w:hAnsi="Cambria Math"/>
                  <w:lang w:val="uk-UA"/>
                </w:rPr>
                <m:t>4</m:t>
              </m:r>
            </m:den>
          </m:f>
        </m:oMath>
      </m:oMathPara>
    </w:p>
    <w:p w:rsidR="003D718F" w:rsidRPr="00B57F66" w:rsidRDefault="003D718F" w:rsidP="003D718F">
      <w:pPr>
        <w:rPr>
          <w:rFonts w:eastAsiaTheme="minorEastAsia"/>
          <w:lang w:val="uk-UA"/>
        </w:rPr>
      </w:pPr>
      <w:r w:rsidRPr="00B57F66">
        <w:rPr>
          <w:rFonts w:eastAsiaTheme="minorEastAsia"/>
          <w:lang w:val="uk-UA"/>
        </w:rPr>
        <w:t>Швидкість нафти:</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Q</m:t>
              </m:r>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tr1</m:t>
                  </m:r>
                </m:sub>
              </m:sSub>
            </m:den>
          </m:f>
        </m:oMath>
      </m:oMathPara>
    </w:p>
    <w:p w:rsidR="003D718F" w:rsidRPr="00B57F66" w:rsidRDefault="003D718F" w:rsidP="003D718F">
      <w:pPr>
        <w:rPr>
          <w:rFonts w:eastAsiaTheme="minorEastAsia"/>
          <w:iCs/>
          <w:lang w:val="uk-UA"/>
        </w:rPr>
      </w:pPr>
      <w:r w:rsidRPr="00B57F66">
        <w:rPr>
          <w:rFonts w:eastAsiaTheme="minorEastAsia"/>
          <w:iCs/>
          <w:lang w:val="uk-UA"/>
        </w:rPr>
        <w:t>Число Рейнольдса:</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e1</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v</m:t>
              </m:r>
            </m:e>
            <m:sub>
              <m:r>
                <w:rPr>
                  <w:rFonts w:ascii="Cambria Math" w:hAnsi="Cambria Math"/>
                  <w:lang w:val="uk-UA"/>
                </w:rPr>
                <m:t>1</m:t>
              </m:r>
            </m:sub>
          </m:sSub>
          <m:r>
            <w:rPr>
              <w:rFonts w:ascii="Cambria Math" w:hAnsi="Cambria Math"/>
              <w:lang w:val="uk-UA"/>
            </w:rPr>
            <m:t>∙</m:t>
          </m:r>
          <m:f>
            <m:fPr>
              <m:ctrlPr>
                <w:rPr>
                  <w:rFonts w:ascii="Cambria Math" w:hAnsi="Cambria Math"/>
                  <w:i/>
                  <w:iCs/>
                  <w:lang w:val="uk-UA"/>
                </w:rPr>
              </m:ctrlPr>
            </m:fPr>
            <m:num>
              <m:r>
                <w:rPr>
                  <w:rFonts w:ascii="Cambria Math" w:hAnsi="Cambria Math"/>
                  <w:lang w:val="uk-UA"/>
                </w:rPr>
                <m:t>d</m:t>
              </m:r>
            </m:num>
            <m:den>
              <m:r>
                <w:rPr>
                  <w:rFonts w:ascii="Cambria Math" w:hAnsi="Cambria Math"/>
                  <w:lang w:val="uk-UA"/>
                </w:rPr>
                <m:t>υ</m:t>
              </m:r>
            </m:den>
          </m:f>
        </m:oMath>
      </m:oMathPara>
    </w:p>
    <w:p w:rsidR="003D718F" w:rsidRPr="00B57F66" w:rsidRDefault="003D718F" w:rsidP="003D718F">
      <w:pPr>
        <w:rPr>
          <w:rFonts w:eastAsiaTheme="minorEastAsia"/>
          <w:iCs/>
          <w:lang w:val="uk-UA"/>
        </w:rPr>
      </w:pPr>
      <w:r w:rsidRPr="00B57F66">
        <w:rPr>
          <w:rFonts w:eastAsiaTheme="minorEastAsia"/>
          <w:lang w:val="uk-UA"/>
        </w:rPr>
        <w:t>Необхідна потужність двигуна:</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g1</m:t>
                  </m:r>
                </m:sub>
              </m:sSub>
            </m:num>
            <m:den>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nas1</m:t>
                  </m:r>
                </m:sub>
              </m:sSub>
            </m:den>
          </m:f>
        </m:oMath>
      </m:oMathPara>
    </w:p>
    <w:p w:rsidR="003D718F" w:rsidRPr="00B57F66" w:rsidRDefault="003D718F" w:rsidP="003D718F">
      <w:pPr>
        <w:rPr>
          <w:rFonts w:eastAsiaTheme="minorEastAsia"/>
          <w:lang w:val="uk-UA"/>
        </w:rPr>
      </w:pPr>
      <w:r w:rsidRPr="00B57F66">
        <w:rPr>
          <w:rFonts w:eastAsiaTheme="minorEastAsia"/>
          <w:lang w:val="uk-UA"/>
        </w:rPr>
        <w:t>Номінальний струм двигуна:</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dv1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num>
            <m:den>
              <m:sSub>
                <m:sSubPr>
                  <m:ctrlPr>
                    <w:rPr>
                      <w:rFonts w:ascii="Cambria Math" w:hAnsi="Cambria Math"/>
                      <w:i/>
                      <w:lang w:val="uk-UA"/>
                    </w:rPr>
                  </m:ctrlPr>
                </m:sSubPr>
                <m:e>
                  <m:r>
                    <w:rPr>
                      <w:rFonts w:ascii="Cambria Math" w:hAnsi="Cambria Math"/>
                      <w:lang w:val="uk-UA"/>
                    </w:rPr>
                    <m:t>U</m:t>
                  </m:r>
                </m:e>
                <m:sub>
                  <m:r>
                    <w:rPr>
                      <w:rFonts w:ascii="Cambria Math" w:hAnsi="Cambria Math"/>
                      <w:lang w:val="uk-UA"/>
                    </w:rPr>
                    <m:t>dv1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dv1</m:t>
                  </m:r>
                </m:sub>
              </m:sSub>
            </m:den>
          </m:f>
        </m:oMath>
      </m:oMathPara>
    </w:p>
    <w:p w:rsidR="003D718F" w:rsidRPr="00B57F66" w:rsidRDefault="003D718F" w:rsidP="003D718F">
      <w:pPr>
        <w:rPr>
          <w:rFonts w:eastAsiaTheme="minorEastAsia"/>
          <w:lang w:val="uk-UA"/>
        </w:rPr>
      </w:pPr>
      <w:r w:rsidRPr="00B57F66">
        <w:rPr>
          <w:rFonts w:eastAsiaTheme="minorEastAsia"/>
          <w:iCs/>
          <w:lang w:val="uk-UA"/>
        </w:rPr>
        <w:t>Поперечний переріз кабеля:</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k1</m:t>
              </m:r>
            </m:sub>
          </m:sSub>
          <m:r>
            <w:rPr>
              <w:rFonts w:ascii="Cambria Math" w:hAnsi="Cambria Math"/>
              <w:lang w:val="uk-UA"/>
            </w:rPr>
            <m:t>=π∙</m:t>
          </m:r>
          <m:f>
            <m:fPr>
              <m:ctrlPr>
                <w:rPr>
                  <w:rFonts w:ascii="Cambria Math" w:hAnsi="Cambria Math"/>
                  <w:i/>
                  <w:iCs/>
                  <w:lang w:val="uk-UA"/>
                </w:rPr>
              </m:ctrlPr>
            </m:fPr>
            <m:num>
              <m:sSubSup>
                <m:sSubSupPr>
                  <m:ctrlPr>
                    <w:rPr>
                      <w:rFonts w:ascii="Cambria Math" w:hAnsi="Cambria Math"/>
                      <w:i/>
                      <w:iCs/>
                      <w:lang w:val="uk-UA"/>
                    </w:rPr>
                  </m:ctrlPr>
                </m:sSubSupPr>
                <m:e>
                  <m:r>
                    <w:rPr>
                      <w:rFonts w:ascii="Cambria Math" w:hAnsi="Cambria Math"/>
                      <w:lang w:val="uk-UA"/>
                    </w:rPr>
                    <m:t>d</m:t>
                  </m:r>
                </m:e>
                <m:sub>
                  <m:r>
                    <w:rPr>
                      <w:rFonts w:ascii="Cambria Math" w:hAnsi="Cambria Math"/>
                      <w:lang w:val="uk-UA"/>
                    </w:rPr>
                    <m:t>k1</m:t>
                  </m:r>
                </m:sub>
                <m:sup>
                  <m:r>
                    <w:rPr>
                      <w:rFonts w:ascii="Cambria Math" w:hAnsi="Cambria Math"/>
                      <w:lang w:val="uk-UA"/>
                    </w:rPr>
                    <m:t>2</m:t>
                  </m:r>
                </m:sup>
              </m:sSubSup>
            </m:num>
            <m:den>
              <m:r>
                <w:rPr>
                  <w:rFonts w:ascii="Cambria Math" w:hAnsi="Cambria Math"/>
                  <w:lang w:val="uk-UA"/>
                </w:rPr>
                <m:t>4</m:t>
              </m:r>
            </m:den>
          </m:f>
        </m:oMath>
      </m:oMathPara>
    </w:p>
    <w:p w:rsidR="003D718F" w:rsidRPr="00B57F66" w:rsidRDefault="003D718F" w:rsidP="003D718F">
      <w:pPr>
        <w:rPr>
          <w:rFonts w:eastAsiaTheme="minorEastAsia"/>
          <w:iCs/>
          <w:lang w:val="uk-UA"/>
        </w:rPr>
      </w:pPr>
      <w:r w:rsidRPr="00B57F66">
        <w:rPr>
          <w:rFonts w:eastAsiaTheme="minorEastAsia"/>
          <w:iCs/>
          <w:lang w:val="uk-UA"/>
        </w:rPr>
        <w:t>Довжина кабелю:</w:t>
      </w:r>
    </w:p>
    <w:p w:rsidR="003D718F" w:rsidRPr="00B57F66" w:rsidRDefault="00661AEA" w:rsidP="003D718F">
      <w:pPr>
        <w:rPr>
          <w:rFonts w:eastAsiaTheme="minorEastAsia"/>
          <w:i/>
          <w:iCs/>
          <w:lang w:val="uk-UA"/>
        </w:rPr>
      </w:pPr>
      <m:oMathPara>
        <m:oMath>
          <m:sSub>
            <m:sSubPr>
              <m:ctrlPr>
                <w:rPr>
                  <w:rFonts w:ascii="Cambria Math" w:eastAsiaTheme="minorEastAsia" w:hAnsi="Cambria Math"/>
                  <w:i/>
                  <w:iCs/>
                  <w:lang w:val="uk-UA"/>
                </w:rPr>
              </m:ctrlPr>
            </m:sSubPr>
            <m:e>
              <m:r>
                <w:rPr>
                  <w:rFonts w:ascii="Cambria Math" w:eastAsiaTheme="minorEastAsia" w:hAnsi="Cambria Math"/>
                  <w:lang w:val="uk-UA"/>
                </w:rPr>
                <m:t>L</m:t>
              </m:r>
            </m:e>
            <m:sub>
              <m:r>
                <w:rPr>
                  <w:rFonts w:ascii="Cambria Math" w:eastAsiaTheme="minorEastAsia" w:hAnsi="Cambria Math"/>
                  <w:lang w:val="uk-UA"/>
                </w:rPr>
                <m:t>k1</m:t>
              </m:r>
            </m:sub>
          </m:sSub>
          <m:r>
            <w:rPr>
              <w:rFonts w:ascii="Cambria Math" w:eastAsiaTheme="minorEastAsia" w:hAnsi="Cambria Math"/>
              <w:lang w:val="uk-UA"/>
            </w:rPr>
            <m:t>=H</m:t>
          </m:r>
        </m:oMath>
      </m:oMathPara>
    </w:p>
    <w:p w:rsidR="003D718F" w:rsidRPr="00B57F66" w:rsidRDefault="003D718F" w:rsidP="003D718F">
      <w:pPr>
        <w:rPr>
          <w:rFonts w:eastAsiaTheme="minorEastAsia"/>
          <w:iCs/>
          <w:lang w:val="uk-UA"/>
        </w:rPr>
      </w:pPr>
      <w:r w:rsidRPr="00B57F66">
        <w:rPr>
          <w:rFonts w:eastAsiaTheme="minorEastAsia"/>
          <w:iCs/>
          <w:lang w:val="uk-UA"/>
        </w:rPr>
        <w:t>Активний опір(без врахування температурного коефіцієнту):</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k1</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ρ</m:t>
              </m:r>
            </m:e>
            <m:sub>
              <m:r>
                <w:rPr>
                  <w:rFonts w:ascii="Cambria Math" w:hAnsi="Cambria Math"/>
                  <w:lang w:val="uk-UA"/>
                </w:rPr>
                <m:t>k1</m:t>
              </m:r>
            </m:sub>
          </m:sSub>
          <m:r>
            <w:rPr>
              <w:rFonts w:ascii="Cambria Math" w:hAnsi="Cambria Math"/>
              <w:lang w:val="uk-UA"/>
            </w:rPr>
            <m:t>∙</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k1</m:t>
                  </m:r>
                </m:sub>
              </m:sSub>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k1</m:t>
                  </m:r>
                </m:sub>
              </m:sSub>
            </m:den>
          </m:f>
        </m:oMath>
      </m:oMathPara>
    </w:p>
    <w:p w:rsidR="003D718F" w:rsidRPr="00B57F66" w:rsidRDefault="003D718F" w:rsidP="003D718F">
      <w:pPr>
        <w:rPr>
          <w:rFonts w:eastAsiaTheme="minorEastAsia"/>
          <w:iCs/>
          <w:lang w:val="uk-UA"/>
        </w:rPr>
      </w:pPr>
      <w:r w:rsidRPr="00B57F66">
        <w:rPr>
          <w:rFonts w:eastAsiaTheme="minorEastAsia"/>
          <w:iCs/>
          <w:lang w:val="uk-UA"/>
        </w:rPr>
        <w:t>Втрати потужності в кабелі:</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k1</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k1</m:t>
              </m:r>
            </m:sub>
          </m:sSub>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I</m:t>
              </m:r>
            </m:e>
            <m:sub>
              <m:r>
                <w:rPr>
                  <w:rFonts w:ascii="Cambria Math" w:hAnsi="Cambria Math"/>
                  <w:lang w:val="uk-UA"/>
                </w:rPr>
                <m:t>dv1</m:t>
              </m:r>
            </m:sub>
            <m:sup>
              <m:r>
                <w:rPr>
                  <w:rFonts w:ascii="Cambria Math" w:hAnsi="Cambria Math"/>
                  <w:lang w:val="uk-UA"/>
                </w:rPr>
                <m:t>2</m:t>
              </m:r>
            </m:sup>
          </m:sSubSup>
          <m:r>
            <w:rPr>
              <w:rFonts w:ascii="Cambria Math" w:hAnsi="Cambria Math"/>
              <w:lang w:val="uk-UA"/>
            </w:rPr>
            <m:t>∙</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k1</m:t>
              </m:r>
            </m:sub>
          </m:sSub>
        </m:oMath>
      </m:oMathPara>
    </w:p>
    <w:p w:rsidR="003D718F" w:rsidRPr="00B57F66" w:rsidRDefault="003D718F" w:rsidP="003D718F">
      <w:pPr>
        <w:rPr>
          <w:rFonts w:eastAsiaTheme="minorEastAsia"/>
          <w:lang w:val="uk-UA"/>
        </w:rPr>
      </w:pPr>
      <w:r w:rsidRPr="00B57F66">
        <w:rPr>
          <w:rFonts w:eastAsiaTheme="minorEastAsia"/>
          <w:lang w:val="uk-UA"/>
        </w:rPr>
        <w:t>Затрати енергії в системі:</w:t>
      </w:r>
    </w:p>
    <w:p w:rsidR="003D718F" w:rsidRPr="00B57F66" w:rsidRDefault="00661AEA" w:rsidP="003D718F">
      <w:pPr>
        <w:rPr>
          <w:rFonts w:eastAsiaTheme="minorEastAsia"/>
          <w:iCs/>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k1</m:t>
              </m:r>
            </m:sub>
          </m:sSub>
        </m:oMath>
      </m:oMathPara>
    </w:p>
    <w:p w:rsidR="003D718F" w:rsidRPr="00B57F66" w:rsidRDefault="003D718F" w:rsidP="003D718F">
      <w:pPr>
        <w:rPr>
          <w:rFonts w:eastAsiaTheme="minorEastAsia"/>
          <w:iCs/>
          <w:lang w:val="uk-UA"/>
        </w:rPr>
      </w:pPr>
      <w:r w:rsidRPr="00B57F66">
        <w:rPr>
          <w:rFonts w:eastAsiaTheme="minorEastAsia"/>
          <w:iCs/>
          <w:lang w:val="uk-UA"/>
        </w:rPr>
        <w:t>Затрати енергії на тону нафти:</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s1</m:t>
                  </m:r>
                </m:sub>
              </m:sSub>
            </m:num>
            <m:den>
              <m:r>
                <w:rPr>
                  <w:rFonts w:ascii="Cambria Math" w:hAnsi="Cambria Math"/>
                  <w:lang w:val="uk-UA"/>
                </w:rPr>
                <m:t>Q</m:t>
              </m:r>
            </m:den>
          </m:f>
        </m:oMath>
      </m:oMathPara>
    </w:p>
    <w:p w:rsidR="003D718F" w:rsidRPr="00B57F66" w:rsidRDefault="003D718F" w:rsidP="003D718F">
      <w:pPr>
        <w:rPr>
          <w:rFonts w:eastAsiaTheme="minorEastAsia"/>
          <w:b/>
          <w:i/>
          <w:iCs/>
          <w:lang w:val="uk-UA"/>
        </w:rPr>
      </w:pPr>
      <w:r w:rsidRPr="00B57F66">
        <w:rPr>
          <w:rFonts w:eastAsiaTheme="minorEastAsia"/>
          <w:b/>
          <w:i/>
          <w:iCs/>
          <w:lang w:val="uk-UA"/>
        </w:rPr>
        <w:lastRenderedPageBreak/>
        <w:t>Допоміжний насос</w:t>
      </w:r>
    </w:p>
    <w:p w:rsidR="003D718F" w:rsidRPr="00B57F66" w:rsidRDefault="003D718F" w:rsidP="003D718F">
      <w:pPr>
        <w:rPr>
          <w:rFonts w:eastAsiaTheme="minorEastAsia"/>
          <w:lang w:val="uk-UA"/>
        </w:rPr>
      </w:pPr>
      <w:r w:rsidRPr="00B57F66">
        <w:rPr>
          <w:rFonts w:eastAsiaTheme="minorEastAsia"/>
          <w:lang w:val="uk-UA"/>
        </w:rPr>
        <w:t>Необхідна гідравлічна потужність:</w:t>
      </w:r>
    </w:p>
    <w:p w:rsidR="003D718F" w:rsidRPr="00B57F66" w:rsidRDefault="00661AEA" w:rsidP="003D718F">
      <w:pPr>
        <w:rPr>
          <w:rFonts w:eastAsiaTheme="minorEastAsia"/>
          <w:lang w:val="uk-UA"/>
        </w:rPr>
      </w:pPr>
      <m:oMathPara>
        <m:oMath>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g2</m:t>
              </m:r>
            </m:sub>
          </m:sSub>
          <m:r>
            <w:rPr>
              <w:rFonts w:ascii="Cambria Math" w:hAnsi="Cambria Math"/>
              <w:lang w:val="uk-UA"/>
            </w:rPr>
            <m:t>=ρ∙g∙Q∙</m:t>
          </m:r>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d</m:t>
              </m:r>
            </m:sub>
          </m:sSub>
        </m:oMath>
      </m:oMathPara>
    </w:p>
    <w:p w:rsidR="003D718F" w:rsidRPr="00B57F66" w:rsidRDefault="003D718F" w:rsidP="003D718F">
      <w:pPr>
        <w:rPr>
          <w:rFonts w:eastAsiaTheme="minorEastAsia"/>
          <w:lang w:val="uk-UA"/>
        </w:rPr>
      </w:pPr>
      <w:r w:rsidRPr="00B57F66">
        <w:rPr>
          <w:rFonts w:eastAsiaTheme="minorEastAsia"/>
          <w:lang w:val="uk-UA"/>
        </w:rPr>
        <w:t>Площа трубопроводу:</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tr2</m:t>
              </m:r>
            </m:sub>
          </m:sSub>
          <m:r>
            <w:rPr>
              <w:rFonts w:ascii="Cambria Math" w:hAnsi="Cambria Math"/>
              <w:lang w:val="uk-UA"/>
            </w:rPr>
            <m:t>=π∙</m:t>
          </m:r>
          <m:f>
            <m:fPr>
              <m:ctrlPr>
                <w:rPr>
                  <w:rFonts w:ascii="Cambria Math" w:hAnsi="Cambria Math"/>
                  <w:i/>
                  <w:iCs/>
                  <w:lang w:val="uk-UA"/>
                </w:rPr>
              </m:ctrlPr>
            </m:fPr>
            <m:num>
              <m:sSup>
                <m:sSupPr>
                  <m:ctrlPr>
                    <w:rPr>
                      <w:rFonts w:ascii="Cambria Math" w:hAnsi="Cambria Math"/>
                      <w:i/>
                      <w:iCs/>
                      <w:lang w:val="uk-UA"/>
                    </w:rPr>
                  </m:ctrlPr>
                </m:sSupPr>
                <m:e>
                  <m:r>
                    <w:rPr>
                      <w:rFonts w:ascii="Cambria Math" w:hAnsi="Cambria Math"/>
                      <w:lang w:val="uk-UA"/>
                    </w:rPr>
                    <m:t>d</m:t>
                  </m:r>
                </m:e>
                <m:sup>
                  <m:r>
                    <w:rPr>
                      <w:rFonts w:ascii="Cambria Math" w:hAnsi="Cambria Math"/>
                      <w:lang w:val="uk-UA"/>
                    </w:rPr>
                    <m:t>2</m:t>
                  </m:r>
                </m:sup>
              </m:sSup>
            </m:num>
            <m:den>
              <m:r>
                <w:rPr>
                  <w:rFonts w:ascii="Cambria Math" w:hAnsi="Cambria Math"/>
                  <w:lang w:val="uk-UA"/>
                </w:rPr>
                <m:t>4</m:t>
              </m:r>
            </m:den>
          </m:f>
        </m:oMath>
      </m:oMathPara>
    </w:p>
    <w:p w:rsidR="003D718F" w:rsidRPr="00B57F66" w:rsidRDefault="003D718F" w:rsidP="003D718F">
      <w:pPr>
        <w:rPr>
          <w:rFonts w:eastAsiaTheme="minorEastAsia"/>
          <w:lang w:val="uk-UA"/>
        </w:rPr>
      </w:pPr>
      <w:r w:rsidRPr="00B57F66">
        <w:rPr>
          <w:rFonts w:eastAsiaTheme="minorEastAsia"/>
          <w:lang w:val="uk-UA"/>
        </w:rPr>
        <w:t>Швидкість нафти:</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Q</m:t>
              </m:r>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tr2</m:t>
                  </m:r>
                </m:sub>
              </m:sSub>
            </m:den>
          </m:f>
        </m:oMath>
      </m:oMathPara>
    </w:p>
    <w:p w:rsidR="003D718F" w:rsidRPr="00B57F66" w:rsidRDefault="003D718F" w:rsidP="003D718F">
      <w:pPr>
        <w:rPr>
          <w:rFonts w:eastAsiaTheme="minorEastAsia"/>
          <w:iCs/>
          <w:lang w:val="uk-UA"/>
        </w:rPr>
      </w:pPr>
      <w:r w:rsidRPr="00B57F66">
        <w:rPr>
          <w:rFonts w:eastAsiaTheme="minorEastAsia"/>
          <w:iCs/>
          <w:lang w:val="uk-UA"/>
        </w:rPr>
        <w:t>Число Рейнольдса:</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e2</m:t>
              </m:r>
            </m:sub>
          </m:sSub>
          <m:r>
            <w:rPr>
              <w:rFonts w:ascii="Cambria Math" w:hAnsi="Cambria Math"/>
              <w:lang w:val="uk-UA"/>
            </w:rPr>
            <m:t>=v∙</m:t>
          </m:r>
          <m:f>
            <m:fPr>
              <m:ctrlPr>
                <w:rPr>
                  <w:rFonts w:ascii="Cambria Math" w:hAnsi="Cambria Math"/>
                  <w:i/>
                  <w:iCs/>
                  <w:lang w:val="uk-UA"/>
                </w:rPr>
              </m:ctrlPr>
            </m:fPr>
            <m:num>
              <m:r>
                <w:rPr>
                  <w:rFonts w:ascii="Cambria Math" w:hAnsi="Cambria Math"/>
                  <w:lang w:val="uk-UA"/>
                </w:rPr>
                <m:t>d</m:t>
              </m:r>
            </m:num>
            <m:den>
              <m:r>
                <w:rPr>
                  <w:rFonts w:ascii="Cambria Math" w:hAnsi="Cambria Math"/>
                  <w:lang w:val="uk-UA"/>
                </w:rPr>
                <m:t>υ</m:t>
              </m:r>
            </m:den>
          </m:f>
        </m:oMath>
      </m:oMathPara>
    </w:p>
    <w:p w:rsidR="003D718F" w:rsidRPr="00B57F66" w:rsidRDefault="003D718F" w:rsidP="003D718F">
      <w:pPr>
        <w:rPr>
          <w:rFonts w:eastAsiaTheme="minorEastAsia"/>
          <w:iCs/>
          <w:lang w:val="uk-UA"/>
        </w:rPr>
      </w:pPr>
      <w:r w:rsidRPr="00B57F66">
        <w:rPr>
          <w:rFonts w:eastAsiaTheme="minorEastAsia"/>
          <w:lang w:val="uk-UA"/>
        </w:rPr>
        <w:t>Необхідна потужність двигуна:</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g2</m:t>
                  </m:r>
                </m:sub>
              </m:sSub>
            </m:num>
            <m:den>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nas2</m:t>
                  </m:r>
                </m:sub>
              </m:sSub>
            </m:den>
          </m:f>
        </m:oMath>
      </m:oMathPara>
    </w:p>
    <w:p w:rsidR="003D718F" w:rsidRPr="00B57F66" w:rsidRDefault="003D718F" w:rsidP="003D718F">
      <w:pPr>
        <w:rPr>
          <w:rFonts w:eastAsiaTheme="minorEastAsia"/>
          <w:lang w:val="uk-UA"/>
        </w:rPr>
      </w:pPr>
      <w:r w:rsidRPr="00B57F66">
        <w:rPr>
          <w:rFonts w:eastAsiaTheme="minorEastAsia"/>
          <w:lang w:val="uk-UA"/>
        </w:rPr>
        <w:t>Номінальний струм двигуна:</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dv2</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num>
            <m:den>
              <m:sSub>
                <m:sSubPr>
                  <m:ctrlPr>
                    <w:rPr>
                      <w:rFonts w:ascii="Cambria Math" w:hAnsi="Cambria Math"/>
                      <w:i/>
                      <w:lang w:val="uk-UA"/>
                    </w:rPr>
                  </m:ctrlPr>
                </m:sSubPr>
                <m:e>
                  <m:r>
                    <w:rPr>
                      <w:rFonts w:ascii="Cambria Math" w:hAnsi="Cambria Math"/>
                      <w:lang w:val="uk-UA"/>
                    </w:rPr>
                    <m:t>U</m:t>
                  </m:r>
                </m:e>
                <m:sub>
                  <m:r>
                    <w:rPr>
                      <w:rFonts w:ascii="Cambria Math" w:hAnsi="Cambria Math"/>
                      <w:lang w:val="uk-UA"/>
                    </w:rPr>
                    <m:t>dv2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dv2</m:t>
                  </m:r>
                </m:sub>
              </m:sSub>
            </m:den>
          </m:f>
        </m:oMath>
      </m:oMathPara>
    </w:p>
    <w:p w:rsidR="003D718F" w:rsidRPr="00B57F66" w:rsidRDefault="003D718F" w:rsidP="003D718F">
      <w:pPr>
        <w:rPr>
          <w:rFonts w:eastAsiaTheme="minorEastAsia"/>
          <w:lang w:val="uk-UA"/>
        </w:rPr>
      </w:pPr>
      <w:r w:rsidRPr="00B57F66">
        <w:rPr>
          <w:rFonts w:eastAsiaTheme="minorEastAsia"/>
          <w:iCs/>
          <w:lang w:val="uk-UA"/>
        </w:rPr>
        <w:t>Поперечний переріз кабеля:</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k2</m:t>
              </m:r>
            </m:sub>
          </m:sSub>
          <m:r>
            <w:rPr>
              <w:rFonts w:ascii="Cambria Math" w:hAnsi="Cambria Math"/>
              <w:lang w:val="uk-UA"/>
            </w:rPr>
            <m:t>=π∙</m:t>
          </m:r>
          <m:f>
            <m:fPr>
              <m:ctrlPr>
                <w:rPr>
                  <w:rFonts w:ascii="Cambria Math" w:hAnsi="Cambria Math"/>
                  <w:i/>
                  <w:iCs/>
                  <w:lang w:val="uk-UA"/>
                </w:rPr>
              </m:ctrlPr>
            </m:fPr>
            <m:num>
              <m:sSubSup>
                <m:sSubSupPr>
                  <m:ctrlPr>
                    <w:rPr>
                      <w:rFonts w:ascii="Cambria Math" w:hAnsi="Cambria Math"/>
                      <w:i/>
                      <w:iCs/>
                      <w:lang w:val="uk-UA"/>
                    </w:rPr>
                  </m:ctrlPr>
                </m:sSubSupPr>
                <m:e>
                  <m:r>
                    <w:rPr>
                      <w:rFonts w:ascii="Cambria Math" w:hAnsi="Cambria Math"/>
                      <w:lang w:val="uk-UA"/>
                    </w:rPr>
                    <m:t>d</m:t>
                  </m:r>
                </m:e>
                <m:sub>
                  <m:r>
                    <w:rPr>
                      <w:rFonts w:ascii="Cambria Math" w:hAnsi="Cambria Math"/>
                      <w:lang w:val="uk-UA"/>
                    </w:rPr>
                    <m:t>k2</m:t>
                  </m:r>
                </m:sub>
                <m:sup>
                  <m:r>
                    <w:rPr>
                      <w:rFonts w:ascii="Cambria Math" w:hAnsi="Cambria Math"/>
                      <w:lang w:val="uk-UA"/>
                    </w:rPr>
                    <m:t>2</m:t>
                  </m:r>
                </m:sup>
              </m:sSubSup>
            </m:num>
            <m:den>
              <m:r>
                <w:rPr>
                  <w:rFonts w:ascii="Cambria Math" w:hAnsi="Cambria Math"/>
                  <w:lang w:val="uk-UA"/>
                </w:rPr>
                <m:t>4</m:t>
              </m:r>
            </m:den>
          </m:f>
        </m:oMath>
      </m:oMathPara>
    </w:p>
    <w:p w:rsidR="003D718F" w:rsidRPr="00B57F66" w:rsidRDefault="003D718F" w:rsidP="003D718F">
      <w:pPr>
        <w:rPr>
          <w:rFonts w:eastAsiaTheme="minorEastAsia"/>
          <w:iCs/>
          <w:lang w:val="uk-UA"/>
        </w:rPr>
      </w:pPr>
      <w:r w:rsidRPr="00B57F66">
        <w:rPr>
          <w:rFonts w:eastAsiaTheme="minorEastAsia"/>
          <w:iCs/>
          <w:lang w:val="uk-UA"/>
        </w:rPr>
        <w:t>Довжина кабелю:</w:t>
      </w:r>
    </w:p>
    <w:p w:rsidR="003D718F" w:rsidRPr="00B57F66" w:rsidRDefault="00661AEA" w:rsidP="003D718F">
      <w:pPr>
        <w:rPr>
          <w:rFonts w:eastAsiaTheme="minorEastAsia"/>
          <w:i/>
          <w:iCs/>
          <w:lang w:val="uk-UA"/>
        </w:rPr>
      </w:pPr>
      <m:oMathPara>
        <m:oMath>
          <m:sSub>
            <m:sSubPr>
              <m:ctrlPr>
                <w:rPr>
                  <w:rFonts w:ascii="Cambria Math" w:eastAsiaTheme="minorEastAsia" w:hAnsi="Cambria Math"/>
                  <w:i/>
                  <w:iCs/>
                  <w:lang w:val="uk-UA"/>
                </w:rPr>
              </m:ctrlPr>
            </m:sSubPr>
            <m:e>
              <m:r>
                <w:rPr>
                  <w:rFonts w:ascii="Cambria Math" w:eastAsiaTheme="minorEastAsia" w:hAnsi="Cambria Math"/>
                  <w:lang w:val="uk-UA"/>
                </w:rPr>
                <m:t>L</m:t>
              </m:r>
            </m:e>
            <m:sub>
              <m:r>
                <w:rPr>
                  <w:rFonts w:ascii="Cambria Math" w:eastAsiaTheme="minorEastAsia" w:hAnsi="Cambria Math"/>
                  <w:lang w:val="uk-UA"/>
                </w:rPr>
                <m:t>k2</m:t>
              </m:r>
            </m:sub>
          </m:sSub>
          <m:r>
            <w:rPr>
              <w:rFonts w:ascii="Cambria Math" w:eastAsiaTheme="minorEastAsia" w:hAnsi="Cambria Math"/>
              <w:lang w:val="uk-UA"/>
            </w:rPr>
            <m:t>=</m:t>
          </m:r>
          <m:sSub>
            <m:sSubPr>
              <m:ctrlPr>
                <w:rPr>
                  <w:rFonts w:ascii="Cambria Math" w:eastAsiaTheme="minorEastAsia" w:hAnsi="Cambria Math"/>
                  <w:i/>
                  <w:iCs/>
                  <w:lang w:val="uk-UA"/>
                </w:rPr>
              </m:ctrlPr>
            </m:sSubPr>
            <m:e>
              <m:r>
                <w:rPr>
                  <w:rFonts w:ascii="Cambria Math" w:eastAsiaTheme="minorEastAsia" w:hAnsi="Cambria Math"/>
                  <w:lang w:val="uk-UA"/>
                </w:rPr>
                <m:t>L</m:t>
              </m:r>
            </m:e>
            <m:sub>
              <m:r>
                <w:rPr>
                  <w:rFonts w:ascii="Cambria Math" w:eastAsiaTheme="minorEastAsia" w:hAnsi="Cambria Math"/>
                  <w:lang w:val="uk-UA"/>
                </w:rPr>
                <m:t>d</m:t>
              </m:r>
            </m:sub>
          </m:sSub>
        </m:oMath>
      </m:oMathPara>
    </w:p>
    <w:p w:rsidR="003D718F" w:rsidRPr="00B57F66" w:rsidRDefault="003D718F" w:rsidP="003D718F">
      <w:pPr>
        <w:rPr>
          <w:rFonts w:eastAsiaTheme="minorEastAsia"/>
          <w:iCs/>
          <w:lang w:val="uk-UA"/>
        </w:rPr>
      </w:pPr>
      <w:r w:rsidRPr="00B57F66">
        <w:rPr>
          <w:rFonts w:eastAsiaTheme="minorEastAsia"/>
          <w:iCs/>
          <w:lang w:val="uk-UA"/>
        </w:rPr>
        <w:t>Активний опір(без врахування температурного коефіцієнту):</w:t>
      </w:r>
    </w:p>
    <w:p w:rsidR="003D718F" w:rsidRPr="00B57F66" w:rsidRDefault="00661AEA" w:rsidP="003D718F">
      <w:pPr>
        <w:rPr>
          <w:rFonts w:eastAsiaTheme="minorEastAsia"/>
          <w:iCs/>
          <w:lang w:val="uk-UA"/>
        </w:rPr>
      </w:pPr>
      <m:oMathPara>
        <m:oMath>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k2</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ρ</m:t>
              </m:r>
            </m:e>
            <m:sub>
              <m:r>
                <w:rPr>
                  <w:rFonts w:ascii="Cambria Math" w:hAnsi="Cambria Math"/>
                  <w:lang w:val="uk-UA"/>
                </w:rPr>
                <m:t>k2</m:t>
              </m:r>
            </m:sub>
          </m:sSub>
          <m:r>
            <w:rPr>
              <w:rFonts w:ascii="Cambria Math" w:hAnsi="Cambria Math"/>
              <w:lang w:val="uk-UA"/>
            </w:rPr>
            <m:t>∙</m:t>
          </m:r>
          <m:f>
            <m:fPr>
              <m:ctrlPr>
                <w:rPr>
                  <w:rFonts w:ascii="Cambria Math" w:hAnsi="Cambria Math"/>
                  <w:i/>
                  <w:iCs/>
                  <w:lang w:val="uk-UA"/>
                </w:rPr>
              </m:ctrlPr>
            </m:fPr>
            <m:num>
              <m:sSub>
                <m:sSubPr>
                  <m:ctrlPr>
                    <w:rPr>
                      <w:rFonts w:ascii="Cambria Math" w:hAnsi="Cambria Math"/>
                      <w:i/>
                      <w:iCs/>
                      <w:lang w:val="uk-UA"/>
                    </w:rPr>
                  </m:ctrlPr>
                </m:sSubPr>
                <m:e>
                  <m:r>
                    <w:rPr>
                      <w:rFonts w:ascii="Cambria Math" w:hAnsi="Cambria Math"/>
                      <w:lang w:val="uk-UA"/>
                    </w:rPr>
                    <m:t>L</m:t>
                  </m:r>
                </m:e>
                <m:sub>
                  <m:r>
                    <w:rPr>
                      <w:rFonts w:ascii="Cambria Math" w:hAnsi="Cambria Math"/>
                      <w:lang w:val="uk-UA"/>
                    </w:rPr>
                    <m:t>k2</m:t>
                  </m:r>
                </m:sub>
              </m:sSub>
            </m:num>
            <m:den>
              <m:sSub>
                <m:sSubPr>
                  <m:ctrlPr>
                    <w:rPr>
                      <w:rFonts w:ascii="Cambria Math" w:hAnsi="Cambria Math"/>
                      <w:i/>
                      <w:iCs/>
                      <w:lang w:val="uk-UA"/>
                    </w:rPr>
                  </m:ctrlPr>
                </m:sSubPr>
                <m:e>
                  <m:r>
                    <w:rPr>
                      <w:rFonts w:ascii="Cambria Math" w:hAnsi="Cambria Math"/>
                      <w:lang w:val="uk-UA"/>
                    </w:rPr>
                    <m:t>S</m:t>
                  </m:r>
                </m:e>
                <m:sub>
                  <m:r>
                    <w:rPr>
                      <w:rFonts w:ascii="Cambria Math" w:hAnsi="Cambria Math"/>
                      <w:lang w:val="uk-UA"/>
                    </w:rPr>
                    <m:t>k2</m:t>
                  </m:r>
                </m:sub>
              </m:sSub>
            </m:den>
          </m:f>
        </m:oMath>
      </m:oMathPara>
    </w:p>
    <w:p w:rsidR="003D718F" w:rsidRPr="00B57F66" w:rsidRDefault="003D718F" w:rsidP="003D718F">
      <w:pPr>
        <w:rPr>
          <w:rFonts w:eastAsiaTheme="minorEastAsia"/>
          <w:iCs/>
          <w:lang w:val="uk-UA"/>
        </w:rPr>
      </w:pPr>
      <w:r w:rsidRPr="00B57F66">
        <w:rPr>
          <w:rFonts w:eastAsiaTheme="minorEastAsia"/>
          <w:iCs/>
          <w:lang w:val="uk-UA"/>
        </w:rPr>
        <w:t>Втрати потужності в кабелі:</w:t>
      </w:r>
    </w:p>
    <w:p w:rsidR="003D718F" w:rsidRPr="00B57F66" w:rsidRDefault="00661AEA" w:rsidP="003D718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k2</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k2</m:t>
              </m:r>
            </m:sub>
          </m:sSub>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I</m:t>
              </m:r>
            </m:e>
            <m:sub>
              <m:r>
                <w:rPr>
                  <w:rFonts w:ascii="Cambria Math" w:hAnsi="Cambria Math"/>
                  <w:lang w:val="uk-UA"/>
                </w:rPr>
                <m:t>dv2</m:t>
              </m:r>
            </m:sub>
            <m:sup>
              <m:r>
                <w:rPr>
                  <w:rFonts w:ascii="Cambria Math" w:hAnsi="Cambria Math"/>
                  <w:lang w:val="uk-UA"/>
                </w:rPr>
                <m:t>2</m:t>
              </m:r>
            </m:sup>
          </m:sSubSup>
          <m:r>
            <w:rPr>
              <w:rFonts w:ascii="Cambria Math" w:hAnsi="Cambria Math"/>
              <w:lang w:val="uk-UA"/>
            </w:rPr>
            <m:t>∙</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k2</m:t>
              </m:r>
            </m:sub>
          </m:sSub>
        </m:oMath>
      </m:oMathPara>
    </w:p>
    <w:p w:rsidR="003D718F" w:rsidRPr="00B57F66" w:rsidRDefault="003D718F" w:rsidP="003D718F">
      <w:pPr>
        <w:rPr>
          <w:rFonts w:eastAsiaTheme="minorEastAsia"/>
          <w:lang w:val="uk-UA"/>
        </w:rPr>
      </w:pPr>
      <w:r w:rsidRPr="00B57F66">
        <w:rPr>
          <w:rFonts w:eastAsiaTheme="minorEastAsia"/>
          <w:lang w:val="uk-UA"/>
        </w:rPr>
        <w:t>Затрати енергії в системі:</w:t>
      </w:r>
    </w:p>
    <w:p w:rsidR="003D718F" w:rsidRPr="00B57F66" w:rsidRDefault="00661AEA" w:rsidP="003D718F">
      <w:pPr>
        <w:rPr>
          <w:rFonts w:eastAsiaTheme="minorEastAsia"/>
          <w:iCs/>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r>
            <w:rPr>
              <w:rFonts w:ascii="Cambria Math" w:hAnsi="Cambria Math"/>
              <w:lang w:val="uk-UA"/>
            </w:rPr>
            <m:t>+</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k2</m:t>
              </m:r>
            </m:sub>
          </m:sSub>
        </m:oMath>
      </m:oMathPara>
    </w:p>
    <w:p w:rsidR="003D718F" w:rsidRPr="00B57F66" w:rsidRDefault="003D718F" w:rsidP="003D718F">
      <w:pPr>
        <w:rPr>
          <w:rFonts w:eastAsiaTheme="minorEastAsia"/>
          <w:iCs/>
          <w:lang w:val="uk-UA"/>
        </w:rPr>
      </w:pPr>
      <w:r w:rsidRPr="00B57F66">
        <w:rPr>
          <w:rFonts w:eastAsiaTheme="minorEastAsia"/>
          <w:iCs/>
          <w:lang w:val="uk-UA"/>
        </w:rPr>
        <w:t>Затрати енергії на тону нафти:</w:t>
      </w:r>
    </w:p>
    <w:p w:rsidR="003D718F" w:rsidRPr="00B57F66" w:rsidRDefault="00661AEA" w:rsidP="003D718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s2</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s2</m:t>
                  </m:r>
                </m:sub>
              </m:sSub>
            </m:num>
            <m:den>
              <m:r>
                <w:rPr>
                  <w:rFonts w:ascii="Cambria Math" w:hAnsi="Cambria Math"/>
                  <w:lang w:val="uk-UA"/>
                </w:rPr>
                <m:t>Q</m:t>
              </m:r>
            </m:den>
          </m:f>
        </m:oMath>
      </m:oMathPara>
    </w:p>
    <w:p w:rsidR="003D718F" w:rsidRPr="00B57F66" w:rsidRDefault="003D718F" w:rsidP="003D718F">
      <w:pPr>
        <w:rPr>
          <w:rFonts w:eastAsiaTheme="minorEastAsia"/>
          <w:lang w:val="uk-UA"/>
        </w:rPr>
      </w:pPr>
      <w:r w:rsidRPr="00B57F66">
        <w:rPr>
          <w:rFonts w:eastAsiaTheme="minorEastAsia"/>
          <w:lang w:val="uk-UA"/>
        </w:rPr>
        <w:t>Сумарні затрати на тону нафти при використанні 2-х насосів:</w:t>
      </w:r>
    </w:p>
    <w:p w:rsidR="003D718F" w:rsidRPr="00B57F66" w:rsidRDefault="00661AEA" w:rsidP="003D718F">
      <w:pPr>
        <w:rPr>
          <w:rFonts w:eastAsiaTheme="minorEastAsia"/>
          <w:i/>
          <w:lang w:val="uk-UA"/>
        </w:rPr>
      </w:pPr>
      <m:oMathPara>
        <m:oMath>
          <m:sSub>
            <m:sSubPr>
              <m:ctrlPr>
                <w:rPr>
                  <w:rFonts w:ascii="Cambria Math" w:hAnsi="Cambria Math"/>
                  <w:i/>
                  <w:lang w:val="uk-UA"/>
                </w:rPr>
              </m:ctrlPr>
            </m:sSubPr>
            <m:e>
              <m:r>
                <w:rPr>
                  <w:rFonts w:ascii="Cambria Math" w:hAnsi="Cambria Math"/>
                  <w:lang w:val="uk-UA"/>
                </w:rPr>
                <m:t>K</m:t>
              </m:r>
            </m:e>
            <m:sub>
              <m:r>
                <m:rPr>
                  <m:sty m:val="p"/>
                </m:rPr>
                <w:rPr>
                  <w:rFonts w:ascii="Cambria Math" w:hAnsi="Cambria Math"/>
                  <w:lang w:val="uk-UA"/>
                </w:rPr>
                <m:t>Σ</m:t>
              </m:r>
              <m:r>
                <w:rPr>
                  <w:rFonts w:ascii="Cambria Math" w:hAnsi="Cambria Math"/>
                  <w:lang w:val="uk-UA"/>
                </w:rPr>
                <m:t>s</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s2</m:t>
              </m:r>
            </m:sub>
          </m:sSub>
        </m:oMath>
      </m:oMathPara>
    </w:p>
    <w:p w:rsidR="003D718F" w:rsidRPr="00B57F66" w:rsidRDefault="003D718F" w:rsidP="003D718F">
      <w:pPr>
        <w:rPr>
          <w:rFonts w:eastAsiaTheme="minorEastAsia"/>
          <w:iCs/>
          <w:lang w:val="uk-UA"/>
        </w:rPr>
      </w:pPr>
      <w:r w:rsidRPr="00B57F66">
        <w:rPr>
          <w:rFonts w:eastAsiaTheme="minorEastAsia"/>
          <w:iCs/>
          <w:lang w:val="uk-UA"/>
        </w:rPr>
        <w:t>Економія енергії в відсотках при використанні системи насосів:</w:t>
      </w:r>
    </w:p>
    <w:p w:rsidR="003D718F" w:rsidRPr="00B57F66" w:rsidRDefault="00B1551F" w:rsidP="003D718F">
      <w:pPr>
        <w:rPr>
          <w:rFonts w:eastAsiaTheme="minorEastAsia"/>
          <w:lang w:val="uk-UA"/>
        </w:rPr>
      </w:pPr>
      <m:oMathPara>
        <m:oMath>
          <m:r>
            <w:rPr>
              <w:rFonts w:ascii="Cambria Math" w:eastAsiaTheme="minorEastAsia" w:hAnsi="Cambria Math"/>
              <w:lang w:val="uk-UA"/>
            </w:rPr>
            <m:t>E=</m:t>
          </m:r>
          <m:r>
            <w:rPr>
              <w:rFonts w:ascii="Cambria Math" w:hAnsi="Cambria Math"/>
              <w:lang w:val="uk-UA"/>
            </w:rPr>
            <m:t>(1-</m:t>
          </m:r>
          <m:f>
            <m:fPr>
              <m:ctrlPr>
                <w:rPr>
                  <w:rFonts w:ascii="Cambria Math" w:hAnsi="Cambria Math"/>
                  <w:i/>
                  <w:iCs/>
                  <w:lang w:val="uk-UA"/>
                </w:rPr>
              </m:ctrlPr>
            </m:fPr>
            <m:num>
              <m:sSub>
                <m:sSubPr>
                  <m:ctrlPr>
                    <w:rPr>
                      <w:rFonts w:ascii="Cambria Math" w:hAnsi="Cambria Math"/>
                      <w:i/>
                      <w:lang w:val="uk-UA"/>
                    </w:rPr>
                  </m:ctrlPr>
                </m:sSubPr>
                <m:e>
                  <m:r>
                    <w:rPr>
                      <w:rFonts w:ascii="Cambria Math" w:hAnsi="Cambria Math"/>
                      <w:lang w:val="uk-UA"/>
                    </w:rPr>
                    <m:t>K</m:t>
                  </m:r>
                </m:e>
                <m:sub>
                  <m:r>
                    <m:rPr>
                      <m:sty m:val="p"/>
                    </m:rPr>
                    <w:rPr>
                      <w:rFonts w:ascii="Cambria Math" w:hAnsi="Cambria Math"/>
                      <w:lang w:val="uk-UA"/>
                    </w:rPr>
                    <m:t>Σ</m:t>
                  </m:r>
                  <m:r>
                    <w:rPr>
                      <w:rFonts w:ascii="Cambria Math" w:hAnsi="Cambria Math"/>
                      <w:lang w:val="uk-UA"/>
                    </w:rPr>
                    <m:t>s</m:t>
                  </m:r>
                </m:sub>
              </m:sSub>
            </m:num>
            <m:den>
              <m:sSub>
                <m:sSubPr>
                  <m:ctrlPr>
                    <w:rPr>
                      <w:rFonts w:ascii="Cambria Math" w:hAnsi="Cambria Math"/>
                      <w:i/>
                      <w:lang w:val="uk-UA"/>
                    </w:rPr>
                  </m:ctrlPr>
                </m:sSubPr>
                <m:e>
                  <m:r>
                    <w:rPr>
                      <w:rFonts w:ascii="Cambria Math" w:hAnsi="Cambria Math"/>
                      <w:lang w:val="uk-UA"/>
                    </w:rPr>
                    <m:t>K</m:t>
                  </m:r>
                </m:e>
                <m:sub>
                  <m:r>
                    <w:rPr>
                      <w:rFonts w:ascii="Cambria Math" w:hAnsi="Cambria Math"/>
                      <w:lang w:val="uk-UA"/>
                    </w:rPr>
                    <m:t>s</m:t>
                  </m:r>
                </m:sub>
              </m:sSub>
            </m:den>
          </m:f>
          <m:r>
            <w:rPr>
              <w:rFonts w:ascii="Cambria Math" w:hAnsi="Cambria Math"/>
              <w:lang w:val="uk-UA"/>
            </w:rPr>
            <m:t>)∙100</m:t>
          </m:r>
        </m:oMath>
      </m:oMathPara>
    </w:p>
    <w:p w:rsidR="003105DE" w:rsidRPr="00B57F66" w:rsidRDefault="003105DE" w:rsidP="003D718F">
      <w:pPr>
        <w:rPr>
          <w:rFonts w:eastAsiaTheme="minorEastAsia"/>
          <w:lang w:val="uk-UA"/>
        </w:rPr>
      </w:pPr>
    </w:p>
    <w:p w:rsidR="00B1551F" w:rsidRPr="00B57F66" w:rsidRDefault="00B1551F" w:rsidP="00AC6C38">
      <w:pPr>
        <w:pStyle w:val="2"/>
        <w:numPr>
          <w:ilvl w:val="1"/>
          <w:numId w:val="9"/>
        </w:numPr>
        <w:rPr>
          <w:lang w:val="uk-UA"/>
        </w:rPr>
      </w:pPr>
      <w:bookmarkStart w:id="18" w:name="_Toc121948825"/>
      <w:r w:rsidRPr="00B57F66">
        <w:rPr>
          <w:lang w:val="uk-UA"/>
        </w:rPr>
        <w:t>Параметризація системи</w:t>
      </w:r>
      <w:bookmarkEnd w:id="18"/>
    </w:p>
    <w:p w:rsidR="003105DE" w:rsidRPr="00B57F66" w:rsidRDefault="003105DE" w:rsidP="00B1551F">
      <w:pPr>
        <w:rPr>
          <w:rFonts w:eastAsiaTheme="minorEastAsia"/>
          <w:iCs/>
          <w:lang w:val="uk-UA"/>
        </w:rPr>
      </w:pPr>
    </w:p>
    <w:p w:rsidR="00B1551F" w:rsidRPr="00B57F66" w:rsidRDefault="00B1551F" w:rsidP="00B1551F">
      <w:pPr>
        <w:rPr>
          <w:rFonts w:eastAsiaTheme="minorEastAsia"/>
          <w:iCs/>
          <w:lang w:val="uk-UA"/>
        </w:rPr>
      </w:pPr>
      <w:r w:rsidRPr="00B57F66">
        <w:rPr>
          <w:rFonts w:eastAsiaTheme="minorEastAsia"/>
          <w:iCs/>
          <w:lang w:val="uk-UA"/>
        </w:rPr>
        <w:t>Для дослідження системи і знаходження оптимальних параметрів її роботи, проведено параметризацію моделі що використовує кілька розподілених джерел гідравлічної і теплової енергії за параметром глибини встановлення допоміжного насосу.</w:t>
      </w:r>
      <w:r w:rsidR="000E2620" w:rsidRPr="00B57F66">
        <w:rPr>
          <w:rFonts w:eastAsiaTheme="minorEastAsia"/>
          <w:iCs/>
          <w:lang w:val="uk-UA"/>
        </w:rPr>
        <w:t xml:space="preserve"> Параметризовані рівняння матимуть вигляд:</w:t>
      </w:r>
    </w:p>
    <w:p w:rsidR="00612481" w:rsidRPr="00B57F66" w:rsidRDefault="00612481" w:rsidP="00B1551F">
      <w:pPr>
        <w:rPr>
          <w:rFonts w:eastAsiaTheme="minorEastAsia"/>
          <w:iCs/>
          <w:lang w:val="uk-UA"/>
        </w:rPr>
      </w:pPr>
      <w:r w:rsidRPr="00B57F66">
        <w:rPr>
          <w:rFonts w:eastAsiaTheme="minorEastAsia"/>
          <w:iCs/>
          <w:lang w:val="uk-UA"/>
        </w:rPr>
        <w:t>Гідравлічна потужність насосу</w:t>
      </w:r>
    </w:p>
    <w:p w:rsidR="00B1551F" w:rsidRPr="00B57F66" w:rsidRDefault="00661AEA" w:rsidP="00B1551F">
      <w:pPr>
        <w:rPr>
          <w:rFonts w:eastAsiaTheme="minorEastAsia"/>
          <w:lang w:val="uk-UA"/>
        </w:rPr>
      </w:pPr>
      <m:oMathPara>
        <m:oMath>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g</m:t>
              </m:r>
            </m:sub>
          </m:sSub>
          <m:r>
            <w:rPr>
              <w:rFonts w:ascii="Cambria Math" w:hAnsi="Cambria Math"/>
              <w:lang w:val="uk-UA"/>
            </w:rPr>
            <m:t>(H)=ρ∙g∙Q∙H</m:t>
          </m:r>
        </m:oMath>
      </m:oMathPara>
    </w:p>
    <w:p w:rsidR="00612481" w:rsidRPr="00B57F66" w:rsidRDefault="00612481" w:rsidP="00B1551F">
      <w:pPr>
        <w:rPr>
          <w:rFonts w:eastAsiaTheme="minorEastAsia"/>
          <w:lang w:val="uk-UA"/>
        </w:rPr>
      </w:pPr>
      <w:r w:rsidRPr="00B57F66">
        <w:rPr>
          <w:rFonts w:eastAsiaTheme="minorEastAsia"/>
          <w:lang w:val="uk-UA"/>
        </w:rPr>
        <w:t>Потужність двигуна</w:t>
      </w:r>
    </w:p>
    <w:p w:rsidR="00B1551F" w:rsidRPr="00B57F66" w:rsidRDefault="00661AEA" w:rsidP="00B1551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g</m:t>
                  </m:r>
                </m:sub>
              </m:sSub>
              <m:r>
                <w:rPr>
                  <w:rFonts w:ascii="Cambria Math" w:hAnsi="Cambria Math"/>
                  <w:lang w:val="uk-UA"/>
                </w:rPr>
                <m:t>(H-L)</m:t>
              </m:r>
            </m:num>
            <m:den>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nas1</m:t>
                  </m:r>
                </m:sub>
              </m:sSub>
            </m:den>
          </m:f>
        </m:oMath>
      </m:oMathPara>
    </w:p>
    <w:p w:rsidR="00B1551F" w:rsidRPr="00B57F66" w:rsidRDefault="00661AEA" w:rsidP="00B1551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g</m:t>
                  </m:r>
                </m:sub>
              </m:sSub>
              <m:r>
                <w:rPr>
                  <w:rFonts w:ascii="Cambria Math" w:hAnsi="Cambria Math"/>
                  <w:lang w:val="uk-UA"/>
                </w:rPr>
                <m:t>(L)</m:t>
              </m:r>
            </m:num>
            <m:den>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nas2</m:t>
                  </m:r>
                </m:sub>
              </m:sSub>
            </m:den>
          </m:f>
        </m:oMath>
      </m:oMathPara>
    </w:p>
    <w:p w:rsidR="00612481" w:rsidRPr="00B57F66" w:rsidRDefault="00612481" w:rsidP="00B1551F">
      <w:pPr>
        <w:rPr>
          <w:rFonts w:eastAsiaTheme="minorEastAsia"/>
          <w:lang w:val="uk-UA"/>
        </w:rPr>
      </w:pPr>
      <w:r w:rsidRPr="00B57F66">
        <w:rPr>
          <w:rFonts w:eastAsiaTheme="minorEastAsia"/>
          <w:lang w:val="uk-UA"/>
        </w:rPr>
        <w:t>Струм в двигуні</w:t>
      </w:r>
    </w:p>
    <w:p w:rsidR="00E06648" w:rsidRPr="00B57F66" w:rsidRDefault="00661AEA" w:rsidP="000E2620">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1</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r>
                <w:rPr>
                  <w:rFonts w:ascii="Cambria Math" w:hAnsi="Cambria Math"/>
                  <w:lang w:val="uk-UA"/>
                </w:rPr>
                <m:t>(L)</m:t>
              </m:r>
            </m:num>
            <m:den>
              <m:sSub>
                <m:sSubPr>
                  <m:ctrlPr>
                    <w:rPr>
                      <w:rFonts w:ascii="Cambria Math" w:hAnsi="Cambria Math"/>
                      <w:i/>
                      <w:lang w:val="uk-UA"/>
                    </w:rPr>
                  </m:ctrlPr>
                </m:sSubPr>
                <m:e>
                  <m:r>
                    <w:rPr>
                      <w:rFonts w:ascii="Cambria Math" w:hAnsi="Cambria Math"/>
                      <w:lang w:val="uk-UA"/>
                    </w:rPr>
                    <m:t>U</m:t>
                  </m:r>
                </m:e>
                <m:sub>
                  <m:r>
                    <w:rPr>
                      <w:rFonts w:ascii="Cambria Math" w:hAnsi="Cambria Math"/>
                      <w:lang w:val="uk-UA"/>
                    </w:rPr>
                    <m:t>dv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dv1</m:t>
                  </m:r>
                </m:sub>
              </m:sSub>
            </m:den>
          </m:f>
        </m:oMath>
      </m:oMathPara>
    </w:p>
    <w:p w:rsidR="00B1551F" w:rsidRPr="00B57F66" w:rsidRDefault="00661AEA" w:rsidP="00B1551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I</m:t>
              </m:r>
            </m:e>
            <m:sub>
              <m:r>
                <w:rPr>
                  <w:rFonts w:ascii="Cambria Math" w:hAnsi="Cambria Math"/>
                  <w:lang w:val="uk-UA"/>
                </w:rPr>
                <m:t>2</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r>
                <w:rPr>
                  <w:rFonts w:ascii="Cambria Math" w:hAnsi="Cambria Math"/>
                  <w:lang w:val="uk-UA"/>
                </w:rPr>
                <m:t>(L)</m:t>
              </m:r>
            </m:num>
            <m:den>
              <m:sSub>
                <m:sSubPr>
                  <m:ctrlPr>
                    <w:rPr>
                      <w:rFonts w:ascii="Cambria Math" w:hAnsi="Cambria Math"/>
                      <w:i/>
                      <w:lang w:val="uk-UA"/>
                    </w:rPr>
                  </m:ctrlPr>
                </m:sSubPr>
                <m:e>
                  <m:r>
                    <w:rPr>
                      <w:rFonts w:ascii="Cambria Math" w:hAnsi="Cambria Math"/>
                      <w:lang w:val="uk-UA"/>
                    </w:rPr>
                    <m:t>U</m:t>
                  </m:r>
                </m:e>
                <m:sub>
                  <m:r>
                    <w:rPr>
                      <w:rFonts w:ascii="Cambria Math" w:hAnsi="Cambria Math"/>
                      <w:lang w:val="uk-UA"/>
                    </w:rPr>
                    <m:t>dv</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η</m:t>
                  </m:r>
                </m:e>
                <m:sub>
                  <m:r>
                    <w:rPr>
                      <w:rFonts w:ascii="Cambria Math" w:hAnsi="Cambria Math"/>
                      <w:lang w:val="uk-UA"/>
                    </w:rPr>
                    <m:t>dv2</m:t>
                  </m:r>
                </m:sub>
              </m:sSub>
            </m:den>
          </m:f>
        </m:oMath>
      </m:oMathPara>
    </w:p>
    <w:p w:rsidR="00612481" w:rsidRPr="00B57F66" w:rsidRDefault="00612481" w:rsidP="00B1551F">
      <w:pPr>
        <w:rPr>
          <w:rFonts w:eastAsiaTheme="minorEastAsia"/>
          <w:lang w:val="uk-UA"/>
        </w:rPr>
      </w:pPr>
      <w:r w:rsidRPr="00B57F66">
        <w:rPr>
          <w:rFonts w:eastAsiaTheme="minorEastAsia"/>
          <w:lang w:val="uk-UA"/>
        </w:rPr>
        <w:t>Опір кабеля</w:t>
      </w:r>
    </w:p>
    <w:p w:rsidR="00B1551F" w:rsidRPr="00B57F66" w:rsidRDefault="00661AEA" w:rsidP="00B1551F">
      <w:pPr>
        <w:jc w:val="center"/>
        <w:rPr>
          <w:rFonts w:eastAsiaTheme="minorEastAsia"/>
          <w:lang w:val="uk-UA"/>
        </w:rPr>
      </w:pPr>
      <m:oMathPara>
        <m:oMath>
          <m:sSub>
            <m:sSubPr>
              <m:ctrlPr>
                <w:rPr>
                  <w:rFonts w:ascii="Cambria Math" w:eastAsiaTheme="minorEastAsia" w:hAnsi="Cambria Math"/>
                  <w:i/>
                  <w:lang w:val="uk-UA"/>
                </w:rPr>
              </m:ctrlPr>
            </m:sSubPr>
            <m:e>
              <m:r>
                <w:rPr>
                  <w:rFonts w:ascii="Cambria Math" w:eastAsiaTheme="minorEastAsia" w:hAnsi="Cambria Math"/>
                  <w:lang w:val="uk-UA"/>
                </w:rPr>
                <m:t>R</m:t>
              </m:r>
            </m:e>
            <m:sub>
              <m:r>
                <w:rPr>
                  <w:rFonts w:ascii="Cambria Math" w:eastAsiaTheme="minorEastAsia" w:hAnsi="Cambria Math"/>
                  <w:lang w:val="uk-UA"/>
                </w:rPr>
                <m:t>k2</m:t>
              </m:r>
            </m:sub>
          </m:sSub>
          <m:d>
            <m:dPr>
              <m:ctrlPr>
                <w:rPr>
                  <w:rFonts w:ascii="Cambria Math" w:eastAsiaTheme="minorEastAsia" w:hAnsi="Cambria Math"/>
                  <w:i/>
                  <w:lang w:val="uk-UA"/>
                </w:rPr>
              </m:ctrlPr>
            </m:dPr>
            <m:e>
              <m:r>
                <w:rPr>
                  <w:rFonts w:ascii="Cambria Math" w:eastAsiaTheme="minorEastAsia" w:hAnsi="Cambria Math"/>
                  <w:lang w:val="uk-UA"/>
                </w:rPr>
                <m:t>L</m:t>
              </m:r>
            </m:e>
          </m:d>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ρ</m:t>
              </m:r>
            </m:e>
            <m:sub>
              <m:r>
                <w:rPr>
                  <w:rFonts w:ascii="Cambria Math" w:eastAsiaTheme="minorEastAsia" w:hAnsi="Cambria Math"/>
                  <w:lang w:val="uk-UA"/>
                </w:rPr>
                <m:t>k2</m:t>
              </m:r>
            </m:sub>
          </m:sSub>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L</m:t>
              </m:r>
            </m:num>
            <m:den>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k2</m:t>
                  </m:r>
                </m:sub>
              </m:sSub>
            </m:den>
          </m:f>
        </m:oMath>
      </m:oMathPara>
    </w:p>
    <w:p w:rsidR="00612481" w:rsidRPr="00B57F66" w:rsidRDefault="00612481" w:rsidP="00612481">
      <w:pPr>
        <w:rPr>
          <w:rFonts w:eastAsiaTheme="minorEastAsia"/>
          <w:lang w:val="uk-UA"/>
        </w:rPr>
      </w:pPr>
      <w:r w:rsidRPr="00B57F66">
        <w:rPr>
          <w:rFonts w:eastAsiaTheme="minorEastAsia"/>
          <w:lang w:val="uk-UA"/>
        </w:rPr>
        <w:t>Втрати потужності в кабелі</w:t>
      </w:r>
    </w:p>
    <w:p w:rsidR="00B1551F" w:rsidRPr="00B57F66" w:rsidRDefault="00661AEA" w:rsidP="00B1551F">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k1</m:t>
              </m:r>
            </m:sub>
          </m:sSub>
          <m:r>
            <w:rPr>
              <w:rFonts w:ascii="Cambria Math" w:hAnsi="Cambria Math"/>
              <w:lang w:val="uk-UA"/>
            </w:rPr>
            <m:t>(L)=</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k1</m:t>
              </m:r>
            </m:sub>
          </m:sSub>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I</m:t>
              </m:r>
            </m:e>
            <m:sub>
              <m:r>
                <w:rPr>
                  <w:rFonts w:ascii="Cambria Math" w:hAnsi="Cambria Math"/>
                  <w:lang w:val="uk-UA"/>
                </w:rPr>
                <m:t>1</m:t>
              </m:r>
            </m:sub>
            <m:sup>
              <m:r>
                <w:rPr>
                  <w:rFonts w:ascii="Cambria Math" w:hAnsi="Cambria Math"/>
                  <w:lang w:val="uk-UA"/>
                </w:rPr>
                <m:t>2</m:t>
              </m:r>
            </m:sup>
          </m:sSubSup>
          <m:r>
            <w:rPr>
              <w:rFonts w:ascii="Cambria Math" w:hAnsi="Cambria Math"/>
              <w:lang w:val="uk-UA"/>
            </w:rPr>
            <m:t>(L)∙</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k1</m:t>
              </m:r>
            </m:sub>
          </m:sSub>
        </m:oMath>
      </m:oMathPara>
    </w:p>
    <w:p w:rsidR="00612481" w:rsidRPr="00B57F66" w:rsidRDefault="00661AEA" w:rsidP="00612481">
      <w:pPr>
        <w:rPr>
          <w:rFonts w:eastAsiaTheme="minorEastAsia"/>
          <w:i/>
          <w:iCs/>
          <w:lang w:val="uk-UA"/>
        </w:rPr>
      </w:pPr>
      <m:oMathPara>
        <m:oMath>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k2</m:t>
              </m:r>
            </m:sub>
          </m:sSub>
          <m:r>
            <w:rPr>
              <w:rFonts w:ascii="Cambria Math" w:hAnsi="Cambria Math"/>
              <w:lang w:val="uk-UA"/>
            </w:rPr>
            <m:t>(L)=</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k2</m:t>
              </m:r>
            </m:sub>
          </m:sSub>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I</m:t>
              </m:r>
            </m:e>
            <m:sub>
              <m:r>
                <w:rPr>
                  <w:rFonts w:ascii="Cambria Math" w:hAnsi="Cambria Math"/>
                  <w:lang w:val="uk-UA"/>
                </w:rPr>
                <m:t>2</m:t>
              </m:r>
            </m:sub>
            <m:sup>
              <m:r>
                <w:rPr>
                  <w:rFonts w:ascii="Cambria Math" w:hAnsi="Cambria Math"/>
                  <w:lang w:val="uk-UA"/>
                </w:rPr>
                <m:t>2</m:t>
              </m:r>
            </m:sup>
          </m:sSubSup>
          <m:r>
            <w:rPr>
              <w:rFonts w:ascii="Cambria Math" w:hAnsi="Cambria Math"/>
              <w:lang w:val="uk-UA"/>
            </w:rPr>
            <m:t>(L)∙</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k2</m:t>
              </m:r>
            </m:sub>
          </m:sSub>
          <m:r>
            <w:rPr>
              <w:rFonts w:ascii="Cambria Math" w:hAnsi="Cambria Math"/>
              <w:lang w:val="uk-UA"/>
            </w:rPr>
            <m:t>(L)</m:t>
          </m:r>
        </m:oMath>
      </m:oMathPara>
    </w:p>
    <w:p w:rsidR="00612481" w:rsidRPr="00B57F66" w:rsidRDefault="00612481" w:rsidP="00B1551F">
      <w:pPr>
        <w:rPr>
          <w:rFonts w:eastAsiaTheme="minorEastAsia"/>
          <w:iCs/>
          <w:lang w:val="uk-UA"/>
        </w:rPr>
      </w:pPr>
      <w:r w:rsidRPr="00B57F66">
        <w:rPr>
          <w:rFonts w:eastAsiaTheme="minorEastAsia"/>
          <w:iCs/>
          <w:lang w:val="uk-UA"/>
        </w:rPr>
        <w:t>Функції залежності витрат енергії на тону нафти.</w:t>
      </w:r>
    </w:p>
    <w:p w:rsidR="00B1551F" w:rsidRPr="00B57F66" w:rsidRDefault="00661AEA" w:rsidP="00B1551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fK</m:t>
              </m:r>
            </m:e>
            <m:sub>
              <m:r>
                <w:rPr>
                  <w:rFonts w:ascii="Cambria Math" w:hAnsi="Cambria Math"/>
                  <w:lang w:val="uk-UA"/>
                </w:rPr>
                <m:t>s1</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dv1</m:t>
                  </m:r>
                </m:sub>
              </m:sSub>
              <m:r>
                <w:rPr>
                  <w:rFonts w:ascii="Cambria Math" w:hAnsi="Cambria Math"/>
                  <w:lang w:val="uk-UA"/>
                </w:rPr>
                <m:t>(L)+</m:t>
              </m:r>
              <m:sSub>
                <m:sSubPr>
                  <m:ctrlPr>
                    <w:rPr>
                      <w:rFonts w:ascii="Cambria Math" w:hAnsi="Cambria Math"/>
                      <w:i/>
                      <w:iCs/>
                      <w:lang w:val="uk-UA"/>
                    </w:rPr>
                  </m:ctrlPr>
                </m:sSubPr>
                <m:e>
                  <m:r>
                    <w:rPr>
                      <w:rFonts w:ascii="Cambria Math" w:hAnsi="Cambria Math"/>
                      <w:lang w:val="uk-UA"/>
                    </w:rPr>
                    <m:t>∆P</m:t>
                  </m:r>
                </m:e>
                <m:sub>
                  <m:r>
                    <w:rPr>
                      <w:rFonts w:ascii="Cambria Math" w:hAnsi="Cambria Math"/>
                      <w:lang w:val="uk-UA"/>
                    </w:rPr>
                    <m:t>k1</m:t>
                  </m:r>
                </m:sub>
              </m:sSub>
              <m:r>
                <w:rPr>
                  <w:rFonts w:ascii="Cambria Math" w:hAnsi="Cambria Math"/>
                  <w:lang w:val="uk-UA"/>
                </w:rPr>
                <m:t>(L)</m:t>
              </m:r>
            </m:num>
            <m:den>
              <m:r>
                <w:rPr>
                  <w:rFonts w:ascii="Cambria Math" w:hAnsi="Cambria Math"/>
                  <w:lang w:val="uk-UA"/>
                </w:rPr>
                <m:t>Q∙</m:t>
              </m:r>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r</m:t>
                  </m:r>
                </m:sub>
              </m:sSub>
              <m:r>
                <w:rPr>
                  <w:rFonts w:ascii="Cambria Math" w:hAnsi="Cambria Math"/>
                  <w:lang w:val="uk-UA"/>
                </w:rPr>
                <m:t>∙ρ</m:t>
              </m:r>
            </m:den>
          </m:f>
        </m:oMath>
      </m:oMathPara>
    </w:p>
    <w:p w:rsidR="00B1551F" w:rsidRPr="00B57F66" w:rsidRDefault="00661AEA" w:rsidP="00B1551F">
      <w:pPr>
        <w:rPr>
          <w:rFonts w:eastAsiaTheme="minorEastAsia"/>
          <w:lang w:val="uk-UA"/>
        </w:rPr>
      </w:pPr>
      <m:oMathPara>
        <m:oMath>
          <m:sSub>
            <m:sSubPr>
              <m:ctrlPr>
                <w:rPr>
                  <w:rFonts w:ascii="Cambria Math" w:hAnsi="Cambria Math"/>
                  <w:i/>
                  <w:lang w:val="uk-UA"/>
                </w:rPr>
              </m:ctrlPr>
            </m:sSubPr>
            <m:e>
              <m:r>
                <w:rPr>
                  <w:rFonts w:ascii="Cambria Math" w:hAnsi="Cambria Math"/>
                  <w:lang w:val="uk-UA"/>
                </w:rPr>
                <m:t>fK</m:t>
              </m:r>
            </m:e>
            <m:sub>
              <m:r>
                <w:rPr>
                  <w:rFonts w:ascii="Cambria Math" w:hAnsi="Cambria Math"/>
                  <w:lang w:val="uk-UA"/>
                </w:rPr>
                <m:t>s2</m:t>
              </m:r>
            </m:sub>
          </m:sSub>
          <m:r>
            <w:rPr>
              <w:rFonts w:ascii="Cambria Math" w:hAnsi="Cambria Math"/>
              <w:lang w:val="uk-UA"/>
            </w:rPr>
            <m:t>(L)=</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P</m:t>
                  </m:r>
                </m:e>
                <m:sub>
                  <m:r>
                    <w:rPr>
                      <w:rFonts w:ascii="Cambria Math" w:hAnsi="Cambria Math"/>
                      <w:lang w:val="uk-UA"/>
                    </w:rPr>
                    <m:t>dv2</m:t>
                  </m:r>
                </m:sub>
              </m:sSub>
              <m:d>
                <m:dPr>
                  <m:ctrlPr>
                    <w:rPr>
                      <w:rFonts w:ascii="Cambria Math" w:hAnsi="Cambria Math"/>
                      <w:i/>
                      <w:lang w:val="uk-UA"/>
                    </w:rPr>
                  </m:ctrlPr>
                </m:dPr>
                <m:e>
                  <m:r>
                    <w:rPr>
                      <w:rFonts w:ascii="Cambria Math" w:hAnsi="Cambria Math"/>
                      <w:lang w:val="uk-UA"/>
                    </w:rPr>
                    <m:t>L</m:t>
                  </m:r>
                </m:e>
              </m:d>
              <m:r>
                <w:rPr>
                  <w:rFonts w:ascii="Cambria Math" w:hAnsi="Cambria Math"/>
                  <w:lang w:val="uk-UA"/>
                </w:rPr>
                <m:t>+</m:t>
              </m:r>
              <m:sSubSup>
                <m:sSubSupPr>
                  <m:ctrlPr>
                    <w:rPr>
                      <w:rFonts w:ascii="Cambria Math" w:hAnsi="Cambria Math"/>
                      <w:i/>
                      <w:iCs/>
                      <w:lang w:val="uk-UA"/>
                    </w:rPr>
                  </m:ctrlPr>
                </m:sSubSupPr>
                <m:e>
                  <m:r>
                    <w:rPr>
                      <w:rFonts w:ascii="Cambria Math" w:hAnsi="Cambria Math"/>
                      <w:lang w:val="uk-UA"/>
                    </w:rPr>
                    <m:t>3∙I</m:t>
                  </m:r>
                </m:e>
                <m:sub>
                  <m:r>
                    <w:rPr>
                      <w:rFonts w:ascii="Cambria Math" w:hAnsi="Cambria Math"/>
                      <w:lang w:val="uk-UA"/>
                    </w:rPr>
                    <m:t>2</m:t>
                  </m:r>
                </m:sub>
                <m:sup>
                  <m:r>
                    <w:rPr>
                      <w:rFonts w:ascii="Cambria Math" w:hAnsi="Cambria Math"/>
                      <w:lang w:val="uk-UA"/>
                    </w:rPr>
                    <m:t>2</m:t>
                  </m:r>
                </m:sup>
              </m:sSubSup>
              <m:d>
                <m:dPr>
                  <m:ctrlPr>
                    <w:rPr>
                      <w:rFonts w:ascii="Cambria Math" w:hAnsi="Cambria Math"/>
                      <w:i/>
                      <w:iCs/>
                      <w:lang w:val="uk-UA"/>
                    </w:rPr>
                  </m:ctrlPr>
                </m:dPr>
                <m:e>
                  <m:r>
                    <w:rPr>
                      <w:rFonts w:ascii="Cambria Math" w:hAnsi="Cambria Math"/>
                      <w:lang w:val="uk-UA"/>
                    </w:rPr>
                    <m:t>L</m:t>
                  </m:r>
                </m:e>
              </m:d>
              <m:r>
                <w:rPr>
                  <w:rFonts w:ascii="Cambria Math" w:hAnsi="Cambria Math"/>
                  <w:lang w:val="uk-UA"/>
                </w:rPr>
                <m:t>∙</m:t>
              </m:r>
              <m:sSub>
                <m:sSubPr>
                  <m:ctrlPr>
                    <w:rPr>
                      <w:rFonts w:ascii="Cambria Math" w:hAnsi="Cambria Math"/>
                      <w:i/>
                      <w:iCs/>
                      <w:lang w:val="uk-UA"/>
                    </w:rPr>
                  </m:ctrlPr>
                </m:sSubPr>
                <m:e>
                  <m:r>
                    <w:rPr>
                      <w:rFonts w:ascii="Cambria Math" w:hAnsi="Cambria Math"/>
                      <w:lang w:val="uk-UA"/>
                    </w:rPr>
                    <m:t>R</m:t>
                  </m:r>
                </m:e>
                <m:sub>
                  <m:r>
                    <w:rPr>
                      <w:rFonts w:ascii="Cambria Math" w:hAnsi="Cambria Math"/>
                      <w:lang w:val="uk-UA"/>
                    </w:rPr>
                    <m:t>k2</m:t>
                  </m:r>
                </m:sub>
              </m:sSub>
              <m:r>
                <w:rPr>
                  <w:rFonts w:ascii="Cambria Math" w:hAnsi="Cambria Math"/>
                  <w:lang w:val="uk-UA"/>
                </w:rPr>
                <m:t>(L)</m:t>
              </m:r>
            </m:num>
            <m:den>
              <m:r>
                <w:rPr>
                  <w:rFonts w:ascii="Cambria Math" w:hAnsi="Cambria Math"/>
                  <w:lang w:val="uk-UA"/>
                </w:rPr>
                <m:t>Q∙</m:t>
              </m:r>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r</m:t>
                  </m:r>
                </m:sub>
              </m:sSub>
              <m:r>
                <w:rPr>
                  <w:rFonts w:ascii="Cambria Math" w:hAnsi="Cambria Math"/>
                  <w:lang w:val="uk-UA"/>
                </w:rPr>
                <m:t>∙ρ</m:t>
              </m:r>
            </m:den>
          </m:f>
        </m:oMath>
      </m:oMathPara>
    </w:p>
    <w:p w:rsidR="00B1551F" w:rsidRPr="00B57F66" w:rsidRDefault="00661AEA" w:rsidP="00B1551F">
      <w:pPr>
        <w:jc w:val="center"/>
        <w:rPr>
          <w:rFonts w:eastAsiaTheme="minorEastAsia"/>
          <w:i/>
          <w:lang w:val="uk-UA"/>
        </w:rPr>
      </w:pPr>
      <m:oMathPara>
        <m:oMath>
          <m:sSub>
            <m:sSubPr>
              <m:ctrlPr>
                <w:rPr>
                  <w:rFonts w:ascii="Cambria Math" w:hAnsi="Cambria Math"/>
                  <w:i/>
                  <w:lang w:val="uk-UA"/>
                </w:rPr>
              </m:ctrlPr>
            </m:sSubPr>
            <m:e>
              <m:r>
                <w:rPr>
                  <w:rFonts w:ascii="Cambria Math" w:hAnsi="Cambria Math"/>
                  <w:lang w:val="uk-UA"/>
                </w:rPr>
                <m:t>fK</m:t>
              </m:r>
            </m:e>
            <m:sub>
              <m:r>
                <m:rPr>
                  <m:sty m:val="p"/>
                </m:rPr>
                <w:rPr>
                  <w:rFonts w:ascii="Cambria Math" w:hAnsi="Cambria Math"/>
                  <w:lang w:val="uk-UA"/>
                </w:rPr>
                <m:t>Σ</m:t>
              </m:r>
              <m:r>
                <w:rPr>
                  <w:rFonts w:ascii="Cambria Math" w:hAnsi="Cambria Math"/>
                  <w:lang w:val="uk-UA"/>
                </w:rPr>
                <m:t>s</m:t>
              </m:r>
            </m:sub>
          </m:sSub>
          <m:d>
            <m:dPr>
              <m:ctrlPr>
                <w:rPr>
                  <w:rFonts w:ascii="Cambria Math" w:hAnsi="Cambria Math"/>
                  <w:i/>
                  <w:lang w:val="uk-UA"/>
                </w:rPr>
              </m:ctrlPr>
            </m:dPr>
            <m:e>
              <m:r>
                <w:rPr>
                  <w:rFonts w:ascii="Cambria Math" w:hAnsi="Cambria Math"/>
                  <w:lang w:val="uk-UA"/>
                </w:rPr>
                <m:t>L</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fK</m:t>
              </m:r>
            </m:e>
            <m:sub>
              <m:r>
                <w:rPr>
                  <w:rFonts w:ascii="Cambria Math" w:hAnsi="Cambria Math"/>
                  <w:lang w:val="uk-UA"/>
                </w:rPr>
                <m:t>s1</m:t>
              </m:r>
            </m:sub>
          </m:sSub>
          <m:d>
            <m:dPr>
              <m:ctrlPr>
                <w:rPr>
                  <w:rFonts w:ascii="Cambria Math" w:hAnsi="Cambria Math"/>
                  <w:i/>
                  <w:lang w:val="uk-UA"/>
                </w:rPr>
              </m:ctrlPr>
            </m:dPr>
            <m:e>
              <m:r>
                <w:rPr>
                  <w:rFonts w:ascii="Cambria Math" w:hAnsi="Cambria Math"/>
                  <w:lang w:val="uk-UA"/>
                </w:rPr>
                <m:t>L</m:t>
              </m:r>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fK</m:t>
              </m:r>
            </m:e>
            <m:sub>
              <m:r>
                <w:rPr>
                  <w:rFonts w:ascii="Cambria Math" w:hAnsi="Cambria Math"/>
                  <w:lang w:val="uk-UA"/>
                </w:rPr>
                <m:t>s2</m:t>
              </m:r>
            </m:sub>
          </m:sSub>
          <m:r>
            <w:rPr>
              <w:rFonts w:ascii="Cambria Math" w:hAnsi="Cambria Math"/>
              <w:lang w:val="uk-UA"/>
            </w:rPr>
            <m:t>(L)</m:t>
          </m:r>
        </m:oMath>
      </m:oMathPara>
    </w:p>
    <w:p w:rsidR="00C50F10" w:rsidRPr="00B57F66" w:rsidRDefault="00C50F10" w:rsidP="007B41A0">
      <w:pPr>
        <w:pStyle w:val="2"/>
        <w:rPr>
          <w:i/>
          <w:lang w:val="uk-UA"/>
        </w:rPr>
      </w:pPr>
      <w:bookmarkStart w:id="19" w:name="_Toc121948826"/>
      <w:r w:rsidRPr="00B57F66">
        <w:rPr>
          <w:lang w:val="uk-UA"/>
        </w:rPr>
        <w:t>Висновки</w:t>
      </w:r>
      <w:bookmarkEnd w:id="19"/>
    </w:p>
    <w:p w:rsidR="00C50F10" w:rsidRPr="00B57F66" w:rsidRDefault="007B41A0" w:rsidP="000E39CD">
      <w:pPr>
        <w:ind w:firstLine="720"/>
        <w:rPr>
          <w:szCs w:val="28"/>
          <w:lang w:val="uk-UA"/>
        </w:rPr>
      </w:pPr>
      <w:r w:rsidRPr="00B57F66">
        <w:rPr>
          <w:szCs w:val="28"/>
          <w:lang w:val="uk-UA"/>
        </w:rPr>
        <w:t xml:space="preserve">В розділі було описано типові формули і послідовність для розрахунку нафтових свердловин. За їх допомогою складено модель запропонованої системи нафтодобування з кількома розподіленими джерелами гідравлічної енергії. Описано основні </w:t>
      </w:r>
      <w:r w:rsidR="00020961" w:rsidRPr="00B57F66">
        <w:rPr>
          <w:szCs w:val="28"/>
          <w:lang w:val="uk-UA"/>
        </w:rPr>
        <w:t>залежності</w:t>
      </w:r>
      <w:r w:rsidRPr="00B57F66">
        <w:rPr>
          <w:szCs w:val="28"/>
          <w:lang w:val="uk-UA"/>
        </w:rPr>
        <w:t xml:space="preserve"> в моделі. Для дослідження залежностей було введено параметризовані рівняння, що залежать від глибини встановлення допоміжного насосу і дозволяють дослідити її залежність з загальними втратами потужності в системі. </w:t>
      </w:r>
    </w:p>
    <w:p w:rsidR="007B41A0" w:rsidRPr="00B57F66" w:rsidRDefault="007B41A0" w:rsidP="000E39CD">
      <w:pPr>
        <w:ind w:firstLine="720"/>
        <w:rPr>
          <w:szCs w:val="28"/>
          <w:lang w:val="uk-UA"/>
        </w:rPr>
      </w:pPr>
    </w:p>
    <w:p w:rsidR="000E39CD" w:rsidRPr="00B57F66" w:rsidRDefault="00C016C1" w:rsidP="00AC6C38">
      <w:pPr>
        <w:pStyle w:val="1"/>
        <w:numPr>
          <w:ilvl w:val="0"/>
          <w:numId w:val="9"/>
        </w:numPr>
        <w:rPr>
          <w:rFonts w:cs="Times New Roman"/>
        </w:rPr>
      </w:pPr>
      <w:bookmarkStart w:id="20" w:name="_Toc121948827"/>
      <w:r w:rsidRPr="00B57F66">
        <w:rPr>
          <w:rFonts w:cs="Times New Roman"/>
        </w:rPr>
        <w:t>Технологічна частина</w:t>
      </w:r>
      <w:bookmarkEnd w:id="20"/>
    </w:p>
    <w:p w:rsidR="007B41A0" w:rsidRPr="00B57F66" w:rsidRDefault="007B41A0" w:rsidP="007B41A0">
      <w:pPr>
        <w:rPr>
          <w:lang w:val="uk-UA"/>
        </w:rPr>
      </w:pPr>
    </w:p>
    <w:p w:rsidR="00C016C1" w:rsidRPr="00B57F66" w:rsidRDefault="00C016C1" w:rsidP="00AC6C38">
      <w:pPr>
        <w:pStyle w:val="2"/>
        <w:numPr>
          <w:ilvl w:val="1"/>
          <w:numId w:val="9"/>
        </w:numPr>
        <w:rPr>
          <w:lang w:val="uk-UA"/>
        </w:rPr>
      </w:pPr>
      <w:bookmarkStart w:id="21" w:name="_Toc121948828"/>
      <w:r w:rsidRPr="00B57F66">
        <w:rPr>
          <w:lang w:val="uk-UA"/>
        </w:rPr>
        <w:t>Наявний стан галузі</w:t>
      </w:r>
      <w:r w:rsidR="003105DE" w:rsidRPr="00B57F66">
        <w:rPr>
          <w:lang w:val="uk-UA"/>
        </w:rPr>
        <w:t>. Патентний пошук</w:t>
      </w:r>
      <w:bookmarkEnd w:id="21"/>
    </w:p>
    <w:p w:rsidR="007B41A0" w:rsidRPr="00B57F66" w:rsidRDefault="007B41A0" w:rsidP="007B41A0">
      <w:pPr>
        <w:ind w:left="709" w:firstLine="0"/>
        <w:rPr>
          <w:b/>
          <w:lang w:val="uk-UA"/>
        </w:rPr>
      </w:pPr>
    </w:p>
    <w:p w:rsidR="001D5F5F" w:rsidRPr="00B57F66" w:rsidRDefault="00F94CF0" w:rsidP="001D5F5F">
      <w:pPr>
        <w:rPr>
          <w:lang w:val="uk-UA"/>
        </w:rPr>
      </w:pPr>
      <w:r w:rsidRPr="00B57F66">
        <w:rPr>
          <w:lang w:val="uk-UA"/>
        </w:rPr>
        <w:t xml:space="preserve">В патентах і літературі відсутній опис системи нафтодобування, що працювала б з використанням кількох розподілених джерел </w:t>
      </w:r>
      <w:r w:rsidR="00020961" w:rsidRPr="00B57F66">
        <w:rPr>
          <w:lang w:val="uk-UA"/>
        </w:rPr>
        <w:t>гідравлічної</w:t>
      </w:r>
      <w:r w:rsidRPr="00B57F66">
        <w:rPr>
          <w:lang w:val="uk-UA"/>
        </w:rPr>
        <w:t xml:space="preserve"> енергії (використання кількох насосних агрегатів). Проте для запобігання відкладенням парафінів часто використовуються теплові нагрівачі, що можуть встановлюватись в колоні НКТ. Серед них є кілька описів насосних установок, основним завданням яких є нагрів нафти і створення додаткового тиску для підйому. </w:t>
      </w:r>
    </w:p>
    <w:p w:rsidR="00CC1F63" w:rsidRPr="00B57F66" w:rsidRDefault="003105DE" w:rsidP="001D5F5F">
      <w:pPr>
        <w:rPr>
          <w:lang w:val="uk-UA"/>
        </w:rPr>
      </w:pPr>
      <w:r w:rsidRPr="00B57F66">
        <w:rPr>
          <w:lang w:val="uk-UA"/>
        </w:rPr>
        <w:t>З патенту [</w:t>
      </w:r>
      <w:r w:rsidR="00962C75" w:rsidRPr="00B57F66">
        <w:rPr>
          <w:lang w:val="uk-UA"/>
        </w:rPr>
        <w:t>31</w:t>
      </w:r>
      <w:r w:rsidRPr="00B57F66">
        <w:rPr>
          <w:lang w:val="uk-UA"/>
        </w:rPr>
        <w:t>] відомий опис пристрою</w:t>
      </w:r>
      <w:r w:rsidR="006C38EE" w:rsidRPr="00B57F66">
        <w:rPr>
          <w:lang w:val="uk-UA"/>
        </w:rPr>
        <w:t>(рис. 3.1.)</w:t>
      </w:r>
      <w:r w:rsidRPr="00B57F66">
        <w:rPr>
          <w:lang w:val="uk-UA"/>
        </w:rPr>
        <w:t>, що може розміщуватись в колоні НКТ нафтової свердловини. Що може передавати теплову і гідравлічну енергію нафті.</w:t>
      </w:r>
      <w:r w:rsidR="00D73C49" w:rsidRPr="00B57F66">
        <w:rPr>
          <w:lang w:val="uk-UA"/>
        </w:rPr>
        <w:t xml:space="preserve"> За описом зрозуміло, що основним завданням пристрою є нагрів </w:t>
      </w:r>
      <w:r w:rsidR="00D73C49" w:rsidRPr="00B57F66">
        <w:rPr>
          <w:lang w:val="uk-UA"/>
        </w:rPr>
        <w:lastRenderedPageBreak/>
        <w:t xml:space="preserve">нафти для запобіганню кристалізації і відкладенням парафінів. Оскільки описані лише основні </w:t>
      </w:r>
      <w:r w:rsidR="00020961" w:rsidRPr="00B57F66">
        <w:rPr>
          <w:lang w:val="uk-UA"/>
        </w:rPr>
        <w:t>особливості</w:t>
      </w:r>
      <w:r w:rsidR="00D73C49" w:rsidRPr="00B57F66">
        <w:rPr>
          <w:lang w:val="uk-UA"/>
        </w:rPr>
        <w:t xml:space="preserve"> конструкції, і відсутні технічні показники застосування, можливо опиратись на дані результатів моделювання, або на подібність х</w:t>
      </w:r>
      <w:r w:rsidR="00CC1F63" w:rsidRPr="00B57F66">
        <w:rPr>
          <w:lang w:val="uk-UA"/>
        </w:rPr>
        <w:t>арактеристик з іншими насосами.</w:t>
      </w:r>
    </w:p>
    <w:p w:rsidR="006C38EE" w:rsidRPr="00B57F66" w:rsidRDefault="006C38EE" w:rsidP="006C38EE">
      <w:pPr>
        <w:ind w:firstLine="0"/>
        <w:rPr>
          <w:lang w:val="uk-UA"/>
        </w:rPr>
      </w:pPr>
      <w:r w:rsidRPr="00B57F66">
        <w:rPr>
          <w:noProof/>
        </w:rPr>
        <w:drawing>
          <wp:inline distT="0" distB="0" distL="0" distR="0">
            <wp:extent cx="6166339" cy="1458697"/>
            <wp:effectExtent l="0" t="0" r="635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37402" cy="1475507"/>
                    </a:xfrm>
                    <a:prstGeom prst="rect">
                      <a:avLst/>
                    </a:prstGeom>
                  </pic:spPr>
                </pic:pic>
              </a:graphicData>
            </a:graphic>
          </wp:inline>
        </w:drawing>
      </w:r>
    </w:p>
    <w:p w:rsidR="006C38EE" w:rsidRPr="00B57F66" w:rsidRDefault="006C38EE" w:rsidP="001D5F5F">
      <w:pPr>
        <w:rPr>
          <w:lang w:val="uk-UA"/>
        </w:rPr>
      </w:pPr>
      <w:r w:rsidRPr="00B57F66">
        <w:rPr>
          <w:lang w:val="uk-UA"/>
        </w:rPr>
        <w:t>Рисунок 3.1 – секційний мотор-насос нагрівач.</w:t>
      </w:r>
    </w:p>
    <w:p w:rsidR="003105DE" w:rsidRPr="00B57F66" w:rsidRDefault="00D73C49" w:rsidP="001D5F5F">
      <w:pPr>
        <w:rPr>
          <w:lang w:val="uk-UA"/>
        </w:rPr>
      </w:pPr>
      <w:r w:rsidRPr="00B57F66">
        <w:rPr>
          <w:lang w:val="uk-UA"/>
        </w:rPr>
        <w:t>В роботі [</w:t>
      </w:r>
      <w:r w:rsidR="00962C75" w:rsidRPr="00B57F66">
        <w:rPr>
          <w:lang w:val="uk-UA"/>
        </w:rPr>
        <w:t>32</w:t>
      </w:r>
      <w:r w:rsidRPr="00B57F66">
        <w:rPr>
          <w:lang w:val="uk-UA"/>
        </w:rPr>
        <w:t>] було проведено моделювання і дослідження роботи</w:t>
      </w:r>
      <w:r w:rsidR="00CC1F63" w:rsidRPr="00B57F66">
        <w:rPr>
          <w:lang w:val="uk-UA"/>
        </w:rPr>
        <w:t xml:space="preserve"> і можливої конструкції робочого колеса</w:t>
      </w:r>
      <w:r w:rsidRPr="00B57F66">
        <w:rPr>
          <w:lang w:val="uk-UA"/>
        </w:rPr>
        <w:t xml:space="preserve"> запропонованого мотор-насосу нагрівача, в програмі </w:t>
      </w:r>
      <w:r w:rsidR="00CC1F63" w:rsidRPr="00B57F66">
        <w:rPr>
          <w:lang w:val="uk-UA"/>
        </w:rPr>
        <w:t>SolidWorks</w:t>
      </w:r>
      <w:r w:rsidR="00982EA3" w:rsidRPr="00B57F66">
        <w:rPr>
          <w:lang w:val="uk-UA"/>
        </w:rPr>
        <w:t xml:space="preserve"> (рис. 3.2)</w:t>
      </w:r>
      <w:r w:rsidR="00CC1F63" w:rsidRPr="00B57F66">
        <w:rPr>
          <w:lang w:val="uk-UA"/>
        </w:rPr>
        <w:t xml:space="preserve">. З результатів дослідження напір секції насосу може </w:t>
      </w:r>
      <w:r w:rsidR="00020961" w:rsidRPr="00B57F66">
        <w:rPr>
          <w:lang w:val="uk-UA"/>
        </w:rPr>
        <w:t>складати</w:t>
      </w:r>
      <w:r w:rsidR="00CC1F63" w:rsidRPr="00B57F66">
        <w:rPr>
          <w:lang w:val="uk-UA"/>
        </w:rPr>
        <w:t xml:space="preserve"> 9-10м. </w:t>
      </w:r>
      <w:r w:rsidR="006C38EE" w:rsidRPr="00B57F66">
        <w:rPr>
          <w:lang w:val="uk-UA"/>
        </w:rPr>
        <w:t>В</w:t>
      </w:r>
      <w:r w:rsidR="00CC1F63" w:rsidRPr="00B57F66">
        <w:rPr>
          <w:lang w:val="uk-UA"/>
        </w:rPr>
        <w:t xml:space="preserve">арто зауважити, що </w:t>
      </w:r>
      <w:r w:rsidR="006C38EE" w:rsidRPr="00B57F66">
        <w:rPr>
          <w:lang w:val="uk-UA"/>
        </w:rPr>
        <w:t xml:space="preserve">була розрахована не найкраща конструкція, а лише та що </w:t>
      </w:r>
      <w:r w:rsidR="00020961" w:rsidRPr="00B57F66">
        <w:rPr>
          <w:lang w:val="uk-UA"/>
        </w:rPr>
        <w:t>задовільнила</w:t>
      </w:r>
      <w:r w:rsidR="006C38EE" w:rsidRPr="00B57F66">
        <w:rPr>
          <w:lang w:val="uk-UA"/>
        </w:rPr>
        <w:t xml:space="preserve"> умові компенсації гідравлічних втрат. Тому можна припустити що даний пристрій може створювати значно більші напори за рахунок зміни параметрів чи конструкції. А складова теплової енергії визначається за величиною втрат</w:t>
      </w:r>
      <w:r w:rsidR="00982EA3" w:rsidRPr="00B57F66">
        <w:rPr>
          <w:lang w:val="uk-UA"/>
        </w:rPr>
        <w:t xml:space="preserve"> двигуна й насоса</w:t>
      </w:r>
      <w:r w:rsidR="006C38EE" w:rsidRPr="00B57F66">
        <w:rPr>
          <w:lang w:val="uk-UA"/>
        </w:rPr>
        <w:t>.</w:t>
      </w:r>
      <w:r w:rsidR="00982EA3" w:rsidRPr="00B57F66">
        <w:rPr>
          <w:lang w:val="uk-UA"/>
        </w:rPr>
        <w:t xml:space="preserve"> Тому при виконанні розрахунків сумарною потужністю може прийматись необхідна теплова і гідравлічна потужність.</w:t>
      </w:r>
    </w:p>
    <w:p w:rsidR="00982EA3" w:rsidRPr="00B57F66" w:rsidRDefault="00982EA3" w:rsidP="001D5F5F">
      <w:pPr>
        <w:rPr>
          <w:lang w:val="uk-UA"/>
        </w:rPr>
      </w:pPr>
      <w:r w:rsidRPr="00B57F66">
        <w:rPr>
          <w:noProof/>
        </w:rPr>
        <w:drawing>
          <wp:inline distT="0" distB="0" distL="0" distR="0">
            <wp:extent cx="5200153" cy="2388013"/>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27332" cy="2400494"/>
                    </a:xfrm>
                    <a:prstGeom prst="rect">
                      <a:avLst/>
                    </a:prstGeom>
                  </pic:spPr>
                </pic:pic>
              </a:graphicData>
            </a:graphic>
          </wp:inline>
        </w:drawing>
      </w:r>
    </w:p>
    <w:p w:rsidR="00982EA3" w:rsidRPr="00B57F66" w:rsidRDefault="00982EA3" w:rsidP="001D5F5F">
      <w:pPr>
        <w:rPr>
          <w:lang w:val="uk-UA"/>
        </w:rPr>
      </w:pPr>
      <w:r w:rsidRPr="00B57F66">
        <w:rPr>
          <w:lang w:val="uk-UA"/>
        </w:rPr>
        <w:t>Рисунок 3.2 – моделювання роботи мотор-насосу в середовищі SolidWorks.</w:t>
      </w:r>
    </w:p>
    <w:p w:rsidR="001D5F5F" w:rsidRPr="00B57F66" w:rsidRDefault="00F94CF0" w:rsidP="001D5F5F">
      <w:pPr>
        <w:rPr>
          <w:lang w:val="uk-UA"/>
        </w:rPr>
      </w:pPr>
      <w:r w:rsidRPr="00B57F66">
        <w:rPr>
          <w:lang w:val="uk-UA"/>
        </w:rPr>
        <w:lastRenderedPageBreak/>
        <w:t xml:space="preserve">Оскільки немає достовірних даних про застосування чи моделей проміжних насосів що </w:t>
      </w:r>
      <w:r w:rsidR="00020961" w:rsidRPr="00B57F66">
        <w:rPr>
          <w:lang w:val="uk-UA"/>
        </w:rPr>
        <w:t>встановлюються</w:t>
      </w:r>
      <w:r w:rsidRPr="00B57F66">
        <w:rPr>
          <w:lang w:val="uk-UA"/>
        </w:rPr>
        <w:t>, в даній роботі буде прийматись умовний насос з параметрами подібними до глибинного відцентрового насосу. Без прив’язки до певної конструкції.</w:t>
      </w:r>
    </w:p>
    <w:p w:rsidR="001D5F5F" w:rsidRPr="00B57F66" w:rsidRDefault="001D5F5F" w:rsidP="001D5F5F">
      <w:pPr>
        <w:rPr>
          <w:lang w:val="uk-UA"/>
        </w:rPr>
      </w:pPr>
    </w:p>
    <w:p w:rsidR="00C016C1" w:rsidRPr="00B57F66" w:rsidRDefault="00F37108" w:rsidP="00AC6C38">
      <w:pPr>
        <w:pStyle w:val="2"/>
        <w:numPr>
          <w:ilvl w:val="1"/>
          <w:numId w:val="9"/>
        </w:numPr>
        <w:rPr>
          <w:lang w:val="uk-UA"/>
        </w:rPr>
      </w:pPr>
      <w:bookmarkStart w:id="22" w:name="_Toc121948829"/>
      <w:r w:rsidRPr="00B57F66">
        <w:rPr>
          <w:lang w:val="uk-UA"/>
        </w:rPr>
        <w:t>Перспективи впровадження системи</w:t>
      </w:r>
      <w:bookmarkEnd w:id="22"/>
    </w:p>
    <w:p w:rsidR="00F94CF0" w:rsidRPr="00B57F66" w:rsidRDefault="00F94CF0" w:rsidP="00F94CF0">
      <w:pPr>
        <w:rPr>
          <w:lang w:val="uk-UA"/>
        </w:rPr>
      </w:pPr>
    </w:p>
    <w:p w:rsidR="00982EA3" w:rsidRPr="00B57F66" w:rsidRDefault="00982EA3" w:rsidP="00F94CF0">
      <w:pPr>
        <w:rPr>
          <w:lang w:val="uk-UA"/>
        </w:rPr>
      </w:pPr>
      <w:r w:rsidRPr="00B57F66">
        <w:rPr>
          <w:lang w:val="uk-UA"/>
        </w:rPr>
        <w:t>Для розрахунку ефективності від впровадження системи необхідно задаватись даними свердловини. Для цього було обрано Бургутівське і Стинавське родовища.</w:t>
      </w:r>
    </w:p>
    <w:p w:rsidR="00F37108" w:rsidRPr="00B57F66" w:rsidRDefault="00F37108" w:rsidP="00982EA3">
      <w:pPr>
        <w:rPr>
          <w:b/>
          <w:lang w:val="uk-UA"/>
        </w:rPr>
      </w:pPr>
      <w:r w:rsidRPr="00B57F66">
        <w:rPr>
          <w:b/>
          <w:lang w:val="uk-UA"/>
        </w:rPr>
        <w:t>Бургутівське родовище</w:t>
      </w:r>
    </w:p>
    <w:p w:rsidR="005A2196" w:rsidRPr="00B57F66" w:rsidRDefault="005A2196" w:rsidP="005A2196">
      <w:pPr>
        <w:rPr>
          <w:color w:val="000000"/>
          <w:szCs w:val="28"/>
          <w:lang w:val="uk-UA"/>
        </w:rPr>
      </w:pPr>
      <w:r w:rsidRPr="00B57F66">
        <w:rPr>
          <w:color w:val="000000"/>
          <w:szCs w:val="28"/>
          <w:lang w:val="uk-UA"/>
        </w:rPr>
        <w:t>Бугруватівське нафтове родовище розташоване в Охтирському районі Сумської області України. Найближчими населеними пунктами є міста Охтирка, Суми, Тростянець, Краснокутськ, Богодухів та інші. Суми-Полтава, Суми-Харків, Харків-Київ з'єднані ґрунтовими дорогами та дорогами. В Охтирці є залізнична станція, яка сполучає Охтирку з Харковом, Сумами та Києвом.</w:t>
      </w:r>
    </w:p>
    <w:p w:rsidR="005A2196" w:rsidRPr="00B57F66" w:rsidRDefault="005A2196" w:rsidP="005A2196">
      <w:pPr>
        <w:rPr>
          <w:color w:val="000000"/>
          <w:szCs w:val="28"/>
          <w:lang w:val="uk-UA"/>
        </w:rPr>
      </w:pPr>
      <w:r w:rsidRPr="00B57F66">
        <w:rPr>
          <w:color w:val="000000"/>
          <w:szCs w:val="28"/>
          <w:lang w:val="uk-UA"/>
        </w:rPr>
        <w:t xml:space="preserve">На малюнку 1 представлена оглядова карта місцевості. </w:t>
      </w:r>
    </w:p>
    <w:p w:rsidR="005A2196" w:rsidRPr="00B57F66" w:rsidRDefault="005A2196" w:rsidP="005A2196">
      <w:pPr>
        <w:rPr>
          <w:color w:val="000000"/>
          <w:szCs w:val="28"/>
          <w:lang w:val="uk-UA"/>
        </w:rPr>
      </w:pPr>
      <w:r w:rsidRPr="00B57F66">
        <w:rPr>
          <w:color w:val="000000"/>
          <w:szCs w:val="28"/>
          <w:lang w:val="uk-UA"/>
        </w:rPr>
        <w:t>З гідрологічної точки зору ділянка належить до басейну Дніпра. Поверхня являє собою горбисту рівнину при злитті р. Ворскли та її притоки р. Мерли. Заплави річок затоплені. Абсолютний діапазон маркування хвилястості становить від 120 до 170 метрів над рівнем моря.</w:t>
      </w:r>
    </w:p>
    <w:p w:rsidR="005A2196" w:rsidRPr="00B57F66" w:rsidRDefault="005A2196" w:rsidP="005A2196">
      <w:pPr>
        <w:rPr>
          <w:color w:val="000000"/>
          <w:szCs w:val="28"/>
          <w:lang w:val="uk-UA"/>
        </w:rPr>
      </w:pPr>
      <w:r w:rsidRPr="00B57F66">
        <w:rPr>
          <w:color w:val="000000"/>
          <w:szCs w:val="28"/>
          <w:lang w:val="uk-UA"/>
        </w:rPr>
        <w:t>Клімат області помірно-континентальний. Середньорічна температура становить +70°C, а найхолоднішим місяцем є січень. (-6 ~ -8) 0°C. Найтепліший місяць - липень (+20,5) 0℃. Середньорічна кількість опадів становить 500 мм.</w:t>
      </w:r>
    </w:p>
    <w:p w:rsidR="005A2196" w:rsidRPr="00B57F66" w:rsidRDefault="005A2196" w:rsidP="005A2196">
      <w:pPr>
        <w:rPr>
          <w:color w:val="000000"/>
          <w:szCs w:val="28"/>
          <w:lang w:val="uk-UA"/>
        </w:rPr>
      </w:pPr>
      <w:r w:rsidRPr="00B57F66">
        <w:rPr>
          <w:color w:val="000000"/>
          <w:szCs w:val="28"/>
          <w:lang w:val="uk-UA"/>
        </w:rPr>
        <w:t>На захід від родовища проходить магістральний газопровід Диканька – Суми. Поруч проходять магістральні нафтопроводи Охтирка - Качанівка - Глинськ і Качанівка - Більськ, які транспортують нафту з родовищ.</w:t>
      </w:r>
    </w:p>
    <w:p w:rsidR="005A2196" w:rsidRPr="00B57F66" w:rsidRDefault="005A2196" w:rsidP="005A2196">
      <w:pPr>
        <w:shd w:val="clear" w:color="auto" w:fill="FFFFFF"/>
        <w:spacing w:before="10"/>
        <w:ind w:left="11" w:right="11" w:firstLine="489"/>
        <w:rPr>
          <w:color w:val="000000"/>
          <w:szCs w:val="28"/>
          <w:lang w:val="uk-UA"/>
        </w:rPr>
      </w:pPr>
      <w:r w:rsidRPr="00B57F66">
        <w:rPr>
          <w:color w:val="000000"/>
          <w:szCs w:val="28"/>
          <w:lang w:val="uk-UA"/>
        </w:rPr>
        <w:t>Охтирська нафтогазопромислова зона має висококваліфікований інженерно-технічний персонал, який забезпечив успішну розробку таких родовищ, як Бугруватівське.</w:t>
      </w:r>
    </w:p>
    <w:p w:rsidR="00AD30AF" w:rsidRPr="00B57F66" w:rsidRDefault="00982EA3" w:rsidP="005A2196">
      <w:pPr>
        <w:shd w:val="clear" w:color="auto" w:fill="FFFFFF"/>
        <w:spacing w:before="10"/>
        <w:ind w:left="11" w:right="11" w:firstLine="489"/>
        <w:rPr>
          <w:color w:val="000000"/>
          <w:szCs w:val="28"/>
          <w:lang w:val="uk-UA"/>
        </w:rPr>
      </w:pPr>
      <w:r w:rsidRPr="00B57F66">
        <w:rPr>
          <w:lang w:val="uk-UA"/>
        </w:rPr>
        <w:object w:dxaOrig="8925" w:dyaOrig="12630">
          <v:shape id="_x0000_i1027" type="#_x0000_t75" style="width:405.5pt;height:574.5pt" o:ole="">
            <v:imagedata r:id="rId37" o:title=""/>
          </v:shape>
          <o:OLEObject Type="Embed" ProgID="AcroExch.Document.DC" ShapeID="_x0000_i1027" DrawAspect="Content" ObjectID="_1732562334" r:id="rId38"/>
        </w:object>
      </w:r>
    </w:p>
    <w:p w:rsidR="00AD30AF" w:rsidRPr="00B57F66" w:rsidRDefault="00AD30AF" w:rsidP="00AD30AF">
      <w:pPr>
        <w:shd w:val="clear" w:color="auto" w:fill="FFFFFF"/>
        <w:spacing w:before="10"/>
        <w:ind w:left="11" w:right="11" w:firstLine="1134"/>
        <w:jc w:val="center"/>
        <w:rPr>
          <w:color w:val="000000"/>
          <w:szCs w:val="26"/>
          <w:lang w:val="uk-UA"/>
        </w:rPr>
      </w:pPr>
      <w:r w:rsidRPr="00B57F66">
        <w:rPr>
          <w:color w:val="000000"/>
          <w:szCs w:val="26"/>
          <w:lang w:val="uk-UA"/>
        </w:rPr>
        <w:t xml:space="preserve">Рисунок </w:t>
      </w:r>
      <w:r w:rsidR="00164761" w:rsidRPr="00B57F66">
        <w:rPr>
          <w:color w:val="000000"/>
          <w:szCs w:val="26"/>
          <w:lang w:val="uk-UA"/>
        </w:rPr>
        <w:t>3.</w:t>
      </w:r>
      <w:r w:rsidR="00FB62C3" w:rsidRPr="00B57F66">
        <w:rPr>
          <w:color w:val="000000"/>
          <w:szCs w:val="26"/>
          <w:lang w:val="uk-UA"/>
        </w:rPr>
        <w:t>3</w:t>
      </w:r>
      <w:r w:rsidR="00164761" w:rsidRPr="00B57F66">
        <w:rPr>
          <w:color w:val="000000"/>
          <w:szCs w:val="26"/>
          <w:lang w:val="uk-UA"/>
        </w:rPr>
        <w:t xml:space="preserve"> - </w:t>
      </w:r>
      <w:r w:rsidRPr="00B57F66">
        <w:rPr>
          <w:color w:val="000000"/>
          <w:szCs w:val="26"/>
          <w:lang w:val="uk-UA"/>
        </w:rPr>
        <w:t>Оглядова карта Охтирського району</w:t>
      </w:r>
    </w:p>
    <w:p w:rsidR="005A2196" w:rsidRPr="00B57F66" w:rsidRDefault="005A2196" w:rsidP="005A2196">
      <w:pPr>
        <w:shd w:val="clear" w:color="auto" w:fill="FFFFFF"/>
        <w:spacing w:before="10"/>
        <w:ind w:left="11" w:right="11" w:firstLine="698"/>
        <w:rPr>
          <w:color w:val="000000"/>
          <w:szCs w:val="26"/>
          <w:lang w:val="uk-UA"/>
        </w:rPr>
      </w:pPr>
      <w:r w:rsidRPr="00B57F66">
        <w:rPr>
          <w:color w:val="000000"/>
          <w:szCs w:val="26"/>
          <w:lang w:val="uk-UA"/>
        </w:rPr>
        <w:t xml:space="preserve">За даними Державного балансу запасів корисних копалин України на 01.01.2006 р. геологічні запаси за категорією С1 складають 26,254 млн. тонн, з них придатні до експлуатації 10,676 млн. тонн, за категорією С2 – 5,86 млн. тонн (може бути використано 2,259 млн. тонн), і жодної категорії C1. Природного </w:t>
      </w:r>
      <w:r w:rsidRPr="00B57F66">
        <w:rPr>
          <w:color w:val="000000"/>
          <w:szCs w:val="26"/>
          <w:lang w:val="uk-UA"/>
        </w:rPr>
        <w:lastRenderedPageBreak/>
        <w:t>газу - 2,15 млрд кубометрів і конденсату С1 - 1,075 млн тонн (видобувних - 399 тис. тонн).</w:t>
      </w:r>
    </w:p>
    <w:p w:rsidR="005A2196" w:rsidRPr="00B57F66" w:rsidRDefault="005A2196" w:rsidP="005A2196">
      <w:pPr>
        <w:shd w:val="clear" w:color="auto" w:fill="FFFFFF"/>
        <w:spacing w:before="10"/>
        <w:ind w:left="11" w:right="11" w:firstLine="698"/>
        <w:rPr>
          <w:color w:val="000000"/>
          <w:szCs w:val="26"/>
          <w:lang w:val="uk-UA"/>
        </w:rPr>
      </w:pPr>
      <w:r w:rsidRPr="00B57F66">
        <w:rPr>
          <w:color w:val="000000"/>
          <w:szCs w:val="26"/>
          <w:lang w:val="uk-UA"/>
        </w:rPr>
        <w:t>Станом на 1 липня НДІ УкрНДІР підрахував запаси нафти, газу та конденсату Бугруватівського родовища. Класифікація B+C1 і C2 за обсягом у 2006 році.</w:t>
      </w:r>
    </w:p>
    <w:p w:rsidR="00EC1774" w:rsidRPr="00B57F66" w:rsidRDefault="00EC1774" w:rsidP="005A2196">
      <w:pPr>
        <w:shd w:val="clear" w:color="auto" w:fill="FFFFFF"/>
        <w:spacing w:before="10"/>
        <w:ind w:left="11" w:right="11" w:firstLine="698"/>
        <w:rPr>
          <w:b/>
          <w:color w:val="000000"/>
          <w:szCs w:val="28"/>
          <w:lang w:val="uk-UA"/>
        </w:rPr>
      </w:pPr>
      <w:r w:rsidRPr="00B57F66">
        <w:rPr>
          <w:b/>
          <w:color w:val="000000"/>
          <w:szCs w:val="28"/>
          <w:lang w:val="uk-UA"/>
        </w:rPr>
        <w:t>Характеристика товщин, колекторських властивостей продуктивних пластів і їх неоднорідності</w:t>
      </w:r>
    </w:p>
    <w:p w:rsidR="005A2196" w:rsidRPr="00B57F66" w:rsidRDefault="005A2196" w:rsidP="005A2196">
      <w:pPr>
        <w:ind w:left="11" w:firstLine="698"/>
        <w:rPr>
          <w:color w:val="000000"/>
          <w:szCs w:val="26"/>
          <w:lang w:val="uk-UA"/>
        </w:rPr>
      </w:pPr>
      <w:r w:rsidRPr="00B57F66">
        <w:rPr>
          <w:color w:val="000000"/>
          <w:szCs w:val="26"/>
          <w:lang w:val="uk-UA"/>
        </w:rPr>
        <w:t>Потенціал промислового видобутку нафти Бугруватівського родовища пов'язаний з багатими на території регіону відкладами нижнього карбону та теригенними девонськими утвореннями. При випробуванні пошукових свердловин № 1, № 2, № 6 і № 8 тут отримано першу партію припливу нафти. Поклади нафти в районі нафтопромислу розподілені в 11 пластах, таких як пісковик і алевроліт, вироблені в період Візейського періоду та періоду Турне, нижнього карбону та верхнього девону, фаменського періоду, із глибиною залягання 3166-4236 метрів, з нафтою та газом. потенціал. 1070 метрів.</w:t>
      </w:r>
    </w:p>
    <w:p w:rsidR="005A2196" w:rsidRPr="00B57F66" w:rsidRDefault="005A2196" w:rsidP="005A2196">
      <w:pPr>
        <w:ind w:left="11" w:firstLine="698"/>
        <w:rPr>
          <w:color w:val="000000"/>
          <w:szCs w:val="26"/>
          <w:lang w:val="uk-UA"/>
        </w:rPr>
      </w:pPr>
      <w:r w:rsidRPr="00B57F66">
        <w:rPr>
          <w:color w:val="000000"/>
          <w:szCs w:val="26"/>
          <w:lang w:val="uk-UA"/>
        </w:rPr>
        <w:t>Поклади нафти, знайдені на ділянках Бугруватівського родовища, розташовані в трьох склепінних структурах: Великоозерному, Бугруватівському та Південно-Бугруватівському. Закріплені депозити до шести блоків: I, II, III, IV, V і VI. Поклади нафти та продуктивний шар B-14, B-15, B-16, B-17, B-18, B-20, B-21, B-22, Fm-1 нижній карбон, верхній девон солі Fm - 5 - 6, Fm-11-12 Фамен-фазовий комплекс.</w:t>
      </w:r>
    </w:p>
    <w:p w:rsidR="005A2196" w:rsidRPr="00B57F66" w:rsidRDefault="005A2196" w:rsidP="005A2196">
      <w:pPr>
        <w:ind w:left="11" w:firstLine="698"/>
        <w:rPr>
          <w:color w:val="000000"/>
          <w:szCs w:val="26"/>
          <w:lang w:val="uk-UA"/>
        </w:rPr>
      </w:pPr>
      <w:r w:rsidRPr="00B57F66">
        <w:rPr>
          <w:color w:val="000000"/>
          <w:szCs w:val="26"/>
          <w:lang w:val="uk-UA"/>
        </w:rPr>
        <w:t>Дев'ять з 11 продуктивних пластів родовища належать до нижнього карбону. Крім того, поклади нафти з високою в'язкістю були обмежені верхнім шаром B-14-B-18 і B-20, а нижні два шари (B-22 і T-1) були насичені нафтою з низькою в'язкістю. Масло Б-21 Горизонт має проміжні властивості. Загальноприйнято вважати, що блоки III-V пласта Б-21 насичені високов'язкою нафтою, а блоки I-II - малов'язкою.</w:t>
      </w:r>
    </w:p>
    <w:p w:rsidR="00AD30AF" w:rsidRPr="00B57F66" w:rsidRDefault="00AD30AF" w:rsidP="005A2196">
      <w:pPr>
        <w:ind w:left="11" w:firstLine="698"/>
        <w:rPr>
          <w:b/>
          <w:lang w:val="uk-UA"/>
        </w:rPr>
      </w:pPr>
      <w:r w:rsidRPr="00B57F66">
        <w:rPr>
          <w:b/>
          <w:lang w:val="uk-UA"/>
        </w:rPr>
        <w:t>Властивості і склад нафти, газу і води.</w:t>
      </w:r>
    </w:p>
    <w:p w:rsidR="005A2196" w:rsidRPr="00B57F66" w:rsidRDefault="005A2196" w:rsidP="005A2196">
      <w:pPr>
        <w:rPr>
          <w:lang w:val="uk-UA"/>
        </w:rPr>
      </w:pPr>
      <w:r w:rsidRPr="00B57F66">
        <w:rPr>
          <w:lang w:val="uk-UA"/>
        </w:rPr>
        <w:t xml:space="preserve">Бугруватівське родовище розробляє поклади, що містять низьков'язкі (менше 10 мПа*с) і високов'язкі (110 мПа*с і вище) нафти в пластових умовах. </w:t>
      </w:r>
      <w:r w:rsidRPr="00B57F66">
        <w:rPr>
          <w:lang w:val="uk-UA"/>
        </w:rPr>
        <w:lastRenderedPageBreak/>
        <w:t>Пласти B-22, Fm-5-6 і Fm-11-12 виробляли нафту з низькою в'язкістю, а шари B-21, B-20 і B-17 виробляли як нафту з високою в'язкістю, так і нафту з високою в'язкістю. вершкове масло. Поклади Б-18, Б-16, Б-15 і Б-14 містять високов'язку нафту.</w:t>
      </w:r>
    </w:p>
    <w:p w:rsidR="005A2196" w:rsidRPr="00B57F66" w:rsidRDefault="005A2196" w:rsidP="005A2196">
      <w:pPr>
        <w:rPr>
          <w:lang w:val="uk-UA"/>
        </w:rPr>
      </w:pPr>
      <w:r w:rsidRPr="00B57F66">
        <w:rPr>
          <w:lang w:val="uk-UA"/>
        </w:rPr>
        <w:t>З наведених даних видно, що щільність пластової нафти коливається від 627,4 до 933,8 кг/м3. Динамічна в'язкість коливається від 0,71 до 5 мПа*с. Тиск газонасичення нафти також сильно коливається від 5,79 МПа до 0,2 МПа, а газоносність 13,2-331 м3/т. Діапазон коефіцієнта стисливості та коефіцієнта розчинення становить (3,3-37,6)*10-4 МПа-1 та (1,85-3,51) м3/м3* МПа відповідно.</w:t>
      </w:r>
    </w:p>
    <w:p w:rsidR="005A2196" w:rsidRPr="00B57F66" w:rsidRDefault="005A2196" w:rsidP="005A2196">
      <w:pPr>
        <w:rPr>
          <w:lang w:val="uk-UA"/>
        </w:rPr>
      </w:pPr>
      <w:r w:rsidRPr="00B57F66">
        <w:rPr>
          <w:lang w:val="uk-UA"/>
        </w:rPr>
        <w:t>Через відсутність лабораторних досліджень властивості високов'язких нафт в пластових умовах оцінювалися при густині газу 20 м/м3 [2].</w:t>
      </w:r>
    </w:p>
    <w:p w:rsidR="00EC1774" w:rsidRPr="00B57F66" w:rsidRDefault="00EC1774" w:rsidP="005A2196">
      <w:pPr>
        <w:rPr>
          <w:b/>
          <w:lang w:val="uk-UA"/>
        </w:rPr>
      </w:pPr>
      <w:r w:rsidRPr="00B57F66">
        <w:rPr>
          <w:b/>
          <w:lang w:val="uk-UA"/>
        </w:rPr>
        <w:t>Запаси нафти і газу</w:t>
      </w:r>
    </w:p>
    <w:p w:rsidR="005A2196" w:rsidRPr="00B57F66" w:rsidRDefault="005A2196" w:rsidP="005A2196">
      <w:pPr>
        <w:shd w:val="clear" w:color="auto" w:fill="FFFFFF"/>
        <w:spacing w:line="482" w:lineRule="exact"/>
        <w:ind w:left="11" w:firstLine="698"/>
        <w:rPr>
          <w:color w:val="000000"/>
          <w:szCs w:val="26"/>
          <w:lang w:val="uk-UA"/>
        </w:rPr>
      </w:pPr>
      <w:r w:rsidRPr="00B57F66">
        <w:rPr>
          <w:color w:val="000000"/>
          <w:szCs w:val="26"/>
          <w:lang w:val="uk-UA"/>
        </w:rPr>
        <w:t>За даними Державного балансу запасів корисних копалин України на 01.01.2006 геологічні запаси С1 становлять 26,254 млн. т, з них придатні для видобутку 10,676 млн. т, С2-5,86 млн. т (можна видобути 2,259 млн. т), С1 є безкоштовним. Природного газу - 2,15 млрд кубометрів і конденсату С1 - 1,075 млн тонн (видобуто 0,399 млн тонн).</w:t>
      </w:r>
    </w:p>
    <w:p w:rsidR="005A2196" w:rsidRPr="00B57F66" w:rsidRDefault="005A2196" w:rsidP="005A2196">
      <w:pPr>
        <w:shd w:val="clear" w:color="auto" w:fill="FFFFFF"/>
        <w:spacing w:line="482" w:lineRule="exact"/>
        <w:ind w:left="11" w:firstLine="698"/>
        <w:rPr>
          <w:color w:val="000000"/>
          <w:szCs w:val="26"/>
          <w:lang w:val="uk-UA"/>
        </w:rPr>
      </w:pPr>
      <w:r w:rsidRPr="00B57F66">
        <w:rPr>
          <w:color w:val="000000"/>
          <w:szCs w:val="26"/>
          <w:lang w:val="uk-UA"/>
        </w:rPr>
        <w:t>Станом на 01.07.2006 р. інститутом УкрНДІР підраховано запаси нафти, газу та конденсату Бугруватівського родовища за об'ємними методами В+С1 та С2. У даній таблиці наведені допустимі значення параметрів за розрахунковими формулами об'ємів і запасів нафтового газу і конденсату в зоні видобутку нафтового родовища.</w:t>
      </w:r>
    </w:p>
    <w:p w:rsidR="00932746" w:rsidRPr="00B57F66" w:rsidRDefault="005A2196" w:rsidP="005A2196">
      <w:pPr>
        <w:shd w:val="clear" w:color="auto" w:fill="FFFFFF"/>
        <w:spacing w:line="482" w:lineRule="exact"/>
        <w:ind w:left="11" w:firstLine="698"/>
        <w:rPr>
          <w:b/>
          <w:bCs/>
          <w:color w:val="000000"/>
          <w:spacing w:val="-1"/>
          <w:szCs w:val="28"/>
          <w:lang w:val="uk-UA"/>
        </w:rPr>
      </w:pPr>
      <w:r w:rsidRPr="00B57F66">
        <w:rPr>
          <w:color w:val="000000"/>
          <w:szCs w:val="26"/>
          <w:lang w:val="uk-UA"/>
        </w:rPr>
        <w:t>Таким чином, станом на 01.01.2006 р. початкові балансові запаси нафти Бугруватівського родовища за категорією В+С1 становили 39,189 млн. тонн, з них видобуток – 16,003 млн. тонн, категорія С2 – 2,409 млн. тонн (видобуток – 9,64 млн. тонн). )Тонна). тонна). тонна). ), стандартний попутний газ B+C1 склав 9,34 млн куб. м, конденсату – 3,315 млн. тонн (видобуток – 1,236 млн. тонн).</w:t>
      </w:r>
    </w:p>
    <w:p w:rsidR="007C17EB" w:rsidRPr="00B57F66" w:rsidRDefault="007C17EB" w:rsidP="00932746">
      <w:pPr>
        <w:shd w:val="clear" w:color="auto" w:fill="FFFFFF"/>
        <w:spacing w:line="482" w:lineRule="exact"/>
        <w:ind w:left="11" w:firstLine="698"/>
        <w:rPr>
          <w:b/>
          <w:bCs/>
          <w:color w:val="000000"/>
          <w:spacing w:val="-1"/>
          <w:szCs w:val="28"/>
          <w:lang w:val="uk-UA"/>
        </w:rPr>
      </w:pPr>
    </w:p>
    <w:p w:rsidR="005A2196" w:rsidRPr="00B57F66" w:rsidRDefault="005A2196" w:rsidP="00932746">
      <w:pPr>
        <w:shd w:val="clear" w:color="auto" w:fill="FFFFFF"/>
        <w:spacing w:line="482" w:lineRule="exact"/>
        <w:ind w:left="11" w:firstLine="698"/>
        <w:rPr>
          <w:b/>
          <w:bCs/>
          <w:color w:val="000000"/>
          <w:spacing w:val="-1"/>
          <w:szCs w:val="28"/>
          <w:lang w:val="uk-UA"/>
        </w:rPr>
      </w:pPr>
    </w:p>
    <w:p w:rsidR="00FE4EED" w:rsidRPr="00B57F66" w:rsidRDefault="00FE4EED" w:rsidP="00932746">
      <w:pPr>
        <w:shd w:val="clear" w:color="auto" w:fill="FFFFFF"/>
        <w:spacing w:line="482" w:lineRule="exact"/>
        <w:ind w:left="11" w:firstLine="698"/>
        <w:rPr>
          <w:szCs w:val="28"/>
          <w:lang w:val="uk-UA"/>
        </w:rPr>
      </w:pPr>
      <w:r w:rsidRPr="00B57F66">
        <w:rPr>
          <w:b/>
          <w:bCs/>
          <w:color w:val="000000"/>
          <w:spacing w:val="-1"/>
          <w:szCs w:val="28"/>
          <w:lang w:val="uk-UA"/>
        </w:rPr>
        <w:lastRenderedPageBreak/>
        <w:t>Характеристика фонду свердловин</w:t>
      </w:r>
    </w:p>
    <w:p w:rsidR="005A2196" w:rsidRPr="00B57F66" w:rsidRDefault="005A2196" w:rsidP="005A2196">
      <w:pPr>
        <w:spacing w:line="288" w:lineRule="auto"/>
        <w:ind w:left="11" w:firstLine="698"/>
        <w:rPr>
          <w:color w:val="000000"/>
          <w:szCs w:val="26"/>
          <w:lang w:val="uk-UA"/>
        </w:rPr>
      </w:pPr>
      <w:r w:rsidRPr="00B57F66">
        <w:rPr>
          <w:color w:val="000000"/>
          <w:szCs w:val="26"/>
          <w:lang w:val="uk-UA"/>
        </w:rPr>
        <w:t xml:space="preserve">Всього на Бугруватівському родовищі станом на 1 січня 2007 року пробурено 111 свердловин. Ліквідовано 15 свердловин: 2 свердловини після </w:t>
      </w:r>
      <w:r w:rsidR="00020961" w:rsidRPr="00B57F66">
        <w:rPr>
          <w:color w:val="000000"/>
          <w:szCs w:val="26"/>
          <w:lang w:val="uk-UA"/>
        </w:rPr>
        <w:t>буріння</w:t>
      </w:r>
      <w:r w:rsidRPr="00B57F66">
        <w:rPr>
          <w:color w:val="000000"/>
          <w:szCs w:val="26"/>
          <w:lang w:val="uk-UA"/>
        </w:rPr>
        <w:t xml:space="preserve"> з технічних причин, 13 розвідувальних свердловин (3, 7, 11, 51, 159, 170, 173, 2, 3, 5, 6, 9, 11).</w:t>
      </w:r>
    </w:p>
    <w:p w:rsidR="005A2196" w:rsidRPr="00B57F66" w:rsidRDefault="005A2196" w:rsidP="005A2196">
      <w:pPr>
        <w:spacing w:line="288" w:lineRule="auto"/>
        <w:ind w:left="11" w:firstLine="698"/>
        <w:rPr>
          <w:color w:val="000000"/>
          <w:szCs w:val="26"/>
          <w:lang w:val="uk-UA"/>
        </w:rPr>
      </w:pPr>
      <w:r w:rsidRPr="00B57F66">
        <w:rPr>
          <w:color w:val="000000"/>
          <w:szCs w:val="26"/>
          <w:lang w:val="uk-UA"/>
        </w:rPr>
        <w:t>Сучасний фонд налічує 75 свердловин. Серед них 22 фонтанних колодязя, 1 відцентровий насос та 52 штангові насоси. Встановлено, що 4 свердловини (50, 86, 91, 158) фонду простоювали через несправність обладнання, а 3 свердловини (80, 237, 28) перебували на ремонті.</w:t>
      </w:r>
    </w:p>
    <w:p w:rsidR="005A2196" w:rsidRPr="00B57F66" w:rsidRDefault="005A2196" w:rsidP="005A2196">
      <w:pPr>
        <w:spacing w:line="288" w:lineRule="auto"/>
        <w:ind w:left="11" w:firstLine="698"/>
        <w:rPr>
          <w:color w:val="000000"/>
          <w:szCs w:val="26"/>
          <w:lang w:val="uk-UA"/>
        </w:rPr>
      </w:pPr>
      <w:r w:rsidRPr="00B57F66">
        <w:rPr>
          <w:color w:val="000000"/>
          <w:szCs w:val="26"/>
          <w:lang w:val="uk-UA"/>
        </w:rPr>
        <w:t>7 свердловин Бугруватівського нафтового родовища одночасно перебувають у спільній розробці пластів: І фаза - пласти Б-14, Б-16, Б-17; 8 - горизонт Б-14, Б-15, Б-16; 12 - Горизонт Б - 16 , Б-17в, Б-22; 44 - Горизонт Б-16, Б-17; 53 - Горизонт Б-16, Б-17; 60 - Горизонт Б-17, Б-18; Стаття 95 - Горизонт В-20 . Б-21.</w:t>
      </w:r>
    </w:p>
    <w:p w:rsidR="005A2196" w:rsidRPr="00B57F66" w:rsidRDefault="005A2196" w:rsidP="005A2196">
      <w:pPr>
        <w:spacing w:line="288" w:lineRule="auto"/>
        <w:ind w:left="11" w:firstLine="698"/>
        <w:rPr>
          <w:color w:val="000000"/>
          <w:szCs w:val="26"/>
          <w:lang w:val="uk-UA"/>
        </w:rPr>
      </w:pPr>
      <w:r w:rsidRPr="00B57F66">
        <w:rPr>
          <w:color w:val="000000"/>
          <w:szCs w:val="26"/>
          <w:lang w:val="uk-UA"/>
        </w:rPr>
        <w:t>У таблиці 3.1 наведено фізико-хімічні властивості нафти в пластових умовах.</w:t>
      </w:r>
    </w:p>
    <w:p w:rsidR="005A2196" w:rsidRPr="00B57F66" w:rsidRDefault="005A2196" w:rsidP="005A2196">
      <w:pPr>
        <w:spacing w:line="288" w:lineRule="auto"/>
        <w:ind w:left="11" w:firstLine="698"/>
        <w:rPr>
          <w:color w:val="000000"/>
          <w:szCs w:val="26"/>
          <w:lang w:val="uk-UA"/>
        </w:rPr>
      </w:pPr>
      <w:r w:rsidRPr="00B57F66">
        <w:rPr>
          <w:color w:val="000000"/>
          <w:szCs w:val="26"/>
          <w:lang w:val="uk-UA"/>
        </w:rPr>
        <w:t>У таблиці 3.2 наведені основні показники розробки нафтових родовищ та їх динаміка.</w:t>
      </w:r>
    </w:p>
    <w:p w:rsidR="00932746" w:rsidRPr="00B57F66" w:rsidRDefault="005A2196" w:rsidP="005A2196">
      <w:pPr>
        <w:spacing w:line="288" w:lineRule="auto"/>
        <w:ind w:left="11" w:firstLine="698"/>
        <w:rPr>
          <w:lang w:val="uk-UA"/>
        </w:rPr>
      </w:pPr>
      <w:r w:rsidRPr="00B57F66">
        <w:rPr>
          <w:color w:val="000000"/>
          <w:szCs w:val="26"/>
          <w:lang w:val="uk-UA"/>
        </w:rPr>
        <w:t xml:space="preserve">Перегляньте потужність і розрахункові показники для </w:t>
      </w:r>
      <w:r w:rsidRPr="00B57F66">
        <w:rPr>
          <w:lang w:val="uk-UA"/>
        </w:rPr>
        <w:t>системи збору і транспорту продукції у</w:t>
      </w:r>
      <w:r w:rsidRPr="00B57F66">
        <w:rPr>
          <w:color w:val="000000"/>
          <w:szCs w:val="26"/>
          <w:lang w:val="uk-UA"/>
        </w:rPr>
        <w:t xml:space="preserve"> таблиці 3.3.</w:t>
      </w:r>
    </w:p>
    <w:p w:rsidR="00FE4EED" w:rsidRPr="00B57F66" w:rsidRDefault="00FE4EED" w:rsidP="00FE4EED">
      <w:pPr>
        <w:pStyle w:val="af8"/>
        <w:rPr>
          <w:rFonts w:ascii="Times New Roman" w:hAnsi="Times New Roman"/>
        </w:rPr>
      </w:pPr>
    </w:p>
    <w:p w:rsidR="00FE4EED" w:rsidRPr="00B57F66" w:rsidRDefault="00FE4EED" w:rsidP="00FE4EED">
      <w:pPr>
        <w:pStyle w:val="af8"/>
        <w:rPr>
          <w:rFonts w:ascii="Times New Roman" w:hAnsi="Times New Roman"/>
        </w:rPr>
        <w:sectPr w:rsidR="00FE4EED" w:rsidRPr="00B57F66">
          <w:footerReference w:type="default" r:id="rId39"/>
          <w:pgSz w:w="11906" w:h="16838"/>
          <w:pgMar w:top="851" w:right="737" w:bottom="1418" w:left="1418" w:header="720" w:footer="720" w:gutter="0"/>
          <w:cols w:space="720"/>
        </w:sectPr>
      </w:pPr>
    </w:p>
    <w:p w:rsidR="00FE4EED" w:rsidRPr="00B57F66" w:rsidRDefault="00FE4EED" w:rsidP="00FB62C3">
      <w:pPr>
        <w:jc w:val="right"/>
        <w:rPr>
          <w:lang w:val="uk-UA"/>
        </w:rPr>
      </w:pPr>
      <w:r w:rsidRPr="00B57F66">
        <w:rPr>
          <w:lang w:val="uk-UA"/>
        </w:rPr>
        <w:lastRenderedPageBreak/>
        <w:t xml:space="preserve">Таблиця </w:t>
      </w:r>
      <w:r w:rsidR="00FB62C3" w:rsidRPr="00B57F66">
        <w:rPr>
          <w:lang w:val="uk-UA"/>
        </w:rPr>
        <w:t>3.1</w:t>
      </w:r>
      <w:r w:rsidRPr="00B57F66">
        <w:rPr>
          <w:lang w:val="uk-UA"/>
        </w:rPr>
        <w:tab/>
        <w:t>Фізико-хімічні властивості нафти в пластових умовах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91"/>
        <w:gridCol w:w="393"/>
        <w:gridCol w:w="397"/>
        <w:gridCol w:w="1077"/>
        <w:gridCol w:w="907"/>
        <w:gridCol w:w="731"/>
        <w:gridCol w:w="731"/>
        <w:gridCol w:w="731"/>
        <w:gridCol w:w="984"/>
        <w:gridCol w:w="652"/>
        <w:gridCol w:w="652"/>
        <w:gridCol w:w="652"/>
        <w:gridCol w:w="652"/>
        <w:gridCol w:w="653"/>
        <w:gridCol w:w="872"/>
        <w:gridCol w:w="731"/>
        <w:gridCol w:w="731"/>
        <w:gridCol w:w="731"/>
        <w:gridCol w:w="731"/>
        <w:gridCol w:w="731"/>
        <w:gridCol w:w="731"/>
      </w:tblGrid>
      <w:tr w:rsidR="00FE4EED" w:rsidRPr="00B57F66" w:rsidTr="00FB62C3">
        <w:trPr>
          <w:cantSplit/>
          <w:jc w:val="center"/>
          <w:hidden/>
        </w:trPr>
        <w:tc>
          <w:tcPr>
            <w:tcW w:w="1191" w:type="dxa"/>
            <w:vMerge w:val="restart"/>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Горизонт</w:t>
            </w:r>
          </w:p>
        </w:tc>
        <w:tc>
          <w:tcPr>
            <w:tcW w:w="393"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 св.</w:t>
            </w:r>
          </w:p>
        </w:tc>
        <w:tc>
          <w:tcPr>
            <w:tcW w:w="397"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Блок</w:t>
            </w:r>
          </w:p>
        </w:tc>
        <w:tc>
          <w:tcPr>
            <w:tcW w:w="1077"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Інтервал випробування</w:t>
            </w:r>
          </w:p>
        </w:tc>
        <w:tc>
          <w:tcPr>
            <w:tcW w:w="907"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Дата відбору проб</w:t>
            </w:r>
          </w:p>
        </w:tc>
        <w:tc>
          <w:tcPr>
            <w:tcW w:w="731"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Температура пластова, оС</w:t>
            </w:r>
          </w:p>
        </w:tc>
        <w:tc>
          <w:tcPr>
            <w:tcW w:w="1462" w:type="dxa"/>
            <w:gridSpan w:val="2"/>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Тиск, МПа</w:t>
            </w:r>
          </w:p>
        </w:tc>
        <w:tc>
          <w:tcPr>
            <w:tcW w:w="984" w:type="dxa"/>
            <w:vMerge w:val="restart"/>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Газовмістм3/т</w:t>
            </w:r>
          </w:p>
        </w:tc>
        <w:tc>
          <w:tcPr>
            <w:tcW w:w="4133" w:type="dxa"/>
            <w:gridSpan w:val="6"/>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Газовий фактор дифер. розгазування, нм3/т. Тиск розгазування, МПа</w:t>
            </w:r>
          </w:p>
        </w:tc>
        <w:tc>
          <w:tcPr>
            <w:tcW w:w="1462" w:type="dxa"/>
            <w:gridSpan w:val="2"/>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Густина нафти, кг/м3</w:t>
            </w:r>
          </w:p>
        </w:tc>
        <w:tc>
          <w:tcPr>
            <w:tcW w:w="731"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Динамічна в’язкість, мПа.с</w:t>
            </w:r>
          </w:p>
        </w:tc>
        <w:tc>
          <w:tcPr>
            <w:tcW w:w="731"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Об’ємн. коеф. пласт. нафти</w:t>
            </w:r>
          </w:p>
        </w:tc>
        <w:tc>
          <w:tcPr>
            <w:tcW w:w="731"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Коефіцієнт стисливості, 10-4 1/Мпа</w:t>
            </w:r>
          </w:p>
        </w:tc>
        <w:tc>
          <w:tcPr>
            <w:tcW w:w="731" w:type="dxa"/>
            <w:vMerge w:val="restart"/>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Коефіцієнт розчинності, м3/м3МПа</w:t>
            </w:r>
          </w:p>
        </w:tc>
      </w:tr>
      <w:tr w:rsidR="00FE4EED" w:rsidRPr="00B57F66" w:rsidTr="00FB62C3">
        <w:trPr>
          <w:cantSplit/>
          <w:trHeight w:val="1066"/>
          <w:jc w:val="center"/>
          <w:hidden/>
        </w:trPr>
        <w:tc>
          <w:tcPr>
            <w:tcW w:w="1191" w:type="dxa"/>
            <w:vMerge/>
            <w:vAlign w:val="center"/>
          </w:tcPr>
          <w:p w:rsidR="00FE4EED" w:rsidRPr="00B57F66" w:rsidRDefault="00FE4EED" w:rsidP="00FB62C3">
            <w:pPr>
              <w:pStyle w:val="a3"/>
              <w:rPr>
                <w:rFonts w:asciiTheme="majorHAnsi" w:hAnsiTheme="majorHAnsi" w:cstheme="majorHAnsi"/>
                <w:vanish/>
                <w:sz w:val="22"/>
              </w:rPr>
            </w:pPr>
          </w:p>
        </w:tc>
        <w:tc>
          <w:tcPr>
            <w:tcW w:w="393" w:type="dxa"/>
            <w:vMerge/>
            <w:vAlign w:val="center"/>
          </w:tcPr>
          <w:p w:rsidR="00FE4EED" w:rsidRPr="00B57F66" w:rsidRDefault="00FE4EED" w:rsidP="00FB62C3">
            <w:pPr>
              <w:pStyle w:val="a3"/>
              <w:rPr>
                <w:rFonts w:asciiTheme="majorHAnsi" w:hAnsiTheme="majorHAnsi" w:cstheme="majorHAnsi"/>
                <w:vanish/>
                <w:sz w:val="22"/>
              </w:rPr>
            </w:pPr>
          </w:p>
        </w:tc>
        <w:tc>
          <w:tcPr>
            <w:tcW w:w="397" w:type="dxa"/>
            <w:vMerge/>
            <w:vAlign w:val="center"/>
          </w:tcPr>
          <w:p w:rsidR="00FE4EED" w:rsidRPr="00B57F66" w:rsidRDefault="00FE4EED" w:rsidP="00FB62C3">
            <w:pPr>
              <w:pStyle w:val="a3"/>
              <w:rPr>
                <w:rFonts w:asciiTheme="majorHAnsi" w:hAnsiTheme="majorHAnsi" w:cstheme="majorHAnsi"/>
                <w:vanish/>
                <w:sz w:val="22"/>
              </w:rPr>
            </w:pPr>
          </w:p>
        </w:tc>
        <w:tc>
          <w:tcPr>
            <w:tcW w:w="1077" w:type="dxa"/>
            <w:vMerge/>
            <w:vAlign w:val="center"/>
          </w:tcPr>
          <w:p w:rsidR="00FE4EED" w:rsidRPr="00B57F66" w:rsidRDefault="00FE4EED" w:rsidP="00FB62C3">
            <w:pPr>
              <w:pStyle w:val="a3"/>
              <w:rPr>
                <w:rFonts w:asciiTheme="majorHAnsi" w:hAnsiTheme="majorHAnsi" w:cstheme="majorHAnsi"/>
                <w:vanish/>
                <w:sz w:val="22"/>
              </w:rPr>
            </w:pPr>
          </w:p>
        </w:tc>
        <w:tc>
          <w:tcPr>
            <w:tcW w:w="907" w:type="dxa"/>
            <w:vMerge/>
            <w:vAlign w:val="center"/>
          </w:tcPr>
          <w:p w:rsidR="00FE4EED" w:rsidRPr="00B57F66" w:rsidRDefault="00FE4EED" w:rsidP="00FB62C3">
            <w:pPr>
              <w:pStyle w:val="a3"/>
              <w:rPr>
                <w:rFonts w:asciiTheme="majorHAnsi" w:hAnsiTheme="majorHAnsi" w:cstheme="majorHAnsi"/>
                <w:vanish/>
                <w:sz w:val="22"/>
              </w:rPr>
            </w:pPr>
          </w:p>
        </w:tc>
        <w:tc>
          <w:tcPr>
            <w:tcW w:w="731" w:type="dxa"/>
            <w:vMerge/>
            <w:vAlign w:val="center"/>
          </w:tcPr>
          <w:p w:rsidR="00FE4EED" w:rsidRPr="00B57F66" w:rsidRDefault="00FE4EED" w:rsidP="00FB62C3">
            <w:pPr>
              <w:pStyle w:val="a3"/>
              <w:rPr>
                <w:rFonts w:asciiTheme="majorHAnsi" w:hAnsiTheme="majorHAnsi" w:cstheme="majorHAnsi"/>
                <w:vanish/>
                <w:sz w:val="22"/>
              </w:rPr>
            </w:pPr>
          </w:p>
        </w:tc>
        <w:tc>
          <w:tcPr>
            <w:tcW w:w="731" w:type="dxa"/>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пластовий</w:t>
            </w:r>
          </w:p>
        </w:tc>
        <w:tc>
          <w:tcPr>
            <w:tcW w:w="731" w:type="dxa"/>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насичення</w:t>
            </w:r>
          </w:p>
        </w:tc>
        <w:tc>
          <w:tcPr>
            <w:tcW w:w="984" w:type="dxa"/>
            <w:vMerge/>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w:t>
            </w: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w:t>
            </w:r>
          </w:p>
        </w:tc>
        <w:tc>
          <w:tcPr>
            <w:tcW w:w="872" w:type="dxa"/>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сумарний ГФ</w:t>
            </w:r>
          </w:p>
        </w:tc>
        <w:tc>
          <w:tcPr>
            <w:tcW w:w="731" w:type="dxa"/>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пластової</w:t>
            </w:r>
          </w:p>
        </w:tc>
        <w:tc>
          <w:tcPr>
            <w:tcW w:w="731" w:type="dxa"/>
            <w:shd w:val="clear" w:color="auto" w:fill="FFFFFF"/>
            <w:textDirection w:val="btLr"/>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дегазо</w:t>
            </w:r>
            <w:r w:rsidRPr="00B57F66">
              <w:rPr>
                <w:rFonts w:asciiTheme="majorHAnsi" w:hAnsiTheme="majorHAnsi" w:cstheme="majorHAnsi"/>
                <w:vanish/>
                <w:sz w:val="22"/>
              </w:rPr>
              <w:softHyphen/>
              <w:t>ваної</w:t>
            </w:r>
          </w:p>
        </w:tc>
        <w:tc>
          <w:tcPr>
            <w:tcW w:w="731" w:type="dxa"/>
            <w:vMerge/>
            <w:vAlign w:val="center"/>
          </w:tcPr>
          <w:p w:rsidR="00FE4EED" w:rsidRPr="00B57F66" w:rsidRDefault="00FE4EED" w:rsidP="00FB62C3">
            <w:pPr>
              <w:pStyle w:val="a3"/>
              <w:rPr>
                <w:rFonts w:asciiTheme="majorHAnsi" w:hAnsiTheme="majorHAnsi" w:cstheme="majorHAnsi"/>
                <w:vanish/>
                <w:sz w:val="22"/>
              </w:rPr>
            </w:pPr>
          </w:p>
        </w:tc>
        <w:tc>
          <w:tcPr>
            <w:tcW w:w="731" w:type="dxa"/>
            <w:vMerge/>
            <w:vAlign w:val="center"/>
          </w:tcPr>
          <w:p w:rsidR="00FE4EED" w:rsidRPr="00B57F66" w:rsidRDefault="00FE4EED" w:rsidP="00FB62C3">
            <w:pPr>
              <w:pStyle w:val="a3"/>
              <w:rPr>
                <w:rFonts w:asciiTheme="majorHAnsi" w:hAnsiTheme="majorHAnsi" w:cstheme="majorHAnsi"/>
                <w:vanish/>
                <w:sz w:val="22"/>
              </w:rPr>
            </w:pPr>
          </w:p>
        </w:tc>
        <w:tc>
          <w:tcPr>
            <w:tcW w:w="731" w:type="dxa"/>
            <w:vMerge/>
            <w:vAlign w:val="center"/>
          </w:tcPr>
          <w:p w:rsidR="00FE4EED" w:rsidRPr="00B57F66" w:rsidRDefault="00FE4EED" w:rsidP="00FB62C3">
            <w:pPr>
              <w:pStyle w:val="a3"/>
              <w:rPr>
                <w:rFonts w:asciiTheme="majorHAnsi" w:hAnsiTheme="majorHAnsi" w:cstheme="majorHAnsi"/>
                <w:vanish/>
                <w:sz w:val="22"/>
              </w:rPr>
            </w:pPr>
          </w:p>
        </w:tc>
        <w:tc>
          <w:tcPr>
            <w:tcW w:w="731" w:type="dxa"/>
            <w:vMerge/>
            <w:vAlign w:val="center"/>
          </w:tcPr>
          <w:p w:rsidR="00FE4EED" w:rsidRPr="00B57F66" w:rsidRDefault="00FE4EED" w:rsidP="00FB62C3">
            <w:pPr>
              <w:pStyle w:val="a3"/>
              <w:rPr>
                <w:rFonts w:asciiTheme="majorHAnsi" w:hAnsiTheme="majorHAnsi" w:cstheme="majorHAnsi"/>
                <w:vanish/>
                <w:sz w:val="22"/>
              </w:rPr>
            </w:pP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В-14</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IV</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3234-3395</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12.01.81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32,74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5,79</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15,70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3" w:type="dxa"/>
            <w:vAlign w:val="center"/>
          </w:tcPr>
          <w:p w:rsidR="00FE4EED" w:rsidRPr="00B57F66" w:rsidRDefault="00FE4EED" w:rsidP="00FB62C3">
            <w:pPr>
              <w:pStyle w:val="a3"/>
              <w:rPr>
                <w:rFonts w:asciiTheme="majorHAnsi" w:hAnsiTheme="majorHAnsi" w:cstheme="majorHAnsi"/>
                <w:vanish/>
                <w:sz w:val="22"/>
              </w:rPr>
            </w:pPr>
          </w:p>
        </w:tc>
        <w:tc>
          <w:tcPr>
            <w:tcW w:w="872" w:type="dxa"/>
            <w:vAlign w:val="center"/>
          </w:tcPr>
          <w:p w:rsidR="00FE4EED" w:rsidRPr="00B57F66" w:rsidRDefault="00FE4EED" w:rsidP="00FB62C3">
            <w:pPr>
              <w:pStyle w:val="a3"/>
              <w:rPr>
                <w:rFonts w:asciiTheme="majorHAnsi" w:hAnsiTheme="majorHAnsi" w:cstheme="majorHAnsi"/>
                <w:vanish/>
                <w:sz w:val="22"/>
              </w:rPr>
            </w:pP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899,5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962,5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8,57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2,71</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В-16</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II</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3300-3317</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25.07.80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102</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33,44</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7,17</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13,24</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892,1</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945,4</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19,9</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3,33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1,85</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В-17</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3515-3523</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19.06.80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35,46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12,48</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48,04</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5,7</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20,6</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30,5</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42,6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812,4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904,5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9,50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3,85</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В-17</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235</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II</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3353-3359</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26.05.89</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29,63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7,94</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16,80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933,8</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967,5</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35,97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1,05</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2,05</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В-18 рекомб.</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26</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IV</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3413-3435</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17.12.92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35,30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19,80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61,00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3" w:type="dxa"/>
            <w:vAlign w:val="center"/>
          </w:tcPr>
          <w:p w:rsidR="00FE4EED" w:rsidRPr="00B57F66" w:rsidRDefault="00FE4EED" w:rsidP="00FB62C3">
            <w:pPr>
              <w:pStyle w:val="a3"/>
              <w:rPr>
                <w:rFonts w:asciiTheme="majorHAnsi" w:hAnsiTheme="majorHAnsi" w:cstheme="majorHAnsi"/>
                <w:vanish/>
                <w:sz w:val="22"/>
              </w:rPr>
            </w:pPr>
          </w:p>
        </w:tc>
        <w:tc>
          <w:tcPr>
            <w:tcW w:w="872" w:type="dxa"/>
            <w:vAlign w:val="center"/>
          </w:tcPr>
          <w:p w:rsidR="00FE4EED" w:rsidRPr="00B57F66" w:rsidRDefault="00FE4EED" w:rsidP="00FB62C3">
            <w:pPr>
              <w:pStyle w:val="a3"/>
              <w:rPr>
                <w:rFonts w:asciiTheme="majorHAnsi" w:hAnsiTheme="majorHAnsi" w:cstheme="majorHAnsi"/>
                <w:vanish/>
                <w:sz w:val="22"/>
              </w:rPr>
            </w:pP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858,0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902,8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7,75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2,88</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В-21</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II</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3529-3549</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13.08.70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92</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32,10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13,80</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75,59</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763,0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885,0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5,59</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В-21</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52</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3848-3862</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12.11.82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40,00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18,20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193,00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53</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95,2</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123,8</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164,3</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188,1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672,0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840,0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0,72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1,48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10,6</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II</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3478-3498</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20.07.77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89</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36,70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16,08</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107,60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751</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886,6</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3,6</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1,28</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37,63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6,82</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III</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2560-3544</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6.06.80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91</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30,25</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18,06</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91,30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16,8</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36,8</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47,3</w:t>
            </w: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73,3</w:t>
            </w: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91,3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773,1</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896,7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1,26</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9,62</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5,06</w:t>
            </w:r>
          </w:p>
        </w:tc>
      </w:tr>
      <w:tr w:rsidR="00FE4EED" w:rsidRPr="00B57F66" w:rsidTr="00FB62C3">
        <w:trPr>
          <w:cantSplit/>
          <w:jc w:val="center"/>
          <w:hidden/>
        </w:trPr>
        <w:tc>
          <w:tcPr>
            <w:tcW w:w="119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429</w:t>
            </w:r>
          </w:p>
        </w:tc>
        <w:tc>
          <w:tcPr>
            <w:tcW w:w="39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ІІІ</w:t>
            </w:r>
          </w:p>
        </w:tc>
        <w:tc>
          <w:tcPr>
            <w:tcW w:w="107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3574-3590</w:t>
            </w:r>
          </w:p>
        </w:tc>
        <w:tc>
          <w:tcPr>
            <w:tcW w:w="907"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11.11.99</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95</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45,60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20,22</w:t>
            </w:r>
          </w:p>
        </w:tc>
        <w:tc>
          <w:tcPr>
            <w:tcW w:w="984"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101,90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15,0</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23,7</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23,3</w:t>
            </w:r>
          </w:p>
        </w:tc>
        <w:tc>
          <w:tcPr>
            <w:tcW w:w="65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17,5</w:t>
            </w:r>
          </w:p>
        </w:tc>
        <w:tc>
          <w:tcPr>
            <w:tcW w:w="653"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13,5</w:t>
            </w:r>
          </w:p>
        </w:tc>
        <w:tc>
          <w:tcPr>
            <w:tcW w:w="872"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103,1</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791,0</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891,7</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1,56</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1,26</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13,35</w:t>
            </w:r>
          </w:p>
        </w:tc>
        <w:tc>
          <w:tcPr>
            <w:tcW w:w="731" w:type="dxa"/>
            <w:shd w:val="clear" w:color="auto" w:fill="FFFFFF"/>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4,5</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22</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IV</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3558-3575</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15.06.83</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32,56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30,20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304,30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131,3</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167,8</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213,8</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252,5</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282,3</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304,3</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658,9</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856,1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0,71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35,5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7,86</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3840-3865</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10.02.82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39,87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18,59</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174,10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3" w:type="dxa"/>
            <w:vAlign w:val="center"/>
          </w:tcPr>
          <w:p w:rsidR="00FE4EED" w:rsidRPr="00B57F66" w:rsidRDefault="00FE4EED" w:rsidP="00FB62C3">
            <w:pPr>
              <w:pStyle w:val="a3"/>
              <w:rPr>
                <w:rFonts w:asciiTheme="majorHAnsi" w:hAnsiTheme="majorHAnsi" w:cstheme="majorHAnsi"/>
                <w:vanish/>
                <w:sz w:val="22"/>
              </w:rPr>
            </w:pPr>
          </w:p>
        </w:tc>
        <w:tc>
          <w:tcPr>
            <w:tcW w:w="872" w:type="dxa"/>
            <w:vAlign w:val="center"/>
          </w:tcPr>
          <w:p w:rsidR="00FE4EED" w:rsidRPr="00B57F66" w:rsidRDefault="00FE4EED" w:rsidP="00FB62C3">
            <w:pPr>
              <w:pStyle w:val="a3"/>
              <w:rPr>
                <w:rFonts w:asciiTheme="majorHAnsi" w:hAnsiTheme="majorHAnsi" w:cstheme="majorHAnsi"/>
                <w:vanish/>
                <w:sz w:val="22"/>
              </w:rPr>
            </w:pP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686,3</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844,0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0,76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1,53</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9,36</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В-22</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481</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3805-3820</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24.03.81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40,00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24,40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331,00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73,0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140,6</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82,0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229,4</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64,0</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310,8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627,4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832,4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29,1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13,51</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Т-1</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80</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3840-3868</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29.01.82</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30,85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20,83</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205,30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15,0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50,0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102,0</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170,0</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215,8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641,9</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840,1</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0,78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1,63</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13,88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8,70</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 xml:space="preserve">Фм- 5-6 </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IV</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3671-3709</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20.10.76</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37,57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10,30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102,70</w:t>
            </w: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2" w:type="dxa"/>
            <w:vAlign w:val="center"/>
          </w:tcPr>
          <w:p w:rsidR="00FE4EED" w:rsidRPr="00B57F66" w:rsidRDefault="00FE4EED" w:rsidP="00FB62C3">
            <w:pPr>
              <w:pStyle w:val="a3"/>
              <w:rPr>
                <w:rFonts w:asciiTheme="majorHAnsi" w:hAnsiTheme="majorHAnsi" w:cstheme="majorHAnsi"/>
                <w:vanish/>
                <w:sz w:val="22"/>
              </w:rPr>
            </w:pPr>
          </w:p>
        </w:tc>
        <w:tc>
          <w:tcPr>
            <w:tcW w:w="653" w:type="dxa"/>
            <w:vAlign w:val="center"/>
          </w:tcPr>
          <w:p w:rsidR="00FE4EED" w:rsidRPr="00B57F66" w:rsidRDefault="00FE4EED" w:rsidP="00FB62C3">
            <w:pPr>
              <w:pStyle w:val="a3"/>
              <w:rPr>
                <w:rFonts w:asciiTheme="majorHAnsi" w:hAnsiTheme="majorHAnsi" w:cstheme="majorHAnsi"/>
                <w:vanish/>
                <w:sz w:val="22"/>
              </w:rPr>
            </w:pPr>
          </w:p>
        </w:tc>
        <w:tc>
          <w:tcPr>
            <w:tcW w:w="872" w:type="dxa"/>
            <w:vAlign w:val="center"/>
          </w:tcPr>
          <w:p w:rsidR="00FE4EED" w:rsidRPr="00B57F66" w:rsidRDefault="00FE4EED" w:rsidP="00FB62C3">
            <w:pPr>
              <w:pStyle w:val="a3"/>
              <w:rPr>
                <w:rFonts w:asciiTheme="majorHAnsi" w:hAnsiTheme="majorHAnsi" w:cstheme="majorHAnsi"/>
                <w:vanish/>
                <w:sz w:val="22"/>
              </w:rPr>
            </w:pP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814,0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840,9</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1,15</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1,17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9,97</w:t>
            </w:r>
          </w:p>
        </w:tc>
      </w:tr>
      <w:tr w:rsidR="00FE4EED" w:rsidRPr="00B57F66" w:rsidTr="00FB62C3">
        <w:trPr>
          <w:cantSplit/>
          <w:jc w:val="center"/>
          <w:hidden/>
        </w:trPr>
        <w:tc>
          <w:tcPr>
            <w:tcW w:w="119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Фм-11-12</w:t>
            </w:r>
          </w:p>
        </w:tc>
        <w:tc>
          <w:tcPr>
            <w:tcW w:w="39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9г</w:t>
            </w:r>
          </w:p>
        </w:tc>
        <w:tc>
          <w:tcPr>
            <w:tcW w:w="39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VI</w:t>
            </w:r>
          </w:p>
        </w:tc>
        <w:tc>
          <w:tcPr>
            <w:tcW w:w="107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4090-4101</w:t>
            </w:r>
          </w:p>
        </w:tc>
        <w:tc>
          <w:tcPr>
            <w:tcW w:w="907"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09.06.84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109</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45,10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27,70</w:t>
            </w:r>
          </w:p>
        </w:tc>
        <w:tc>
          <w:tcPr>
            <w:tcW w:w="984"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467,00</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182,1</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255,1</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304,3</w:t>
            </w:r>
          </w:p>
        </w:tc>
        <w:tc>
          <w:tcPr>
            <w:tcW w:w="65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305,8</w:t>
            </w:r>
          </w:p>
        </w:tc>
        <w:tc>
          <w:tcPr>
            <w:tcW w:w="653"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415,5</w:t>
            </w:r>
          </w:p>
        </w:tc>
        <w:tc>
          <w:tcPr>
            <w:tcW w:w="872"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5467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557</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844</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0,60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2,18</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52,0</w:t>
            </w:r>
          </w:p>
        </w:tc>
        <w:tc>
          <w:tcPr>
            <w:tcW w:w="731" w:type="dxa"/>
            <w:vAlign w:val="center"/>
          </w:tcPr>
          <w:p w:rsidR="00FE4EED" w:rsidRPr="00B57F66" w:rsidRDefault="00FE4EED" w:rsidP="00FB62C3">
            <w:pPr>
              <w:pStyle w:val="a3"/>
              <w:rPr>
                <w:rFonts w:asciiTheme="majorHAnsi" w:hAnsiTheme="majorHAnsi" w:cstheme="majorHAnsi"/>
                <w:vanish/>
                <w:sz w:val="22"/>
              </w:rPr>
            </w:pPr>
            <w:r w:rsidRPr="00B57F66">
              <w:rPr>
                <w:rFonts w:asciiTheme="majorHAnsi" w:hAnsiTheme="majorHAnsi" w:cstheme="majorHAnsi"/>
                <w:vanish/>
                <w:sz w:val="22"/>
              </w:rPr>
              <w:t>12,8</w:t>
            </w:r>
          </w:p>
        </w:tc>
      </w:tr>
    </w:tbl>
    <w:p w:rsidR="00FE4EED" w:rsidRPr="00B57F66" w:rsidRDefault="00FE4EED" w:rsidP="00FB62C3">
      <w:pPr>
        <w:pStyle w:val="a3"/>
        <w:rPr>
          <w:rFonts w:asciiTheme="majorHAnsi" w:hAnsiTheme="majorHAnsi" w:cstheme="majorHAnsi"/>
          <w:vanish/>
          <w:sz w:val="22"/>
        </w:rPr>
      </w:pPr>
    </w:p>
    <w:p w:rsidR="00FE4EED" w:rsidRPr="00B57F66" w:rsidRDefault="00FE4EED" w:rsidP="00FE4EED">
      <w:pPr>
        <w:spacing w:before="40" w:after="40"/>
        <w:ind w:right="57"/>
        <w:jc w:val="right"/>
        <w:rPr>
          <w:lang w:val="uk-UA"/>
        </w:rPr>
        <w:sectPr w:rsidR="00FE4EED" w:rsidRPr="00B57F66" w:rsidSect="007B41A0">
          <w:pgSz w:w="16838" w:h="11906" w:orient="landscape" w:code="9"/>
          <w:pgMar w:top="567" w:right="567" w:bottom="1418" w:left="851" w:header="720" w:footer="720" w:gutter="0"/>
          <w:cols w:space="720"/>
        </w:sectPr>
      </w:pPr>
    </w:p>
    <w:p w:rsidR="00FE4EED" w:rsidRPr="00B57F66" w:rsidRDefault="00982EA3" w:rsidP="00FB62C3">
      <w:pPr>
        <w:jc w:val="right"/>
        <w:rPr>
          <w:lang w:val="uk-UA"/>
        </w:rPr>
      </w:pPr>
      <w:r w:rsidRPr="00B57F66">
        <w:rPr>
          <w:lang w:val="uk-UA"/>
        </w:rPr>
        <w:lastRenderedPageBreak/>
        <w:t>Таблиця 3</w:t>
      </w:r>
      <w:r w:rsidR="00FE4EED" w:rsidRPr="00B57F66">
        <w:rPr>
          <w:lang w:val="uk-UA"/>
        </w:rPr>
        <w:t>.</w:t>
      </w:r>
      <w:r w:rsidR="00FB62C3" w:rsidRPr="00B57F66">
        <w:rPr>
          <w:lang w:val="uk-UA"/>
        </w:rPr>
        <w:t>2</w:t>
      </w:r>
      <w:r w:rsidR="00FE4EED" w:rsidRPr="00B57F66">
        <w:rPr>
          <w:lang w:val="uk-UA"/>
        </w:rPr>
        <w:t>. Динаміка показників розробки Бугруватівського нафтового родовища</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781"/>
        <w:gridCol w:w="582"/>
        <w:gridCol w:w="582"/>
        <w:gridCol w:w="583"/>
        <w:gridCol w:w="582"/>
        <w:gridCol w:w="582"/>
        <w:gridCol w:w="583"/>
        <w:gridCol w:w="582"/>
        <w:gridCol w:w="582"/>
        <w:gridCol w:w="583"/>
        <w:gridCol w:w="582"/>
        <w:gridCol w:w="582"/>
        <w:gridCol w:w="583"/>
      </w:tblGrid>
      <w:tr w:rsidR="00FE4EED" w:rsidRPr="00B57F66" w:rsidTr="00FB62C3">
        <w:trPr>
          <w:cantSplit/>
          <w:trHeight w:hRule="exact" w:val="240"/>
          <w:jc w:val="center"/>
        </w:trPr>
        <w:tc>
          <w:tcPr>
            <w:tcW w:w="2781" w:type="dxa"/>
            <w:vMerge w:val="restart"/>
            <w:vAlign w:val="center"/>
          </w:tcPr>
          <w:p w:rsidR="00FE4EED" w:rsidRPr="00B57F66" w:rsidRDefault="00FE4EED" w:rsidP="00FE4EED">
            <w:pPr>
              <w:ind w:firstLine="0"/>
              <w:jc w:val="center"/>
              <w:rPr>
                <w:b/>
                <w:sz w:val="24"/>
                <w:lang w:val="uk-UA" w:eastAsia="uk-UA"/>
              </w:rPr>
            </w:pPr>
            <w:r w:rsidRPr="00B57F66">
              <w:rPr>
                <w:b/>
                <w:sz w:val="24"/>
                <w:lang w:val="uk-UA" w:eastAsia="uk-UA"/>
              </w:rPr>
              <w:t>Найменування</w:t>
            </w:r>
          </w:p>
        </w:tc>
        <w:tc>
          <w:tcPr>
            <w:tcW w:w="6988" w:type="dxa"/>
            <w:gridSpan w:val="12"/>
            <w:vAlign w:val="center"/>
          </w:tcPr>
          <w:p w:rsidR="00FE4EED" w:rsidRPr="00B57F66" w:rsidRDefault="00FE4EED" w:rsidP="00FE4EED">
            <w:pPr>
              <w:ind w:firstLine="0"/>
              <w:jc w:val="center"/>
              <w:rPr>
                <w:b/>
                <w:sz w:val="24"/>
                <w:lang w:val="uk-UA" w:eastAsia="uk-UA"/>
              </w:rPr>
            </w:pPr>
            <w:r w:rsidRPr="00B57F66">
              <w:rPr>
                <w:b/>
                <w:sz w:val="24"/>
                <w:lang w:val="uk-UA" w:eastAsia="uk-UA"/>
              </w:rPr>
              <w:t>Поклади високов’язкої нафти. Гор. В-14 - В-21 (блок 1, 2, 3, 4, 5, 6, 7)</w:t>
            </w:r>
          </w:p>
        </w:tc>
      </w:tr>
      <w:tr w:rsidR="00FE4EED" w:rsidRPr="00B57F66" w:rsidTr="00FB62C3">
        <w:trPr>
          <w:cantSplit/>
          <w:trHeight w:hRule="exact" w:val="240"/>
          <w:jc w:val="center"/>
        </w:trPr>
        <w:tc>
          <w:tcPr>
            <w:tcW w:w="2781" w:type="dxa"/>
            <w:vMerge/>
            <w:vAlign w:val="center"/>
          </w:tcPr>
          <w:p w:rsidR="00FE4EED" w:rsidRPr="00B57F66" w:rsidRDefault="00FE4EED" w:rsidP="00FE4EED">
            <w:pPr>
              <w:ind w:firstLine="0"/>
              <w:jc w:val="center"/>
              <w:rPr>
                <w:b/>
                <w:sz w:val="24"/>
                <w:lang w:val="uk-UA" w:eastAsia="uk-UA"/>
              </w:rPr>
            </w:pPr>
          </w:p>
        </w:tc>
        <w:tc>
          <w:tcPr>
            <w:tcW w:w="6988" w:type="dxa"/>
            <w:gridSpan w:val="12"/>
            <w:vAlign w:val="center"/>
          </w:tcPr>
          <w:p w:rsidR="00FE4EED" w:rsidRPr="00B57F66" w:rsidRDefault="00FE4EED" w:rsidP="00FE4EED">
            <w:pPr>
              <w:ind w:firstLine="0"/>
              <w:jc w:val="center"/>
              <w:rPr>
                <w:sz w:val="24"/>
                <w:lang w:val="uk-UA"/>
              </w:rPr>
            </w:pPr>
            <w:r w:rsidRPr="00B57F66">
              <w:rPr>
                <w:b/>
                <w:sz w:val="24"/>
                <w:lang w:val="uk-UA" w:eastAsia="uk-UA"/>
              </w:rPr>
              <w:t>Роки</w:t>
            </w:r>
          </w:p>
          <w:p w:rsidR="00FE4EED" w:rsidRPr="00B57F66" w:rsidRDefault="00FE4EED" w:rsidP="00FE4EED">
            <w:pPr>
              <w:ind w:firstLine="0"/>
              <w:jc w:val="center"/>
              <w:rPr>
                <w:b/>
                <w:sz w:val="24"/>
                <w:lang w:val="uk-UA" w:eastAsia="uk-UA"/>
              </w:rPr>
            </w:pPr>
          </w:p>
        </w:tc>
      </w:tr>
      <w:tr w:rsidR="00FE4EED" w:rsidRPr="00B57F66" w:rsidTr="00FB62C3">
        <w:trPr>
          <w:cantSplit/>
          <w:jc w:val="center"/>
        </w:trPr>
        <w:tc>
          <w:tcPr>
            <w:tcW w:w="2781" w:type="dxa"/>
            <w:vMerge/>
            <w:vAlign w:val="center"/>
          </w:tcPr>
          <w:p w:rsidR="00FE4EED" w:rsidRPr="00B57F66" w:rsidRDefault="00FE4EED" w:rsidP="00FE4EED">
            <w:pPr>
              <w:ind w:firstLine="0"/>
              <w:jc w:val="center"/>
              <w:rPr>
                <w:b/>
                <w:sz w:val="24"/>
                <w:lang w:val="uk-UA" w:eastAsia="uk-UA"/>
              </w:rPr>
            </w:pPr>
          </w:p>
        </w:tc>
        <w:tc>
          <w:tcPr>
            <w:tcW w:w="582" w:type="dxa"/>
            <w:vAlign w:val="center"/>
          </w:tcPr>
          <w:p w:rsidR="00FE4EED" w:rsidRPr="00B57F66" w:rsidRDefault="00FE4EED" w:rsidP="00FE4EED">
            <w:pPr>
              <w:ind w:firstLine="0"/>
              <w:jc w:val="center"/>
              <w:rPr>
                <w:b/>
                <w:w w:val="95"/>
                <w:sz w:val="24"/>
                <w:lang w:val="uk-UA" w:eastAsia="uk-UA"/>
              </w:rPr>
            </w:pPr>
            <w:r w:rsidRPr="00B57F66">
              <w:rPr>
                <w:b/>
                <w:w w:val="95"/>
                <w:sz w:val="24"/>
                <w:lang w:val="uk-UA" w:eastAsia="uk-UA"/>
              </w:rPr>
              <w:t>2001</w:t>
            </w:r>
          </w:p>
        </w:tc>
        <w:tc>
          <w:tcPr>
            <w:tcW w:w="582" w:type="dxa"/>
            <w:vAlign w:val="center"/>
          </w:tcPr>
          <w:p w:rsidR="00FE4EED" w:rsidRPr="00B57F66" w:rsidRDefault="00FE4EED" w:rsidP="00FE4EED">
            <w:pPr>
              <w:ind w:firstLine="0"/>
              <w:jc w:val="center"/>
              <w:rPr>
                <w:b/>
                <w:w w:val="95"/>
                <w:sz w:val="24"/>
                <w:lang w:val="uk-UA" w:eastAsia="uk-UA"/>
              </w:rPr>
            </w:pPr>
            <w:r w:rsidRPr="00B57F66">
              <w:rPr>
                <w:b/>
                <w:w w:val="95"/>
                <w:sz w:val="24"/>
                <w:lang w:val="uk-UA" w:eastAsia="uk-UA"/>
              </w:rPr>
              <w:t>2002</w:t>
            </w:r>
          </w:p>
        </w:tc>
        <w:tc>
          <w:tcPr>
            <w:tcW w:w="583"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2003</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2004</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2005</w:t>
            </w:r>
          </w:p>
        </w:tc>
        <w:tc>
          <w:tcPr>
            <w:tcW w:w="583"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2006</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2007</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2008</w:t>
            </w:r>
          </w:p>
        </w:tc>
        <w:tc>
          <w:tcPr>
            <w:tcW w:w="583"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2009</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2010</w:t>
            </w:r>
          </w:p>
        </w:tc>
        <w:tc>
          <w:tcPr>
            <w:tcW w:w="582"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2011</w:t>
            </w:r>
          </w:p>
        </w:tc>
        <w:tc>
          <w:tcPr>
            <w:tcW w:w="583" w:type="dxa"/>
            <w:vAlign w:val="center"/>
          </w:tcPr>
          <w:p w:rsidR="00FE4EED" w:rsidRPr="00B57F66" w:rsidRDefault="00FE4EED" w:rsidP="00FE4EED">
            <w:pPr>
              <w:ind w:firstLine="0"/>
              <w:jc w:val="center"/>
              <w:rPr>
                <w:b/>
                <w:w w:val="95"/>
                <w:sz w:val="18"/>
                <w:lang w:val="uk-UA" w:eastAsia="uk-UA"/>
              </w:rPr>
            </w:pPr>
            <w:r w:rsidRPr="00B57F66">
              <w:rPr>
                <w:b/>
                <w:w w:val="95"/>
                <w:sz w:val="18"/>
                <w:lang w:val="uk-UA" w:eastAsia="uk-UA"/>
              </w:rPr>
              <w:t>2012</w:t>
            </w:r>
          </w:p>
        </w:tc>
      </w:tr>
      <w:tr w:rsidR="00FE4EED" w:rsidRPr="00B57F66" w:rsidTr="00FB62C3">
        <w:trPr>
          <w:jc w:val="center"/>
        </w:trPr>
        <w:tc>
          <w:tcPr>
            <w:tcW w:w="2781" w:type="dxa"/>
            <w:vAlign w:val="center"/>
          </w:tcPr>
          <w:p w:rsidR="00FE4EED" w:rsidRPr="00B57F66" w:rsidRDefault="00FE4EED" w:rsidP="00FE4EED">
            <w:pPr>
              <w:ind w:firstLine="0"/>
              <w:rPr>
                <w:b/>
                <w:sz w:val="24"/>
                <w:lang w:val="uk-UA" w:eastAsia="uk-UA"/>
              </w:rPr>
            </w:pPr>
            <w:r w:rsidRPr="00B57F66">
              <w:rPr>
                <w:b/>
                <w:sz w:val="24"/>
                <w:lang w:val="uk-UA" w:eastAsia="uk-UA"/>
              </w:rPr>
              <w:t>Видобуток</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 </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нафта, тис.т</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82,0</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82,9</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82,7</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81,3</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75,4</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80,0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85,0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95,0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120,0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140,0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150,0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150,0</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вода,  тис.т</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24,3</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29,7</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35,2</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37,6</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43,3</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80,0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120,0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140,0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180,0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200,0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250,0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250,0</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рідина,  тис.т</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106,3</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112,6</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117,9</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118,9</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118,7</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160,0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205,0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235,0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300,0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340,0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400,0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400,0</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обводненість, %</w:t>
            </w:r>
          </w:p>
        </w:tc>
        <w:tc>
          <w:tcPr>
            <w:tcW w:w="582" w:type="dxa"/>
            <w:vAlign w:val="bottom"/>
          </w:tcPr>
          <w:p w:rsidR="00FE4EED" w:rsidRPr="00B57F66" w:rsidRDefault="00FE4EED" w:rsidP="00FE4EED">
            <w:pPr>
              <w:ind w:firstLine="0"/>
              <w:jc w:val="center"/>
              <w:rPr>
                <w:w w:val="95"/>
                <w:sz w:val="24"/>
                <w:lang w:val="uk-UA"/>
              </w:rPr>
            </w:pPr>
            <w:r w:rsidRPr="00B57F66">
              <w:rPr>
                <w:w w:val="95"/>
                <w:sz w:val="24"/>
                <w:lang w:val="uk-UA"/>
              </w:rPr>
              <w:t>22,9</w:t>
            </w:r>
          </w:p>
        </w:tc>
        <w:tc>
          <w:tcPr>
            <w:tcW w:w="582" w:type="dxa"/>
            <w:vAlign w:val="bottom"/>
          </w:tcPr>
          <w:p w:rsidR="00FE4EED" w:rsidRPr="00B57F66" w:rsidRDefault="00FE4EED" w:rsidP="00FE4EED">
            <w:pPr>
              <w:ind w:firstLine="0"/>
              <w:jc w:val="center"/>
              <w:rPr>
                <w:w w:val="95"/>
                <w:sz w:val="24"/>
                <w:lang w:val="uk-UA"/>
              </w:rPr>
            </w:pPr>
            <w:r w:rsidRPr="00B57F66">
              <w:rPr>
                <w:w w:val="95"/>
                <w:sz w:val="24"/>
                <w:lang w:val="uk-UA"/>
              </w:rPr>
              <w:t>26,4</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29,9</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31,6</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36,5</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50,0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58,5</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59,6</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60,0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58,8</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62,5</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62,5</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нафтовий газ,  млн. м3</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2,8</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2,8</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2,7</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2,7</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2,3</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2,40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2,38</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2,56</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3,12</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3,57</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3,75</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3,75</w:t>
            </w:r>
          </w:p>
        </w:tc>
      </w:tr>
      <w:tr w:rsidR="00FE4EED" w:rsidRPr="00B57F66" w:rsidTr="00FB62C3">
        <w:trPr>
          <w:jc w:val="center"/>
        </w:trPr>
        <w:tc>
          <w:tcPr>
            <w:tcW w:w="2781" w:type="dxa"/>
            <w:vAlign w:val="center"/>
          </w:tcPr>
          <w:p w:rsidR="00FE4EED" w:rsidRPr="00B57F66" w:rsidRDefault="00FE4EED" w:rsidP="00FE4EED">
            <w:pPr>
              <w:ind w:firstLine="0"/>
              <w:rPr>
                <w:sz w:val="24"/>
                <w:lang w:val="uk-UA" w:eastAsia="uk-UA"/>
              </w:rPr>
            </w:pPr>
            <w:r w:rsidRPr="00B57F66">
              <w:rPr>
                <w:sz w:val="24"/>
                <w:lang w:val="uk-UA" w:eastAsia="uk-UA"/>
              </w:rPr>
              <w:t>- газовий фактор, м3/т</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33,9</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34,1</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32,7</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32,7</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30,6</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30,0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28,0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26,95</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26,0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25,5</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25,0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25,0</w:t>
            </w:r>
          </w:p>
        </w:tc>
      </w:tr>
      <w:tr w:rsidR="00FE4EED" w:rsidRPr="00B57F66" w:rsidTr="00FB62C3">
        <w:trPr>
          <w:jc w:val="center"/>
        </w:trPr>
        <w:tc>
          <w:tcPr>
            <w:tcW w:w="2781" w:type="dxa"/>
            <w:vAlign w:val="center"/>
          </w:tcPr>
          <w:p w:rsidR="00FE4EED" w:rsidRPr="00B57F66" w:rsidRDefault="00FE4EED" w:rsidP="00FE4EED">
            <w:pPr>
              <w:ind w:firstLine="0"/>
              <w:rPr>
                <w:b/>
                <w:sz w:val="24"/>
                <w:lang w:val="uk-UA" w:eastAsia="uk-UA"/>
              </w:rPr>
            </w:pPr>
            <w:r w:rsidRPr="00B57F66">
              <w:rPr>
                <w:b/>
                <w:sz w:val="24"/>
                <w:lang w:val="uk-UA" w:eastAsia="uk-UA"/>
              </w:rPr>
              <w:t>Система ППТ</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r>
      <w:tr w:rsidR="00FE4EED" w:rsidRPr="00B57F66" w:rsidTr="00FB62C3">
        <w:trPr>
          <w:jc w:val="center"/>
        </w:trPr>
        <w:tc>
          <w:tcPr>
            <w:tcW w:w="2781" w:type="dxa"/>
            <w:vAlign w:val="center"/>
          </w:tcPr>
          <w:p w:rsidR="00FE4EED" w:rsidRPr="00B57F66" w:rsidRDefault="00FE4EED" w:rsidP="00FE4EED">
            <w:pPr>
              <w:ind w:firstLine="0"/>
              <w:rPr>
                <w:i/>
                <w:sz w:val="24"/>
                <w:lang w:val="uk-UA" w:eastAsia="uk-UA"/>
              </w:rPr>
            </w:pPr>
            <w:r w:rsidRPr="00B57F66">
              <w:rPr>
                <w:i/>
                <w:sz w:val="24"/>
                <w:lang w:val="uk-UA" w:eastAsia="uk-UA"/>
              </w:rPr>
              <w:t>- річна закачка води, тис.м3</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7,0</w:t>
            </w:r>
          </w:p>
        </w:tc>
        <w:tc>
          <w:tcPr>
            <w:tcW w:w="582" w:type="dxa"/>
            <w:vAlign w:val="center"/>
          </w:tcPr>
          <w:p w:rsidR="00FE4EED" w:rsidRPr="00B57F66" w:rsidRDefault="00FE4EED" w:rsidP="00FE4EED">
            <w:pPr>
              <w:ind w:firstLine="0"/>
              <w:jc w:val="center"/>
              <w:rPr>
                <w:w w:val="95"/>
                <w:sz w:val="24"/>
                <w:lang w:val="uk-UA" w:eastAsia="uk-UA"/>
              </w:rPr>
            </w:pPr>
            <w:r w:rsidRPr="00B57F66">
              <w:rPr>
                <w:w w:val="95"/>
                <w:sz w:val="24"/>
                <w:lang w:val="uk-UA" w:eastAsia="uk-UA"/>
              </w:rPr>
              <w:t>33,0</w:t>
            </w:r>
          </w:p>
        </w:tc>
        <w:tc>
          <w:tcPr>
            <w:tcW w:w="583"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51,0</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88,0</w:t>
            </w:r>
          </w:p>
        </w:tc>
        <w:tc>
          <w:tcPr>
            <w:tcW w:w="582" w:type="dxa"/>
            <w:vAlign w:val="center"/>
          </w:tcPr>
          <w:p w:rsidR="00FE4EED" w:rsidRPr="00B57F66" w:rsidRDefault="00FE4EED" w:rsidP="00FE4EED">
            <w:pPr>
              <w:ind w:firstLine="0"/>
              <w:jc w:val="center"/>
              <w:rPr>
                <w:w w:val="95"/>
                <w:sz w:val="18"/>
                <w:lang w:val="uk-UA" w:eastAsia="uk-UA"/>
              </w:rPr>
            </w:pPr>
            <w:r w:rsidRPr="00B57F66">
              <w:rPr>
                <w:w w:val="95"/>
                <w:sz w:val="18"/>
                <w:lang w:val="uk-UA" w:eastAsia="uk-UA"/>
              </w:rPr>
              <w:t>88,0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120,0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160,0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200,0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300,0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350,0</w:t>
            </w:r>
          </w:p>
        </w:tc>
        <w:tc>
          <w:tcPr>
            <w:tcW w:w="582" w:type="dxa"/>
            <w:vAlign w:val="bottom"/>
          </w:tcPr>
          <w:p w:rsidR="00FE4EED" w:rsidRPr="00B57F66" w:rsidRDefault="00FE4EED" w:rsidP="00FE4EED">
            <w:pPr>
              <w:ind w:firstLine="0"/>
              <w:jc w:val="center"/>
              <w:rPr>
                <w:w w:val="95"/>
                <w:sz w:val="18"/>
                <w:lang w:val="uk-UA"/>
              </w:rPr>
            </w:pPr>
            <w:r w:rsidRPr="00B57F66">
              <w:rPr>
                <w:w w:val="95"/>
                <w:sz w:val="18"/>
                <w:lang w:val="uk-UA"/>
              </w:rPr>
              <w:t>400,0</w:t>
            </w:r>
          </w:p>
        </w:tc>
        <w:tc>
          <w:tcPr>
            <w:tcW w:w="583" w:type="dxa"/>
            <w:vAlign w:val="bottom"/>
          </w:tcPr>
          <w:p w:rsidR="00FE4EED" w:rsidRPr="00B57F66" w:rsidRDefault="00FE4EED" w:rsidP="00FE4EED">
            <w:pPr>
              <w:ind w:firstLine="0"/>
              <w:jc w:val="center"/>
              <w:rPr>
                <w:w w:val="95"/>
                <w:sz w:val="18"/>
                <w:lang w:val="uk-UA"/>
              </w:rPr>
            </w:pPr>
            <w:r w:rsidRPr="00B57F66">
              <w:rPr>
                <w:w w:val="95"/>
                <w:sz w:val="18"/>
                <w:lang w:val="uk-UA"/>
              </w:rPr>
              <w:t>450,0</w:t>
            </w:r>
          </w:p>
        </w:tc>
      </w:tr>
      <w:tr w:rsidR="00FE4EED" w:rsidRPr="00B57F66" w:rsidTr="00FB62C3">
        <w:trPr>
          <w:jc w:val="center"/>
        </w:trPr>
        <w:tc>
          <w:tcPr>
            <w:tcW w:w="2781" w:type="dxa"/>
            <w:vAlign w:val="center"/>
          </w:tcPr>
          <w:p w:rsidR="00FE4EED" w:rsidRPr="00B57F66" w:rsidRDefault="00FE4EED" w:rsidP="00FE4EED">
            <w:pPr>
              <w:ind w:firstLine="0"/>
              <w:rPr>
                <w:b/>
                <w:sz w:val="24"/>
                <w:lang w:val="uk-UA" w:eastAsia="uk-UA"/>
              </w:rPr>
            </w:pPr>
            <w:r w:rsidRPr="00B57F66">
              <w:rPr>
                <w:b/>
                <w:sz w:val="24"/>
                <w:lang w:val="uk-UA" w:eastAsia="uk-UA"/>
              </w:rPr>
              <w:t>Фонд свердловин</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 </w:t>
            </w:r>
          </w:p>
        </w:tc>
      </w:tr>
      <w:tr w:rsidR="00FE4EED" w:rsidRPr="00B57F66" w:rsidTr="00FB62C3">
        <w:trPr>
          <w:jc w:val="center"/>
        </w:trPr>
        <w:tc>
          <w:tcPr>
            <w:tcW w:w="2781" w:type="dxa"/>
            <w:vAlign w:val="center"/>
          </w:tcPr>
          <w:p w:rsidR="00FE4EED" w:rsidRPr="00B57F66" w:rsidRDefault="00FE4EED" w:rsidP="00FE4EED">
            <w:pPr>
              <w:ind w:firstLine="0"/>
              <w:rPr>
                <w:i/>
                <w:sz w:val="24"/>
                <w:lang w:val="uk-UA" w:eastAsia="uk-UA"/>
              </w:rPr>
            </w:pPr>
            <w:r w:rsidRPr="00B57F66">
              <w:rPr>
                <w:i/>
                <w:sz w:val="24"/>
                <w:lang w:val="uk-UA" w:eastAsia="uk-UA"/>
              </w:rPr>
              <w:t>- введення нових нафт.св., шт.</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6</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3</w:t>
            </w:r>
          </w:p>
        </w:tc>
        <w:tc>
          <w:tcPr>
            <w:tcW w:w="583" w:type="dxa"/>
          </w:tcPr>
          <w:p w:rsidR="00FE4EED" w:rsidRPr="00B57F66" w:rsidRDefault="00FE4EED" w:rsidP="00FE4EED">
            <w:pPr>
              <w:ind w:firstLine="0"/>
              <w:jc w:val="center"/>
              <w:rPr>
                <w:i/>
                <w:w w:val="95"/>
                <w:sz w:val="18"/>
                <w:lang w:val="uk-UA" w:eastAsia="uk-UA"/>
              </w:rPr>
            </w:pPr>
            <w:r w:rsidRPr="00B57F66">
              <w:rPr>
                <w:i/>
                <w:w w:val="95"/>
                <w:sz w:val="18"/>
                <w:lang w:val="uk-UA" w:eastAsia="uk-UA"/>
              </w:rPr>
              <w:t>5</w:t>
            </w:r>
          </w:p>
        </w:tc>
        <w:tc>
          <w:tcPr>
            <w:tcW w:w="582" w:type="dxa"/>
          </w:tcPr>
          <w:p w:rsidR="00FE4EED" w:rsidRPr="00B57F66" w:rsidRDefault="00FE4EED" w:rsidP="00FE4EED">
            <w:pPr>
              <w:ind w:firstLine="0"/>
              <w:jc w:val="center"/>
              <w:rPr>
                <w:i/>
                <w:w w:val="95"/>
                <w:sz w:val="18"/>
                <w:lang w:val="uk-UA" w:eastAsia="uk-UA"/>
              </w:rPr>
            </w:pPr>
            <w:r w:rsidRPr="00B57F66">
              <w:rPr>
                <w:i/>
                <w:w w:val="95"/>
                <w:sz w:val="18"/>
                <w:lang w:val="uk-UA" w:eastAsia="uk-UA"/>
              </w:rPr>
              <w:t>0</w:t>
            </w:r>
          </w:p>
        </w:tc>
        <w:tc>
          <w:tcPr>
            <w:tcW w:w="582" w:type="dxa"/>
          </w:tcPr>
          <w:p w:rsidR="00FE4EED" w:rsidRPr="00B57F66" w:rsidRDefault="00FE4EED" w:rsidP="00FE4EED">
            <w:pPr>
              <w:ind w:firstLine="0"/>
              <w:jc w:val="center"/>
              <w:rPr>
                <w:i/>
                <w:w w:val="95"/>
                <w:sz w:val="18"/>
                <w:lang w:val="uk-UA" w:eastAsia="uk-UA"/>
              </w:rPr>
            </w:pPr>
            <w:r w:rsidRPr="00B57F66">
              <w:rPr>
                <w:i/>
                <w:w w:val="95"/>
                <w:sz w:val="18"/>
                <w:lang w:val="uk-UA" w:eastAsia="uk-UA"/>
              </w:rPr>
              <w:t>3</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3</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3</w:t>
            </w:r>
          </w:p>
        </w:tc>
      </w:tr>
      <w:tr w:rsidR="00FE4EED" w:rsidRPr="00B57F66" w:rsidTr="00FB62C3">
        <w:trPr>
          <w:jc w:val="center"/>
        </w:trPr>
        <w:tc>
          <w:tcPr>
            <w:tcW w:w="2781" w:type="dxa"/>
            <w:vAlign w:val="center"/>
          </w:tcPr>
          <w:p w:rsidR="00FE4EED" w:rsidRPr="00B57F66" w:rsidRDefault="00FE4EED" w:rsidP="00FE4EED">
            <w:pPr>
              <w:ind w:firstLine="0"/>
              <w:rPr>
                <w:i/>
                <w:sz w:val="24"/>
                <w:lang w:val="uk-UA" w:eastAsia="uk-UA"/>
              </w:rPr>
            </w:pPr>
            <w:r w:rsidRPr="00B57F66">
              <w:rPr>
                <w:i/>
                <w:sz w:val="24"/>
                <w:lang w:val="uk-UA" w:eastAsia="uk-UA"/>
              </w:rPr>
              <w:t>- фонд вид. св, ш.т</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45</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47</w:t>
            </w:r>
          </w:p>
        </w:tc>
        <w:tc>
          <w:tcPr>
            <w:tcW w:w="583" w:type="dxa"/>
          </w:tcPr>
          <w:p w:rsidR="00FE4EED" w:rsidRPr="00B57F66" w:rsidRDefault="00FE4EED" w:rsidP="00FE4EED">
            <w:pPr>
              <w:ind w:firstLine="0"/>
              <w:jc w:val="center"/>
              <w:rPr>
                <w:i/>
                <w:w w:val="95"/>
                <w:sz w:val="18"/>
                <w:lang w:val="uk-UA" w:eastAsia="uk-UA"/>
              </w:rPr>
            </w:pPr>
            <w:r w:rsidRPr="00B57F66">
              <w:rPr>
                <w:i/>
                <w:w w:val="95"/>
                <w:sz w:val="18"/>
                <w:lang w:val="uk-UA" w:eastAsia="uk-UA"/>
              </w:rPr>
              <w:t>49</w:t>
            </w:r>
          </w:p>
        </w:tc>
        <w:tc>
          <w:tcPr>
            <w:tcW w:w="582" w:type="dxa"/>
          </w:tcPr>
          <w:p w:rsidR="00FE4EED" w:rsidRPr="00B57F66" w:rsidRDefault="00FE4EED" w:rsidP="00FE4EED">
            <w:pPr>
              <w:ind w:firstLine="0"/>
              <w:jc w:val="center"/>
              <w:rPr>
                <w:i/>
                <w:w w:val="95"/>
                <w:sz w:val="18"/>
                <w:lang w:val="uk-UA" w:eastAsia="uk-UA"/>
              </w:rPr>
            </w:pPr>
            <w:r w:rsidRPr="00B57F66">
              <w:rPr>
                <w:i/>
                <w:w w:val="95"/>
                <w:sz w:val="18"/>
                <w:lang w:val="uk-UA" w:eastAsia="uk-UA"/>
              </w:rPr>
              <w:t>49</w:t>
            </w:r>
          </w:p>
        </w:tc>
        <w:tc>
          <w:tcPr>
            <w:tcW w:w="582" w:type="dxa"/>
          </w:tcPr>
          <w:p w:rsidR="00FE4EED" w:rsidRPr="00B57F66" w:rsidRDefault="00FE4EED" w:rsidP="00FE4EED">
            <w:pPr>
              <w:ind w:firstLine="0"/>
              <w:jc w:val="center"/>
              <w:rPr>
                <w:i/>
                <w:w w:val="95"/>
                <w:sz w:val="18"/>
                <w:lang w:val="uk-UA" w:eastAsia="uk-UA"/>
              </w:rPr>
            </w:pPr>
            <w:r w:rsidRPr="00B57F66">
              <w:rPr>
                <w:i/>
                <w:w w:val="95"/>
                <w:sz w:val="18"/>
                <w:lang w:val="uk-UA" w:eastAsia="uk-UA"/>
              </w:rPr>
              <w:t>51</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57</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63</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69</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75</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81</w:t>
            </w:r>
          </w:p>
        </w:tc>
        <w:tc>
          <w:tcPr>
            <w:tcW w:w="582" w:type="dxa"/>
          </w:tcPr>
          <w:p w:rsidR="00FE4EED" w:rsidRPr="00B57F66" w:rsidRDefault="00FE4EED" w:rsidP="00FE4EED">
            <w:pPr>
              <w:ind w:firstLine="0"/>
              <w:jc w:val="center"/>
              <w:rPr>
                <w:i/>
                <w:w w:val="95"/>
                <w:sz w:val="18"/>
                <w:lang w:val="uk-UA"/>
              </w:rPr>
            </w:pPr>
            <w:r w:rsidRPr="00B57F66">
              <w:rPr>
                <w:i/>
                <w:w w:val="95"/>
                <w:sz w:val="18"/>
                <w:lang w:val="uk-UA"/>
              </w:rPr>
              <w:t>87</w:t>
            </w:r>
          </w:p>
        </w:tc>
        <w:tc>
          <w:tcPr>
            <w:tcW w:w="583" w:type="dxa"/>
          </w:tcPr>
          <w:p w:rsidR="00FE4EED" w:rsidRPr="00B57F66" w:rsidRDefault="00FE4EED" w:rsidP="00FE4EED">
            <w:pPr>
              <w:ind w:firstLine="0"/>
              <w:jc w:val="center"/>
              <w:rPr>
                <w:i/>
                <w:w w:val="95"/>
                <w:sz w:val="18"/>
                <w:lang w:val="uk-UA"/>
              </w:rPr>
            </w:pPr>
            <w:r w:rsidRPr="00B57F66">
              <w:rPr>
                <w:i/>
                <w:w w:val="95"/>
                <w:sz w:val="18"/>
                <w:lang w:val="uk-UA"/>
              </w:rPr>
              <w:t>93</w:t>
            </w:r>
          </w:p>
        </w:tc>
      </w:tr>
      <w:tr w:rsidR="00FE4EED" w:rsidRPr="00B57F66" w:rsidTr="00FB62C3">
        <w:trPr>
          <w:jc w:val="center"/>
        </w:trPr>
        <w:tc>
          <w:tcPr>
            <w:tcW w:w="2781" w:type="dxa"/>
            <w:vAlign w:val="center"/>
          </w:tcPr>
          <w:p w:rsidR="00FE4EED" w:rsidRPr="00B57F66" w:rsidRDefault="00FE4EED" w:rsidP="00FE4EED">
            <w:pPr>
              <w:ind w:firstLine="0"/>
              <w:rPr>
                <w:i/>
                <w:sz w:val="24"/>
                <w:lang w:val="uk-UA" w:eastAsia="uk-UA"/>
              </w:rPr>
            </w:pPr>
            <w:r w:rsidRPr="00B57F66">
              <w:rPr>
                <w:i/>
                <w:sz w:val="24"/>
                <w:lang w:val="uk-UA" w:eastAsia="uk-UA"/>
              </w:rPr>
              <w:t>- введення нових нагн.  св., шт.</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1</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1</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0</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1</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0</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1</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1</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0</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1</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1</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1</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0</w:t>
            </w:r>
          </w:p>
        </w:tc>
      </w:tr>
      <w:tr w:rsidR="00FE4EED" w:rsidRPr="00B57F66" w:rsidTr="00FB62C3">
        <w:trPr>
          <w:jc w:val="center"/>
        </w:trPr>
        <w:tc>
          <w:tcPr>
            <w:tcW w:w="2781" w:type="dxa"/>
            <w:vAlign w:val="center"/>
          </w:tcPr>
          <w:p w:rsidR="00FE4EED" w:rsidRPr="00B57F66" w:rsidRDefault="00FE4EED" w:rsidP="00FE4EED">
            <w:pPr>
              <w:ind w:firstLine="0"/>
              <w:rPr>
                <w:i/>
                <w:sz w:val="24"/>
                <w:lang w:val="uk-UA" w:eastAsia="uk-UA"/>
              </w:rPr>
            </w:pPr>
            <w:r w:rsidRPr="00B57F66">
              <w:rPr>
                <w:i/>
                <w:sz w:val="24"/>
                <w:lang w:val="uk-UA" w:eastAsia="uk-UA"/>
              </w:rPr>
              <w:t>- фонд наг. свердловин, шт.</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1</w:t>
            </w:r>
          </w:p>
        </w:tc>
        <w:tc>
          <w:tcPr>
            <w:tcW w:w="582" w:type="dxa"/>
            <w:vAlign w:val="center"/>
          </w:tcPr>
          <w:p w:rsidR="00FE4EED" w:rsidRPr="00B57F66" w:rsidRDefault="00FE4EED" w:rsidP="00FE4EED">
            <w:pPr>
              <w:ind w:firstLine="0"/>
              <w:jc w:val="center"/>
              <w:rPr>
                <w:i/>
                <w:w w:val="95"/>
                <w:sz w:val="24"/>
                <w:lang w:val="uk-UA" w:eastAsia="uk-UA"/>
              </w:rPr>
            </w:pPr>
            <w:r w:rsidRPr="00B57F66">
              <w:rPr>
                <w:i/>
                <w:w w:val="95"/>
                <w:sz w:val="24"/>
                <w:lang w:val="uk-UA" w:eastAsia="uk-UA"/>
              </w:rPr>
              <w:t>2</w:t>
            </w:r>
          </w:p>
        </w:tc>
        <w:tc>
          <w:tcPr>
            <w:tcW w:w="583"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2</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3</w:t>
            </w:r>
          </w:p>
        </w:tc>
        <w:tc>
          <w:tcPr>
            <w:tcW w:w="582" w:type="dxa"/>
            <w:vAlign w:val="center"/>
          </w:tcPr>
          <w:p w:rsidR="00FE4EED" w:rsidRPr="00B57F66" w:rsidRDefault="00FE4EED" w:rsidP="00FE4EED">
            <w:pPr>
              <w:ind w:firstLine="0"/>
              <w:jc w:val="center"/>
              <w:rPr>
                <w:i/>
                <w:w w:val="95"/>
                <w:sz w:val="18"/>
                <w:lang w:val="uk-UA" w:eastAsia="uk-UA"/>
              </w:rPr>
            </w:pPr>
            <w:r w:rsidRPr="00B57F66">
              <w:rPr>
                <w:i/>
                <w:w w:val="95"/>
                <w:sz w:val="18"/>
                <w:lang w:val="uk-UA" w:eastAsia="uk-UA"/>
              </w:rPr>
              <w:t>3</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4</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5</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5</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6</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7</w:t>
            </w:r>
          </w:p>
        </w:tc>
        <w:tc>
          <w:tcPr>
            <w:tcW w:w="582" w:type="dxa"/>
            <w:vAlign w:val="bottom"/>
          </w:tcPr>
          <w:p w:rsidR="00FE4EED" w:rsidRPr="00B57F66" w:rsidRDefault="00FE4EED" w:rsidP="00FE4EED">
            <w:pPr>
              <w:ind w:firstLine="0"/>
              <w:jc w:val="center"/>
              <w:rPr>
                <w:i/>
                <w:w w:val="95"/>
                <w:sz w:val="18"/>
                <w:lang w:val="uk-UA"/>
              </w:rPr>
            </w:pPr>
            <w:r w:rsidRPr="00B57F66">
              <w:rPr>
                <w:i/>
                <w:w w:val="95"/>
                <w:sz w:val="18"/>
                <w:lang w:val="uk-UA"/>
              </w:rPr>
              <w:t>8</w:t>
            </w:r>
          </w:p>
        </w:tc>
        <w:tc>
          <w:tcPr>
            <w:tcW w:w="583" w:type="dxa"/>
            <w:vAlign w:val="bottom"/>
          </w:tcPr>
          <w:p w:rsidR="00FE4EED" w:rsidRPr="00B57F66" w:rsidRDefault="00FE4EED" w:rsidP="00FE4EED">
            <w:pPr>
              <w:ind w:firstLine="0"/>
              <w:jc w:val="center"/>
              <w:rPr>
                <w:i/>
                <w:w w:val="95"/>
                <w:sz w:val="18"/>
                <w:lang w:val="uk-UA"/>
              </w:rPr>
            </w:pPr>
            <w:r w:rsidRPr="00B57F66">
              <w:rPr>
                <w:i/>
                <w:w w:val="95"/>
                <w:sz w:val="18"/>
                <w:lang w:val="uk-UA"/>
              </w:rPr>
              <w:t>8</w:t>
            </w:r>
          </w:p>
        </w:tc>
      </w:tr>
    </w:tbl>
    <w:p w:rsidR="00FE4EED" w:rsidRPr="00B57F66" w:rsidRDefault="00FE4EED" w:rsidP="00FB62C3">
      <w:pPr>
        <w:jc w:val="right"/>
        <w:rPr>
          <w:sz w:val="24"/>
          <w:lang w:val="uk-UA" w:eastAsia="uk-UA"/>
        </w:rPr>
      </w:pPr>
      <w:r w:rsidRPr="00B57F66">
        <w:rPr>
          <w:sz w:val="24"/>
          <w:lang w:val="uk-UA" w:eastAsia="uk-UA"/>
        </w:rPr>
        <w:t xml:space="preserve">Продовження таблиці </w:t>
      </w:r>
      <w:r w:rsidR="00982EA3" w:rsidRPr="00B57F66">
        <w:rPr>
          <w:sz w:val="24"/>
          <w:lang w:val="uk-UA" w:eastAsia="uk-UA"/>
        </w:rPr>
        <w:t>3</w:t>
      </w:r>
      <w:r w:rsidR="00FB62C3" w:rsidRPr="00B57F66">
        <w:rPr>
          <w:sz w:val="24"/>
          <w:lang w:val="uk-UA" w:eastAsia="uk-UA"/>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728"/>
        <w:gridCol w:w="581"/>
        <w:gridCol w:w="582"/>
        <w:gridCol w:w="581"/>
        <w:gridCol w:w="582"/>
        <w:gridCol w:w="581"/>
        <w:gridCol w:w="582"/>
        <w:gridCol w:w="581"/>
        <w:gridCol w:w="582"/>
        <w:gridCol w:w="581"/>
        <w:gridCol w:w="582"/>
        <w:gridCol w:w="581"/>
        <w:gridCol w:w="582"/>
      </w:tblGrid>
      <w:tr w:rsidR="00FE4EED" w:rsidRPr="00B57F66" w:rsidTr="00982EA3">
        <w:trPr>
          <w:tblHeader/>
          <w:jc w:val="center"/>
        </w:trPr>
        <w:tc>
          <w:tcPr>
            <w:tcW w:w="2728" w:type="dxa"/>
            <w:vMerge w:val="restart"/>
            <w:vAlign w:val="center"/>
          </w:tcPr>
          <w:p w:rsidR="00FE4EED" w:rsidRPr="00B57F66" w:rsidRDefault="00FE4EED" w:rsidP="00FE4EED">
            <w:pPr>
              <w:ind w:firstLine="0"/>
              <w:jc w:val="center"/>
              <w:rPr>
                <w:b/>
                <w:sz w:val="24"/>
                <w:lang w:val="uk-UA" w:eastAsia="uk-UA"/>
              </w:rPr>
            </w:pPr>
            <w:r w:rsidRPr="00B57F66">
              <w:rPr>
                <w:b/>
                <w:sz w:val="24"/>
                <w:lang w:val="uk-UA" w:eastAsia="uk-UA"/>
              </w:rPr>
              <w:t>Найменування</w:t>
            </w:r>
          </w:p>
        </w:tc>
        <w:tc>
          <w:tcPr>
            <w:tcW w:w="6978" w:type="dxa"/>
            <w:gridSpan w:val="12"/>
            <w:vAlign w:val="center"/>
          </w:tcPr>
          <w:p w:rsidR="00FE4EED" w:rsidRPr="00B57F66" w:rsidRDefault="00FE4EED" w:rsidP="00FE4EED">
            <w:pPr>
              <w:ind w:firstLine="0"/>
              <w:jc w:val="center"/>
              <w:rPr>
                <w:b/>
                <w:sz w:val="24"/>
                <w:lang w:val="uk-UA" w:eastAsia="uk-UA"/>
              </w:rPr>
            </w:pPr>
            <w:r w:rsidRPr="00B57F66">
              <w:rPr>
                <w:b/>
                <w:sz w:val="24"/>
                <w:lang w:val="uk-UA" w:eastAsia="uk-UA"/>
              </w:rPr>
              <w:t>Поклади малов’язкої нафти. Гор. В-22 + Т-1 + ФМ   (блок 1, 2, 3, 4, 5, 6, 7)</w:t>
            </w:r>
          </w:p>
        </w:tc>
      </w:tr>
      <w:tr w:rsidR="00FE4EED" w:rsidRPr="00B57F66" w:rsidTr="00982EA3">
        <w:trPr>
          <w:tblHeader/>
          <w:jc w:val="center"/>
        </w:trPr>
        <w:tc>
          <w:tcPr>
            <w:tcW w:w="2728" w:type="dxa"/>
            <w:vMerge/>
            <w:vAlign w:val="center"/>
          </w:tcPr>
          <w:p w:rsidR="00FE4EED" w:rsidRPr="00B57F66" w:rsidRDefault="00FE4EED" w:rsidP="00FE4EED">
            <w:pPr>
              <w:ind w:firstLine="0"/>
              <w:jc w:val="center"/>
              <w:rPr>
                <w:b/>
                <w:sz w:val="24"/>
                <w:lang w:val="uk-UA" w:eastAsia="uk-UA"/>
              </w:rPr>
            </w:pPr>
          </w:p>
        </w:tc>
        <w:tc>
          <w:tcPr>
            <w:tcW w:w="6978" w:type="dxa"/>
            <w:gridSpan w:val="12"/>
            <w:vAlign w:val="center"/>
          </w:tcPr>
          <w:p w:rsidR="00FE4EED" w:rsidRPr="00B57F66" w:rsidRDefault="00FE4EED" w:rsidP="00FE4EED">
            <w:pPr>
              <w:ind w:firstLine="0"/>
              <w:jc w:val="center"/>
              <w:rPr>
                <w:b/>
                <w:sz w:val="24"/>
                <w:lang w:val="uk-UA" w:eastAsia="uk-UA"/>
              </w:rPr>
            </w:pPr>
            <w:r w:rsidRPr="00B57F66">
              <w:rPr>
                <w:b/>
                <w:sz w:val="24"/>
                <w:lang w:val="uk-UA" w:eastAsia="uk-UA"/>
              </w:rPr>
              <w:t>Роки</w:t>
            </w:r>
          </w:p>
        </w:tc>
      </w:tr>
      <w:tr w:rsidR="00FE4EED" w:rsidRPr="00B57F66" w:rsidTr="00982EA3">
        <w:trPr>
          <w:tblHeader/>
          <w:jc w:val="center"/>
        </w:trPr>
        <w:tc>
          <w:tcPr>
            <w:tcW w:w="2728" w:type="dxa"/>
            <w:vMerge/>
            <w:vAlign w:val="center"/>
          </w:tcPr>
          <w:p w:rsidR="00FE4EED" w:rsidRPr="00B57F66" w:rsidRDefault="00FE4EED" w:rsidP="00FE4EED">
            <w:pPr>
              <w:ind w:firstLine="0"/>
              <w:jc w:val="center"/>
              <w:rPr>
                <w:b/>
                <w:sz w:val="24"/>
                <w:lang w:val="uk-UA" w:eastAsia="uk-UA"/>
              </w:rPr>
            </w:pP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2001</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2002</w:t>
            </w: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2003</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2004</w:t>
            </w: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2005</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2006</w:t>
            </w: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2007</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2008</w:t>
            </w: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2009</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2010</w:t>
            </w:r>
          </w:p>
        </w:tc>
        <w:tc>
          <w:tcPr>
            <w:tcW w:w="58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2011</w:t>
            </w:r>
          </w:p>
        </w:tc>
        <w:tc>
          <w:tcPr>
            <w:tcW w:w="582"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2012</w:t>
            </w:r>
          </w:p>
        </w:tc>
      </w:tr>
      <w:tr w:rsidR="00FE4EED" w:rsidRPr="00B57F66" w:rsidTr="00FE4EED">
        <w:trPr>
          <w:jc w:val="center"/>
        </w:trPr>
        <w:tc>
          <w:tcPr>
            <w:tcW w:w="2728" w:type="dxa"/>
            <w:vAlign w:val="bottom"/>
          </w:tcPr>
          <w:p w:rsidR="00FE4EED" w:rsidRPr="00B57F66" w:rsidRDefault="00FE4EED" w:rsidP="00FE4EED">
            <w:pPr>
              <w:ind w:firstLine="0"/>
              <w:rPr>
                <w:b/>
                <w:sz w:val="24"/>
                <w:u w:val="single"/>
                <w:lang w:val="uk-UA" w:eastAsia="uk-UA"/>
              </w:rPr>
            </w:pPr>
            <w:r w:rsidRPr="00B57F66">
              <w:rPr>
                <w:b/>
                <w:sz w:val="24"/>
                <w:lang w:val="uk-UA" w:eastAsia="uk-UA"/>
              </w:rPr>
              <w:t>Видобуток</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 </w:t>
            </w:r>
          </w:p>
        </w:tc>
      </w:tr>
      <w:tr w:rsidR="00FE4EED" w:rsidRPr="00B57F66" w:rsidTr="00FE4EED">
        <w:trPr>
          <w:jc w:val="center"/>
        </w:trPr>
        <w:tc>
          <w:tcPr>
            <w:tcW w:w="2728" w:type="dxa"/>
            <w:vAlign w:val="bottom"/>
          </w:tcPr>
          <w:p w:rsidR="00FE4EED" w:rsidRPr="00B57F66" w:rsidRDefault="00FE4EED" w:rsidP="00FE4EED">
            <w:pPr>
              <w:ind w:left="36" w:firstLine="0"/>
              <w:rPr>
                <w:sz w:val="24"/>
                <w:lang w:val="uk-UA" w:eastAsia="uk-UA"/>
              </w:rPr>
            </w:pPr>
            <w:r w:rsidRPr="00B57F66">
              <w:rPr>
                <w:sz w:val="24"/>
                <w:lang w:val="uk-UA" w:eastAsia="uk-UA"/>
              </w:rPr>
              <w:t>- нафта, тис.т</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221,0</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233,3</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244,6</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251,0</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258,8</w:t>
            </w:r>
          </w:p>
        </w:tc>
        <w:tc>
          <w:tcPr>
            <w:tcW w:w="582" w:type="dxa"/>
          </w:tcPr>
          <w:p w:rsidR="00FE4EED" w:rsidRPr="00B57F66" w:rsidRDefault="00FE4EED" w:rsidP="00FE4EED">
            <w:pPr>
              <w:ind w:firstLine="0"/>
              <w:jc w:val="center"/>
              <w:rPr>
                <w:w w:val="95"/>
                <w:sz w:val="24"/>
                <w:lang w:val="uk-UA"/>
              </w:rPr>
            </w:pPr>
            <w:r w:rsidRPr="00B57F66">
              <w:rPr>
                <w:w w:val="95"/>
                <w:sz w:val="24"/>
                <w:lang w:val="uk-UA"/>
              </w:rPr>
              <w:t>255,0</w:t>
            </w:r>
          </w:p>
        </w:tc>
        <w:tc>
          <w:tcPr>
            <w:tcW w:w="581" w:type="dxa"/>
          </w:tcPr>
          <w:p w:rsidR="00FE4EED" w:rsidRPr="00B57F66" w:rsidRDefault="00FE4EED" w:rsidP="00FE4EED">
            <w:pPr>
              <w:ind w:firstLine="0"/>
              <w:jc w:val="center"/>
              <w:rPr>
                <w:w w:val="95"/>
                <w:sz w:val="24"/>
                <w:lang w:val="uk-UA"/>
              </w:rPr>
            </w:pPr>
            <w:r w:rsidRPr="00B57F66">
              <w:rPr>
                <w:w w:val="95"/>
                <w:sz w:val="24"/>
                <w:lang w:val="uk-UA"/>
              </w:rPr>
              <w:t>250,0</w:t>
            </w:r>
          </w:p>
        </w:tc>
        <w:tc>
          <w:tcPr>
            <w:tcW w:w="582" w:type="dxa"/>
          </w:tcPr>
          <w:p w:rsidR="00FE4EED" w:rsidRPr="00B57F66" w:rsidRDefault="00FE4EED" w:rsidP="00FE4EED">
            <w:pPr>
              <w:ind w:firstLine="0"/>
              <w:jc w:val="center"/>
              <w:rPr>
                <w:w w:val="95"/>
                <w:sz w:val="24"/>
                <w:lang w:val="uk-UA"/>
              </w:rPr>
            </w:pPr>
            <w:r w:rsidRPr="00B57F66">
              <w:rPr>
                <w:w w:val="95"/>
                <w:sz w:val="24"/>
                <w:lang w:val="uk-UA"/>
              </w:rPr>
              <w:t>240,0</w:t>
            </w:r>
          </w:p>
        </w:tc>
        <w:tc>
          <w:tcPr>
            <w:tcW w:w="581" w:type="dxa"/>
          </w:tcPr>
          <w:p w:rsidR="00FE4EED" w:rsidRPr="00B57F66" w:rsidRDefault="00FE4EED" w:rsidP="00FE4EED">
            <w:pPr>
              <w:ind w:firstLine="0"/>
              <w:jc w:val="center"/>
              <w:rPr>
                <w:w w:val="95"/>
                <w:sz w:val="24"/>
                <w:lang w:val="uk-UA"/>
              </w:rPr>
            </w:pPr>
            <w:r w:rsidRPr="00B57F66">
              <w:rPr>
                <w:w w:val="95"/>
                <w:sz w:val="24"/>
                <w:lang w:val="uk-UA"/>
              </w:rPr>
              <w:t>220,0</w:t>
            </w:r>
          </w:p>
        </w:tc>
        <w:tc>
          <w:tcPr>
            <w:tcW w:w="582" w:type="dxa"/>
          </w:tcPr>
          <w:p w:rsidR="00FE4EED" w:rsidRPr="00B57F66" w:rsidRDefault="00FE4EED" w:rsidP="00FE4EED">
            <w:pPr>
              <w:ind w:firstLine="0"/>
              <w:jc w:val="center"/>
              <w:rPr>
                <w:w w:val="95"/>
                <w:sz w:val="24"/>
                <w:lang w:val="uk-UA"/>
              </w:rPr>
            </w:pPr>
            <w:r w:rsidRPr="00B57F66">
              <w:rPr>
                <w:w w:val="95"/>
                <w:sz w:val="24"/>
                <w:lang w:val="uk-UA"/>
              </w:rPr>
              <w:t>210,0</w:t>
            </w:r>
          </w:p>
        </w:tc>
        <w:tc>
          <w:tcPr>
            <w:tcW w:w="581" w:type="dxa"/>
          </w:tcPr>
          <w:p w:rsidR="00FE4EED" w:rsidRPr="00B57F66" w:rsidRDefault="00FE4EED" w:rsidP="00FE4EED">
            <w:pPr>
              <w:ind w:firstLine="0"/>
              <w:jc w:val="center"/>
              <w:rPr>
                <w:w w:val="95"/>
                <w:sz w:val="24"/>
                <w:lang w:val="uk-UA"/>
              </w:rPr>
            </w:pPr>
            <w:r w:rsidRPr="00B57F66">
              <w:rPr>
                <w:w w:val="95"/>
                <w:sz w:val="24"/>
                <w:lang w:val="uk-UA"/>
              </w:rPr>
              <w:t>200,0</w:t>
            </w:r>
          </w:p>
        </w:tc>
        <w:tc>
          <w:tcPr>
            <w:tcW w:w="582" w:type="dxa"/>
          </w:tcPr>
          <w:p w:rsidR="00FE4EED" w:rsidRPr="00B57F66" w:rsidRDefault="00FE4EED" w:rsidP="00FE4EED">
            <w:pPr>
              <w:ind w:firstLine="0"/>
              <w:jc w:val="center"/>
              <w:rPr>
                <w:w w:val="95"/>
                <w:sz w:val="24"/>
                <w:lang w:val="uk-UA"/>
              </w:rPr>
            </w:pPr>
            <w:r w:rsidRPr="00B57F66">
              <w:rPr>
                <w:w w:val="95"/>
                <w:sz w:val="24"/>
                <w:lang w:val="uk-UA"/>
              </w:rPr>
              <w:t>200,0</w:t>
            </w:r>
          </w:p>
        </w:tc>
      </w:tr>
      <w:tr w:rsidR="00FE4EED" w:rsidRPr="00B57F66" w:rsidTr="00FE4EED">
        <w:trPr>
          <w:jc w:val="center"/>
        </w:trPr>
        <w:tc>
          <w:tcPr>
            <w:tcW w:w="2728" w:type="dxa"/>
            <w:vAlign w:val="bottom"/>
          </w:tcPr>
          <w:p w:rsidR="00FE4EED" w:rsidRPr="00B57F66" w:rsidRDefault="00FE4EED" w:rsidP="00FE4EED">
            <w:pPr>
              <w:ind w:left="36" w:firstLine="0"/>
              <w:rPr>
                <w:sz w:val="24"/>
                <w:lang w:val="uk-UA" w:eastAsia="uk-UA"/>
              </w:rPr>
            </w:pPr>
            <w:r w:rsidRPr="00B57F66">
              <w:rPr>
                <w:sz w:val="24"/>
                <w:lang w:val="uk-UA" w:eastAsia="uk-UA"/>
              </w:rPr>
              <w:t>- вода,  тис.т</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519,2</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701,9</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790,4</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945,2</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1053,3</w:t>
            </w:r>
          </w:p>
        </w:tc>
        <w:tc>
          <w:tcPr>
            <w:tcW w:w="582" w:type="dxa"/>
          </w:tcPr>
          <w:p w:rsidR="00FE4EED" w:rsidRPr="00B57F66" w:rsidRDefault="00FE4EED" w:rsidP="00FE4EED">
            <w:pPr>
              <w:ind w:firstLine="0"/>
              <w:jc w:val="center"/>
              <w:rPr>
                <w:w w:val="95"/>
                <w:sz w:val="24"/>
                <w:lang w:val="uk-UA"/>
              </w:rPr>
            </w:pPr>
            <w:r w:rsidRPr="00B57F66">
              <w:rPr>
                <w:w w:val="95"/>
                <w:sz w:val="24"/>
                <w:lang w:val="uk-UA"/>
              </w:rPr>
              <w:t>930,0</w:t>
            </w:r>
          </w:p>
        </w:tc>
        <w:tc>
          <w:tcPr>
            <w:tcW w:w="581" w:type="dxa"/>
          </w:tcPr>
          <w:p w:rsidR="00FE4EED" w:rsidRPr="00B57F66" w:rsidRDefault="00FE4EED" w:rsidP="00FE4EED">
            <w:pPr>
              <w:ind w:firstLine="0"/>
              <w:jc w:val="center"/>
              <w:rPr>
                <w:w w:val="95"/>
                <w:sz w:val="24"/>
                <w:lang w:val="uk-UA"/>
              </w:rPr>
            </w:pPr>
            <w:r w:rsidRPr="00B57F66">
              <w:rPr>
                <w:w w:val="95"/>
                <w:sz w:val="24"/>
                <w:lang w:val="uk-UA"/>
              </w:rPr>
              <w:t>905,0</w:t>
            </w:r>
          </w:p>
        </w:tc>
        <w:tc>
          <w:tcPr>
            <w:tcW w:w="582" w:type="dxa"/>
          </w:tcPr>
          <w:p w:rsidR="00FE4EED" w:rsidRPr="00B57F66" w:rsidRDefault="00FE4EED" w:rsidP="00FE4EED">
            <w:pPr>
              <w:ind w:firstLine="0"/>
              <w:jc w:val="center"/>
              <w:rPr>
                <w:w w:val="95"/>
                <w:sz w:val="24"/>
                <w:lang w:val="uk-UA"/>
              </w:rPr>
            </w:pPr>
            <w:r w:rsidRPr="00B57F66">
              <w:rPr>
                <w:w w:val="95"/>
                <w:sz w:val="24"/>
                <w:lang w:val="uk-UA"/>
              </w:rPr>
              <w:t>895,0</w:t>
            </w:r>
          </w:p>
        </w:tc>
        <w:tc>
          <w:tcPr>
            <w:tcW w:w="581" w:type="dxa"/>
          </w:tcPr>
          <w:p w:rsidR="00FE4EED" w:rsidRPr="00B57F66" w:rsidRDefault="00FE4EED" w:rsidP="00FE4EED">
            <w:pPr>
              <w:ind w:firstLine="0"/>
              <w:jc w:val="center"/>
              <w:rPr>
                <w:w w:val="95"/>
                <w:sz w:val="24"/>
                <w:lang w:val="uk-UA"/>
              </w:rPr>
            </w:pPr>
            <w:r w:rsidRPr="00B57F66">
              <w:rPr>
                <w:w w:val="95"/>
                <w:sz w:val="24"/>
                <w:lang w:val="uk-UA"/>
              </w:rPr>
              <w:t>905,0</w:t>
            </w:r>
          </w:p>
        </w:tc>
        <w:tc>
          <w:tcPr>
            <w:tcW w:w="582" w:type="dxa"/>
          </w:tcPr>
          <w:p w:rsidR="00FE4EED" w:rsidRPr="00B57F66" w:rsidRDefault="00FE4EED" w:rsidP="00FE4EED">
            <w:pPr>
              <w:ind w:firstLine="0"/>
              <w:jc w:val="center"/>
              <w:rPr>
                <w:w w:val="95"/>
                <w:sz w:val="24"/>
                <w:lang w:val="uk-UA"/>
              </w:rPr>
            </w:pPr>
            <w:r w:rsidRPr="00B57F66">
              <w:rPr>
                <w:w w:val="95"/>
                <w:sz w:val="24"/>
                <w:lang w:val="uk-UA"/>
              </w:rPr>
              <w:t>900,0</w:t>
            </w:r>
          </w:p>
        </w:tc>
        <w:tc>
          <w:tcPr>
            <w:tcW w:w="581" w:type="dxa"/>
          </w:tcPr>
          <w:p w:rsidR="00FE4EED" w:rsidRPr="00B57F66" w:rsidRDefault="00FE4EED" w:rsidP="00FE4EED">
            <w:pPr>
              <w:ind w:firstLine="0"/>
              <w:jc w:val="center"/>
              <w:rPr>
                <w:w w:val="95"/>
                <w:sz w:val="24"/>
                <w:lang w:val="uk-UA"/>
              </w:rPr>
            </w:pPr>
            <w:r w:rsidRPr="00B57F66">
              <w:rPr>
                <w:w w:val="95"/>
                <w:sz w:val="24"/>
                <w:lang w:val="uk-UA"/>
              </w:rPr>
              <w:t>850,0</w:t>
            </w:r>
          </w:p>
        </w:tc>
        <w:tc>
          <w:tcPr>
            <w:tcW w:w="582" w:type="dxa"/>
          </w:tcPr>
          <w:p w:rsidR="00FE4EED" w:rsidRPr="00B57F66" w:rsidRDefault="00FE4EED" w:rsidP="00FE4EED">
            <w:pPr>
              <w:ind w:firstLine="0"/>
              <w:jc w:val="center"/>
              <w:rPr>
                <w:w w:val="95"/>
                <w:sz w:val="24"/>
                <w:lang w:val="uk-UA"/>
              </w:rPr>
            </w:pPr>
            <w:r w:rsidRPr="00B57F66">
              <w:rPr>
                <w:w w:val="95"/>
                <w:sz w:val="24"/>
                <w:lang w:val="uk-UA"/>
              </w:rPr>
              <w:t>850,0</w:t>
            </w:r>
          </w:p>
        </w:tc>
      </w:tr>
      <w:tr w:rsidR="00FE4EED" w:rsidRPr="00B57F66" w:rsidTr="00FE4EED">
        <w:trPr>
          <w:jc w:val="center"/>
        </w:trPr>
        <w:tc>
          <w:tcPr>
            <w:tcW w:w="2728" w:type="dxa"/>
            <w:vAlign w:val="bottom"/>
          </w:tcPr>
          <w:p w:rsidR="00FE4EED" w:rsidRPr="00B57F66" w:rsidRDefault="00FE4EED" w:rsidP="00FE4EED">
            <w:pPr>
              <w:ind w:left="36" w:firstLine="0"/>
              <w:rPr>
                <w:sz w:val="24"/>
                <w:lang w:val="uk-UA" w:eastAsia="uk-UA"/>
              </w:rPr>
            </w:pPr>
            <w:r w:rsidRPr="00B57F66">
              <w:rPr>
                <w:sz w:val="24"/>
                <w:lang w:val="uk-UA" w:eastAsia="uk-UA"/>
              </w:rPr>
              <w:t>- рідина,  тис.т</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740,2</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935,2</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1035,0</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1196,2</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1312,1</w:t>
            </w:r>
          </w:p>
        </w:tc>
        <w:tc>
          <w:tcPr>
            <w:tcW w:w="582" w:type="dxa"/>
          </w:tcPr>
          <w:p w:rsidR="00FE4EED" w:rsidRPr="00B57F66" w:rsidRDefault="00FE4EED" w:rsidP="00FE4EED">
            <w:pPr>
              <w:ind w:firstLine="0"/>
              <w:jc w:val="center"/>
              <w:rPr>
                <w:w w:val="95"/>
                <w:sz w:val="24"/>
                <w:lang w:val="uk-UA"/>
              </w:rPr>
            </w:pPr>
            <w:r w:rsidRPr="00B57F66">
              <w:rPr>
                <w:w w:val="95"/>
                <w:sz w:val="24"/>
                <w:lang w:val="uk-UA"/>
              </w:rPr>
              <w:t>1185,0</w:t>
            </w:r>
          </w:p>
        </w:tc>
        <w:tc>
          <w:tcPr>
            <w:tcW w:w="581" w:type="dxa"/>
          </w:tcPr>
          <w:p w:rsidR="00FE4EED" w:rsidRPr="00B57F66" w:rsidRDefault="00FE4EED" w:rsidP="00FE4EED">
            <w:pPr>
              <w:ind w:firstLine="0"/>
              <w:jc w:val="center"/>
              <w:rPr>
                <w:w w:val="95"/>
                <w:sz w:val="24"/>
                <w:lang w:val="uk-UA"/>
              </w:rPr>
            </w:pPr>
            <w:r w:rsidRPr="00B57F66">
              <w:rPr>
                <w:w w:val="95"/>
                <w:sz w:val="24"/>
                <w:lang w:val="uk-UA"/>
              </w:rPr>
              <w:t>1155,0</w:t>
            </w:r>
          </w:p>
        </w:tc>
        <w:tc>
          <w:tcPr>
            <w:tcW w:w="582" w:type="dxa"/>
          </w:tcPr>
          <w:p w:rsidR="00FE4EED" w:rsidRPr="00B57F66" w:rsidRDefault="00FE4EED" w:rsidP="00FE4EED">
            <w:pPr>
              <w:ind w:firstLine="0"/>
              <w:jc w:val="center"/>
              <w:rPr>
                <w:w w:val="95"/>
                <w:sz w:val="24"/>
                <w:lang w:val="uk-UA"/>
              </w:rPr>
            </w:pPr>
            <w:r w:rsidRPr="00B57F66">
              <w:rPr>
                <w:w w:val="95"/>
                <w:sz w:val="24"/>
                <w:lang w:val="uk-UA"/>
              </w:rPr>
              <w:t>1135,0</w:t>
            </w:r>
          </w:p>
        </w:tc>
        <w:tc>
          <w:tcPr>
            <w:tcW w:w="581" w:type="dxa"/>
          </w:tcPr>
          <w:p w:rsidR="00FE4EED" w:rsidRPr="00B57F66" w:rsidRDefault="00FE4EED" w:rsidP="00FE4EED">
            <w:pPr>
              <w:ind w:firstLine="0"/>
              <w:jc w:val="center"/>
              <w:rPr>
                <w:w w:val="95"/>
                <w:sz w:val="24"/>
                <w:lang w:val="uk-UA"/>
              </w:rPr>
            </w:pPr>
            <w:r w:rsidRPr="00B57F66">
              <w:rPr>
                <w:w w:val="95"/>
                <w:sz w:val="24"/>
                <w:lang w:val="uk-UA"/>
              </w:rPr>
              <w:t>1125,0</w:t>
            </w:r>
          </w:p>
        </w:tc>
        <w:tc>
          <w:tcPr>
            <w:tcW w:w="582" w:type="dxa"/>
          </w:tcPr>
          <w:p w:rsidR="00FE4EED" w:rsidRPr="00B57F66" w:rsidRDefault="00FE4EED" w:rsidP="00FE4EED">
            <w:pPr>
              <w:ind w:firstLine="0"/>
              <w:jc w:val="center"/>
              <w:rPr>
                <w:w w:val="95"/>
                <w:sz w:val="24"/>
                <w:lang w:val="uk-UA"/>
              </w:rPr>
            </w:pPr>
            <w:r w:rsidRPr="00B57F66">
              <w:rPr>
                <w:w w:val="95"/>
                <w:sz w:val="24"/>
                <w:lang w:val="uk-UA"/>
              </w:rPr>
              <w:t>1110,0</w:t>
            </w:r>
          </w:p>
        </w:tc>
        <w:tc>
          <w:tcPr>
            <w:tcW w:w="581" w:type="dxa"/>
          </w:tcPr>
          <w:p w:rsidR="00FE4EED" w:rsidRPr="00B57F66" w:rsidRDefault="00FE4EED" w:rsidP="00FE4EED">
            <w:pPr>
              <w:ind w:firstLine="0"/>
              <w:jc w:val="center"/>
              <w:rPr>
                <w:w w:val="95"/>
                <w:sz w:val="24"/>
                <w:lang w:val="uk-UA"/>
              </w:rPr>
            </w:pPr>
            <w:r w:rsidRPr="00B57F66">
              <w:rPr>
                <w:w w:val="95"/>
                <w:sz w:val="24"/>
                <w:lang w:val="uk-UA"/>
              </w:rPr>
              <w:t>1050,0</w:t>
            </w:r>
          </w:p>
        </w:tc>
        <w:tc>
          <w:tcPr>
            <w:tcW w:w="582" w:type="dxa"/>
          </w:tcPr>
          <w:p w:rsidR="00FE4EED" w:rsidRPr="00B57F66" w:rsidRDefault="00FE4EED" w:rsidP="00FE4EED">
            <w:pPr>
              <w:ind w:firstLine="0"/>
              <w:jc w:val="center"/>
              <w:rPr>
                <w:w w:val="95"/>
                <w:sz w:val="24"/>
                <w:lang w:val="uk-UA"/>
              </w:rPr>
            </w:pPr>
            <w:r w:rsidRPr="00B57F66">
              <w:rPr>
                <w:w w:val="95"/>
                <w:sz w:val="24"/>
                <w:lang w:val="uk-UA"/>
              </w:rPr>
              <w:t>1050,0</w:t>
            </w:r>
          </w:p>
        </w:tc>
      </w:tr>
      <w:tr w:rsidR="00FE4EED" w:rsidRPr="00B57F66" w:rsidTr="00FE4EED">
        <w:trPr>
          <w:jc w:val="center"/>
        </w:trPr>
        <w:tc>
          <w:tcPr>
            <w:tcW w:w="2728" w:type="dxa"/>
            <w:vAlign w:val="center"/>
          </w:tcPr>
          <w:p w:rsidR="00FE4EED" w:rsidRPr="00B57F66" w:rsidRDefault="00FE4EED" w:rsidP="00FE4EED">
            <w:pPr>
              <w:ind w:left="36" w:firstLine="0"/>
              <w:rPr>
                <w:sz w:val="24"/>
                <w:lang w:val="uk-UA" w:eastAsia="uk-UA"/>
              </w:rPr>
            </w:pPr>
            <w:r w:rsidRPr="00B57F66">
              <w:rPr>
                <w:sz w:val="24"/>
                <w:lang w:val="uk-UA" w:eastAsia="uk-UA"/>
              </w:rPr>
              <w:lastRenderedPageBreak/>
              <w:t>- обводненість, %</w:t>
            </w:r>
          </w:p>
        </w:tc>
        <w:tc>
          <w:tcPr>
            <w:tcW w:w="581" w:type="dxa"/>
          </w:tcPr>
          <w:p w:rsidR="00FE4EED" w:rsidRPr="00B57F66" w:rsidRDefault="00FE4EED" w:rsidP="00FE4EED">
            <w:pPr>
              <w:ind w:firstLine="0"/>
              <w:jc w:val="center"/>
              <w:rPr>
                <w:w w:val="95"/>
                <w:sz w:val="24"/>
                <w:lang w:val="uk-UA"/>
              </w:rPr>
            </w:pPr>
            <w:r w:rsidRPr="00B57F66">
              <w:rPr>
                <w:w w:val="95"/>
                <w:sz w:val="24"/>
                <w:lang w:val="uk-UA"/>
              </w:rPr>
              <w:t>70,1</w:t>
            </w:r>
          </w:p>
        </w:tc>
        <w:tc>
          <w:tcPr>
            <w:tcW w:w="582" w:type="dxa"/>
          </w:tcPr>
          <w:p w:rsidR="00FE4EED" w:rsidRPr="00B57F66" w:rsidRDefault="00FE4EED" w:rsidP="00FE4EED">
            <w:pPr>
              <w:ind w:firstLine="0"/>
              <w:jc w:val="center"/>
              <w:rPr>
                <w:w w:val="95"/>
                <w:sz w:val="24"/>
                <w:lang w:val="uk-UA"/>
              </w:rPr>
            </w:pPr>
            <w:r w:rsidRPr="00B57F66">
              <w:rPr>
                <w:w w:val="95"/>
                <w:sz w:val="24"/>
                <w:lang w:val="uk-UA"/>
              </w:rPr>
              <w:t>75,1</w:t>
            </w:r>
          </w:p>
        </w:tc>
        <w:tc>
          <w:tcPr>
            <w:tcW w:w="581" w:type="dxa"/>
          </w:tcPr>
          <w:p w:rsidR="00FE4EED" w:rsidRPr="00B57F66" w:rsidRDefault="00FE4EED" w:rsidP="00FE4EED">
            <w:pPr>
              <w:ind w:firstLine="0"/>
              <w:jc w:val="center"/>
              <w:rPr>
                <w:w w:val="95"/>
                <w:sz w:val="24"/>
                <w:lang w:val="uk-UA"/>
              </w:rPr>
            </w:pPr>
            <w:r w:rsidRPr="00B57F66">
              <w:rPr>
                <w:w w:val="95"/>
                <w:sz w:val="24"/>
                <w:lang w:val="uk-UA"/>
              </w:rPr>
              <w:t>76,4</w:t>
            </w:r>
          </w:p>
        </w:tc>
        <w:tc>
          <w:tcPr>
            <w:tcW w:w="582" w:type="dxa"/>
          </w:tcPr>
          <w:p w:rsidR="00FE4EED" w:rsidRPr="00B57F66" w:rsidRDefault="00FE4EED" w:rsidP="00FE4EED">
            <w:pPr>
              <w:ind w:firstLine="0"/>
              <w:jc w:val="center"/>
              <w:rPr>
                <w:w w:val="95"/>
                <w:sz w:val="24"/>
                <w:lang w:val="uk-UA"/>
              </w:rPr>
            </w:pPr>
            <w:r w:rsidRPr="00B57F66">
              <w:rPr>
                <w:w w:val="95"/>
                <w:sz w:val="24"/>
                <w:lang w:val="uk-UA"/>
              </w:rPr>
              <w:t>79,0</w:t>
            </w:r>
          </w:p>
        </w:tc>
        <w:tc>
          <w:tcPr>
            <w:tcW w:w="581" w:type="dxa"/>
          </w:tcPr>
          <w:p w:rsidR="00FE4EED" w:rsidRPr="00B57F66" w:rsidRDefault="00FE4EED" w:rsidP="00FE4EED">
            <w:pPr>
              <w:ind w:firstLine="0"/>
              <w:jc w:val="center"/>
              <w:rPr>
                <w:w w:val="95"/>
                <w:sz w:val="24"/>
                <w:lang w:val="uk-UA"/>
              </w:rPr>
            </w:pPr>
            <w:r w:rsidRPr="00B57F66">
              <w:rPr>
                <w:w w:val="95"/>
                <w:sz w:val="24"/>
                <w:lang w:val="uk-UA"/>
              </w:rPr>
              <w:t>80,3</w:t>
            </w:r>
          </w:p>
        </w:tc>
        <w:tc>
          <w:tcPr>
            <w:tcW w:w="582" w:type="dxa"/>
          </w:tcPr>
          <w:p w:rsidR="00FE4EED" w:rsidRPr="00B57F66" w:rsidRDefault="00FE4EED" w:rsidP="00FE4EED">
            <w:pPr>
              <w:ind w:firstLine="0"/>
              <w:jc w:val="center"/>
              <w:rPr>
                <w:w w:val="95"/>
                <w:sz w:val="24"/>
                <w:lang w:val="uk-UA"/>
              </w:rPr>
            </w:pPr>
            <w:r w:rsidRPr="00B57F66">
              <w:rPr>
                <w:w w:val="95"/>
                <w:sz w:val="24"/>
                <w:lang w:val="uk-UA"/>
              </w:rPr>
              <w:t>78,5</w:t>
            </w:r>
          </w:p>
        </w:tc>
        <w:tc>
          <w:tcPr>
            <w:tcW w:w="581" w:type="dxa"/>
          </w:tcPr>
          <w:p w:rsidR="00FE4EED" w:rsidRPr="00B57F66" w:rsidRDefault="00FE4EED" w:rsidP="00FE4EED">
            <w:pPr>
              <w:ind w:firstLine="0"/>
              <w:jc w:val="center"/>
              <w:rPr>
                <w:w w:val="95"/>
                <w:sz w:val="24"/>
                <w:lang w:val="uk-UA"/>
              </w:rPr>
            </w:pPr>
            <w:r w:rsidRPr="00B57F66">
              <w:rPr>
                <w:w w:val="95"/>
                <w:sz w:val="24"/>
                <w:lang w:val="uk-UA"/>
              </w:rPr>
              <w:t>78,4</w:t>
            </w:r>
          </w:p>
        </w:tc>
        <w:tc>
          <w:tcPr>
            <w:tcW w:w="582" w:type="dxa"/>
          </w:tcPr>
          <w:p w:rsidR="00FE4EED" w:rsidRPr="00B57F66" w:rsidRDefault="00FE4EED" w:rsidP="00FE4EED">
            <w:pPr>
              <w:ind w:firstLine="0"/>
              <w:jc w:val="center"/>
              <w:rPr>
                <w:w w:val="95"/>
                <w:sz w:val="24"/>
                <w:lang w:val="uk-UA"/>
              </w:rPr>
            </w:pPr>
            <w:r w:rsidRPr="00B57F66">
              <w:rPr>
                <w:w w:val="95"/>
                <w:sz w:val="24"/>
                <w:lang w:val="uk-UA"/>
              </w:rPr>
              <w:t>78,9</w:t>
            </w:r>
          </w:p>
        </w:tc>
        <w:tc>
          <w:tcPr>
            <w:tcW w:w="581" w:type="dxa"/>
          </w:tcPr>
          <w:p w:rsidR="00FE4EED" w:rsidRPr="00B57F66" w:rsidRDefault="00FE4EED" w:rsidP="00FE4EED">
            <w:pPr>
              <w:ind w:firstLine="0"/>
              <w:jc w:val="center"/>
              <w:rPr>
                <w:w w:val="95"/>
                <w:sz w:val="24"/>
                <w:lang w:val="uk-UA"/>
              </w:rPr>
            </w:pPr>
            <w:r w:rsidRPr="00B57F66">
              <w:rPr>
                <w:w w:val="95"/>
                <w:sz w:val="24"/>
                <w:lang w:val="uk-UA"/>
              </w:rPr>
              <w:t>80,4</w:t>
            </w:r>
          </w:p>
        </w:tc>
        <w:tc>
          <w:tcPr>
            <w:tcW w:w="582" w:type="dxa"/>
          </w:tcPr>
          <w:p w:rsidR="00FE4EED" w:rsidRPr="00B57F66" w:rsidRDefault="00FE4EED" w:rsidP="00FE4EED">
            <w:pPr>
              <w:ind w:firstLine="0"/>
              <w:jc w:val="center"/>
              <w:rPr>
                <w:w w:val="95"/>
                <w:sz w:val="24"/>
                <w:lang w:val="uk-UA"/>
              </w:rPr>
            </w:pPr>
            <w:r w:rsidRPr="00B57F66">
              <w:rPr>
                <w:w w:val="95"/>
                <w:sz w:val="24"/>
                <w:lang w:val="uk-UA"/>
              </w:rPr>
              <w:t>81,1</w:t>
            </w:r>
          </w:p>
        </w:tc>
        <w:tc>
          <w:tcPr>
            <w:tcW w:w="581" w:type="dxa"/>
          </w:tcPr>
          <w:p w:rsidR="00FE4EED" w:rsidRPr="00B57F66" w:rsidRDefault="00FE4EED" w:rsidP="00FE4EED">
            <w:pPr>
              <w:ind w:firstLine="0"/>
              <w:jc w:val="center"/>
              <w:rPr>
                <w:w w:val="95"/>
                <w:sz w:val="24"/>
                <w:lang w:val="uk-UA"/>
              </w:rPr>
            </w:pPr>
            <w:r w:rsidRPr="00B57F66">
              <w:rPr>
                <w:w w:val="95"/>
                <w:sz w:val="24"/>
                <w:lang w:val="uk-UA"/>
              </w:rPr>
              <w:t>81,0</w:t>
            </w:r>
          </w:p>
        </w:tc>
        <w:tc>
          <w:tcPr>
            <w:tcW w:w="582" w:type="dxa"/>
          </w:tcPr>
          <w:p w:rsidR="00FE4EED" w:rsidRPr="00B57F66" w:rsidRDefault="00FE4EED" w:rsidP="00FE4EED">
            <w:pPr>
              <w:ind w:firstLine="0"/>
              <w:jc w:val="center"/>
              <w:rPr>
                <w:w w:val="95"/>
                <w:sz w:val="24"/>
                <w:lang w:val="uk-UA"/>
              </w:rPr>
            </w:pPr>
            <w:r w:rsidRPr="00B57F66">
              <w:rPr>
                <w:w w:val="95"/>
                <w:sz w:val="24"/>
                <w:lang w:val="uk-UA"/>
              </w:rPr>
              <w:t>81,0</w:t>
            </w:r>
          </w:p>
        </w:tc>
      </w:tr>
      <w:tr w:rsidR="00FE4EED" w:rsidRPr="00B57F66" w:rsidTr="00FE4EED">
        <w:trPr>
          <w:jc w:val="center"/>
        </w:trPr>
        <w:tc>
          <w:tcPr>
            <w:tcW w:w="2728" w:type="dxa"/>
            <w:vAlign w:val="bottom"/>
          </w:tcPr>
          <w:p w:rsidR="00FE4EED" w:rsidRPr="00B57F66" w:rsidRDefault="00FE4EED" w:rsidP="00FE4EED">
            <w:pPr>
              <w:ind w:left="36" w:firstLine="0"/>
              <w:rPr>
                <w:sz w:val="24"/>
                <w:lang w:val="uk-UA" w:eastAsia="uk-UA"/>
              </w:rPr>
            </w:pPr>
            <w:r w:rsidRPr="00B57F66">
              <w:rPr>
                <w:sz w:val="24"/>
                <w:lang w:val="uk-UA" w:eastAsia="uk-UA"/>
              </w:rPr>
              <w:t>- нафтовий газ,  млн. м3</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27,9</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28,7</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31,2</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33,5</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35,1</w:t>
            </w:r>
          </w:p>
        </w:tc>
        <w:tc>
          <w:tcPr>
            <w:tcW w:w="582" w:type="dxa"/>
          </w:tcPr>
          <w:p w:rsidR="00FE4EED" w:rsidRPr="00B57F66" w:rsidRDefault="00FE4EED" w:rsidP="00FE4EED">
            <w:pPr>
              <w:ind w:firstLine="0"/>
              <w:jc w:val="center"/>
              <w:rPr>
                <w:w w:val="95"/>
                <w:sz w:val="24"/>
                <w:lang w:val="uk-UA"/>
              </w:rPr>
            </w:pPr>
            <w:r w:rsidRPr="00B57F66">
              <w:rPr>
                <w:w w:val="95"/>
                <w:sz w:val="24"/>
                <w:lang w:val="uk-UA"/>
              </w:rPr>
              <w:t>34,7</w:t>
            </w:r>
          </w:p>
        </w:tc>
        <w:tc>
          <w:tcPr>
            <w:tcW w:w="581" w:type="dxa"/>
          </w:tcPr>
          <w:p w:rsidR="00FE4EED" w:rsidRPr="00B57F66" w:rsidRDefault="00FE4EED" w:rsidP="00FE4EED">
            <w:pPr>
              <w:ind w:firstLine="0"/>
              <w:jc w:val="center"/>
              <w:rPr>
                <w:w w:val="95"/>
                <w:sz w:val="24"/>
                <w:lang w:val="uk-UA"/>
              </w:rPr>
            </w:pPr>
            <w:r w:rsidRPr="00B57F66">
              <w:rPr>
                <w:w w:val="95"/>
                <w:sz w:val="24"/>
                <w:lang w:val="uk-UA"/>
              </w:rPr>
              <w:t>34,2</w:t>
            </w:r>
          </w:p>
        </w:tc>
        <w:tc>
          <w:tcPr>
            <w:tcW w:w="582" w:type="dxa"/>
          </w:tcPr>
          <w:p w:rsidR="00FE4EED" w:rsidRPr="00B57F66" w:rsidRDefault="00FE4EED" w:rsidP="00FE4EED">
            <w:pPr>
              <w:ind w:firstLine="0"/>
              <w:jc w:val="center"/>
              <w:rPr>
                <w:w w:val="95"/>
                <w:sz w:val="24"/>
                <w:lang w:val="uk-UA"/>
              </w:rPr>
            </w:pPr>
            <w:r w:rsidRPr="00B57F66">
              <w:rPr>
                <w:w w:val="95"/>
                <w:sz w:val="24"/>
                <w:lang w:val="uk-UA"/>
              </w:rPr>
              <w:t>32,5</w:t>
            </w:r>
          </w:p>
        </w:tc>
        <w:tc>
          <w:tcPr>
            <w:tcW w:w="581" w:type="dxa"/>
          </w:tcPr>
          <w:p w:rsidR="00FE4EED" w:rsidRPr="00B57F66" w:rsidRDefault="00FE4EED" w:rsidP="00FE4EED">
            <w:pPr>
              <w:ind w:firstLine="0"/>
              <w:jc w:val="center"/>
              <w:rPr>
                <w:w w:val="95"/>
                <w:sz w:val="24"/>
                <w:lang w:val="uk-UA"/>
              </w:rPr>
            </w:pPr>
            <w:r w:rsidRPr="00B57F66">
              <w:rPr>
                <w:w w:val="95"/>
                <w:sz w:val="24"/>
                <w:lang w:val="uk-UA"/>
              </w:rPr>
              <w:t>29,7</w:t>
            </w:r>
          </w:p>
        </w:tc>
        <w:tc>
          <w:tcPr>
            <w:tcW w:w="582" w:type="dxa"/>
          </w:tcPr>
          <w:p w:rsidR="00FE4EED" w:rsidRPr="00B57F66" w:rsidRDefault="00FE4EED" w:rsidP="00FE4EED">
            <w:pPr>
              <w:ind w:firstLine="0"/>
              <w:jc w:val="center"/>
              <w:rPr>
                <w:w w:val="95"/>
                <w:sz w:val="24"/>
                <w:lang w:val="uk-UA"/>
              </w:rPr>
            </w:pPr>
            <w:r w:rsidRPr="00B57F66">
              <w:rPr>
                <w:w w:val="95"/>
                <w:sz w:val="24"/>
                <w:lang w:val="uk-UA"/>
              </w:rPr>
              <w:t>27,3</w:t>
            </w:r>
          </w:p>
        </w:tc>
        <w:tc>
          <w:tcPr>
            <w:tcW w:w="581" w:type="dxa"/>
          </w:tcPr>
          <w:p w:rsidR="00FE4EED" w:rsidRPr="00B57F66" w:rsidRDefault="00FE4EED" w:rsidP="00FE4EED">
            <w:pPr>
              <w:ind w:firstLine="0"/>
              <w:jc w:val="center"/>
              <w:rPr>
                <w:w w:val="95"/>
                <w:sz w:val="24"/>
                <w:lang w:val="uk-UA"/>
              </w:rPr>
            </w:pPr>
            <w:r w:rsidRPr="00B57F66">
              <w:rPr>
                <w:w w:val="95"/>
                <w:sz w:val="24"/>
                <w:lang w:val="uk-UA"/>
              </w:rPr>
              <w:t>24,3</w:t>
            </w:r>
          </w:p>
        </w:tc>
        <w:tc>
          <w:tcPr>
            <w:tcW w:w="582" w:type="dxa"/>
          </w:tcPr>
          <w:p w:rsidR="00FE4EED" w:rsidRPr="00B57F66" w:rsidRDefault="00FE4EED" w:rsidP="00FE4EED">
            <w:pPr>
              <w:ind w:firstLine="0"/>
              <w:jc w:val="center"/>
              <w:rPr>
                <w:w w:val="95"/>
                <w:sz w:val="24"/>
                <w:lang w:val="uk-UA"/>
              </w:rPr>
            </w:pPr>
            <w:r w:rsidRPr="00B57F66">
              <w:rPr>
                <w:w w:val="95"/>
                <w:sz w:val="24"/>
                <w:lang w:val="uk-UA"/>
              </w:rPr>
              <w:t>23,2</w:t>
            </w:r>
          </w:p>
        </w:tc>
      </w:tr>
      <w:tr w:rsidR="00FE4EED" w:rsidRPr="00B57F66" w:rsidTr="00FE4EED">
        <w:trPr>
          <w:jc w:val="center"/>
        </w:trPr>
        <w:tc>
          <w:tcPr>
            <w:tcW w:w="2728" w:type="dxa"/>
            <w:vAlign w:val="bottom"/>
          </w:tcPr>
          <w:p w:rsidR="00FE4EED" w:rsidRPr="00B57F66" w:rsidRDefault="00FE4EED" w:rsidP="00FE4EED">
            <w:pPr>
              <w:ind w:left="36" w:firstLine="0"/>
              <w:rPr>
                <w:sz w:val="24"/>
                <w:lang w:val="uk-UA" w:eastAsia="uk-UA"/>
              </w:rPr>
            </w:pPr>
            <w:r w:rsidRPr="00B57F66">
              <w:rPr>
                <w:sz w:val="24"/>
                <w:lang w:val="uk-UA" w:eastAsia="uk-UA"/>
              </w:rPr>
              <w:t>- газовий фактор, м3/т</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126,2</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123,0</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127,6</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133,5</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135,6</w:t>
            </w:r>
          </w:p>
        </w:tc>
        <w:tc>
          <w:tcPr>
            <w:tcW w:w="582" w:type="dxa"/>
          </w:tcPr>
          <w:p w:rsidR="00FE4EED" w:rsidRPr="00B57F66" w:rsidRDefault="00FE4EED" w:rsidP="00FE4EED">
            <w:pPr>
              <w:ind w:firstLine="0"/>
              <w:jc w:val="center"/>
              <w:rPr>
                <w:w w:val="95"/>
                <w:sz w:val="24"/>
                <w:lang w:val="uk-UA"/>
              </w:rPr>
            </w:pPr>
            <w:r w:rsidRPr="00B57F66">
              <w:rPr>
                <w:w w:val="95"/>
                <w:sz w:val="24"/>
                <w:lang w:val="uk-UA"/>
              </w:rPr>
              <w:t>136,1</w:t>
            </w:r>
          </w:p>
        </w:tc>
        <w:tc>
          <w:tcPr>
            <w:tcW w:w="581" w:type="dxa"/>
          </w:tcPr>
          <w:p w:rsidR="00FE4EED" w:rsidRPr="00B57F66" w:rsidRDefault="00FE4EED" w:rsidP="00FE4EED">
            <w:pPr>
              <w:ind w:firstLine="0"/>
              <w:jc w:val="center"/>
              <w:rPr>
                <w:w w:val="95"/>
                <w:sz w:val="24"/>
                <w:lang w:val="uk-UA"/>
              </w:rPr>
            </w:pPr>
            <w:r w:rsidRPr="00B57F66">
              <w:rPr>
                <w:w w:val="95"/>
                <w:sz w:val="24"/>
                <w:lang w:val="uk-UA"/>
              </w:rPr>
              <w:t>136,8</w:t>
            </w:r>
          </w:p>
        </w:tc>
        <w:tc>
          <w:tcPr>
            <w:tcW w:w="582" w:type="dxa"/>
          </w:tcPr>
          <w:p w:rsidR="00FE4EED" w:rsidRPr="00B57F66" w:rsidRDefault="00FE4EED" w:rsidP="00FE4EED">
            <w:pPr>
              <w:ind w:firstLine="0"/>
              <w:jc w:val="center"/>
              <w:rPr>
                <w:w w:val="95"/>
                <w:sz w:val="24"/>
                <w:lang w:val="uk-UA"/>
              </w:rPr>
            </w:pPr>
            <w:r w:rsidRPr="00B57F66">
              <w:rPr>
                <w:w w:val="95"/>
                <w:sz w:val="24"/>
                <w:lang w:val="uk-UA"/>
              </w:rPr>
              <w:t>135,4</w:t>
            </w:r>
          </w:p>
        </w:tc>
        <w:tc>
          <w:tcPr>
            <w:tcW w:w="581" w:type="dxa"/>
          </w:tcPr>
          <w:p w:rsidR="00FE4EED" w:rsidRPr="00B57F66" w:rsidRDefault="00FE4EED" w:rsidP="00FE4EED">
            <w:pPr>
              <w:ind w:firstLine="0"/>
              <w:jc w:val="center"/>
              <w:rPr>
                <w:w w:val="95"/>
                <w:sz w:val="24"/>
                <w:lang w:val="uk-UA"/>
              </w:rPr>
            </w:pPr>
            <w:r w:rsidRPr="00B57F66">
              <w:rPr>
                <w:w w:val="95"/>
                <w:sz w:val="24"/>
                <w:lang w:val="uk-UA"/>
              </w:rPr>
              <w:t>135,0</w:t>
            </w:r>
          </w:p>
        </w:tc>
        <w:tc>
          <w:tcPr>
            <w:tcW w:w="582" w:type="dxa"/>
          </w:tcPr>
          <w:p w:rsidR="00FE4EED" w:rsidRPr="00B57F66" w:rsidRDefault="00FE4EED" w:rsidP="00FE4EED">
            <w:pPr>
              <w:ind w:firstLine="0"/>
              <w:jc w:val="center"/>
              <w:rPr>
                <w:w w:val="95"/>
                <w:sz w:val="24"/>
                <w:lang w:val="uk-UA"/>
              </w:rPr>
            </w:pPr>
            <w:r w:rsidRPr="00B57F66">
              <w:rPr>
                <w:w w:val="95"/>
                <w:sz w:val="24"/>
                <w:lang w:val="uk-UA"/>
              </w:rPr>
              <w:t>130,0</w:t>
            </w:r>
          </w:p>
        </w:tc>
        <w:tc>
          <w:tcPr>
            <w:tcW w:w="581" w:type="dxa"/>
          </w:tcPr>
          <w:p w:rsidR="00FE4EED" w:rsidRPr="00B57F66" w:rsidRDefault="00FE4EED" w:rsidP="00FE4EED">
            <w:pPr>
              <w:ind w:firstLine="0"/>
              <w:jc w:val="center"/>
              <w:rPr>
                <w:w w:val="95"/>
                <w:sz w:val="24"/>
                <w:lang w:val="uk-UA"/>
              </w:rPr>
            </w:pPr>
            <w:r w:rsidRPr="00B57F66">
              <w:rPr>
                <w:w w:val="95"/>
                <w:sz w:val="24"/>
                <w:lang w:val="uk-UA"/>
              </w:rPr>
              <w:t>121,5</w:t>
            </w:r>
          </w:p>
        </w:tc>
        <w:tc>
          <w:tcPr>
            <w:tcW w:w="582" w:type="dxa"/>
          </w:tcPr>
          <w:p w:rsidR="00FE4EED" w:rsidRPr="00B57F66" w:rsidRDefault="00FE4EED" w:rsidP="00FE4EED">
            <w:pPr>
              <w:ind w:firstLine="0"/>
              <w:jc w:val="center"/>
              <w:rPr>
                <w:w w:val="95"/>
                <w:sz w:val="24"/>
                <w:lang w:val="uk-UA"/>
              </w:rPr>
            </w:pPr>
            <w:r w:rsidRPr="00B57F66">
              <w:rPr>
                <w:w w:val="95"/>
                <w:sz w:val="24"/>
                <w:lang w:val="uk-UA"/>
              </w:rPr>
              <w:t>116,0</w:t>
            </w:r>
          </w:p>
        </w:tc>
      </w:tr>
      <w:tr w:rsidR="00FE4EED" w:rsidRPr="00B57F66" w:rsidTr="00FE4EED">
        <w:trPr>
          <w:jc w:val="center"/>
        </w:trPr>
        <w:tc>
          <w:tcPr>
            <w:tcW w:w="2728" w:type="dxa"/>
            <w:vAlign w:val="bottom"/>
          </w:tcPr>
          <w:p w:rsidR="00FE4EED" w:rsidRPr="00B57F66" w:rsidRDefault="00FE4EED" w:rsidP="00FE4EED">
            <w:pPr>
              <w:ind w:firstLine="0"/>
              <w:rPr>
                <w:b/>
                <w:sz w:val="24"/>
                <w:lang w:val="uk-UA" w:eastAsia="uk-UA"/>
              </w:rPr>
            </w:pPr>
            <w:r w:rsidRPr="00B57F66">
              <w:rPr>
                <w:b/>
                <w:sz w:val="24"/>
                <w:lang w:val="uk-UA" w:eastAsia="uk-UA"/>
              </w:rPr>
              <w:t>Система ППТ</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r>
      <w:tr w:rsidR="00FE4EED" w:rsidRPr="00B57F66" w:rsidTr="00FE4EED">
        <w:trPr>
          <w:jc w:val="center"/>
        </w:trPr>
        <w:tc>
          <w:tcPr>
            <w:tcW w:w="2728" w:type="dxa"/>
            <w:vAlign w:val="bottom"/>
          </w:tcPr>
          <w:p w:rsidR="00FE4EED" w:rsidRPr="00B57F66" w:rsidRDefault="00FE4EED" w:rsidP="00FE4EED">
            <w:pPr>
              <w:ind w:firstLine="0"/>
              <w:rPr>
                <w:i/>
                <w:sz w:val="24"/>
                <w:lang w:val="uk-UA" w:eastAsia="uk-UA"/>
              </w:rPr>
            </w:pPr>
            <w:r w:rsidRPr="00B57F66">
              <w:rPr>
                <w:i/>
                <w:sz w:val="24"/>
                <w:lang w:val="uk-UA" w:eastAsia="uk-UA"/>
              </w:rPr>
              <w:t>- річна закачка води, тис.м3</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876,0</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890,0</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890,0</w:t>
            </w:r>
          </w:p>
        </w:tc>
        <w:tc>
          <w:tcPr>
            <w:tcW w:w="582" w:type="dxa"/>
          </w:tcPr>
          <w:p w:rsidR="00FE4EED" w:rsidRPr="00B57F66" w:rsidRDefault="00FE4EED" w:rsidP="00FE4EED">
            <w:pPr>
              <w:ind w:firstLine="0"/>
              <w:jc w:val="center"/>
              <w:rPr>
                <w:w w:val="95"/>
                <w:sz w:val="24"/>
                <w:lang w:val="uk-UA" w:eastAsia="uk-UA"/>
              </w:rPr>
            </w:pPr>
            <w:r w:rsidRPr="00B57F66">
              <w:rPr>
                <w:w w:val="95"/>
                <w:sz w:val="24"/>
                <w:lang w:val="uk-UA" w:eastAsia="uk-UA"/>
              </w:rPr>
              <w:t>890,0</w:t>
            </w:r>
          </w:p>
        </w:tc>
        <w:tc>
          <w:tcPr>
            <w:tcW w:w="581" w:type="dxa"/>
          </w:tcPr>
          <w:p w:rsidR="00FE4EED" w:rsidRPr="00B57F66" w:rsidRDefault="00FE4EED" w:rsidP="00FE4EED">
            <w:pPr>
              <w:ind w:firstLine="0"/>
              <w:jc w:val="center"/>
              <w:rPr>
                <w:w w:val="95"/>
                <w:sz w:val="24"/>
                <w:lang w:val="uk-UA" w:eastAsia="uk-UA"/>
              </w:rPr>
            </w:pPr>
            <w:r w:rsidRPr="00B57F66">
              <w:rPr>
                <w:w w:val="95"/>
                <w:sz w:val="24"/>
                <w:lang w:val="uk-UA" w:eastAsia="uk-UA"/>
              </w:rPr>
              <w:t>890,0</w:t>
            </w:r>
          </w:p>
        </w:tc>
        <w:tc>
          <w:tcPr>
            <w:tcW w:w="582" w:type="dxa"/>
          </w:tcPr>
          <w:p w:rsidR="00FE4EED" w:rsidRPr="00B57F66" w:rsidRDefault="00FE4EED" w:rsidP="00FE4EED">
            <w:pPr>
              <w:ind w:firstLine="0"/>
              <w:jc w:val="center"/>
              <w:rPr>
                <w:w w:val="95"/>
                <w:sz w:val="24"/>
                <w:lang w:val="uk-UA"/>
              </w:rPr>
            </w:pPr>
            <w:r w:rsidRPr="00B57F66">
              <w:rPr>
                <w:w w:val="95"/>
                <w:sz w:val="24"/>
                <w:lang w:val="uk-UA"/>
              </w:rPr>
              <w:t>860,0</w:t>
            </w:r>
          </w:p>
        </w:tc>
        <w:tc>
          <w:tcPr>
            <w:tcW w:w="581" w:type="dxa"/>
          </w:tcPr>
          <w:p w:rsidR="00FE4EED" w:rsidRPr="00B57F66" w:rsidRDefault="00FE4EED" w:rsidP="00FE4EED">
            <w:pPr>
              <w:ind w:firstLine="0"/>
              <w:jc w:val="center"/>
              <w:rPr>
                <w:w w:val="95"/>
                <w:sz w:val="24"/>
                <w:lang w:val="uk-UA"/>
              </w:rPr>
            </w:pPr>
            <w:r w:rsidRPr="00B57F66">
              <w:rPr>
                <w:w w:val="95"/>
                <w:sz w:val="24"/>
                <w:lang w:val="uk-UA"/>
              </w:rPr>
              <w:t>820,0</w:t>
            </w:r>
          </w:p>
        </w:tc>
        <w:tc>
          <w:tcPr>
            <w:tcW w:w="582" w:type="dxa"/>
          </w:tcPr>
          <w:p w:rsidR="00FE4EED" w:rsidRPr="00B57F66" w:rsidRDefault="00FE4EED" w:rsidP="00FE4EED">
            <w:pPr>
              <w:ind w:firstLine="0"/>
              <w:jc w:val="center"/>
              <w:rPr>
                <w:w w:val="95"/>
                <w:sz w:val="24"/>
                <w:lang w:val="uk-UA"/>
              </w:rPr>
            </w:pPr>
            <w:r w:rsidRPr="00B57F66">
              <w:rPr>
                <w:w w:val="95"/>
                <w:sz w:val="24"/>
                <w:lang w:val="uk-UA"/>
              </w:rPr>
              <w:t>800,0</w:t>
            </w:r>
          </w:p>
        </w:tc>
        <w:tc>
          <w:tcPr>
            <w:tcW w:w="581" w:type="dxa"/>
          </w:tcPr>
          <w:p w:rsidR="00FE4EED" w:rsidRPr="00B57F66" w:rsidRDefault="00FE4EED" w:rsidP="00FE4EED">
            <w:pPr>
              <w:ind w:firstLine="0"/>
              <w:jc w:val="center"/>
              <w:rPr>
                <w:w w:val="95"/>
                <w:sz w:val="24"/>
                <w:lang w:val="uk-UA"/>
              </w:rPr>
            </w:pPr>
            <w:r w:rsidRPr="00B57F66">
              <w:rPr>
                <w:w w:val="95"/>
                <w:sz w:val="24"/>
                <w:lang w:val="uk-UA"/>
              </w:rPr>
              <w:t>800,0</w:t>
            </w:r>
          </w:p>
        </w:tc>
        <w:tc>
          <w:tcPr>
            <w:tcW w:w="582" w:type="dxa"/>
          </w:tcPr>
          <w:p w:rsidR="00FE4EED" w:rsidRPr="00B57F66" w:rsidRDefault="00FE4EED" w:rsidP="00FE4EED">
            <w:pPr>
              <w:ind w:firstLine="0"/>
              <w:jc w:val="center"/>
              <w:rPr>
                <w:w w:val="95"/>
                <w:sz w:val="24"/>
                <w:lang w:val="uk-UA"/>
              </w:rPr>
            </w:pPr>
            <w:r w:rsidRPr="00B57F66">
              <w:rPr>
                <w:w w:val="95"/>
                <w:sz w:val="24"/>
                <w:lang w:val="uk-UA"/>
              </w:rPr>
              <w:t>750,0</w:t>
            </w:r>
          </w:p>
        </w:tc>
        <w:tc>
          <w:tcPr>
            <w:tcW w:w="581" w:type="dxa"/>
          </w:tcPr>
          <w:p w:rsidR="00FE4EED" w:rsidRPr="00B57F66" w:rsidRDefault="00FE4EED" w:rsidP="00FE4EED">
            <w:pPr>
              <w:ind w:firstLine="0"/>
              <w:jc w:val="center"/>
              <w:rPr>
                <w:w w:val="95"/>
                <w:sz w:val="24"/>
                <w:lang w:val="uk-UA"/>
              </w:rPr>
            </w:pPr>
            <w:r w:rsidRPr="00B57F66">
              <w:rPr>
                <w:w w:val="95"/>
                <w:sz w:val="24"/>
                <w:lang w:val="uk-UA"/>
              </w:rPr>
              <w:t>700,0</w:t>
            </w:r>
          </w:p>
        </w:tc>
        <w:tc>
          <w:tcPr>
            <w:tcW w:w="582" w:type="dxa"/>
          </w:tcPr>
          <w:p w:rsidR="00FE4EED" w:rsidRPr="00B57F66" w:rsidRDefault="00FE4EED" w:rsidP="00FE4EED">
            <w:pPr>
              <w:ind w:firstLine="0"/>
              <w:jc w:val="center"/>
              <w:rPr>
                <w:w w:val="95"/>
                <w:sz w:val="24"/>
                <w:lang w:val="uk-UA"/>
              </w:rPr>
            </w:pPr>
            <w:r w:rsidRPr="00B57F66">
              <w:rPr>
                <w:w w:val="95"/>
                <w:sz w:val="24"/>
                <w:lang w:val="uk-UA"/>
              </w:rPr>
              <w:t>700,0</w:t>
            </w:r>
          </w:p>
        </w:tc>
      </w:tr>
      <w:tr w:rsidR="00FE4EED" w:rsidRPr="00B57F66" w:rsidTr="00FE4EED">
        <w:trPr>
          <w:jc w:val="center"/>
        </w:trPr>
        <w:tc>
          <w:tcPr>
            <w:tcW w:w="2728" w:type="dxa"/>
            <w:vAlign w:val="bottom"/>
          </w:tcPr>
          <w:p w:rsidR="00FE4EED" w:rsidRPr="00B57F66" w:rsidRDefault="00FE4EED" w:rsidP="00FE4EED">
            <w:pPr>
              <w:ind w:firstLine="0"/>
              <w:rPr>
                <w:b/>
                <w:sz w:val="24"/>
                <w:lang w:val="uk-UA" w:eastAsia="uk-UA"/>
              </w:rPr>
            </w:pPr>
            <w:r w:rsidRPr="00B57F66">
              <w:rPr>
                <w:b/>
                <w:sz w:val="24"/>
                <w:lang w:val="uk-UA" w:eastAsia="uk-UA"/>
              </w:rPr>
              <w:t>Фонд свердловин</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 </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 </w:t>
            </w:r>
          </w:p>
        </w:tc>
      </w:tr>
      <w:tr w:rsidR="00FE4EED" w:rsidRPr="00B57F66" w:rsidTr="00FE4EED">
        <w:trPr>
          <w:jc w:val="center"/>
        </w:trPr>
        <w:tc>
          <w:tcPr>
            <w:tcW w:w="2728" w:type="dxa"/>
            <w:vAlign w:val="bottom"/>
          </w:tcPr>
          <w:p w:rsidR="00FE4EED" w:rsidRPr="00B57F66" w:rsidRDefault="00FE4EED" w:rsidP="00FE4EED">
            <w:pPr>
              <w:ind w:firstLine="0"/>
              <w:rPr>
                <w:i/>
                <w:sz w:val="24"/>
                <w:lang w:val="uk-UA" w:eastAsia="uk-UA"/>
              </w:rPr>
            </w:pPr>
            <w:r w:rsidRPr="00B57F66">
              <w:rPr>
                <w:i/>
                <w:sz w:val="24"/>
                <w:lang w:val="uk-UA" w:eastAsia="uk-UA"/>
              </w:rPr>
              <w:t>- введення нових нафт.св.,шт.</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8</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8</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7</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8</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8</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8</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8</w:t>
            </w:r>
          </w:p>
        </w:tc>
      </w:tr>
      <w:tr w:rsidR="00FE4EED" w:rsidRPr="00B57F66" w:rsidTr="00FE4EED">
        <w:trPr>
          <w:jc w:val="center"/>
        </w:trPr>
        <w:tc>
          <w:tcPr>
            <w:tcW w:w="2728" w:type="dxa"/>
            <w:vAlign w:val="bottom"/>
          </w:tcPr>
          <w:p w:rsidR="00FE4EED" w:rsidRPr="00B57F66" w:rsidRDefault="00FE4EED" w:rsidP="00FE4EED">
            <w:pPr>
              <w:ind w:firstLine="0"/>
              <w:rPr>
                <w:i/>
                <w:sz w:val="24"/>
                <w:lang w:val="uk-UA" w:eastAsia="uk-UA"/>
              </w:rPr>
            </w:pPr>
            <w:r w:rsidRPr="00B57F66">
              <w:rPr>
                <w:i/>
                <w:sz w:val="24"/>
                <w:lang w:val="uk-UA" w:eastAsia="uk-UA"/>
              </w:rPr>
              <w:t>- фонд вид. св, шт.</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62</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65</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71</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79</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87</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89</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91</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94</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96</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98</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100</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103</w:t>
            </w:r>
          </w:p>
        </w:tc>
      </w:tr>
      <w:tr w:rsidR="00FE4EED" w:rsidRPr="00B57F66" w:rsidTr="00FE4EED">
        <w:trPr>
          <w:jc w:val="center"/>
        </w:trPr>
        <w:tc>
          <w:tcPr>
            <w:tcW w:w="2728" w:type="dxa"/>
            <w:vAlign w:val="bottom"/>
          </w:tcPr>
          <w:p w:rsidR="00FE4EED" w:rsidRPr="00B57F66" w:rsidRDefault="00FE4EED" w:rsidP="00FE4EED">
            <w:pPr>
              <w:ind w:firstLine="0"/>
              <w:rPr>
                <w:i/>
                <w:sz w:val="24"/>
                <w:lang w:val="uk-UA" w:eastAsia="uk-UA"/>
              </w:rPr>
            </w:pPr>
            <w:r w:rsidRPr="00B57F66">
              <w:rPr>
                <w:i/>
                <w:sz w:val="24"/>
                <w:lang w:val="uk-UA" w:eastAsia="uk-UA"/>
              </w:rPr>
              <w:t>- введення нових нагн. св., шт.</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3</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1</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0</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0</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0</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w:t>
            </w:r>
          </w:p>
        </w:tc>
      </w:tr>
      <w:tr w:rsidR="00FE4EED" w:rsidRPr="00B57F66" w:rsidTr="00FE4EED">
        <w:trPr>
          <w:jc w:val="center"/>
        </w:trPr>
        <w:tc>
          <w:tcPr>
            <w:tcW w:w="2728" w:type="dxa"/>
            <w:vAlign w:val="bottom"/>
          </w:tcPr>
          <w:p w:rsidR="00FE4EED" w:rsidRPr="00B57F66" w:rsidRDefault="00FE4EED" w:rsidP="00FE4EED">
            <w:pPr>
              <w:ind w:firstLine="0"/>
              <w:rPr>
                <w:i/>
                <w:sz w:val="24"/>
                <w:lang w:val="uk-UA" w:eastAsia="uk-UA"/>
              </w:rPr>
            </w:pPr>
            <w:r w:rsidRPr="00B57F66">
              <w:rPr>
                <w:i/>
                <w:sz w:val="24"/>
                <w:lang w:val="uk-UA" w:eastAsia="uk-UA"/>
              </w:rPr>
              <w:t>- фонд наг. свердловин, шт.</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14</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15</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15</w:t>
            </w:r>
          </w:p>
        </w:tc>
        <w:tc>
          <w:tcPr>
            <w:tcW w:w="582" w:type="dxa"/>
          </w:tcPr>
          <w:p w:rsidR="00FE4EED" w:rsidRPr="00B57F66" w:rsidRDefault="00FE4EED" w:rsidP="00FE4EED">
            <w:pPr>
              <w:ind w:firstLine="0"/>
              <w:jc w:val="center"/>
              <w:rPr>
                <w:i/>
                <w:w w:val="95"/>
                <w:sz w:val="24"/>
                <w:lang w:val="uk-UA" w:eastAsia="uk-UA"/>
              </w:rPr>
            </w:pPr>
            <w:r w:rsidRPr="00B57F66">
              <w:rPr>
                <w:i/>
                <w:w w:val="95"/>
                <w:sz w:val="24"/>
                <w:lang w:val="uk-UA" w:eastAsia="uk-UA"/>
              </w:rPr>
              <w:t>15</w:t>
            </w:r>
          </w:p>
        </w:tc>
        <w:tc>
          <w:tcPr>
            <w:tcW w:w="581" w:type="dxa"/>
          </w:tcPr>
          <w:p w:rsidR="00FE4EED" w:rsidRPr="00B57F66" w:rsidRDefault="00FE4EED" w:rsidP="00FE4EED">
            <w:pPr>
              <w:ind w:firstLine="0"/>
              <w:jc w:val="center"/>
              <w:rPr>
                <w:i/>
                <w:w w:val="95"/>
                <w:sz w:val="24"/>
                <w:lang w:val="uk-UA" w:eastAsia="uk-UA"/>
              </w:rPr>
            </w:pPr>
            <w:r w:rsidRPr="00B57F66">
              <w:rPr>
                <w:i/>
                <w:w w:val="95"/>
                <w:sz w:val="24"/>
                <w:lang w:val="uk-UA" w:eastAsia="uk-UA"/>
              </w:rPr>
              <w:t>15</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16</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17</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18</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19</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20</w:t>
            </w:r>
          </w:p>
        </w:tc>
        <w:tc>
          <w:tcPr>
            <w:tcW w:w="581" w:type="dxa"/>
          </w:tcPr>
          <w:p w:rsidR="00FE4EED" w:rsidRPr="00B57F66" w:rsidRDefault="00FE4EED" w:rsidP="00FE4EED">
            <w:pPr>
              <w:ind w:firstLine="0"/>
              <w:jc w:val="center"/>
              <w:rPr>
                <w:i/>
                <w:w w:val="95"/>
                <w:sz w:val="24"/>
                <w:lang w:val="uk-UA"/>
              </w:rPr>
            </w:pPr>
            <w:r w:rsidRPr="00B57F66">
              <w:rPr>
                <w:i/>
                <w:w w:val="95"/>
                <w:sz w:val="24"/>
                <w:lang w:val="uk-UA"/>
              </w:rPr>
              <w:t>21</w:t>
            </w:r>
          </w:p>
        </w:tc>
        <w:tc>
          <w:tcPr>
            <w:tcW w:w="582" w:type="dxa"/>
          </w:tcPr>
          <w:p w:rsidR="00FE4EED" w:rsidRPr="00B57F66" w:rsidRDefault="00FE4EED" w:rsidP="00FE4EED">
            <w:pPr>
              <w:ind w:firstLine="0"/>
              <w:jc w:val="center"/>
              <w:rPr>
                <w:i/>
                <w:w w:val="95"/>
                <w:sz w:val="24"/>
                <w:lang w:val="uk-UA"/>
              </w:rPr>
            </w:pPr>
            <w:r w:rsidRPr="00B57F66">
              <w:rPr>
                <w:i/>
                <w:w w:val="95"/>
                <w:sz w:val="24"/>
                <w:lang w:val="uk-UA"/>
              </w:rPr>
              <w:t>22</w:t>
            </w:r>
          </w:p>
        </w:tc>
      </w:tr>
    </w:tbl>
    <w:p w:rsidR="00FE4EED" w:rsidRPr="00B57F66" w:rsidRDefault="00982EA3" w:rsidP="00FB62C3">
      <w:pPr>
        <w:jc w:val="right"/>
        <w:rPr>
          <w:b/>
          <w:lang w:val="uk-UA" w:eastAsia="uk-UA"/>
        </w:rPr>
      </w:pPr>
      <w:r w:rsidRPr="00B57F66">
        <w:rPr>
          <w:sz w:val="24"/>
          <w:lang w:val="uk-UA" w:eastAsia="uk-UA"/>
        </w:rPr>
        <w:t>Продовження таблиці 3</w:t>
      </w:r>
      <w:r w:rsidR="00FB62C3" w:rsidRPr="00B57F66">
        <w:rPr>
          <w:sz w:val="24"/>
          <w:lang w:val="uk-UA" w:eastAsia="uk-UA"/>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781"/>
        <w:gridCol w:w="600"/>
        <w:gridCol w:w="600"/>
        <w:gridCol w:w="600"/>
        <w:gridCol w:w="600"/>
        <w:gridCol w:w="600"/>
        <w:gridCol w:w="600"/>
        <w:gridCol w:w="600"/>
        <w:gridCol w:w="600"/>
        <w:gridCol w:w="600"/>
        <w:gridCol w:w="600"/>
        <w:gridCol w:w="600"/>
        <w:gridCol w:w="601"/>
      </w:tblGrid>
      <w:tr w:rsidR="00FE4EED" w:rsidRPr="00B57F66" w:rsidTr="00982EA3">
        <w:trPr>
          <w:trHeight w:val="407"/>
          <w:tblHeader/>
          <w:jc w:val="center"/>
        </w:trPr>
        <w:tc>
          <w:tcPr>
            <w:tcW w:w="2781" w:type="dxa"/>
            <w:vMerge w:val="restart"/>
            <w:vAlign w:val="center"/>
          </w:tcPr>
          <w:p w:rsidR="00FE4EED" w:rsidRPr="00B57F66" w:rsidRDefault="00FE4EED" w:rsidP="00FE4EED">
            <w:pPr>
              <w:ind w:firstLine="0"/>
              <w:jc w:val="center"/>
              <w:rPr>
                <w:b/>
                <w:sz w:val="24"/>
                <w:lang w:val="uk-UA" w:eastAsia="uk-UA"/>
              </w:rPr>
            </w:pPr>
            <w:r w:rsidRPr="00B57F66">
              <w:rPr>
                <w:b/>
                <w:sz w:val="24"/>
                <w:lang w:val="uk-UA" w:eastAsia="uk-UA"/>
              </w:rPr>
              <w:t>Найменування</w:t>
            </w:r>
          </w:p>
        </w:tc>
        <w:tc>
          <w:tcPr>
            <w:tcW w:w="7201" w:type="dxa"/>
            <w:gridSpan w:val="12"/>
            <w:vAlign w:val="center"/>
          </w:tcPr>
          <w:p w:rsidR="00FE4EED" w:rsidRPr="00B57F66" w:rsidRDefault="00FE4EED" w:rsidP="00FE4EED">
            <w:pPr>
              <w:ind w:firstLine="0"/>
              <w:jc w:val="center"/>
              <w:rPr>
                <w:b/>
                <w:sz w:val="24"/>
                <w:lang w:val="uk-UA" w:eastAsia="uk-UA"/>
              </w:rPr>
            </w:pPr>
            <w:r w:rsidRPr="00B57F66">
              <w:rPr>
                <w:b/>
                <w:sz w:val="24"/>
                <w:lang w:val="uk-UA" w:eastAsia="uk-UA"/>
              </w:rPr>
              <w:t>Всього по родовищу (поклади високов'язкої + малов'язкої нафти)</w:t>
            </w:r>
          </w:p>
        </w:tc>
      </w:tr>
      <w:tr w:rsidR="00FE4EED" w:rsidRPr="00B57F66" w:rsidTr="00982EA3">
        <w:trPr>
          <w:tblHeader/>
          <w:jc w:val="center"/>
        </w:trPr>
        <w:tc>
          <w:tcPr>
            <w:tcW w:w="2781" w:type="dxa"/>
            <w:vMerge/>
            <w:vAlign w:val="center"/>
          </w:tcPr>
          <w:p w:rsidR="00FE4EED" w:rsidRPr="00B57F66" w:rsidRDefault="00FE4EED" w:rsidP="00FE4EED">
            <w:pPr>
              <w:ind w:firstLine="0"/>
              <w:jc w:val="center"/>
              <w:rPr>
                <w:b/>
                <w:sz w:val="24"/>
                <w:lang w:val="uk-UA" w:eastAsia="uk-UA"/>
              </w:rPr>
            </w:pPr>
          </w:p>
        </w:tc>
        <w:tc>
          <w:tcPr>
            <w:tcW w:w="7201" w:type="dxa"/>
            <w:gridSpan w:val="12"/>
            <w:vAlign w:val="center"/>
          </w:tcPr>
          <w:p w:rsidR="00FE4EED" w:rsidRPr="00B57F66" w:rsidRDefault="00FE4EED" w:rsidP="00FE4EED">
            <w:pPr>
              <w:ind w:firstLine="0"/>
              <w:jc w:val="center"/>
              <w:rPr>
                <w:b/>
                <w:sz w:val="24"/>
                <w:lang w:val="uk-UA" w:eastAsia="uk-UA"/>
              </w:rPr>
            </w:pPr>
            <w:r w:rsidRPr="00B57F66">
              <w:rPr>
                <w:b/>
                <w:sz w:val="24"/>
                <w:lang w:val="uk-UA" w:eastAsia="uk-UA"/>
              </w:rPr>
              <w:t xml:space="preserve">Роки </w:t>
            </w:r>
          </w:p>
        </w:tc>
      </w:tr>
      <w:tr w:rsidR="00FE4EED" w:rsidRPr="00B57F66" w:rsidTr="00982EA3">
        <w:trPr>
          <w:tblHeader/>
          <w:jc w:val="center"/>
        </w:trPr>
        <w:tc>
          <w:tcPr>
            <w:tcW w:w="2781" w:type="dxa"/>
            <w:vMerge/>
            <w:vAlign w:val="center"/>
          </w:tcPr>
          <w:p w:rsidR="00FE4EED" w:rsidRPr="00B57F66" w:rsidRDefault="00FE4EED" w:rsidP="00FE4EED">
            <w:pPr>
              <w:ind w:firstLine="0"/>
              <w:jc w:val="center"/>
              <w:rPr>
                <w:b/>
                <w:sz w:val="24"/>
                <w:lang w:val="uk-UA" w:eastAsia="uk-UA"/>
              </w:rPr>
            </w:pP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2001</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2002</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2003</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2004</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2005</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2006</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2007</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2008</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2009</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2010</w:t>
            </w:r>
          </w:p>
        </w:tc>
        <w:tc>
          <w:tcPr>
            <w:tcW w:w="600"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2011</w:t>
            </w:r>
          </w:p>
        </w:tc>
        <w:tc>
          <w:tcPr>
            <w:tcW w:w="601" w:type="dxa"/>
          </w:tcPr>
          <w:p w:rsidR="00FE4EED" w:rsidRPr="00B57F66" w:rsidRDefault="00FE4EED" w:rsidP="00FE4EED">
            <w:pPr>
              <w:ind w:firstLine="0"/>
              <w:jc w:val="center"/>
              <w:rPr>
                <w:b/>
                <w:w w:val="95"/>
                <w:sz w:val="24"/>
                <w:lang w:val="uk-UA" w:eastAsia="uk-UA"/>
              </w:rPr>
            </w:pPr>
            <w:r w:rsidRPr="00B57F66">
              <w:rPr>
                <w:b/>
                <w:w w:val="95"/>
                <w:sz w:val="24"/>
                <w:lang w:val="uk-UA" w:eastAsia="uk-UA"/>
              </w:rPr>
              <w:t>2012</w:t>
            </w:r>
          </w:p>
        </w:tc>
      </w:tr>
      <w:tr w:rsidR="00FE4EED" w:rsidRPr="00B57F66" w:rsidTr="00FE4EED">
        <w:trPr>
          <w:jc w:val="center"/>
        </w:trPr>
        <w:tc>
          <w:tcPr>
            <w:tcW w:w="2781" w:type="dxa"/>
            <w:vAlign w:val="bottom"/>
          </w:tcPr>
          <w:p w:rsidR="00FE4EED" w:rsidRPr="00B57F66" w:rsidRDefault="00FE4EED" w:rsidP="00FE4EED">
            <w:pPr>
              <w:ind w:firstLine="0"/>
              <w:rPr>
                <w:b/>
                <w:sz w:val="24"/>
                <w:u w:val="single"/>
                <w:lang w:val="uk-UA" w:eastAsia="uk-UA"/>
              </w:rPr>
            </w:pPr>
            <w:r w:rsidRPr="00B57F66">
              <w:rPr>
                <w:b/>
                <w:sz w:val="24"/>
                <w:lang w:val="uk-UA" w:eastAsia="uk-UA"/>
              </w:rPr>
              <w:t>Видобуток</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c>
          <w:tcPr>
            <w:tcW w:w="601"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 </w:t>
            </w:r>
          </w:p>
        </w:tc>
      </w:tr>
      <w:tr w:rsidR="00FE4EED" w:rsidRPr="00B57F66" w:rsidTr="00FE4EED">
        <w:trPr>
          <w:jc w:val="center"/>
        </w:trPr>
        <w:tc>
          <w:tcPr>
            <w:tcW w:w="2781" w:type="dxa"/>
            <w:vAlign w:val="bottom"/>
          </w:tcPr>
          <w:p w:rsidR="00FE4EED" w:rsidRPr="00B57F66" w:rsidRDefault="00FE4EED" w:rsidP="00FE4EED">
            <w:pPr>
              <w:ind w:left="31" w:firstLine="0"/>
              <w:rPr>
                <w:sz w:val="24"/>
                <w:lang w:val="uk-UA" w:eastAsia="uk-UA"/>
              </w:rPr>
            </w:pPr>
            <w:r w:rsidRPr="00B57F66">
              <w:rPr>
                <w:sz w:val="24"/>
                <w:lang w:val="uk-UA" w:eastAsia="uk-UA"/>
              </w:rPr>
              <w:t>- нафта, тис.т</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303,0</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316,2</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327,3</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332,3</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334,2</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335,0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335,0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335,0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340,0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350,0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350,0</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350,0</w:t>
            </w:r>
          </w:p>
        </w:tc>
      </w:tr>
      <w:tr w:rsidR="00FE4EED" w:rsidRPr="00B57F66" w:rsidTr="00FE4EED">
        <w:trPr>
          <w:jc w:val="center"/>
        </w:trPr>
        <w:tc>
          <w:tcPr>
            <w:tcW w:w="2781" w:type="dxa"/>
            <w:vAlign w:val="bottom"/>
          </w:tcPr>
          <w:p w:rsidR="00FE4EED" w:rsidRPr="00B57F66" w:rsidRDefault="00FE4EED" w:rsidP="00FE4EED">
            <w:pPr>
              <w:ind w:left="31" w:firstLine="0"/>
              <w:rPr>
                <w:sz w:val="24"/>
                <w:lang w:val="uk-UA" w:eastAsia="uk-UA"/>
              </w:rPr>
            </w:pPr>
            <w:r w:rsidRPr="00B57F66">
              <w:rPr>
                <w:sz w:val="24"/>
                <w:lang w:val="uk-UA" w:eastAsia="uk-UA"/>
              </w:rPr>
              <w:t>- вода,  тис.т</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543,5</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731,6</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825,6</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982,8</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1096,6</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1010,0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1025,0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1035,0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1085,0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1100,0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1100,0</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1100,0</w:t>
            </w:r>
          </w:p>
        </w:tc>
      </w:tr>
      <w:tr w:rsidR="00FE4EED" w:rsidRPr="00B57F66" w:rsidTr="00FE4EED">
        <w:trPr>
          <w:jc w:val="center"/>
        </w:trPr>
        <w:tc>
          <w:tcPr>
            <w:tcW w:w="2781" w:type="dxa"/>
            <w:vAlign w:val="bottom"/>
          </w:tcPr>
          <w:p w:rsidR="00FE4EED" w:rsidRPr="00B57F66" w:rsidRDefault="00FE4EED" w:rsidP="00FE4EED">
            <w:pPr>
              <w:ind w:left="31" w:firstLine="0"/>
              <w:rPr>
                <w:sz w:val="24"/>
                <w:lang w:val="uk-UA" w:eastAsia="uk-UA"/>
              </w:rPr>
            </w:pPr>
            <w:r w:rsidRPr="00B57F66">
              <w:rPr>
                <w:sz w:val="24"/>
                <w:lang w:val="uk-UA" w:eastAsia="uk-UA"/>
              </w:rPr>
              <w:t>- рідина,  тис.т</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846,5</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1047,8</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1152,9</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1315,1</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1430,8</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1345,0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1360,0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1370,0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1425,0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1450,0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1450,0</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1450,0</w:t>
            </w:r>
          </w:p>
        </w:tc>
      </w:tr>
      <w:tr w:rsidR="00FE4EED" w:rsidRPr="00B57F66" w:rsidTr="00FE4EED">
        <w:trPr>
          <w:jc w:val="center"/>
        </w:trPr>
        <w:tc>
          <w:tcPr>
            <w:tcW w:w="2781" w:type="dxa"/>
            <w:vAlign w:val="center"/>
          </w:tcPr>
          <w:p w:rsidR="00FE4EED" w:rsidRPr="00B57F66" w:rsidRDefault="00FE4EED" w:rsidP="00FE4EED">
            <w:pPr>
              <w:ind w:left="31" w:firstLine="0"/>
              <w:rPr>
                <w:sz w:val="24"/>
                <w:lang w:val="uk-UA" w:eastAsia="uk-UA"/>
              </w:rPr>
            </w:pPr>
            <w:r w:rsidRPr="00B57F66">
              <w:rPr>
                <w:sz w:val="24"/>
                <w:lang w:val="uk-UA" w:eastAsia="uk-UA"/>
              </w:rPr>
              <w:t>- обводненість, %</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64,2</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69,8</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71,6</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74,7</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76,6</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75,1</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75,4</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75,5</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76,1</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75,9</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75,9</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75,9</w:t>
            </w:r>
          </w:p>
        </w:tc>
      </w:tr>
      <w:tr w:rsidR="00FE4EED" w:rsidRPr="00B57F66" w:rsidTr="00FE4EED">
        <w:trPr>
          <w:jc w:val="center"/>
        </w:trPr>
        <w:tc>
          <w:tcPr>
            <w:tcW w:w="2781" w:type="dxa"/>
            <w:vAlign w:val="bottom"/>
          </w:tcPr>
          <w:p w:rsidR="00FE4EED" w:rsidRPr="00B57F66" w:rsidRDefault="00FE4EED" w:rsidP="00FE4EED">
            <w:pPr>
              <w:ind w:left="31" w:firstLine="0"/>
              <w:rPr>
                <w:sz w:val="24"/>
                <w:lang w:val="uk-UA" w:eastAsia="uk-UA"/>
              </w:rPr>
            </w:pPr>
            <w:r w:rsidRPr="00B57F66">
              <w:rPr>
                <w:sz w:val="24"/>
                <w:lang w:val="uk-UA" w:eastAsia="uk-UA"/>
              </w:rPr>
              <w:t>- нафтовий газ,  млн. м3</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30,7</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31,5</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33,9</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36,2</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37,4</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37,1</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36,6</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35,1</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32,8</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30,9</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28,1</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27,0</w:t>
            </w:r>
          </w:p>
        </w:tc>
      </w:tr>
      <w:tr w:rsidR="00FE4EED" w:rsidRPr="00B57F66" w:rsidTr="00FE4EED">
        <w:trPr>
          <w:jc w:val="center"/>
        </w:trPr>
        <w:tc>
          <w:tcPr>
            <w:tcW w:w="2781" w:type="dxa"/>
            <w:vAlign w:val="bottom"/>
          </w:tcPr>
          <w:p w:rsidR="00FE4EED" w:rsidRPr="00B57F66" w:rsidRDefault="00FE4EED" w:rsidP="00FE4EED">
            <w:pPr>
              <w:ind w:left="31" w:firstLine="0"/>
              <w:rPr>
                <w:sz w:val="24"/>
                <w:lang w:val="uk-UA" w:eastAsia="uk-UA"/>
              </w:rPr>
            </w:pPr>
            <w:r w:rsidRPr="00B57F66">
              <w:rPr>
                <w:sz w:val="24"/>
                <w:lang w:val="uk-UA" w:eastAsia="uk-UA"/>
              </w:rPr>
              <w:t>- газовий фактор, м3/т</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101,3</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99,7</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103,6</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108,8</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111,9</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110,8</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109,2</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104,7</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96,5</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88,2</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80,1</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t>77,0</w:t>
            </w:r>
          </w:p>
        </w:tc>
      </w:tr>
      <w:tr w:rsidR="00FE4EED" w:rsidRPr="00B57F66" w:rsidTr="00FE4EED">
        <w:trPr>
          <w:jc w:val="center"/>
        </w:trPr>
        <w:tc>
          <w:tcPr>
            <w:tcW w:w="2781" w:type="dxa"/>
            <w:vAlign w:val="bottom"/>
          </w:tcPr>
          <w:p w:rsidR="00FE4EED" w:rsidRPr="00B57F66" w:rsidRDefault="00FE4EED" w:rsidP="00FE4EED">
            <w:pPr>
              <w:ind w:firstLine="0"/>
              <w:rPr>
                <w:b/>
                <w:sz w:val="24"/>
                <w:lang w:val="uk-UA" w:eastAsia="uk-UA"/>
              </w:rPr>
            </w:pPr>
            <w:r w:rsidRPr="00B57F66">
              <w:rPr>
                <w:b/>
                <w:sz w:val="24"/>
                <w:lang w:val="uk-UA" w:eastAsia="uk-UA"/>
              </w:rPr>
              <w:t>Система ППТ</w:t>
            </w:r>
          </w:p>
        </w:tc>
        <w:tc>
          <w:tcPr>
            <w:tcW w:w="600" w:type="dxa"/>
            <w:noWrap/>
          </w:tcPr>
          <w:p w:rsidR="00FE4EED" w:rsidRPr="00B57F66" w:rsidRDefault="00FE4EED" w:rsidP="00FE4EED">
            <w:pPr>
              <w:ind w:firstLine="0"/>
              <w:jc w:val="center"/>
              <w:rPr>
                <w:i/>
                <w:w w:val="95"/>
                <w:sz w:val="24"/>
                <w:lang w:val="uk-UA" w:eastAsia="uk-UA"/>
              </w:rPr>
            </w:pPr>
          </w:p>
        </w:tc>
        <w:tc>
          <w:tcPr>
            <w:tcW w:w="600" w:type="dxa"/>
            <w:noWrap/>
          </w:tcPr>
          <w:p w:rsidR="00FE4EED" w:rsidRPr="00B57F66" w:rsidRDefault="00FE4EED" w:rsidP="00FE4EED">
            <w:pPr>
              <w:ind w:firstLine="0"/>
              <w:jc w:val="center"/>
              <w:rPr>
                <w:i/>
                <w:w w:val="95"/>
                <w:sz w:val="24"/>
                <w:lang w:val="uk-UA" w:eastAsia="uk-UA"/>
              </w:rPr>
            </w:pPr>
          </w:p>
        </w:tc>
        <w:tc>
          <w:tcPr>
            <w:tcW w:w="600" w:type="dxa"/>
            <w:noWrap/>
          </w:tcPr>
          <w:p w:rsidR="00FE4EED" w:rsidRPr="00B57F66" w:rsidRDefault="00FE4EED" w:rsidP="00FE4EED">
            <w:pPr>
              <w:ind w:firstLine="0"/>
              <w:jc w:val="center"/>
              <w:rPr>
                <w:i/>
                <w:w w:val="95"/>
                <w:sz w:val="24"/>
                <w:lang w:val="uk-UA" w:eastAsia="uk-UA"/>
              </w:rPr>
            </w:pPr>
          </w:p>
        </w:tc>
        <w:tc>
          <w:tcPr>
            <w:tcW w:w="600" w:type="dxa"/>
            <w:noWrap/>
          </w:tcPr>
          <w:p w:rsidR="00FE4EED" w:rsidRPr="00B57F66" w:rsidRDefault="00FE4EED" w:rsidP="00FE4EED">
            <w:pPr>
              <w:ind w:firstLine="0"/>
              <w:jc w:val="center"/>
              <w:rPr>
                <w:i/>
                <w:w w:val="95"/>
                <w:sz w:val="24"/>
                <w:lang w:val="uk-UA" w:eastAsia="uk-UA"/>
              </w:rPr>
            </w:pPr>
          </w:p>
        </w:tc>
        <w:tc>
          <w:tcPr>
            <w:tcW w:w="600" w:type="dxa"/>
            <w:noWrap/>
          </w:tcPr>
          <w:p w:rsidR="00FE4EED" w:rsidRPr="00B57F66" w:rsidRDefault="00FE4EED" w:rsidP="00FE4EED">
            <w:pPr>
              <w:ind w:firstLine="0"/>
              <w:jc w:val="center"/>
              <w:rPr>
                <w:i/>
                <w:w w:val="95"/>
                <w:sz w:val="24"/>
                <w:lang w:val="uk-UA" w:eastAsia="uk-UA"/>
              </w:rPr>
            </w:pPr>
          </w:p>
        </w:tc>
        <w:tc>
          <w:tcPr>
            <w:tcW w:w="600" w:type="dxa"/>
            <w:noWrap/>
          </w:tcPr>
          <w:p w:rsidR="00FE4EED" w:rsidRPr="00B57F66" w:rsidRDefault="00FE4EED" w:rsidP="00FE4EED">
            <w:pPr>
              <w:ind w:firstLine="0"/>
              <w:jc w:val="center"/>
              <w:rPr>
                <w:i/>
                <w:w w:val="95"/>
                <w:sz w:val="24"/>
                <w:lang w:val="uk-UA"/>
              </w:rPr>
            </w:pPr>
          </w:p>
        </w:tc>
        <w:tc>
          <w:tcPr>
            <w:tcW w:w="600" w:type="dxa"/>
            <w:noWrap/>
          </w:tcPr>
          <w:p w:rsidR="00FE4EED" w:rsidRPr="00B57F66" w:rsidRDefault="00FE4EED" w:rsidP="00FE4EED">
            <w:pPr>
              <w:ind w:firstLine="0"/>
              <w:jc w:val="center"/>
              <w:rPr>
                <w:i/>
                <w:w w:val="95"/>
                <w:sz w:val="24"/>
                <w:lang w:val="uk-UA"/>
              </w:rPr>
            </w:pPr>
          </w:p>
        </w:tc>
        <w:tc>
          <w:tcPr>
            <w:tcW w:w="600" w:type="dxa"/>
            <w:noWrap/>
          </w:tcPr>
          <w:p w:rsidR="00FE4EED" w:rsidRPr="00B57F66" w:rsidRDefault="00FE4EED" w:rsidP="00FE4EED">
            <w:pPr>
              <w:ind w:firstLine="0"/>
              <w:jc w:val="center"/>
              <w:rPr>
                <w:i/>
                <w:w w:val="95"/>
                <w:sz w:val="24"/>
                <w:lang w:val="uk-UA"/>
              </w:rPr>
            </w:pPr>
          </w:p>
        </w:tc>
        <w:tc>
          <w:tcPr>
            <w:tcW w:w="600" w:type="dxa"/>
            <w:noWrap/>
          </w:tcPr>
          <w:p w:rsidR="00FE4EED" w:rsidRPr="00B57F66" w:rsidRDefault="00FE4EED" w:rsidP="00FE4EED">
            <w:pPr>
              <w:ind w:firstLine="0"/>
              <w:jc w:val="center"/>
              <w:rPr>
                <w:i/>
                <w:w w:val="95"/>
                <w:sz w:val="24"/>
                <w:lang w:val="uk-UA"/>
              </w:rPr>
            </w:pPr>
          </w:p>
        </w:tc>
        <w:tc>
          <w:tcPr>
            <w:tcW w:w="600" w:type="dxa"/>
            <w:noWrap/>
          </w:tcPr>
          <w:p w:rsidR="00FE4EED" w:rsidRPr="00B57F66" w:rsidRDefault="00FE4EED" w:rsidP="00FE4EED">
            <w:pPr>
              <w:ind w:firstLine="0"/>
              <w:jc w:val="center"/>
              <w:rPr>
                <w:i/>
                <w:w w:val="95"/>
                <w:sz w:val="24"/>
                <w:lang w:val="uk-UA"/>
              </w:rPr>
            </w:pPr>
          </w:p>
        </w:tc>
        <w:tc>
          <w:tcPr>
            <w:tcW w:w="600" w:type="dxa"/>
            <w:noWrap/>
          </w:tcPr>
          <w:p w:rsidR="00FE4EED" w:rsidRPr="00B57F66" w:rsidRDefault="00FE4EED" w:rsidP="00FE4EED">
            <w:pPr>
              <w:ind w:firstLine="0"/>
              <w:jc w:val="center"/>
              <w:rPr>
                <w:i/>
                <w:w w:val="95"/>
                <w:sz w:val="24"/>
                <w:lang w:val="uk-UA"/>
              </w:rPr>
            </w:pPr>
          </w:p>
        </w:tc>
        <w:tc>
          <w:tcPr>
            <w:tcW w:w="601" w:type="dxa"/>
            <w:noWrap/>
          </w:tcPr>
          <w:p w:rsidR="00FE4EED" w:rsidRPr="00B57F66" w:rsidRDefault="00FE4EED" w:rsidP="00FE4EED">
            <w:pPr>
              <w:ind w:firstLine="0"/>
              <w:jc w:val="center"/>
              <w:rPr>
                <w:i/>
                <w:w w:val="95"/>
                <w:sz w:val="24"/>
                <w:lang w:val="uk-UA"/>
              </w:rPr>
            </w:pPr>
          </w:p>
        </w:tc>
      </w:tr>
      <w:tr w:rsidR="00FE4EED" w:rsidRPr="00B57F66" w:rsidTr="00FE4EED">
        <w:trPr>
          <w:jc w:val="center"/>
        </w:trPr>
        <w:tc>
          <w:tcPr>
            <w:tcW w:w="2781" w:type="dxa"/>
            <w:vAlign w:val="bottom"/>
          </w:tcPr>
          <w:p w:rsidR="00FE4EED" w:rsidRPr="00B57F66" w:rsidRDefault="00FE4EED" w:rsidP="00FE4EED">
            <w:pPr>
              <w:ind w:firstLine="0"/>
              <w:rPr>
                <w:i/>
                <w:sz w:val="24"/>
                <w:lang w:val="uk-UA" w:eastAsia="uk-UA"/>
              </w:rPr>
            </w:pPr>
            <w:r w:rsidRPr="00B57F66">
              <w:rPr>
                <w:i/>
                <w:sz w:val="24"/>
                <w:lang w:val="uk-UA" w:eastAsia="uk-UA"/>
              </w:rPr>
              <w:t xml:space="preserve">- річна закачка води, </w:t>
            </w:r>
            <w:r w:rsidRPr="00B57F66">
              <w:rPr>
                <w:i/>
                <w:sz w:val="24"/>
                <w:lang w:val="uk-UA" w:eastAsia="uk-UA"/>
              </w:rPr>
              <w:lastRenderedPageBreak/>
              <w:t>тис.м3</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lastRenderedPageBreak/>
              <w:t>883,0</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923,0</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941,0</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978,0</w:t>
            </w:r>
          </w:p>
        </w:tc>
        <w:tc>
          <w:tcPr>
            <w:tcW w:w="600" w:type="dxa"/>
            <w:noWrap/>
          </w:tcPr>
          <w:p w:rsidR="00FE4EED" w:rsidRPr="00B57F66" w:rsidRDefault="00FE4EED" w:rsidP="00FE4EED">
            <w:pPr>
              <w:ind w:firstLine="0"/>
              <w:jc w:val="center"/>
              <w:rPr>
                <w:w w:val="95"/>
                <w:sz w:val="24"/>
                <w:lang w:val="uk-UA" w:eastAsia="uk-UA"/>
              </w:rPr>
            </w:pPr>
            <w:r w:rsidRPr="00B57F66">
              <w:rPr>
                <w:w w:val="95"/>
                <w:sz w:val="24"/>
                <w:lang w:val="uk-UA" w:eastAsia="uk-UA"/>
              </w:rPr>
              <w:t>978,0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980,0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980,0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t>1000,</w:t>
            </w:r>
            <w:r w:rsidRPr="00B57F66">
              <w:rPr>
                <w:w w:val="95"/>
                <w:sz w:val="24"/>
                <w:lang w:val="uk-UA"/>
              </w:rPr>
              <w:lastRenderedPageBreak/>
              <w:t>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lastRenderedPageBreak/>
              <w:t>1100,</w:t>
            </w:r>
            <w:r w:rsidRPr="00B57F66">
              <w:rPr>
                <w:w w:val="95"/>
                <w:sz w:val="24"/>
                <w:lang w:val="uk-UA"/>
              </w:rPr>
              <w:lastRenderedPageBreak/>
              <w:t>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lastRenderedPageBreak/>
              <w:t>1100,</w:t>
            </w:r>
            <w:r w:rsidRPr="00B57F66">
              <w:rPr>
                <w:w w:val="95"/>
                <w:sz w:val="24"/>
                <w:lang w:val="uk-UA"/>
              </w:rPr>
              <w:lastRenderedPageBreak/>
              <w:t>0</w:t>
            </w:r>
          </w:p>
        </w:tc>
        <w:tc>
          <w:tcPr>
            <w:tcW w:w="600" w:type="dxa"/>
            <w:noWrap/>
          </w:tcPr>
          <w:p w:rsidR="00FE4EED" w:rsidRPr="00B57F66" w:rsidRDefault="00FE4EED" w:rsidP="00FE4EED">
            <w:pPr>
              <w:ind w:firstLine="0"/>
              <w:jc w:val="center"/>
              <w:rPr>
                <w:w w:val="95"/>
                <w:sz w:val="24"/>
                <w:lang w:val="uk-UA"/>
              </w:rPr>
            </w:pPr>
            <w:r w:rsidRPr="00B57F66">
              <w:rPr>
                <w:w w:val="95"/>
                <w:sz w:val="24"/>
                <w:lang w:val="uk-UA"/>
              </w:rPr>
              <w:lastRenderedPageBreak/>
              <w:t>1100,</w:t>
            </w:r>
            <w:r w:rsidRPr="00B57F66">
              <w:rPr>
                <w:w w:val="95"/>
                <w:sz w:val="24"/>
                <w:lang w:val="uk-UA"/>
              </w:rPr>
              <w:lastRenderedPageBreak/>
              <w:t>0</w:t>
            </w:r>
          </w:p>
        </w:tc>
        <w:tc>
          <w:tcPr>
            <w:tcW w:w="601" w:type="dxa"/>
            <w:noWrap/>
          </w:tcPr>
          <w:p w:rsidR="00FE4EED" w:rsidRPr="00B57F66" w:rsidRDefault="00FE4EED" w:rsidP="00FE4EED">
            <w:pPr>
              <w:ind w:firstLine="0"/>
              <w:jc w:val="center"/>
              <w:rPr>
                <w:w w:val="95"/>
                <w:sz w:val="24"/>
                <w:lang w:val="uk-UA"/>
              </w:rPr>
            </w:pPr>
            <w:r w:rsidRPr="00B57F66">
              <w:rPr>
                <w:w w:val="95"/>
                <w:sz w:val="24"/>
                <w:lang w:val="uk-UA"/>
              </w:rPr>
              <w:lastRenderedPageBreak/>
              <w:t>1150,</w:t>
            </w:r>
            <w:r w:rsidRPr="00B57F66">
              <w:rPr>
                <w:w w:val="95"/>
                <w:sz w:val="24"/>
                <w:lang w:val="uk-UA"/>
              </w:rPr>
              <w:lastRenderedPageBreak/>
              <w:t>0</w:t>
            </w:r>
          </w:p>
        </w:tc>
      </w:tr>
      <w:tr w:rsidR="00FE4EED" w:rsidRPr="00B57F66" w:rsidTr="00FE4EED">
        <w:trPr>
          <w:jc w:val="center"/>
        </w:trPr>
        <w:tc>
          <w:tcPr>
            <w:tcW w:w="2781" w:type="dxa"/>
            <w:vAlign w:val="bottom"/>
          </w:tcPr>
          <w:p w:rsidR="00FE4EED" w:rsidRPr="00B57F66" w:rsidRDefault="00FE4EED" w:rsidP="00FE4EED">
            <w:pPr>
              <w:ind w:firstLine="0"/>
              <w:rPr>
                <w:b/>
                <w:sz w:val="24"/>
                <w:lang w:val="uk-UA" w:eastAsia="uk-UA"/>
              </w:rPr>
            </w:pPr>
            <w:r w:rsidRPr="00B57F66">
              <w:rPr>
                <w:b/>
                <w:sz w:val="24"/>
                <w:lang w:val="uk-UA" w:eastAsia="uk-UA"/>
              </w:rPr>
              <w:lastRenderedPageBreak/>
              <w:t>Фонд свердловин</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 </w:t>
            </w:r>
          </w:p>
        </w:tc>
        <w:tc>
          <w:tcPr>
            <w:tcW w:w="601" w:type="dxa"/>
            <w:noWrap/>
          </w:tcPr>
          <w:p w:rsidR="00FE4EED" w:rsidRPr="00B57F66" w:rsidRDefault="00FE4EED" w:rsidP="00FE4EED">
            <w:pPr>
              <w:ind w:firstLine="0"/>
              <w:jc w:val="center"/>
              <w:rPr>
                <w:i/>
                <w:w w:val="95"/>
                <w:sz w:val="24"/>
                <w:lang w:val="uk-UA"/>
              </w:rPr>
            </w:pPr>
            <w:r w:rsidRPr="00B57F66">
              <w:rPr>
                <w:i/>
                <w:w w:val="95"/>
                <w:sz w:val="24"/>
                <w:lang w:val="uk-UA"/>
              </w:rPr>
              <w:t> </w:t>
            </w:r>
          </w:p>
        </w:tc>
      </w:tr>
      <w:tr w:rsidR="00FE4EED" w:rsidRPr="00B57F66" w:rsidTr="00FE4EED">
        <w:trPr>
          <w:jc w:val="center"/>
        </w:trPr>
        <w:tc>
          <w:tcPr>
            <w:tcW w:w="2781" w:type="dxa"/>
            <w:vAlign w:val="bottom"/>
          </w:tcPr>
          <w:p w:rsidR="00FE4EED" w:rsidRPr="00B57F66" w:rsidRDefault="00FE4EED" w:rsidP="00FE4EED">
            <w:pPr>
              <w:ind w:firstLine="0"/>
              <w:rPr>
                <w:i/>
                <w:sz w:val="24"/>
                <w:lang w:val="uk-UA" w:eastAsia="uk-UA"/>
              </w:rPr>
            </w:pPr>
            <w:r w:rsidRPr="00B57F66">
              <w:rPr>
                <w:i/>
                <w:sz w:val="24"/>
                <w:lang w:val="uk-UA" w:eastAsia="uk-UA"/>
              </w:rPr>
              <w:t>- введення нових нафт.св., шт.</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14</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11</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12</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8</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11</w:t>
            </w:r>
          </w:p>
        </w:tc>
        <w:tc>
          <w:tcPr>
            <w:tcW w:w="601" w:type="dxa"/>
            <w:noWrap/>
          </w:tcPr>
          <w:p w:rsidR="00FE4EED" w:rsidRPr="00B57F66" w:rsidRDefault="00FE4EED" w:rsidP="00FE4EED">
            <w:pPr>
              <w:ind w:firstLine="0"/>
              <w:jc w:val="center"/>
              <w:rPr>
                <w:i/>
                <w:w w:val="95"/>
                <w:sz w:val="24"/>
                <w:lang w:val="uk-UA"/>
              </w:rPr>
            </w:pPr>
            <w:r w:rsidRPr="00B57F66">
              <w:rPr>
                <w:i/>
                <w:w w:val="95"/>
                <w:sz w:val="24"/>
                <w:lang w:val="uk-UA"/>
              </w:rPr>
              <w:t>11</w:t>
            </w:r>
          </w:p>
        </w:tc>
      </w:tr>
      <w:tr w:rsidR="00FE4EED" w:rsidRPr="00B57F66" w:rsidTr="00FE4EED">
        <w:trPr>
          <w:jc w:val="center"/>
        </w:trPr>
        <w:tc>
          <w:tcPr>
            <w:tcW w:w="2781" w:type="dxa"/>
            <w:vAlign w:val="bottom"/>
          </w:tcPr>
          <w:p w:rsidR="00FE4EED" w:rsidRPr="00B57F66" w:rsidRDefault="00FE4EED" w:rsidP="00FE4EED">
            <w:pPr>
              <w:ind w:firstLine="0"/>
              <w:rPr>
                <w:i/>
                <w:sz w:val="24"/>
                <w:lang w:val="uk-UA" w:eastAsia="uk-UA"/>
              </w:rPr>
            </w:pPr>
            <w:r w:rsidRPr="00B57F66">
              <w:rPr>
                <w:i/>
                <w:sz w:val="24"/>
                <w:lang w:val="uk-UA" w:eastAsia="uk-UA"/>
              </w:rPr>
              <w:t>- фонд вид. св, шт.</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107</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112</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120</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128</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138</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146</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154</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163</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171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179</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187</w:t>
            </w:r>
          </w:p>
        </w:tc>
        <w:tc>
          <w:tcPr>
            <w:tcW w:w="601" w:type="dxa"/>
            <w:noWrap/>
          </w:tcPr>
          <w:p w:rsidR="00FE4EED" w:rsidRPr="00B57F66" w:rsidRDefault="00FE4EED" w:rsidP="00FE4EED">
            <w:pPr>
              <w:ind w:firstLine="0"/>
              <w:jc w:val="center"/>
              <w:rPr>
                <w:i/>
                <w:w w:val="95"/>
                <w:sz w:val="24"/>
                <w:lang w:val="uk-UA"/>
              </w:rPr>
            </w:pPr>
            <w:r w:rsidRPr="00B57F66">
              <w:rPr>
                <w:i/>
                <w:w w:val="95"/>
                <w:sz w:val="24"/>
                <w:lang w:val="uk-UA"/>
              </w:rPr>
              <w:t>196</w:t>
            </w:r>
          </w:p>
        </w:tc>
      </w:tr>
      <w:tr w:rsidR="00FE4EED" w:rsidRPr="00B57F66" w:rsidTr="00FE4EED">
        <w:trPr>
          <w:jc w:val="center"/>
        </w:trPr>
        <w:tc>
          <w:tcPr>
            <w:tcW w:w="2781" w:type="dxa"/>
            <w:vAlign w:val="bottom"/>
          </w:tcPr>
          <w:p w:rsidR="00FE4EED" w:rsidRPr="00B57F66" w:rsidRDefault="00FE4EED" w:rsidP="00FE4EED">
            <w:pPr>
              <w:ind w:firstLine="0"/>
              <w:rPr>
                <w:i/>
                <w:sz w:val="24"/>
                <w:lang w:val="uk-UA" w:eastAsia="uk-UA"/>
              </w:rPr>
            </w:pPr>
            <w:r w:rsidRPr="00B57F66">
              <w:rPr>
                <w:i/>
                <w:sz w:val="24"/>
                <w:lang w:val="uk-UA" w:eastAsia="uk-UA"/>
              </w:rPr>
              <w:t>- введення нових нагн.  св., шт.</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4</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2</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0</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0</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1</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w:t>
            </w:r>
          </w:p>
        </w:tc>
        <w:tc>
          <w:tcPr>
            <w:tcW w:w="601" w:type="dxa"/>
            <w:noWrap/>
          </w:tcPr>
          <w:p w:rsidR="00FE4EED" w:rsidRPr="00B57F66" w:rsidRDefault="00FE4EED" w:rsidP="00FE4EED">
            <w:pPr>
              <w:ind w:firstLine="0"/>
              <w:jc w:val="center"/>
              <w:rPr>
                <w:i/>
                <w:w w:val="95"/>
                <w:sz w:val="24"/>
                <w:lang w:val="uk-UA"/>
              </w:rPr>
            </w:pPr>
            <w:r w:rsidRPr="00B57F66">
              <w:rPr>
                <w:i/>
                <w:w w:val="95"/>
                <w:sz w:val="24"/>
                <w:lang w:val="uk-UA"/>
              </w:rPr>
              <w:t>1</w:t>
            </w:r>
          </w:p>
        </w:tc>
      </w:tr>
      <w:tr w:rsidR="00FE4EED" w:rsidRPr="00B57F66" w:rsidTr="00FE4EED">
        <w:trPr>
          <w:jc w:val="center"/>
        </w:trPr>
        <w:tc>
          <w:tcPr>
            <w:tcW w:w="2781" w:type="dxa"/>
            <w:vAlign w:val="bottom"/>
          </w:tcPr>
          <w:p w:rsidR="00FE4EED" w:rsidRPr="00B57F66" w:rsidRDefault="00FE4EED" w:rsidP="00FE4EED">
            <w:pPr>
              <w:ind w:firstLine="0"/>
              <w:rPr>
                <w:i/>
                <w:sz w:val="24"/>
                <w:lang w:val="uk-UA" w:eastAsia="uk-UA"/>
              </w:rPr>
            </w:pPr>
            <w:r w:rsidRPr="00B57F66">
              <w:rPr>
                <w:i/>
                <w:sz w:val="24"/>
                <w:lang w:val="uk-UA" w:eastAsia="uk-UA"/>
              </w:rPr>
              <w:t>- фонд наг. свердловин, шт.</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15</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17</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17</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18</w:t>
            </w:r>
          </w:p>
        </w:tc>
        <w:tc>
          <w:tcPr>
            <w:tcW w:w="600" w:type="dxa"/>
            <w:noWrap/>
          </w:tcPr>
          <w:p w:rsidR="00FE4EED" w:rsidRPr="00B57F66" w:rsidRDefault="00FE4EED" w:rsidP="00FE4EED">
            <w:pPr>
              <w:ind w:firstLine="0"/>
              <w:jc w:val="center"/>
              <w:rPr>
                <w:i/>
                <w:w w:val="95"/>
                <w:sz w:val="24"/>
                <w:lang w:val="uk-UA" w:eastAsia="uk-UA"/>
              </w:rPr>
            </w:pPr>
            <w:r w:rsidRPr="00B57F66">
              <w:rPr>
                <w:i/>
                <w:w w:val="95"/>
                <w:sz w:val="24"/>
                <w:lang w:val="uk-UA" w:eastAsia="uk-UA"/>
              </w:rPr>
              <w:t>18</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20</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22</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23</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25</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27</w:t>
            </w:r>
          </w:p>
        </w:tc>
        <w:tc>
          <w:tcPr>
            <w:tcW w:w="600" w:type="dxa"/>
            <w:noWrap/>
          </w:tcPr>
          <w:p w:rsidR="00FE4EED" w:rsidRPr="00B57F66" w:rsidRDefault="00FE4EED" w:rsidP="00FE4EED">
            <w:pPr>
              <w:ind w:firstLine="0"/>
              <w:jc w:val="center"/>
              <w:rPr>
                <w:i/>
                <w:w w:val="95"/>
                <w:sz w:val="24"/>
                <w:lang w:val="uk-UA"/>
              </w:rPr>
            </w:pPr>
            <w:r w:rsidRPr="00B57F66">
              <w:rPr>
                <w:i/>
                <w:w w:val="95"/>
                <w:sz w:val="24"/>
                <w:lang w:val="uk-UA"/>
              </w:rPr>
              <w:t>29</w:t>
            </w:r>
          </w:p>
        </w:tc>
        <w:tc>
          <w:tcPr>
            <w:tcW w:w="601" w:type="dxa"/>
            <w:noWrap/>
          </w:tcPr>
          <w:p w:rsidR="00FE4EED" w:rsidRPr="00B57F66" w:rsidRDefault="00FE4EED" w:rsidP="00FE4EED">
            <w:pPr>
              <w:ind w:firstLine="0"/>
              <w:jc w:val="center"/>
              <w:rPr>
                <w:i/>
                <w:w w:val="95"/>
                <w:sz w:val="24"/>
                <w:lang w:val="uk-UA"/>
              </w:rPr>
            </w:pPr>
            <w:r w:rsidRPr="00B57F66">
              <w:rPr>
                <w:i/>
                <w:w w:val="95"/>
                <w:sz w:val="24"/>
                <w:lang w:val="uk-UA"/>
              </w:rPr>
              <w:t>30</w:t>
            </w:r>
          </w:p>
        </w:tc>
      </w:tr>
    </w:tbl>
    <w:p w:rsidR="00EC1774" w:rsidRPr="00B57F66" w:rsidRDefault="00EC1774" w:rsidP="00F94CF0">
      <w:pPr>
        <w:rPr>
          <w:lang w:val="uk-UA"/>
        </w:rPr>
      </w:pPr>
    </w:p>
    <w:p w:rsidR="00FE4EED" w:rsidRPr="00B57F66" w:rsidRDefault="00982EA3" w:rsidP="00982EA3">
      <w:pPr>
        <w:jc w:val="right"/>
        <w:rPr>
          <w:lang w:val="uk-UA" w:eastAsia="zh-TW"/>
        </w:rPr>
      </w:pPr>
      <w:r w:rsidRPr="00B57F66">
        <w:rPr>
          <w:lang w:val="uk-UA" w:eastAsia="zh-TW"/>
        </w:rPr>
        <w:t>Таблиця 3</w:t>
      </w:r>
      <w:r w:rsidR="00FE4EED" w:rsidRPr="00B57F66">
        <w:rPr>
          <w:lang w:val="uk-UA" w:eastAsia="zh-TW"/>
        </w:rPr>
        <w:t>.</w:t>
      </w:r>
      <w:r w:rsidR="00FB62C3" w:rsidRPr="00B57F66">
        <w:rPr>
          <w:lang w:val="uk-UA" w:eastAsia="zh-TW"/>
        </w:rPr>
        <w:t>3</w:t>
      </w:r>
      <w:r w:rsidR="00FE4EED" w:rsidRPr="00B57F66">
        <w:rPr>
          <w:lang w:val="uk-UA" w:eastAsia="zh-TW"/>
        </w:rPr>
        <w:t>. Параметри системи збору продукції нафтовихпокладів</w:t>
      </w:r>
    </w:p>
    <w:tbl>
      <w:tblPr>
        <w:tblW w:w="99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5954"/>
        <w:gridCol w:w="3970"/>
      </w:tblGrid>
      <w:tr w:rsidR="00FE4EED" w:rsidRPr="00B57F66" w:rsidTr="00FB62C3">
        <w:trPr>
          <w:tblHeader/>
        </w:trPr>
        <w:tc>
          <w:tcPr>
            <w:tcW w:w="5954" w:type="dxa"/>
          </w:tcPr>
          <w:p w:rsidR="00FE4EED" w:rsidRPr="00B57F66" w:rsidRDefault="00FE4EED" w:rsidP="00FE4EED">
            <w:pPr>
              <w:spacing w:line="240" w:lineRule="auto"/>
              <w:ind w:firstLine="0"/>
              <w:jc w:val="center"/>
              <w:rPr>
                <w:b/>
                <w:sz w:val="20"/>
                <w:szCs w:val="20"/>
                <w:lang w:val="uk-UA" w:eastAsia="zh-TW"/>
              </w:rPr>
            </w:pPr>
            <w:r w:rsidRPr="00B57F66">
              <w:rPr>
                <w:b/>
                <w:sz w:val="20"/>
                <w:szCs w:val="20"/>
                <w:lang w:val="uk-UA" w:eastAsia="zh-TW"/>
              </w:rPr>
              <w:t>Назва</w:t>
            </w:r>
          </w:p>
        </w:tc>
        <w:tc>
          <w:tcPr>
            <w:tcW w:w="3970" w:type="dxa"/>
          </w:tcPr>
          <w:p w:rsidR="00FE4EED" w:rsidRPr="00B57F66" w:rsidRDefault="00FE4EED" w:rsidP="00FE4EED">
            <w:pPr>
              <w:spacing w:line="240" w:lineRule="auto"/>
              <w:ind w:firstLine="0"/>
              <w:jc w:val="center"/>
              <w:rPr>
                <w:b/>
                <w:sz w:val="20"/>
                <w:szCs w:val="20"/>
                <w:lang w:val="uk-UA" w:eastAsia="zh-TW"/>
              </w:rPr>
            </w:pPr>
            <w:r w:rsidRPr="00B57F66">
              <w:rPr>
                <w:b/>
                <w:sz w:val="20"/>
                <w:szCs w:val="20"/>
                <w:lang w:val="uk-UA" w:eastAsia="zh-TW"/>
              </w:rPr>
              <w:t>Значення</w:t>
            </w:r>
          </w:p>
        </w:tc>
      </w:tr>
      <w:tr w:rsidR="00FE4EED" w:rsidRPr="00B57F66" w:rsidTr="00982EA3">
        <w:trPr>
          <w:cantSplit/>
          <w:trHeight w:hRule="exact" w:val="1000"/>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Максимальний річний видобуток нафти: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всього по родовищу, тис. т/рiк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тис. т/рiк      </w:t>
            </w:r>
          </w:p>
          <w:p w:rsidR="00FE4EED" w:rsidRPr="00B57F66" w:rsidRDefault="00FE4EED" w:rsidP="00AC6C38">
            <w:pPr>
              <w:numPr>
                <w:ilvl w:val="0"/>
                <w:numId w:val="7"/>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тис. т/рiк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350   (2011 р.)</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 xml:space="preserve">150   (2011 р.)  </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258,8 (2005 р.)</w:t>
            </w:r>
          </w:p>
          <w:p w:rsidR="00FE4EED" w:rsidRPr="00B57F66" w:rsidRDefault="00FE4EED" w:rsidP="00FE4EED">
            <w:pPr>
              <w:spacing w:line="240" w:lineRule="auto"/>
              <w:ind w:firstLine="0"/>
              <w:jc w:val="left"/>
              <w:rPr>
                <w:sz w:val="22"/>
                <w:szCs w:val="20"/>
                <w:lang w:val="uk-UA" w:eastAsia="zh-TW"/>
              </w:rPr>
            </w:pPr>
          </w:p>
        </w:tc>
      </w:tr>
      <w:tr w:rsidR="00FE4EED" w:rsidRPr="00B57F66" w:rsidTr="00982EA3">
        <w:trPr>
          <w:cantSplit/>
          <w:trHeight w:hRule="exact" w:val="1000"/>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Максимальний річний видобуток рідини: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всього по родовищу, тис. тон/рiк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тис. т/рiк      </w:t>
            </w:r>
          </w:p>
          <w:p w:rsidR="00FE4EED" w:rsidRPr="00B57F66" w:rsidRDefault="00FE4EED" w:rsidP="00AC6C38">
            <w:pPr>
              <w:numPr>
                <w:ilvl w:val="0"/>
                <w:numId w:val="7"/>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тис. т/рiк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1450   (2011 р.)</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 xml:space="preserve">400     (2011 р.)  </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1312,1 (2005 р.)</w:t>
            </w:r>
          </w:p>
          <w:p w:rsidR="00FE4EED" w:rsidRPr="00B57F66" w:rsidRDefault="00FE4EED" w:rsidP="00FE4EED">
            <w:pPr>
              <w:spacing w:line="240" w:lineRule="auto"/>
              <w:ind w:firstLine="0"/>
              <w:jc w:val="left"/>
              <w:rPr>
                <w:sz w:val="22"/>
                <w:szCs w:val="20"/>
                <w:lang w:val="uk-UA" w:eastAsia="zh-TW"/>
              </w:rPr>
            </w:pPr>
          </w:p>
        </w:tc>
      </w:tr>
      <w:tr w:rsidR="00FE4EED" w:rsidRPr="00B57F66" w:rsidTr="00982EA3">
        <w:trPr>
          <w:cantSplit/>
          <w:trHeight w:hRule="exact" w:val="1000"/>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Максимальний річний видобуток нафтового газу: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всього по родовищу, млн.м3/рiк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млн.м3 /рiк      </w:t>
            </w:r>
          </w:p>
          <w:p w:rsidR="00FE4EED" w:rsidRPr="00B57F66" w:rsidRDefault="00FE4EED" w:rsidP="00AC6C38">
            <w:pPr>
              <w:numPr>
                <w:ilvl w:val="0"/>
                <w:numId w:val="7"/>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млн.м3/рiк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37,4  (2005 р.)</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 xml:space="preserve">3,75   (2011 р.)  </w:t>
            </w:r>
          </w:p>
          <w:p w:rsidR="00FE4EED" w:rsidRPr="00B57F66" w:rsidRDefault="00FE4EED" w:rsidP="00FE4EED">
            <w:pPr>
              <w:widowControl w:val="0"/>
              <w:spacing w:line="240" w:lineRule="auto"/>
              <w:ind w:firstLine="0"/>
              <w:jc w:val="center"/>
              <w:rPr>
                <w:sz w:val="20"/>
                <w:szCs w:val="20"/>
                <w:lang w:val="uk-UA" w:eastAsia="zh-TW"/>
              </w:rPr>
            </w:pPr>
            <w:r w:rsidRPr="00B57F66">
              <w:rPr>
                <w:sz w:val="20"/>
                <w:szCs w:val="20"/>
                <w:lang w:val="uk-UA" w:eastAsia="zh-TW"/>
              </w:rPr>
              <w:t>35,1  (2005 р.)</w:t>
            </w:r>
          </w:p>
          <w:p w:rsidR="00FE4EED" w:rsidRPr="00B57F66" w:rsidRDefault="00FE4EED" w:rsidP="00FE4EED">
            <w:pPr>
              <w:spacing w:line="240" w:lineRule="auto"/>
              <w:ind w:firstLine="0"/>
              <w:jc w:val="left"/>
              <w:rPr>
                <w:sz w:val="22"/>
                <w:szCs w:val="20"/>
                <w:lang w:val="uk-UA" w:eastAsia="zh-TW"/>
              </w:rPr>
            </w:pPr>
          </w:p>
        </w:tc>
      </w:tr>
      <w:tr w:rsidR="00FE4EED" w:rsidRPr="00B57F66" w:rsidTr="00982EA3">
        <w:trPr>
          <w:cantSplit/>
          <w:trHeight w:val="1245"/>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Фонд видобувних нафтових свердловин, шт.</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 всього по родовищу</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w:t>
            </w:r>
          </w:p>
          <w:p w:rsidR="00FE4EED" w:rsidRPr="00B57F66" w:rsidRDefault="00FE4EED" w:rsidP="00AC6C38">
            <w:pPr>
              <w:numPr>
                <w:ilvl w:val="0"/>
                <w:numId w:val="4"/>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w:t>
            </w:r>
          </w:p>
          <w:p w:rsidR="00FE4EED" w:rsidRPr="00B57F66" w:rsidRDefault="00FE4EED" w:rsidP="00FE4EED">
            <w:pPr>
              <w:spacing w:line="240" w:lineRule="auto"/>
              <w:ind w:firstLine="0"/>
              <w:rPr>
                <w:sz w:val="20"/>
                <w:szCs w:val="20"/>
                <w:lang w:val="uk-UA" w:eastAsia="zh-TW"/>
              </w:rPr>
            </w:pPr>
            <w:r w:rsidRPr="00B57F66">
              <w:rPr>
                <w:caps/>
                <w:sz w:val="20"/>
                <w:szCs w:val="20"/>
                <w:lang w:val="uk-UA" w:eastAsia="zh-TW"/>
              </w:rPr>
              <w:t>в</w:t>
            </w:r>
            <w:r w:rsidRPr="00B57F66">
              <w:rPr>
                <w:sz w:val="20"/>
                <w:szCs w:val="20"/>
                <w:lang w:val="uk-UA" w:eastAsia="zh-TW"/>
              </w:rPr>
              <w:t xml:space="preserve">водиться по проекту             </w:t>
            </w:r>
          </w:p>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У тому числі раніше пробурені</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196</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93</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103</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157</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23</w:t>
            </w:r>
          </w:p>
          <w:p w:rsidR="00FE4EED" w:rsidRPr="00B57F66" w:rsidRDefault="00FE4EED" w:rsidP="00FE4EED">
            <w:pPr>
              <w:spacing w:line="240" w:lineRule="auto"/>
              <w:ind w:firstLine="0"/>
              <w:jc w:val="center"/>
              <w:rPr>
                <w:sz w:val="20"/>
                <w:szCs w:val="20"/>
                <w:lang w:val="uk-UA" w:eastAsia="zh-TW"/>
              </w:rPr>
            </w:pPr>
          </w:p>
        </w:tc>
      </w:tr>
      <w:tr w:rsidR="00FE4EED" w:rsidRPr="00B57F66" w:rsidTr="00982EA3">
        <w:trPr>
          <w:cantSplit/>
          <w:trHeight w:hRule="exact" w:val="1000"/>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Максимальний річна закачка води: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всього по родовищу, тис.м3/рiк </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тис.м3 /рiк      </w:t>
            </w:r>
          </w:p>
          <w:p w:rsidR="00FE4EED" w:rsidRPr="00B57F66" w:rsidRDefault="00FE4EED" w:rsidP="00AC6C38">
            <w:pPr>
              <w:numPr>
                <w:ilvl w:val="0"/>
                <w:numId w:val="7"/>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тис.м3/рiк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1150  (2012 р.)</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 xml:space="preserve">450   (2012 р.)  </w:t>
            </w:r>
          </w:p>
          <w:p w:rsidR="00FE4EED" w:rsidRPr="00B57F66" w:rsidRDefault="00FE4EED" w:rsidP="00FE4EED">
            <w:pPr>
              <w:widowControl w:val="0"/>
              <w:spacing w:line="240" w:lineRule="auto"/>
              <w:ind w:firstLine="0"/>
              <w:jc w:val="center"/>
              <w:rPr>
                <w:sz w:val="20"/>
                <w:szCs w:val="20"/>
                <w:lang w:val="uk-UA" w:eastAsia="zh-TW"/>
              </w:rPr>
            </w:pPr>
            <w:r w:rsidRPr="00B57F66">
              <w:rPr>
                <w:sz w:val="20"/>
                <w:szCs w:val="20"/>
                <w:lang w:val="uk-UA" w:eastAsia="zh-TW"/>
              </w:rPr>
              <w:t xml:space="preserve">           890  (2002 - 2006 рр.)</w:t>
            </w:r>
          </w:p>
          <w:p w:rsidR="00FE4EED" w:rsidRPr="00B57F66" w:rsidRDefault="00FE4EED" w:rsidP="00FE4EED">
            <w:pPr>
              <w:spacing w:line="240" w:lineRule="auto"/>
              <w:ind w:firstLine="0"/>
              <w:jc w:val="left"/>
              <w:rPr>
                <w:sz w:val="22"/>
                <w:szCs w:val="20"/>
                <w:lang w:val="uk-UA" w:eastAsia="zh-TW"/>
              </w:rPr>
            </w:pPr>
          </w:p>
        </w:tc>
      </w:tr>
      <w:tr w:rsidR="00FE4EED" w:rsidRPr="00B57F66" w:rsidTr="00982EA3">
        <w:trPr>
          <w:cantSplit/>
          <w:trHeight w:val="1140"/>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Фонд нагнітальних свердловин, шт.</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 всього по родовищу</w:t>
            </w:r>
          </w:p>
          <w:p w:rsidR="00FE4EED" w:rsidRPr="00B57F66" w:rsidRDefault="00FE4EED" w:rsidP="00AC6C38">
            <w:pPr>
              <w:numPr>
                <w:ilvl w:val="0"/>
                <w:numId w:val="3"/>
              </w:numPr>
              <w:spacing w:line="240" w:lineRule="auto"/>
              <w:ind w:left="0" w:firstLine="0"/>
              <w:jc w:val="left"/>
              <w:rPr>
                <w:sz w:val="20"/>
                <w:szCs w:val="20"/>
                <w:lang w:val="uk-UA" w:eastAsia="zh-TW"/>
              </w:rPr>
            </w:pPr>
            <w:r w:rsidRPr="00B57F66">
              <w:rPr>
                <w:sz w:val="20"/>
                <w:szCs w:val="20"/>
                <w:lang w:val="uk-UA" w:eastAsia="zh-TW"/>
              </w:rPr>
              <w:t xml:space="preserve">з покладів високов’язкої нафти  </w:t>
            </w:r>
          </w:p>
          <w:p w:rsidR="00FE4EED" w:rsidRPr="00B57F66" w:rsidRDefault="00FE4EED" w:rsidP="00AC6C38">
            <w:pPr>
              <w:numPr>
                <w:ilvl w:val="0"/>
                <w:numId w:val="4"/>
              </w:numPr>
              <w:spacing w:line="240" w:lineRule="auto"/>
              <w:ind w:left="0" w:firstLine="0"/>
              <w:jc w:val="left"/>
              <w:rPr>
                <w:sz w:val="20"/>
                <w:szCs w:val="20"/>
                <w:lang w:val="uk-UA" w:eastAsia="zh-TW"/>
              </w:rPr>
            </w:pPr>
            <w:r w:rsidRPr="00B57F66">
              <w:rPr>
                <w:sz w:val="20"/>
                <w:szCs w:val="20"/>
                <w:lang w:val="uk-UA" w:eastAsia="zh-TW"/>
              </w:rPr>
              <w:t xml:space="preserve">з покладів малов’язкої нафти </w:t>
            </w:r>
          </w:p>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Вводиться по проекту  </w:t>
            </w:r>
          </w:p>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 xml:space="preserve">     У тому числі експериментальна дільниця “гарячого заводнення”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30</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8</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22</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30</w:t>
            </w:r>
          </w:p>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w:t>
            </w:r>
          </w:p>
        </w:tc>
      </w:tr>
      <w:tr w:rsidR="00FE4EED" w:rsidRPr="00B57F66" w:rsidTr="00982EA3">
        <w:trPr>
          <w:cantSplit/>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lastRenderedPageBreak/>
              <w:t>Максимальний дебіт видобувних свердловин:</w:t>
            </w:r>
          </w:p>
          <w:p w:rsidR="00FE4EED" w:rsidRPr="00B57F66" w:rsidRDefault="00FE4EED" w:rsidP="00AC6C38">
            <w:pPr>
              <w:numPr>
                <w:ilvl w:val="0"/>
                <w:numId w:val="5"/>
              </w:numPr>
              <w:spacing w:line="240" w:lineRule="auto"/>
              <w:ind w:left="0" w:firstLine="0"/>
              <w:jc w:val="left"/>
              <w:rPr>
                <w:sz w:val="20"/>
                <w:szCs w:val="20"/>
                <w:lang w:val="uk-UA" w:eastAsia="zh-TW"/>
              </w:rPr>
            </w:pPr>
            <w:r w:rsidRPr="00B57F66">
              <w:rPr>
                <w:sz w:val="20"/>
                <w:szCs w:val="20"/>
                <w:lang w:val="uk-UA" w:eastAsia="zh-TW"/>
              </w:rPr>
              <w:t xml:space="preserve">рідина, т/добу      </w:t>
            </w:r>
          </w:p>
          <w:p w:rsidR="00FE4EED" w:rsidRPr="00B57F66" w:rsidRDefault="00FE4EED" w:rsidP="00AC6C38">
            <w:pPr>
              <w:numPr>
                <w:ilvl w:val="0"/>
                <w:numId w:val="6"/>
              </w:numPr>
              <w:spacing w:line="240" w:lineRule="auto"/>
              <w:ind w:left="0" w:firstLine="0"/>
              <w:jc w:val="left"/>
              <w:rPr>
                <w:sz w:val="20"/>
                <w:szCs w:val="20"/>
                <w:lang w:val="uk-UA" w:eastAsia="zh-TW"/>
              </w:rPr>
            </w:pPr>
            <w:r w:rsidRPr="00B57F66">
              <w:rPr>
                <w:sz w:val="20"/>
                <w:szCs w:val="20"/>
                <w:lang w:val="uk-UA" w:eastAsia="zh-TW"/>
              </w:rPr>
              <w:t xml:space="preserve">нафта, т/добу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130</w:t>
            </w:r>
          </w:p>
          <w:p w:rsidR="00FE4EED" w:rsidRPr="00B57F66" w:rsidRDefault="00FE4EED" w:rsidP="00FE4EED">
            <w:pPr>
              <w:spacing w:line="240" w:lineRule="auto"/>
              <w:ind w:firstLine="0"/>
              <w:jc w:val="center"/>
              <w:rPr>
                <w:sz w:val="26"/>
                <w:szCs w:val="20"/>
                <w:lang w:val="uk-UA" w:eastAsia="zh-TW"/>
              </w:rPr>
            </w:pPr>
            <w:r w:rsidRPr="00B57F66">
              <w:rPr>
                <w:sz w:val="20"/>
                <w:szCs w:val="20"/>
                <w:lang w:val="uk-UA" w:eastAsia="zh-TW"/>
              </w:rPr>
              <w:t>24</w:t>
            </w:r>
          </w:p>
        </w:tc>
      </w:tr>
      <w:tr w:rsidR="00FE4EED" w:rsidRPr="00B57F66" w:rsidTr="00982EA3">
        <w:trPr>
          <w:cantSplit/>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Усереднений дебіт видобувних свердловин:</w:t>
            </w:r>
          </w:p>
          <w:p w:rsidR="00FE4EED" w:rsidRPr="00B57F66" w:rsidRDefault="00FE4EED" w:rsidP="00AC6C38">
            <w:pPr>
              <w:numPr>
                <w:ilvl w:val="0"/>
                <w:numId w:val="5"/>
              </w:numPr>
              <w:spacing w:line="240" w:lineRule="auto"/>
              <w:ind w:left="0" w:firstLine="0"/>
              <w:jc w:val="left"/>
              <w:rPr>
                <w:sz w:val="20"/>
                <w:szCs w:val="20"/>
                <w:lang w:val="uk-UA" w:eastAsia="zh-TW"/>
              </w:rPr>
            </w:pPr>
            <w:r w:rsidRPr="00B57F66">
              <w:rPr>
                <w:sz w:val="20"/>
                <w:szCs w:val="20"/>
                <w:lang w:val="uk-UA" w:eastAsia="zh-TW"/>
              </w:rPr>
              <w:t xml:space="preserve">рідина, т/добу      </w:t>
            </w:r>
          </w:p>
          <w:p w:rsidR="00FE4EED" w:rsidRPr="00B57F66" w:rsidRDefault="00FE4EED" w:rsidP="00AC6C38">
            <w:pPr>
              <w:numPr>
                <w:ilvl w:val="0"/>
                <w:numId w:val="8"/>
              </w:numPr>
              <w:spacing w:line="240" w:lineRule="auto"/>
              <w:ind w:left="0" w:firstLine="0"/>
              <w:jc w:val="left"/>
              <w:rPr>
                <w:sz w:val="20"/>
                <w:szCs w:val="20"/>
                <w:lang w:val="uk-UA" w:eastAsia="zh-TW"/>
              </w:rPr>
            </w:pPr>
            <w:r w:rsidRPr="00B57F66">
              <w:rPr>
                <w:sz w:val="20"/>
                <w:szCs w:val="20"/>
                <w:lang w:val="uk-UA" w:eastAsia="zh-TW"/>
              </w:rPr>
              <w:t xml:space="preserve">нафта, т/добу  </w:t>
            </w:r>
          </w:p>
          <w:p w:rsidR="00FE4EED" w:rsidRPr="00B57F66" w:rsidRDefault="00FE4EED" w:rsidP="00AC6C38">
            <w:pPr>
              <w:numPr>
                <w:ilvl w:val="0"/>
                <w:numId w:val="8"/>
              </w:numPr>
              <w:spacing w:line="240" w:lineRule="auto"/>
              <w:ind w:left="0" w:firstLine="0"/>
              <w:jc w:val="left"/>
              <w:rPr>
                <w:sz w:val="20"/>
                <w:szCs w:val="20"/>
                <w:lang w:val="uk-UA" w:eastAsia="zh-TW"/>
              </w:rPr>
            </w:pPr>
            <w:r w:rsidRPr="00B57F66">
              <w:rPr>
                <w:sz w:val="20"/>
                <w:szCs w:val="20"/>
                <w:lang w:val="uk-UA" w:eastAsia="zh-TW"/>
              </w:rPr>
              <w:t xml:space="preserve">газовий фактор, м3/т      </w:t>
            </w:r>
          </w:p>
        </w:tc>
        <w:tc>
          <w:tcPr>
            <w:tcW w:w="3970" w:type="dxa"/>
          </w:tcPr>
          <w:p w:rsidR="00FE4EED" w:rsidRPr="00B57F66" w:rsidRDefault="00FE4EED" w:rsidP="00FE4EED">
            <w:pPr>
              <w:spacing w:line="240" w:lineRule="auto"/>
              <w:ind w:firstLine="0"/>
              <w:jc w:val="center"/>
              <w:rPr>
                <w:sz w:val="20"/>
                <w:szCs w:val="20"/>
                <w:lang w:val="uk-UA" w:eastAsia="zh-TW"/>
              </w:rPr>
            </w:pP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29</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9</w:t>
            </w:r>
          </w:p>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11,9</w:t>
            </w:r>
          </w:p>
        </w:tc>
      </w:tr>
      <w:tr w:rsidR="00FE4EED" w:rsidRPr="00B57F66" w:rsidTr="00982EA3">
        <w:trPr>
          <w:cantSplit/>
        </w:trPr>
        <w:tc>
          <w:tcPr>
            <w:tcW w:w="5954" w:type="dxa"/>
          </w:tcPr>
          <w:p w:rsidR="00FE4EED" w:rsidRPr="00B57F66" w:rsidRDefault="00FE4EED" w:rsidP="00FE4EED">
            <w:pPr>
              <w:spacing w:line="240" w:lineRule="auto"/>
              <w:ind w:firstLine="0"/>
              <w:rPr>
                <w:sz w:val="20"/>
                <w:szCs w:val="20"/>
                <w:lang w:val="uk-UA" w:eastAsia="zh-TW"/>
              </w:rPr>
            </w:pPr>
            <w:r w:rsidRPr="00B57F66">
              <w:rPr>
                <w:sz w:val="20"/>
                <w:szCs w:val="20"/>
                <w:lang w:val="uk-UA" w:eastAsia="zh-TW"/>
              </w:rPr>
              <w:t>Температура на гирлі видобувних свердловин, ºС</w:t>
            </w:r>
          </w:p>
        </w:tc>
        <w:tc>
          <w:tcPr>
            <w:tcW w:w="3970" w:type="dxa"/>
          </w:tcPr>
          <w:p w:rsidR="00FE4EED" w:rsidRPr="00B57F66" w:rsidRDefault="00FE4EED" w:rsidP="00FE4EED">
            <w:pPr>
              <w:spacing w:line="240" w:lineRule="auto"/>
              <w:ind w:firstLine="0"/>
              <w:jc w:val="center"/>
              <w:rPr>
                <w:sz w:val="20"/>
                <w:szCs w:val="20"/>
                <w:lang w:val="uk-UA" w:eastAsia="zh-TW"/>
              </w:rPr>
            </w:pPr>
            <w:r w:rsidRPr="00B57F66">
              <w:rPr>
                <w:sz w:val="20"/>
                <w:szCs w:val="20"/>
                <w:lang w:val="uk-UA" w:eastAsia="zh-TW"/>
              </w:rPr>
              <w:t>30…40</w:t>
            </w:r>
          </w:p>
        </w:tc>
      </w:tr>
    </w:tbl>
    <w:p w:rsidR="00FE4EED" w:rsidRPr="00B57F66" w:rsidRDefault="00FE4EED" w:rsidP="00F94CF0">
      <w:pPr>
        <w:rPr>
          <w:lang w:val="uk-UA"/>
        </w:rPr>
      </w:pPr>
    </w:p>
    <w:p w:rsidR="00096298" w:rsidRPr="00B57F66" w:rsidRDefault="00096298" w:rsidP="003E3573">
      <w:pPr>
        <w:rPr>
          <w:b/>
          <w:lang w:val="uk-UA"/>
        </w:rPr>
      </w:pPr>
      <w:bookmarkStart w:id="23" w:name="_Toc117544689"/>
      <w:bookmarkStart w:id="24" w:name="_Toc121875101"/>
      <w:r w:rsidRPr="00B57F66">
        <w:rPr>
          <w:b/>
          <w:lang w:val="uk-UA"/>
        </w:rPr>
        <w:t>Західно-Український нафтогазоносний басейн</w:t>
      </w:r>
      <w:bookmarkEnd w:id="23"/>
      <w:bookmarkEnd w:id="24"/>
    </w:p>
    <w:p w:rsidR="005A2196" w:rsidRPr="00B57F66" w:rsidRDefault="005A2196" w:rsidP="005A2196">
      <w:pPr>
        <w:rPr>
          <w:szCs w:val="28"/>
          <w:lang w:val="uk-UA"/>
        </w:rPr>
      </w:pPr>
      <w:r w:rsidRPr="00B57F66">
        <w:rPr>
          <w:szCs w:val="28"/>
          <w:lang w:val="uk-UA"/>
        </w:rPr>
        <w:t>Західноукраїнські нафтогазоносні басейни розташовані на території Львівської, Івано-Франківської, Чернівецької, Волинської та Тернопільської областей України (рис. 3.4). На північному заході та півночі вона обмежена державним кордоном з Польщею, далі на північ Білоруссю, далі на північ Володимир-Волинським розломом В.В. Хлуш та ін. [1] Відкриття зануреного Келецко-Сандомирського складчастого орогенезу, формування якого пов'язане з проявами байкальської, каледонської та герцинської тектоніки, що призвело до утворення фаменських пізньодевонських Волинських скель. Простягання Східноукраїнських Карпат на північ від кордону з Польщею змінюється з північного заходу на майже бічний. Якщо дивитися з півдня, то Західноукраїнська НГБ обмежена Покутсько-Буковинським підняттям, а її північна межа проходить між селом Слобода-Рунгурська та містом Косів. На південний схід від Покутсько-Буковинського підняття простежуються Румунські Східні Карпати та їх передгір’я.</w:t>
      </w:r>
    </w:p>
    <w:p w:rsidR="00096298" w:rsidRPr="00B57F66" w:rsidRDefault="005A2196" w:rsidP="005A2196">
      <w:pPr>
        <w:rPr>
          <w:szCs w:val="28"/>
          <w:lang w:val="uk-UA"/>
        </w:rPr>
      </w:pPr>
      <w:r w:rsidRPr="00B57F66">
        <w:rPr>
          <w:szCs w:val="28"/>
          <w:lang w:val="uk-UA"/>
        </w:rPr>
        <w:t>У геологічному відношенні поклади нафти Бориславського нафтовидобувного району належать до внутрішньої зони передкарпатського прогину (рис. 3.5), Скибського поясу Карпат, зони Кроссена та зовнішньої зони передкарпатського прогину. .</w:t>
      </w:r>
      <w:r w:rsidR="00096298" w:rsidRPr="00B57F66">
        <w:rPr>
          <w:szCs w:val="28"/>
          <w:lang w:val="uk-UA"/>
        </w:rPr>
        <w:br w:type="page"/>
      </w:r>
    </w:p>
    <w:p w:rsidR="00096298" w:rsidRPr="00B57F66" w:rsidRDefault="00096298" w:rsidP="00096298">
      <w:pPr>
        <w:rPr>
          <w:szCs w:val="28"/>
          <w:lang w:val="uk-UA"/>
        </w:rPr>
      </w:pPr>
      <w:r w:rsidRPr="00B57F66">
        <w:rPr>
          <w:noProof/>
          <w:szCs w:val="28"/>
        </w:rPr>
        <w:lastRenderedPageBreak/>
        <w:drawing>
          <wp:inline distT="0" distB="0" distL="0" distR="0">
            <wp:extent cx="6152515" cy="642239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52515" cy="6422390"/>
                    </a:xfrm>
                    <a:prstGeom prst="rect">
                      <a:avLst/>
                    </a:prstGeom>
                  </pic:spPr>
                </pic:pic>
              </a:graphicData>
            </a:graphic>
          </wp:inline>
        </w:drawing>
      </w:r>
    </w:p>
    <w:p w:rsidR="00096298" w:rsidRPr="00B57F66" w:rsidRDefault="00096298" w:rsidP="00096298">
      <w:pPr>
        <w:rPr>
          <w:sz w:val="24"/>
          <w:lang w:val="uk-UA"/>
        </w:rPr>
      </w:pPr>
      <w:r w:rsidRPr="00B57F66">
        <w:rPr>
          <w:sz w:val="24"/>
          <w:lang w:val="uk-UA"/>
        </w:rPr>
        <w:t>І – Західний перикратон Українського щита; ІІ – Волино-Подільська плита; ІІ1 – Волинська частина; ІІ2 – Подільська частина; ІІ3 – Волинський виступ; ІІ4 – Львівський палеозойський прогин; ІІІ – Зовнішня зона Передкарпатського прогину; ІV – Внутрішня зона Передкарпатського прогину: ІV1 – Самбірська підзона; ІV2 – Бориславсько-Покутська підзона; V – Скибова зона Карпат; Ст – Станіславське підняття; ПБ – Покутсько-Буковинське підняття.</w:t>
      </w:r>
    </w:p>
    <w:p w:rsidR="00096298" w:rsidRPr="00B57F66" w:rsidRDefault="00096298" w:rsidP="00096298">
      <w:pPr>
        <w:rPr>
          <w:sz w:val="24"/>
          <w:lang w:val="uk-UA"/>
        </w:rPr>
      </w:pPr>
      <w:r w:rsidRPr="00B57F66">
        <w:rPr>
          <w:sz w:val="24"/>
          <w:lang w:val="uk-UA"/>
        </w:rPr>
        <w:t>Родовища газу Волинської плити: 1 - Локачинське, 2 – Великомостівське.</w:t>
      </w:r>
    </w:p>
    <w:p w:rsidR="00096298" w:rsidRPr="00B57F66" w:rsidRDefault="00096298" w:rsidP="00096298">
      <w:pPr>
        <w:rPr>
          <w:sz w:val="24"/>
          <w:lang w:val="uk-UA"/>
        </w:rPr>
      </w:pPr>
      <w:r w:rsidRPr="00B57F66">
        <w:rPr>
          <w:sz w:val="24"/>
          <w:lang w:val="uk-UA"/>
        </w:rPr>
        <w:t xml:space="preserve">Родовища вуглеводнів Зовнішньої зони Передкарпатського прогину: 3 – Свидницьке, 4 – Коханівське, 5 – Вижомлянське, 6 – Вишнянське, 7 – Никловицьке, 8 – Макунівське, 9 – Хідновицьке, 10 – Садковицьке, 11 – Панянське, 12 – Залужанське, 13 – </w:t>
      </w:r>
      <w:r w:rsidRPr="00B57F66">
        <w:rPr>
          <w:sz w:val="24"/>
          <w:lang w:val="uk-UA"/>
        </w:rPr>
        <w:lastRenderedPageBreak/>
        <w:t>Новосілківське, 14 – Рудківське, 15 – Майницьке, 16 – Сосулівське, 17 – Грушівське, 18 – Східно-Довгівське, 19 – Південно-Грабинське, 20 – Меденицьке, 21 – Малогорожанське, 22 – Лопарське, 23 – Летнянське, 24 – Грудівське, 25 – Більче-Волицьке, 26 – Гайське, 27 – Кавське, 28 – Глинківське, 29 – Угерське, 30 – ПівденноУгерське, 31 – Дашавське, 32 – Кадобнянське, 33 – Гринівське, 34 – Богородчанське, 35 – Черемхівсько-Струнківське, 36 – Пилипівське, 37 – Дебеславицьке, 38 – Яблунівське, 39 – Косівське, 40 – Ковалівське, 41 – Чорногузьке, 42 – Шереметівське, 43 – Красноїльське, 44 – Лопушнянське, 45 – Типівське, 46 – Городоцьке.</w:t>
      </w:r>
    </w:p>
    <w:p w:rsidR="00096298" w:rsidRPr="00B57F66" w:rsidRDefault="00096298" w:rsidP="00096298">
      <w:pPr>
        <w:rPr>
          <w:sz w:val="24"/>
          <w:lang w:val="uk-UA"/>
        </w:rPr>
      </w:pPr>
      <w:r w:rsidRPr="00B57F66">
        <w:rPr>
          <w:sz w:val="24"/>
          <w:lang w:val="uk-UA"/>
        </w:rPr>
        <w:t>Родовища вуглеводнів Внутрішньої зони Передкарпатського прогину і Скибової зони Карпат: 47 – Старо-Самбірське, 48 – Південно-Монастирецьке, 49 – Блажівське, 50 – Бориславське, 51 – Новосхідницьке, 52 – Іваниківське, 53 – Орів-Уличнянське, 54 – Соколовецьке, 55 – Заводівське, 56 – Південно-Стинавське, 57 – Мельничанське, 58 – Стинавське, 59 – Семигинівське, 60 – Танявське, 61 – Янківське, 62 – Північно-Долинське, 63 – Волинське, 64 – Вигодсько-Витвицьке, 65 – Чечвинське, 66 – Струтинське, 67 – Спаське, 68 – Рожнятівське, 69 – Спаське-Глибинне, 70 – Ріпнянське, 71 – Підлісівське, 72 – Луквинське, 73 – Рудавецьке, 74 – Росільнянське, 75 – Космацьке, 76 – Монастирчанське, 77 – Пнівське, 78 – Гвіздецьке, 79 – Південно-Гвіздецьке, 80 – Пасічнянське, 81 – Битків-Бабченське, 82 – Довбушанське, 83 – Бистрицьке, 84 – Микуличинське, 85 – Страшевицьке, 86 – Стрільбицьке, 87 – Східницьке.</w:t>
      </w:r>
    </w:p>
    <w:p w:rsidR="00096298" w:rsidRPr="00B57F66" w:rsidRDefault="00096298" w:rsidP="00096298">
      <w:pPr>
        <w:rPr>
          <w:sz w:val="24"/>
          <w:lang w:val="uk-UA"/>
        </w:rPr>
      </w:pPr>
      <w:r w:rsidRPr="00B57F66">
        <w:rPr>
          <w:sz w:val="24"/>
          <w:lang w:val="uk-UA"/>
        </w:rPr>
        <w:t>Недосліджені локальні структури: 88 – Рава-Руська, 89 – Немирівська, 90 – Горожанська, 91 – Ставчанська, 92 – Стенжарівська, 93 – Радовичська, 94 – Оводневська, 95 - Доброшинська, 96 – Мацатинська, 97 – Збайська, 98 – Майорівська, 99 – Бобриська, 100 – Лещинська, 101 – Хловщанська, 102 – Бутинська, 103 – Нестерівська, 104 – Куліковська, 105 – Дублінська, 106 – Печенігська, 107 – Літовежська, 108 – Божеська, 109 – Ільковська, 10 – Гоголівська, 111 – Холоднянська, 112 – Куличковська (Великомостівське), 113 – Реклинецька, 114 – Каменка-Бугська, 115 – Пелчинська, 116 - Козінська, 117 – Денисівська, 118 – Настасівська, 119 – Соколівська, 120 – Хмельницька, 121 – Вербовецька, 122 – Заводівська, 123 – Велескевська, 124 – Коропецька, 125 – Тудорівська, 126 – Бучацька, 127 - Істячковська, 128 – Мешковська, 129 – Воронівська, 130 – Рогатинська, 131 – Калинівська, 132 – Шегенівська, 133 – Дністровська, 134 – Акрешорська, 135 – Тереснянська, 136 – Тарасівська, 137 – Північно-Пинянська.</w:t>
      </w:r>
    </w:p>
    <w:p w:rsidR="00096298" w:rsidRPr="00B57F66" w:rsidRDefault="00096298" w:rsidP="00096298">
      <w:pPr>
        <w:rPr>
          <w:szCs w:val="28"/>
          <w:lang w:val="uk-UA"/>
        </w:rPr>
      </w:pPr>
      <w:r w:rsidRPr="00B57F66">
        <w:rPr>
          <w:szCs w:val="28"/>
          <w:lang w:val="uk-UA"/>
        </w:rPr>
        <w:t>Рис</w:t>
      </w:r>
      <w:r w:rsidR="00515671" w:rsidRPr="00B57F66">
        <w:rPr>
          <w:szCs w:val="28"/>
          <w:lang w:val="uk-UA"/>
        </w:rPr>
        <w:t>унок</w:t>
      </w:r>
      <w:r w:rsidR="00964FEA" w:rsidRPr="00B57F66">
        <w:rPr>
          <w:szCs w:val="28"/>
          <w:lang w:val="uk-UA"/>
        </w:rPr>
        <w:t>3.</w:t>
      </w:r>
      <w:r w:rsidR="00515671" w:rsidRPr="00B57F66">
        <w:rPr>
          <w:szCs w:val="28"/>
          <w:lang w:val="uk-UA"/>
        </w:rPr>
        <w:t>4</w:t>
      </w:r>
      <w:r w:rsidRPr="00B57F66">
        <w:rPr>
          <w:szCs w:val="28"/>
          <w:lang w:val="uk-UA"/>
        </w:rPr>
        <w:t xml:space="preserve"> – Тектонічна схема Західно-Українського НГБ</w:t>
      </w:r>
    </w:p>
    <w:p w:rsidR="00096298" w:rsidRPr="00B57F66" w:rsidRDefault="00096298" w:rsidP="00F94CF0">
      <w:pPr>
        <w:rPr>
          <w:lang w:val="uk-UA"/>
        </w:rPr>
      </w:pPr>
    </w:p>
    <w:p w:rsidR="00096298" w:rsidRPr="00B57F66" w:rsidRDefault="00096298" w:rsidP="00F94CF0">
      <w:pPr>
        <w:rPr>
          <w:lang w:val="uk-UA"/>
        </w:rPr>
      </w:pPr>
      <w:r w:rsidRPr="00B57F66">
        <w:rPr>
          <w:noProof/>
        </w:rPr>
        <w:lastRenderedPageBreak/>
        <w:drawing>
          <wp:inline distT="0" distB="0" distL="0" distR="0">
            <wp:extent cx="4244721" cy="2751016"/>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4266203" cy="2764939"/>
                    </a:xfrm>
                    <a:prstGeom prst="rect">
                      <a:avLst/>
                    </a:prstGeom>
                  </pic:spPr>
                </pic:pic>
              </a:graphicData>
            </a:graphic>
          </wp:inline>
        </w:drawing>
      </w:r>
    </w:p>
    <w:p w:rsidR="00EC1774" w:rsidRPr="00B57F66" w:rsidRDefault="00096298" w:rsidP="00F94CF0">
      <w:pPr>
        <w:rPr>
          <w:lang w:val="uk-UA"/>
        </w:rPr>
      </w:pPr>
      <w:r w:rsidRPr="00B57F66">
        <w:rPr>
          <w:lang w:val="uk-UA"/>
        </w:rPr>
        <w:t xml:space="preserve">Рисунок </w:t>
      </w:r>
      <w:r w:rsidR="00964FEA" w:rsidRPr="00B57F66">
        <w:rPr>
          <w:lang w:val="uk-UA"/>
        </w:rPr>
        <w:t>3.</w:t>
      </w:r>
      <w:r w:rsidR="00515671" w:rsidRPr="00B57F66">
        <w:rPr>
          <w:lang w:val="uk-UA"/>
        </w:rPr>
        <w:t>5</w:t>
      </w:r>
      <w:r w:rsidRPr="00B57F66">
        <w:rPr>
          <w:lang w:val="uk-UA"/>
        </w:rPr>
        <w:t xml:space="preserve"> - палінспастична основа північно-західної частин</w:t>
      </w:r>
      <w:r w:rsidR="00020961">
        <w:rPr>
          <w:lang w:val="uk-UA"/>
        </w:rPr>
        <w:t>и Передкарпатського НГО (Внутрі</w:t>
      </w:r>
      <w:r w:rsidRPr="00B57F66">
        <w:rPr>
          <w:lang w:val="uk-UA"/>
        </w:rPr>
        <w:t>шня зона)</w:t>
      </w:r>
    </w:p>
    <w:p w:rsidR="00096298" w:rsidRPr="00B57F66" w:rsidRDefault="00096298" w:rsidP="00F94CF0">
      <w:pPr>
        <w:rPr>
          <w:lang w:val="uk-UA"/>
        </w:rPr>
      </w:pPr>
      <w:r w:rsidRPr="00B57F66">
        <w:rPr>
          <w:noProof/>
        </w:rPr>
        <w:drawing>
          <wp:inline distT="0" distB="0" distL="0" distR="0">
            <wp:extent cx="4919608" cy="3642420"/>
            <wp:effectExtent l="0" t="9207" r="5397" b="5398"/>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4957"/>
                    <a:stretch/>
                  </pic:blipFill>
                  <pic:spPr bwMode="auto">
                    <a:xfrm rot="5400000">
                      <a:off x="0" y="0"/>
                      <a:ext cx="4945022" cy="36612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96298" w:rsidRPr="00B57F66" w:rsidRDefault="00096298" w:rsidP="00F94CF0">
      <w:pPr>
        <w:rPr>
          <w:lang w:val="uk-UA"/>
        </w:rPr>
      </w:pPr>
      <w:r w:rsidRPr="00B57F66">
        <w:rPr>
          <w:lang w:val="uk-UA"/>
        </w:rPr>
        <w:t xml:space="preserve">Рисунок </w:t>
      </w:r>
      <w:r w:rsidR="00964FEA" w:rsidRPr="00B57F66">
        <w:rPr>
          <w:lang w:val="uk-UA"/>
        </w:rPr>
        <w:t>3.</w:t>
      </w:r>
      <w:r w:rsidR="00515671" w:rsidRPr="00B57F66">
        <w:rPr>
          <w:lang w:val="uk-UA"/>
        </w:rPr>
        <w:t>6</w:t>
      </w:r>
      <w:r w:rsidRPr="00B57F66">
        <w:rPr>
          <w:lang w:val="uk-UA"/>
        </w:rPr>
        <w:t xml:space="preserve"> — Схематичні геологічні профілі північно-західної частини Передкарпатської НГО</w:t>
      </w:r>
    </w:p>
    <w:p w:rsidR="00005683" w:rsidRPr="00B57F66" w:rsidRDefault="00005683" w:rsidP="00005683">
      <w:pPr>
        <w:rPr>
          <w:lang w:val="uk-UA"/>
        </w:rPr>
      </w:pPr>
      <w:bookmarkStart w:id="25" w:name="_Toc117544690"/>
      <w:r w:rsidRPr="00B57F66">
        <w:rPr>
          <w:lang w:val="uk-UA"/>
        </w:rPr>
        <w:t xml:space="preserve">Незважаючи на невеликі розміри досліджуваної території, світовий баланс характеризується досить нерівномірним розподілом виявлених запасів по родовищах: 70-75% зосереджено у великих родовищах, менше 10% від загального. Саме в нашому випадку в одному Бориславському родовищі </w:t>
      </w:r>
      <w:r w:rsidRPr="00B57F66">
        <w:rPr>
          <w:lang w:val="uk-UA"/>
        </w:rPr>
        <w:lastRenderedPageBreak/>
        <w:t>зосереджено 56% видобувних запасів нафти, що становить 9% від загальної кількості розвіданих родовищ. Решта 38% запасів нафти і газу розподілені між 10 невеликими (менше 10 млн т нафти або 10 млрд кубометрів газу) родовищами [2].</w:t>
      </w:r>
    </w:p>
    <w:p w:rsidR="00005683" w:rsidRPr="00B57F66" w:rsidRDefault="00005683" w:rsidP="00005683">
      <w:pPr>
        <w:rPr>
          <w:lang w:val="uk-UA"/>
        </w:rPr>
      </w:pPr>
      <w:r w:rsidRPr="00B57F66">
        <w:rPr>
          <w:lang w:val="uk-UA"/>
        </w:rPr>
        <w:t>Якщо дивитися на розподіл структурних елементів запасів нафти і газу, то 63% знаходяться в першому шарі, 30% – у другому, а решта 7% розташовані в селах Берехово-Олівського схилу Карпат. У тришаровій структурі не виявлено покладів нафти і газу, тому що в палеогеновій системі тут виявлено небагато свердловин. Нерівномірність розподілу запасів нафти і газу в Бориславсько-Покутському районі порівняно зі Скибівським у Карпатах пов'язана з їх кращою збереженістю в Бориславсько-Покутському районі, де з-під води будуть виходити склепіння Фасонної ділянки. і денудація, що призводить до руйнування раніше утворених покладів вуглеводнів. Запаси нафти і газу в Бориславсько-Покутській і Скибовській площах на цій території розміщені нерівномірно, а також окремі крейдяно-палеогенові відклади. Найбільші видобувні запаси нафти і газу (47%) зосереджені в менелітовому родовищі, 32% – в еоценовому, 19% – у ямненських, 2% – у стрийських і лише 0,2% – у міоценовому поляницьких [3].</w:t>
      </w:r>
    </w:p>
    <w:p w:rsidR="00005683" w:rsidRPr="00B57F66" w:rsidRDefault="00005683" w:rsidP="00005683">
      <w:pPr>
        <w:rPr>
          <w:lang w:val="uk-UA"/>
        </w:rPr>
      </w:pPr>
      <w:r w:rsidRPr="00B57F66">
        <w:rPr>
          <w:lang w:val="uk-UA"/>
        </w:rPr>
        <w:t>Відкриття нових родовищ сприяє стабілізації та збільшенню видобутку нафти в регіоні. Так само було, коли в 1960-х роках було відкрито Орів-Уличнянське, Стинавське та Старосамбірське родовища. Варто відзначити, що коли середня глибина свердловини перевищує 4 кілометри, можливе відкриття нових нафтових родовищ і збільшення запасів нафти. Так було відкрито Новосхідницьке та Ямненське родовища Заводівського нафтопромислу. Хоча глибина 4 км вперше була пробурена в 1965-1967 роках (свердловини 1-Сколе, 15-Орів, 11-Улично), тобто більше 30 років тому - ще до нових. За 5 кілометрів відкриті нові поклади нафти і газу, тут зосереджені основні ресурси Бориславського нафтовидобувного району.</w:t>
      </w:r>
    </w:p>
    <w:p w:rsidR="00BD37B5" w:rsidRPr="00B57F66" w:rsidRDefault="00BD37B5" w:rsidP="002A2C47">
      <w:pPr>
        <w:rPr>
          <w:b/>
          <w:lang w:val="uk-UA"/>
        </w:rPr>
      </w:pPr>
      <w:r w:rsidRPr="00B57F66">
        <w:rPr>
          <w:b/>
          <w:lang w:val="uk-UA"/>
        </w:rPr>
        <w:lastRenderedPageBreak/>
        <w:t>Властивості нафт передкарпатської нафтогазоносної області України</w:t>
      </w:r>
      <w:bookmarkEnd w:id="25"/>
    </w:p>
    <w:p w:rsidR="00005683" w:rsidRPr="00B57F66" w:rsidRDefault="00005683" w:rsidP="00005683">
      <w:pPr>
        <w:rPr>
          <w:lang w:val="uk-UA"/>
        </w:rPr>
      </w:pPr>
      <w:r w:rsidRPr="00B57F66">
        <w:rPr>
          <w:lang w:val="uk-UA"/>
        </w:rPr>
        <w:t>За даними досліджень [6] фізико-хімічні показники Рожнятівського та Стинавського родовищ наведені в таблиці 3.4.</w:t>
      </w:r>
    </w:p>
    <w:p w:rsidR="002A2C47" w:rsidRPr="00B57F66" w:rsidRDefault="00005683" w:rsidP="00005683">
      <w:pPr>
        <w:rPr>
          <w:lang w:val="uk-UA"/>
        </w:rPr>
      </w:pPr>
      <w:r w:rsidRPr="00B57F66">
        <w:rPr>
          <w:lang w:val="uk-UA"/>
        </w:rPr>
        <w:t xml:space="preserve">Згідно з отриманими результатами Стинавське та Рожняцьке родовища мали низьку щільність нафти (855 та 849 кг/м 3 відповідно), а при розширенні отримано високопродуктивну бензинову фракцію. Сірка в нафті існує у вигляді елементарної сірки, розчиненого в нафті сірководню та органічних сполук. Вміст сірковмісних сполук в 10-12 разів перевищує загальний вміст самої сірки. Серед сполук С. відомі меркаптани, сульфіди (тіоефіри), дисульфіди і циклічні сполуки (тіофени і тіоефіри), а також комплекси, що містять різні поєднання атомів сірки, кисню і азоту. Сполуки сірки в нафті і газі вважаються шкідливими домішками, які погіршують якість продуктів переробки нафти і газу та викликають корозію обладнання [10]. За вмістом сірки ці нафти відносять до малосірчистих, 0,404% для Рожнятівської і 0,346% для Стинавської (за ГОСТ 9965 норма малосірчаної нафти до 0,6%). Масло має низьку температуру замерзання, але недостатньо високу для комерційного дизельного палива, тому </w:t>
      </w:r>
      <w:r w:rsidR="00020961">
        <w:rPr>
          <w:lang w:val="uk-UA"/>
        </w:rPr>
        <w:t>нафту</w:t>
      </w:r>
      <w:r w:rsidRPr="00B57F66">
        <w:rPr>
          <w:lang w:val="uk-UA"/>
        </w:rPr>
        <w:t xml:space="preserve"> необхідно депарафінізувати. Водовміст сирої нафти на нафтовому родовищі Стинава становить 2,1%, але водність сирої нафти повинна досягати 0,1% перед первинною обробкою, тому сиру нафту необхідно зневоднювати [11]. Нафта з Рожнятівського родовища містить лише сліди води. Фракційний склад нафти, визначений дистиляцією за Енглером, показує, що нафта має бензинову фракцію близько 30% і дизельну фракцію близько 25%. Результати фракційного складу, отримані методом моделювання дистиляції (табл. 3.4), показують, що нафта переганяється при температурах до 540 ºC і доповнюють попередні результати. За даними таблиці 3.4 вміст нафтової фракції в нафті становить 30-35%, гудрону - близько 10%.</w:t>
      </w:r>
    </w:p>
    <w:p w:rsidR="00BD37B5" w:rsidRPr="00B57F66" w:rsidRDefault="00BD37B5" w:rsidP="00BD37B5">
      <w:pPr>
        <w:jc w:val="right"/>
        <w:rPr>
          <w:lang w:val="uk-UA"/>
        </w:rPr>
      </w:pPr>
      <w:r w:rsidRPr="00B57F66">
        <w:rPr>
          <w:lang w:val="uk-UA"/>
        </w:rPr>
        <w:t xml:space="preserve">Таблиця </w:t>
      </w:r>
      <w:r w:rsidR="002E794A" w:rsidRPr="00B57F66">
        <w:rPr>
          <w:lang w:val="uk-UA"/>
        </w:rPr>
        <w:t>3.</w:t>
      </w:r>
      <w:r w:rsidR="00515671" w:rsidRPr="00B57F66">
        <w:rPr>
          <w:lang w:val="uk-UA"/>
        </w:rPr>
        <w:t>4</w:t>
      </w:r>
      <w:r w:rsidRPr="00B57F66">
        <w:rPr>
          <w:lang w:val="uk-UA"/>
        </w:rPr>
        <w:t xml:space="preserve"> - Фізико-хімічні показники Рожнятівського та Стинавського нафтових родовищ</w:t>
      </w:r>
    </w:p>
    <w:tbl>
      <w:tblPr>
        <w:tblW w:w="5000" w:type="pct"/>
        <w:tblLook w:val="04A0"/>
      </w:tblPr>
      <w:tblGrid>
        <w:gridCol w:w="3840"/>
        <w:gridCol w:w="2800"/>
        <w:gridCol w:w="2931"/>
      </w:tblGrid>
      <w:tr w:rsidR="00BD37B5" w:rsidRPr="00B57F66" w:rsidTr="00164761">
        <w:trPr>
          <w:cantSplit/>
          <w:trHeight w:val="285"/>
          <w:tblHeader/>
        </w:trPr>
        <w:tc>
          <w:tcPr>
            <w:tcW w:w="2006" w:type="pct"/>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lastRenderedPageBreak/>
              <w:t>Назва показника</w:t>
            </w:r>
          </w:p>
        </w:tc>
        <w:tc>
          <w:tcPr>
            <w:tcW w:w="2994" w:type="pct"/>
            <w:gridSpan w:val="2"/>
            <w:tcBorders>
              <w:top w:val="single" w:sz="4" w:space="0" w:color="000000"/>
              <w:left w:val="nil"/>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Результати випробування</w:t>
            </w:r>
          </w:p>
        </w:tc>
      </w:tr>
      <w:tr w:rsidR="00BD37B5" w:rsidRPr="00B57F66" w:rsidTr="00164761">
        <w:trPr>
          <w:cantSplit/>
          <w:trHeight w:val="334"/>
          <w:tblHeader/>
        </w:trPr>
        <w:tc>
          <w:tcPr>
            <w:tcW w:w="2006" w:type="pct"/>
            <w:vMerge/>
            <w:tcBorders>
              <w:top w:val="single" w:sz="4" w:space="0" w:color="000000"/>
              <w:left w:val="single" w:sz="4" w:space="0" w:color="000000"/>
              <w:bottom w:val="single" w:sz="4" w:space="0" w:color="000000"/>
              <w:right w:val="single" w:sz="4" w:space="0" w:color="000000"/>
            </w:tcBorders>
            <w:vAlign w:val="center"/>
            <w:hideMark/>
          </w:tcPr>
          <w:p w:rsidR="00BD37B5" w:rsidRPr="00B57F66" w:rsidRDefault="00BD37B5" w:rsidP="00164761">
            <w:pPr>
              <w:spacing w:line="240" w:lineRule="auto"/>
              <w:ind w:firstLineChars="9" w:firstLine="22"/>
              <w:rPr>
                <w:sz w:val="24"/>
                <w:lang w:val="uk-UA"/>
              </w:rPr>
            </w:pPr>
          </w:p>
        </w:tc>
        <w:tc>
          <w:tcPr>
            <w:tcW w:w="1463" w:type="pct"/>
            <w:tcBorders>
              <w:top w:val="nil"/>
              <w:left w:val="nil"/>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jc w:val="center"/>
              <w:rPr>
                <w:sz w:val="24"/>
                <w:lang w:val="uk-UA"/>
              </w:rPr>
            </w:pPr>
            <w:r w:rsidRPr="00B57F66">
              <w:rPr>
                <w:sz w:val="24"/>
                <w:lang w:val="uk-UA"/>
              </w:rPr>
              <w:t>Стинавське родовище</w:t>
            </w:r>
          </w:p>
        </w:tc>
        <w:tc>
          <w:tcPr>
            <w:tcW w:w="1531" w:type="pct"/>
            <w:tcBorders>
              <w:top w:val="nil"/>
              <w:left w:val="nil"/>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jc w:val="center"/>
              <w:rPr>
                <w:sz w:val="24"/>
                <w:lang w:val="uk-UA"/>
              </w:rPr>
            </w:pPr>
            <w:r w:rsidRPr="00B57F66">
              <w:rPr>
                <w:sz w:val="24"/>
                <w:lang w:val="uk-UA"/>
              </w:rPr>
              <w:t>Рожнятівське родовище</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Густина за температури 20 ºС, кг/м</w:t>
            </w:r>
            <w:r w:rsidRPr="00B57F66">
              <w:rPr>
                <w:sz w:val="24"/>
                <w:vertAlign w:val="superscript"/>
                <w:lang w:val="uk-UA"/>
              </w:rPr>
              <w:t>3</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855,7</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849,7</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Масова частка сірки,%</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0,346</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0,404</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Температура застигання,ºС</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+8</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+5</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1</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2</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3</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В’язкість, сСт</w:t>
            </w:r>
          </w:p>
          <w:p w:rsidR="00BD37B5" w:rsidRPr="00B57F66" w:rsidRDefault="00BD37B5" w:rsidP="00164761">
            <w:pPr>
              <w:spacing w:line="240" w:lineRule="auto"/>
              <w:ind w:firstLineChars="9" w:firstLine="22"/>
              <w:rPr>
                <w:sz w:val="24"/>
                <w:lang w:val="uk-UA"/>
              </w:rPr>
            </w:pPr>
            <w:r w:rsidRPr="00B57F66">
              <w:rPr>
                <w:sz w:val="24"/>
                <w:lang w:val="uk-UA"/>
              </w:rPr>
              <w:t>20 ºС</w:t>
            </w:r>
          </w:p>
          <w:p w:rsidR="00BD37B5" w:rsidRPr="00B57F66" w:rsidRDefault="00BD37B5" w:rsidP="00164761">
            <w:pPr>
              <w:spacing w:line="240" w:lineRule="auto"/>
              <w:ind w:firstLineChars="9" w:firstLine="22"/>
              <w:rPr>
                <w:sz w:val="24"/>
                <w:lang w:val="uk-UA"/>
              </w:rPr>
            </w:pPr>
            <w:r w:rsidRPr="00B57F66">
              <w:rPr>
                <w:sz w:val="24"/>
                <w:lang w:val="uk-UA"/>
              </w:rPr>
              <w:t>50 ºС</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p>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17,55</w:t>
            </w:r>
          </w:p>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4,44</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p>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9,45</w:t>
            </w:r>
          </w:p>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4,53</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Вміст води,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2,1</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сліди</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Фракційний склад:</w:t>
            </w:r>
            <w:r w:rsidRPr="00B57F66">
              <w:rPr>
                <w:sz w:val="24"/>
                <w:lang w:val="uk-UA"/>
              </w:rPr>
              <w:br/>
              <w:t>Початок кипіння, ºС</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54</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49</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До 100 С википає,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7</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9</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До 200 С википає,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28</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29</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До 250 С википає,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33</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36</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До 300 С википає,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45</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48</w:t>
            </w:r>
          </w:p>
        </w:tc>
      </w:tr>
      <w:tr w:rsidR="00BD37B5" w:rsidRPr="00B57F66" w:rsidTr="00164761">
        <w:trPr>
          <w:tblHeader/>
        </w:trPr>
        <w:tc>
          <w:tcPr>
            <w:tcW w:w="2006"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164761">
            <w:pPr>
              <w:spacing w:line="240" w:lineRule="auto"/>
              <w:ind w:firstLineChars="9" w:firstLine="22"/>
              <w:rPr>
                <w:sz w:val="24"/>
                <w:lang w:val="uk-UA"/>
              </w:rPr>
            </w:pPr>
            <w:r w:rsidRPr="00B57F66">
              <w:rPr>
                <w:sz w:val="24"/>
                <w:lang w:val="uk-UA"/>
              </w:rPr>
              <w:t>До 350 С википає, %</w:t>
            </w:r>
          </w:p>
        </w:tc>
        <w:tc>
          <w:tcPr>
            <w:tcW w:w="1463"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52</w:t>
            </w:r>
          </w:p>
        </w:tc>
        <w:tc>
          <w:tcPr>
            <w:tcW w:w="1531" w:type="pct"/>
            <w:tcBorders>
              <w:top w:val="nil"/>
              <w:left w:val="nil"/>
              <w:bottom w:val="single" w:sz="4" w:space="0" w:color="000000"/>
              <w:right w:val="single" w:sz="4" w:space="0" w:color="000000"/>
            </w:tcBorders>
            <w:shd w:val="clear" w:color="auto" w:fill="auto"/>
            <w:noWrap/>
            <w:hideMark/>
          </w:tcPr>
          <w:p w:rsidR="00BD37B5" w:rsidRPr="00B57F66" w:rsidRDefault="00BD37B5" w:rsidP="00164761">
            <w:pPr>
              <w:spacing w:line="240" w:lineRule="auto"/>
              <w:ind w:firstLineChars="9" w:firstLine="22"/>
              <w:jc w:val="center"/>
              <w:rPr>
                <w:color w:val="000000"/>
                <w:sz w:val="24"/>
                <w:lang w:val="uk-UA"/>
              </w:rPr>
            </w:pPr>
            <w:r w:rsidRPr="00B57F66">
              <w:rPr>
                <w:color w:val="000000"/>
                <w:sz w:val="24"/>
                <w:lang w:val="uk-UA"/>
              </w:rPr>
              <w:t>54</w:t>
            </w:r>
          </w:p>
        </w:tc>
      </w:tr>
    </w:tbl>
    <w:p w:rsidR="00BD37B5" w:rsidRPr="00B57F66" w:rsidRDefault="00BD37B5" w:rsidP="00BD37B5">
      <w:pPr>
        <w:rPr>
          <w:lang w:val="uk-UA"/>
        </w:rPr>
      </w:pPr>
    </w:p>
    <w:p w:rsidR="00BD37B5" w:rsidRPr="00B57F66" w:rsidRDefault="00BD37B5" w:rsidP="00BD37B5">
      <w:pPr>
        <w:jc w:val="right"/>
        <w:rPr>
          <w:lang w:val="uk-UA"/>
        </w:rPr>
      </w:pPr>
      <w:r w:rsidRPr="00B57F66">
        <w:rPr>
          <w:lang w:val="uk-UA"/>
        </w:rPr>
        <w:t xml:space="preserve">Таблиця </w:t>
      </w:r>
      <w:r w:rsidR="002E794A" w:rsidRPr="00B57F66">
        <w:rPr>
          <w:lang w:val="uk-UA"/>
        </w:rPr>
        <w:t>3.</w:t>
      </w:r>
      <w:r w:rsidR="00515671" w:rsidRPr="00B57F66">
        <w:rPr>
          <w:lang w:val="uk-UA"/>
        </w:rPr>
        <w:t>5</w:t>
      </w:r>
      <w:r w:rsidRPr="00B57F66">
        <w:rPr>
          <w:lang w:val="uk-UA"/>
        </w:rPr>
        <w:t xml:space="preserve"> - Фракційний склад нафт, одержаний методом імітованої дистиляції, ºС</w:t>
      </w:r>
    </w:p>
    <w:tbl>
      <w:tblPr>
        <w:tblStyle w:val="af6"/>
        <w:tblW w:w="5000" w:type="pct"/>
        <w:tblLook w:val="04A0"/>
      </w:tblPr>
      <w:tblGrid>
        <w:gridCol w:w="3499"/>
        <w:gridCol w:w="3256"/>
        <w:gridCol w:w="2816"/>
      </w:tblGrid>
      <w:tr w:rsidR="00BD37B5" w:rsidRPr="00B57F66" w:rsidTr="00164761">
        <w:trPr>
          <w:tblHeader/>
        </w:trPr>
        <w:tc>
          <w:tcPr>
            <w:tcW w:w="1828" w:type="pct"/>
          </w:tcPr>
          <w:p w:rsidR="00BD37B5" w:rsidRPr="00B57F66" w:rsidRDefault="00BD37B5" w:rsidP="00BD37B5">
            <w:pPr>
              <w:ind w:firstLine="0"/>
              <w:rPr>
                <w:lang w:val="uk-UA"/>
              </w:rPr>
            </w:pPr>
            <w:r w:rsidRPr="00B57F66">
              <w:rPr>
                <w:lang w:val="uk-UA"/>
              </w:rPr>
              <w:t>Фракційний склад, % мас.</w:t>
            </w:r>
          </w:p>
        </w:tc>
        <w:tc>
          <w:tcPr>
            <w:tcW w:w="1701" w:type="pct"/>
          </w:tcPr>
          <w:p w:rsidR="00BD37B5" w:rsidRPr="00B57F66" w:rsidRDefault="00BD37B5" w:rsidP="00BD37B5">
            <w:pPr>
              <w:ind w:firstLine="0"/>
              <w:rPr>
                <w:lang w:val="uk-UA"/>
              </w:rPr>
            </w:pPr>
            <w:r w:rsidRPr="00B57F66">
              <w:rPr>
                <w:lang w:val="uk-UA"/>
              </w:rPr>
              <w:t>Рожнятівське родовище</w:t>
            </w:r>
          </w:p>
        </w:tc>
        <w:tc>
          <w:tcPr>
            <w:tcW w:w="1471" w:type="pct"/>
          </w:tcPr>
          <w:p w:rsidR="00BD37B5" w:rsidRPr="00B57F66" w:rsidRDefault="00BD37B5" w:rsidP="00BD37B5">
            <w:pPr>
              <w:ind w:firstLine="0"/>
              <w:rPr>
                <w:lang w:val="uk-UA"/>
              </w:rPr>
            </w:pPr>
            <w:r w:rsidRPr="00B57F66">
              <w:rPr>
                <w:lang w:val="uk-UA"/>
              </w:rPr>
              <w:t>Стинавське родовище</w:t>
            </w:r>
          </w:p>
        </w:tc>
      </w:tr>
      <w:tr w:rsidR="00BD37B5" w:rsidRPr="00B57F66" w:rsidTr="00164761">
        <w:tc>
          <w:tcPr>
            <w:tcW w:w="1828" w:type="pct"/>
          </w:tcPr>
          <w:p w:rsidR="00BD37B5" w:rsidRPr="00B57F66" w:rsidRDefault="00BD37B5" w:rsidP="00BD37B5">
            <w:pPr>
              <w:ind w:firstLine="0"/>
              <w:rPr>
                <w:lang w:val="uk-UA"/>
              </w:rPr>
            </w:pPr>
            <w:r w:rsidRPr="00B57F66">
              <w:rPr>
                <w:lang w:val="uk-UA"/>
              </w:rPr>
              <w:t xml:space="preserve">5 </w:t>
            </w:r>
          </w:p>
        </w:tc>
        <w:tc>
          <w:tcPr>
            <w:tcW w:w="1701" w:type="pct"/>
          </w:tcPr>
          <w:p w:rsidR="00BD37B5" w:rsidRPr="00B57F66" w:rsidRDefault="00BD37B5" w:rsidP="00BD37B5">
            <w:pPr>
              <w:ind w:firstLine="0"/>
              <w:rPr>
                <w:lang w:val="uk-UA"/>
              </w:rPr>
            </w:pPr>
            <w:r w:rsidRPr="00B57F66">
              <w:rPr>
                <w:lang w:val="uk-UA"/>
              </w:rPr>
              <w:t>80</w:t>
            </w:r>
          </w:p>
        </w:tc>
        <w:tc>
          <w:tcPr>
            <w:tcW w:w="1471" w:type="pct"/>
          </w:tcPr>
          <w:p w:rsidR="00BD37B5" w:rsidRPr="00B57F66" w:rsidRDefault="00BD37B5" w:rsidP="00BD37B5">
            <w:pPr>
              <w:ind w:firstLine="0"/>
              <w:rPr>
                <w:lang w:val="uk-UA"/>
              </w:rPr>
            </w:pPr>
            <w:r w:rsidRPr="00B57F66">
              <w:rPr>
                <w:lang w:val="uk-UA"/>
              </w:rPr>
              <w:t>69</w:t>
            </w:r>
          </w:p>
        </w:tc>
      </w:tr>
      <w:tr w:rsidR="00BD37B5" w:rsidRPr="00B57F66" w:rsidTr="00164761">
        <w:tc>
          <w:tcPr>
            <w:tcW w:w="1828" w:type="pct"/>
          </w:tcPr>
          <w:p w:rsidR="00BD37B5" w:rsidRPr="00B57F66" w:rsidRDefault="00BD37B5" w:rsidP="00BD37B5">
            <w:pPr>
              <w:ind w:firstLine="0"/>
              <w:rPr>
                <w:lang w:val="uk-UA"/>
              </w:rPr>
            </w:pPr>
            <w:r w:rsidRPr="00B57F66">
              <w:rPr>
                <w:lang w:val="uk-UA"/>
              </w:rPr>
              <w:t>10</w:t>
            </w:r>
          </w:p>
        </w:tc>
        <w:tc>
          <w:tcPr>
            <w:tcW w:w="1701" w:type="pct"/>
          </w:tcPr>
          <w:p w:rsidR="00BD37B5" w:rsidRPr="00B57F66" w:rsidRDefault="00BD37B5" w:rsidP="00BD37B5">
            <w:pPr>
              <w:ind w:firstLine="0"/>
              <w:rPr>
                <w:lang w:val="uk-UA"/>
              </w:rPr>
            </w:pPr>
            <w:r w:rsidRPr="00B57F66">
              <w:rPr>
                <w:lang w:val="uk-UA"/>
              </w:rPr>
              <w:t>118</w:t>
            </w:r>
          </w:p>
        </w:tc>
        <w:tc>
          <w:tcPr>
            <w:tcW w:w="1471" w:type="pct"/>
          </w:tcPr>
          <w:p w:rsidR="00BD37B5" w:rsidRPr="00B57F66" w:rsidRDefault="00BD37B5" w:rsidP="00BD37B5">
            <w:pPr>
              <w:ind w:firstLine="0"/>
              <w:rPr>
                <w:lang w:val="uk-UA"/>
              </w:rPr>
            </w:pPr>
            <w:r w:rsidRPr="00B57F66">
              <w:rPr>
                <w:lang w:val="uk-UA"/>
              </w:rPr>
              <w:t>98</w:t>
            </w:r>
          </w:p>
        </w:tc>
      </w:tr>
      <w:tr w:rsidR="00BD37B5" w:rsidRPr="00B57F66" w:rsidTr="00164761">
        <w:tc>
          <w:tcPr>
            <w:tcW w:w="1828" w:type="pct"/>
          </w:tcPr>
          <w:p w:rsidR="00BD37B5" w:rsidRPr="00B57F66" w:rsidRDefault="00BD37B5" w:rsidP="00BD37B5">
            <w:pPr>
              <w:ind w:firstLine="0"/>
              <w:rPr>
                <w:lang w:val="uk-UA"/>
              </w:rPr>
            </w:pPr>
            <w:r w:rsidRPr="00B57F66">
              <w:rPr>
                <w:lang w:val="uk-UA"/>
              </w:rPr>
              <w:t>15</w:t>
            </w:r>
          </w:p>
        </w:tc>
        <w:tc>
          <w:tcPr>
            <w:tcW w:w="1701" w:type="pct"/>
          </w:tcPr>
          <w:p w:rsidR="00BD37B5" w:rsidRPr="00B57F66" w:rsidRDefault="00BD37B5" w:rsidP="00BD37B5">
            <w:pPr>
              <w:ind w:firstLine="0"/>
              <w:rPr>
                <w:lang w:val="uk-UA"/>
              </w:rPr>
            </w:pPr>
            <w:r w:rsidRPr="00B57F66">
              <w:rPr>
                <w:lang w:val="uk-UA"/>
              </w:rPr>
              <w:t>147</w:t>
            </w:r>
          </w:p>
        </w:tc>
        <w:tc>
          <w:tcPr>
            <w:tcW w:w="1471" w:type="pct"/>
          </w:tcPr>
          <w:p w:rsidR="00BD37B5" w:rsidRPr="00B57F66" w:rsidRDefault="00BD37B5" w:rsidP="00BD37B5">
            <w:pPr>
              <w:ind w:firstLine="0"/>
              <w:rPr>
                <w:lang w:val="uk-UA"/>
              </w:rPr>
            </w:pPr>
            <w:r w:rsidRPr="00B57F66">
              <w:rPr>
                <w:lang w:val="uk-UA"/>
              </w:rPr>
              <w:t>126</w:t>
            </w:r>
          </w:p>
        </w:tc>
      </w:tr>
      <w:tr w:rsidR="00BD37B5" w:rsidRPr="00B57F66" w:rsidTr="00164761">
        <w:tc>
          <w:tcPr>
            <w:tcW w:w="1828" w:type="pct"/>
          </w:tcPr>
          <w:p w:rsidR="00BD37B5" w:rsidRPr="00B57F66" w:rsidRDefault="00BD37B5" w:rsidP="00BD37B5">
            <w:pPr>
              <w:ind w:firstLine="0"/>
              <w:rPr>
                <w:lang w:val="uk-UA"/>
              </w:rPr>
            </w:pPr>
            <w:r w:rsidRPr="00B57F66">
              <w:rPr>
                <w:lang w:val="uk-UA"/>
              </w:rPr>
              <w:t>20</w:t>
            </w:r>
          </w:p>
        </w:tc>
        <w:tc>
          <w:tcPr>
            <w:tcW w:w="1701" w:type="pct"/>
          </w:tcPr>
          <w:p w:rsidR="00BD37B5" w:rsidRPr="00B57F66" w:rsidRDefault="00BD37B5" w:rsidP="00BD37B5">
            <w:pPr>
              <w:ind w:firstLine="0"/>
              <w:rPr>
                <w:lang w:val="uk-UA"/>
              </w:rPr>
            </w:pPr>
            <w:r w:rsidRPr="00B57F66">
              <w:rPr>
                <w:lang w:val="uk-UA"/>
              </w:rPr>
              <w:t>167</w:t>
            </w:r>
          </w:p>
        </w:tc>
        <w:tc>
          <w:tcPr>
            <w:tcW w:w="1471" w:type="pct"/>
          </w:tcPr>
          <w:p w:rsidR="00BD37B5" w:rsidRPr="00B57F66" w:rsidRDefault="00BD37B5" w:rsidP="00BD37B5">
            <w:pPr>
              <w:ind w:firstLine="0"/>
              <w:rPr>
                <w:lang w:val="uk-UA"/>
              </w:rPr>
            </w:pPr>
            <w:r w:rsidRPr="00B57F66">
              <w:rPr>
                <w:lang w:val="uk-UA"/>
              </w:rPr>
              <w:t>160</w:t>
            </w:r>
          </w:p>
        </w:tc>
      </w:tr>
      <w:tr w:rsidR="00BD37B5" w:rsidRPr="00B57F66" w:rsidTr="00164761">
        <w:tc>
          <w:tcPr>
            <w:tcW w:w="1828" w:type="pct"/>
          </w:tcPr>
          <w:p w:rsidR="00BD37B5" w:rsidRPr="00B57F66" w:rsidRDefault="00BD37B5" w:rsidP="00BD37B5">
            <w:pPr>
              <w:ind w:firstLine="0"/>
              <w:rPr>
                <w:lang w:val="uk-UA"/>
              </w:rPr>
            </w:pPr>
            <w:r w:rsidRPr="00B57F66">
              <w:rPr>
                <w:lang w:val="uk-UA"/>
              </w:rPr>
              <w:t>25</w:t>
            </w:r>
          </w:p>
        </w:tc>
        <w:tc>
          <w:tcPr>
            <w:tcW w:w="1701" w:type="pct"/>
          </w:tcPr>
          <w:p w:rsidR="00BD37B5" w:rsidRPr="00B57F66" w:rsidRDefault="00BD37B5" w:rsidP="00BD37B5">
            <w:pPr>
              <w:ind w:firstLine="0"/>
              <w:rPr>
                <w:lang w:val="uk-UA"/>
              </w:rPr>
            </w:pPr>
            <w:r w:rsidRPr="00B57F66">
              <w:rPr>
                <w:lang w:val="uk-UA"/>
              </w:rPr>
              <w:t>190</w:t>
            </w:r>
          </w:p>
        </w:tc>
        <w:tc>
          <w:tcPr>
            <w:tcW w:w="1471" w:type="pct"/>
          </w:tcPr>
          <w:p w:rsidR="00BD37B5" w:rsidRPr="00B57F66" w:rsidRDefault="00BD37B5" w:rsidP="00BD37B5">
            <w:pPr>
              <w:ind w:firstLine="0"/>
              <w:rPr>
                <w:lang w:val="uk-UA"/>
              </w:rPr>
            </w:pPr>
            <w:r w:rsidRPr="00B57F66">
              <w:rPr>
                <w:lang w:val="uk-UA"/>
              </w:rPr>
              <w:t>185</w:t>
            </w:r>
          </w:p>
        </w:tc>
      </w:tr>
      <w:tr w:rsidR="00BD37B5" w:rsidRPr="00B57F66" w:rsidTr="00164761">
        <w:tc>
          <w:tcPr>
            <w:tcW w:w="1828" w:type="pct"/>
          </w:tcPr>
          <w:p w:rsidR="00BD37B5" w:rsidRPr="00B57F66" w:rsidRDefault="00BD37B5" w:rsidP="00BD37B5">
            <w:pPr>
              <w:ind w:firstLine="0"/>
              <w:rPr>
                <w:lang w:val="uk-UA"/>
              </w:rPr>
            </w:pPr>
            <w:r w:rsidRPr="00B57F66">
              <w:rPr>
                <w:lang w:val="uk-UA"/>
              </w:rPr>
              <w:t>30</w:t>
            </w:r>
          </w:p>
        </w:tc>
        <w:tc>
          <w:tcPr>
            <w:tcW w:w="1701" w:type="pct"/>
          </w:tcPr>
          <w:p w:rsidR="00BD37B5" w:rsidRPr="00B57F66" w:rsidRDefault="00BD37B5" w:rsidP="00BD37B5">
            <w:pPr>
              <w:ind w:firstLine="0"/>
              <w:rPr>
                <w:lang w:val="uk-UA"/>
              </w:rPr>
            </w:pPr>
            <w:r w:rsidRPr="00B57F66">
              <w:rPr>
                <w:lang w:val="uk-UA"/>
              </w:rPr>
              <w:t>212</w:t>
            </w:r>
          </w:p>
        </w:tc>
        <w:tc>
          <w:tcPr>
            <w:tcW w:w="1471" w:type="pct"/>
          </w:tcPr>
          <w:p w:rsidR="00BD37B5" w:rsidRPr="00B57F66" w:rsidRDefault="00BD37B5" w:rsidP="00BD37B5">
            <w:pPr>
              <w:ind w:firstLine="0"/>
              <w:rPr>
                <w:lang w:val="uk-UA"/>
              </w:rPr>
            </w:pPr>
            <w:r w:rsidRPr="00B57F66">
              <w:rPr>
                <w:lang w:val="uk-UA"/>
              </w:rPr>
              <w:t>212</w:t>
            </w:r>
          </w:p>
        </w:tc>
      </w:tr>
      <w:tr w:rsidR="00BD37B5" w:rsidRPr="00B57F66" w:rsidTr="00164761">
        <w:tc>
          <w:tcPr>
            <w:tcW w:w="1828" w:type="pct"/>
          </w:tcPr>
          <w:p w:rsidR="00BD37B5" w:rsidRPr="00B57F66" w:rsidRDefault="00BD37B5" w:rsidP="00BD37B5">
            <w:pPr>
              <w:ind w:firstLine="0"/>
              <w:rPr>
                <w:lang w:val="uk-UA"/>
              </w:rPr>
            </w:pPr>
            <w:r w:rsidRPr="00B57F66">
              <w:rPr>
                <w:lang w:val="uk-UA"/>
              </w:rPr>
              <w:t>35</w:t>
            </w:r>
          </w:p>
        </w:tc>
        <w:tc>
          <w:tcPr>
            <w:tcW w:w="1701" w:type="pct"/>
          </w:tcPr>
          <w:p w:rsidR="00BD37B5" w:rsidRPr="00B57F66" w:rsidRDefault="00BD37B5" w:rsidP="00BD37B5">
            <w:pPr>
              <w:ind w:firstLine="0"/>
              <w:rPr>
                <w:lang w:val="uk-UA"/>
              </w:rPr>
            </w:pPr>
            <w:r w:rsidRPr="00B57F66">
              <w:rPr>
                <w:lang w:val="uk-UA"/>
              </w:rPr>
              <w:t>235</w:t>
            </w:r>
          </w:p>
        </w:tc>
        <w:tc>
          <w:tcPr>
            <w:tcW w:w="1471" w:type="pct"/>
          </w:tcPr>
          <w:p w:rsidR="00BD37B5" w:rsidRPr="00B57F66" w:rsidRDefault="00BD37B5" w:rsidP="00BD37B5">
            <w:pPr>
              <w:ind w:firstLine="0"/>
              <w:rPr>
                <w:lang w:val="uk-UA"/>
              </w:rPr>
            </w:pPr>
            <w:r w:rsidRPr="00B57F66">
              <w:rPr>
                <w:lang w:val="uk-UA"/>
              </w:rPr>
              <w:t>237</w:t>
            </w:r>
          </w:p>
        </w:tc>
      </w:tr>
      <w:tr w:rsidR="00BD37B5" w:rsidRPr="00B57F66" w:rsidTr="00164761">
        <w:tc>
          <w:tcPr>
            <w:tcW w:w="1828" w:type="pct"/>
          </w:tcPr>
          <w:p w:rsidR="00BD37B5" w:rsidRPr="00B57F66" w:rsidRDefault="00BD37B5" w:rsidP="00BD37B5">
            <w:pPr>
              <w:ind w:firstLine="0"/>
              <w:rPr>
                <w:lang w:val="uk-UA"/>
              </w:rPr>
            </w:pPr>
            <w:r w:rsidRPr="00B57F66">
              <w:rPr>
                <w:lang w:val="uk-UA"/>
              </w:rPr>
              <w:t>40</w:t>
            </w:r>
          </w:p>
        </w:tc>
        <w:tc>
          <w:tcPr>
            <w:tcW w:w="1701" w:type="pct"/>
          </w:tcPr>
          <w:p w:rsidR="00BD37B5" w:rsidRPr="00B57F66" w:rsidRDefault="00BD37B5" w:rsidP="00BD37B5">
            <w:pPr>
              <w:ind w:firstLine="0"/>
              <w:rPr>
                <w:lang w:val="uk-UA"/>
              </w:rPr>
            </w:pPr>
            <w:r w:rsidRPr="00B57F66">
              <w:rPr>
                <w:lang w:val="uk-UA"/>
              </w:rPr>
              <w:t>257</w:t>
            </w:r>
          </w:p>
        </w:tc>
        <w:tc>
          <w:tcPr>
            <w:tcW w:w="1471" w:type="pct"/>
          </w:tcPr>
          <w:p w:rsidR="00BD37B5" w:rsidRPr="00B57F66" w:rsidRDefault="00BD37B5" w:rsidP="00BD37B5">
            <w:pPr>
              <w:ind w:firstLine="0"/>
              <w:rPr>
                <w:lang w:val="uk-UA"/>
              </w:rPr>
            </w:pPr>
            <w:r w:rsidRPr="00B57F66">
              <w:rPr>
                <w:lang w:val="uk-UA"/>
              </w:rPr>
              <w:t>261</w:t>
            </w:r>
          </w:p>
        </w:tc>
      </w:tr>
      <w:tr w:rsidR="00BD37B5" w:rsidRPr="00B57F66" w:rsidTr="00164761">
        <w:tc>
          <w:tcPr>
            <w:tcW w:w="1828" w:type="pct"/>
          </w:tcPr>
          <w:p w:rsidR="00BD37B5" w:rsidRPr="00B57F66" w:rsidRDefault="00BD37B5" w:rsidP="00BD37B5">
            <w:pPr>
              <w:ind w:firstLine="0"/>
              <w:rPr>
                <w:lang w:val="uk-UA"/>
              </w:rPr>
            </w:pPr>
            <w:r w:rsidRPr="00B57F66">
              <w:rPr>
                <w:lang w:val="uk-UA"/>
              </w:rPr>
              <w:t>45</w:t>
            </w:r>
          </w:p>
        </w:tc>
        <w:tc>
          <w:tcPr>
            <w:tcW w:w="1701" w:type="pct"/>
          </w:tcPr>
          <w:p w:rsidR="00BD37B5" w:rsidRPr="00B57F66" w:rsidRDefault="00BD37B5" w:rsidP="00BD37B5">
            <w:pPr>
              <w:ind w:firstLine="0"/>
              <w:rPr>
                <w:lang w:val="uk-UA"/>
              </w:rPr>
            </w:pPr>
            <w:r w:rsidRPr="00B57F66">
              <w:rPr>
                <w:lang w:val="uk-UA"/>
              </w:rPr>
              <w:t>276</w:t>
            </w:r>
          </w:p>
        </w:tc>
        <w:tc>
          <w:tcPr>
            <w:tcW w:w="1471" w:type="pct"/>
          </w:tcPr>
          <w:p w:rsidR="00BD37B5" w:rsidRPr="00B57F66" w:rsidRDefault="00BD37B5" w:rsidP="00BD37B5">
            <w:pPr>
              <w:ind w:firstLine="0"/>
              <w:rPr>
                <w:lang w:val="uk-UA"/>
              </w:rPr>
            </w:pPr>
            <w:r w:rsidRPr="00B57F66">
              <w:rPr>
                <w:lang w:val="uk-UA"/>
              </w:rPr>
              <w:t>282</w:t>
            </w:r>
          </w:p>
        </w:tc>
      </w:tr>
      <w:tr w:rsidR="00BD37B5" w:rsidRPr="00B57F66" w:rsidTr="00164761">
        <w:tc>
          <w:tcPr>
            <w:tcW w:w="1828" w:type="pct"/>
          </w:tcPr>
          <w:p w:rsidR="00BD37B5" w:rsidRPr="00B57F66" w:rsidRDefault="00BD37B5" w:rsidP="00BD37B5">
            <w:pPr>
              <w:ind w:firstLine="0"/>
              <w:rPr>
                <w:lang w:val="uk-UA"/>
              </w:rPr>
            </w:pPr>
            <w:r w:rsidRPr="00B57F66">
              <w:rPr>
                <w:lang w:val="uk-UA"/>
              </w:rPr>
              <w:t>50</w:t>
            </w:r>
          </w:p>
        </w:tc>
        <w:tc>
          <w:tcPr>
            <w:tcW w:w="1701" w:type="pct"/>
          </w:tcPr>
          <w:p w:rsidR="00BD37B5" w:rsidRPr="00B57F66" w:rsidRDefault="00BD37B5" w:rsidP="00BD37B5">
            <w:pPr>
              <w:ind w:firstLine="0"/>
              <w:rPr>
                <w:lang w:val="uk-UA"/>
              </w:rPr>
            </w:pPr>
            <w:r w:rsidRPr="00B57F66">
              <w:rPr>
                <w:lang w:val="uk-UA"/>
              </w:rPr>
              <w:t>297</w:t>
            </w:r>
          </w:p>
        </w:tc>
        <w:tc>
          <w:tcPr>
            <w:tcW w:w="1471" w:type="pct"/>
          </w:tcPr>
          <w:p w:rsidR="00BD37B5" w:rsidRPr="00B57F66" w:rsidRDefault="00BD37B5" w:rsidP="00BD37B5">
            <w:pPr>
              <w:ind w:firstLine="0"/>
              <w:rPr>
                <w:lang w:val="uk-UA"/>
              </w:rPr>
            </w:pPr>
            <w:r w:rsidRPr="00B57F66">
              <w:rPr>
                <w:lang w:val="uk-UA"/>
              </w:rPr>
              <w:t>302</w:t>
            </w:r>
          </w:p>
        </w:tc>
      </w:tr>
      <w:tr w:rsidR="00BD37B5" w:rsidRPr="00B57F66" w:rsidTr="00164761">
        <w:tc>
          <w:tcPr>
            <w:tcW w:w="1828" w:type="pct"/>
          </w:tcPr>
          <w:p w:rsidR="00BD37B5" w:rsidRPr="00B57F66" w:rsidRDefault="00BD37B5" w:rsidP="00BD37B5">
            <w:pPr>
              <w:ind w:firstLine="0"/>
              <w:rPr>
                <w:lang w:val="uk-UA"/>
              </w:rPr>
            </w:pPr>
            <w:r w:rsidRPr="00B57F66">
              <w:rPr>
                <w:lang w:val="uk-UA"/>
              </w:rPr>
              <w:t>55</w:t>
            </w:r>
          </w:p>
        </w:tc>
        <w:tc>
          <w:tcPr>
            <w:tcW w:w="1701" w:type="pct"/>
          </w:tcPr>
          <w:p w:rsidR="00BD37B5" w:rsidRPr="00B57F66" w:rsidRDefault="00BD37B5" w:rsidP="00BD37B5">
            <w:pPr>
              <w:ind w:firstLine="0"/>
              <w:rPr>
                <w:lang w:val="uk-UA"/>
              </w:rPr>
            </w:pPr>
            <w:r w:rsidRPr="00B57F66">
              <w:rPr>
                <w:lang w:val="uk-UA"/>
              </w:rPr>
              <w:t>315</w:t>
            </w:r>
          </w:p>
        </w:tc>
        <w:tc>
          <w:tcPr>
            <w:tcW w:w="1471" w:type="pct"/>
          </w:tcPr>
          <w:p w:rsidR="00BD37B5" w:rsidRPr="00B57F66" w:rsidRDefault="00BD37B5" w:rsidP="00BD37B5">
            <w:pPr>
              <w:ind w:firstLine="0"/>
              <w:rPr>
                <w:lang w:val="uk-UA"/>
              </w:rPr>
            </w:pPr>
            <w:r w:rsidRPr="00B57F66">
              <w:rPr>
                <w:lang w:val="uk-UA"/>
              </w:rPr>
              <w:t>323</w:t>
            </w:r>
          </w:p>
        </w:tc>
      </w:tr>
      <w:tr w:rsidR="00BD37B5" w:rsidRPr="00B57F66" w:rsidTr="00164761">
        <w:tc>
          <w:tcPr>
            <w:tcW w:w="1828" w:type="pct"/>
          </w:tcPr>
          <w:p w:rsidR="00BD37B5" w:rsidRPr="00B57F66" w:rsidRDefault="00BD37B5" w:rsidP="00BD37B5">
            <w:pPr>
              <w:ind w:firstLine="0"/>
              <w:rPr>
                <w:lang w:val="uk-UA"/>
              </w:rPr>
            </w:pPr>
            <w:r w:rsidRPr="00B57F66">
              <w:rPr>
                <w:lang w:val="uk-UA"/>
              </w:rPr>
              <w:t>60</w:t>
            </w:r>
          </w:p>
        </w:tc>
        <w:tc>
          <w:tcPr>
            <w:tcW w:w="1701" w:type="pct"/>
          </w:tcPr>
          <w:p w:rsidR="00BD37B5" w:rsidRPr="00B57F66" w:rsidRDefault="00BD37B5" w:rsidP="00BD37B5">
            <w:pPr>
              <w:ind w:firstLine="0"/>
              <w:rPr>
                <w:lang w:val="uk-UA"/>
              </w:rPr>
            </w:pPr>
            <w:r w:rsidRPr="00B57F66">
              <w:rPr>
                <w:lang w:val="uk-UA"/>
              </w:rPr>
              <w:t>337</w:t>
            </w:r>
          </w:p>
        </w:tc>
        <w:tc>
          <w:tcPr>
            <w:tcW w:w="1471" w:type="pct"/>
          </w:tcPr>
          <w:p w:rsidR="00BD37B5" w:rsidRPr="00B57F66" w:rsidRDefault="00BD37B5" w:rsidP="00BD37B5">
            <w:pPr>
              <w:ind w:firstLine="0"/>
              <w:rPr>
                <w:lang w:val="uk-UA"/>
              </w:rPr>
            </w:pPr>
            <w:r w:rsidRPr="00B57F66">
              <w:rPr>
                <w:lang w:val="uk-UA"/>
              </w:rPr>
              <w:t>348</w:t>
            </w:r>
          </w:p>
        </w:tc>
      </w:tr>
      <w:tr w:rsidR="00BD37B5" w:rsidRPr="00B57F66" w:rsidTr="00164761">
        <w:tc>
          <w:tcPr>
            <w:tcW w:w="1828" w:type="pct"/>
          </w:tcPr>
          <w:p w:rsidR="00BD37B5" w:rsidRPr="00B57F66" w:rsidRDefault="00BD37B5" w:rsidP="00BD37B5">
            <w:pPr>
              <w:ind w:firstLine="0"/>
              <w:rPr>
                <w:lang w:val="uk-UA"/>
              </w:rPr>
            </w:pPr>
            <w:r w:rsidRPr="00B57F66">
              <w:rPr>
                <w:lang w:val="uk-UA"/>
              </w:rPr>
              <w:t>65</w:t>
            </w:r>
          </w:p>
        </w:tc>
        <w:tc>
          <w:tcPr>
            <w:tcW w:w="1701" w:type="pct"/>
          </w:tcPr>
          <w:p w:rsidR="00BD37B5" w:rsidRPr="00B57F66" w:rsidRDefault="00BD37B5" w:rsidP="00BD37B5">
            <w:pPr>
              <w:ind w:firstLine="0"/>
              <w:rPr>
                <w:lang w:val="uk-UA"/>
              </w:rPr>
            </w:pPr>
            <w:r w:rsidRPr="00B57F66">
              <w:rPr>
                <w:lang w:val="uk-UA"/>
              </w:rPr>
              <w:t>362</w:t>
            </w:r>
          </w:p>
        </w:tc>
        <w:tc>
          <w:tcPr>
            <w:tcW w:w="1471" w:type="pct"/>
          </w:tcPr>
          <w:p w:rsidR="00BD37B5" w:rsidRPr="00B57F66" w:rsidRDefault="00BD37B5" w:rsidP="00BD37B5">
            <w:pPr>
              <w:ind w:firstLine="0"/>
              <w:rPr>
                <w:lang w:val="uk-UA"/>
              </w:rPr>
            </w:pPr>
            <w:r w:rsidRPr="00B57F66">
              <w:rPr>
                <w:lang w:val="uk-UA"/>
              </w:rPr>
              <w:t>374</w:t>
            </w:r>
          </w:p>
        </w:tc>
      </w:tr>
      <w:tr w:rsidR="00BD37B5" w:rsidRPr="00B57F66" w:rsidTr="00164761">
        <w:tc>
          <w:tcPr>
            <w:tcW w:w="1828" w:type="pct"/>
          </w:tcPr>
          <w:p w:rsidR="00BD37B5" w:rsidRPr="00B57F66" w:rsidRDefault="00BD37B5" w:rsidP="00BD37B5">
            <w:pPr>
              <w:ind w:firstLine="0"/>
              <w:rPr>
                <w:lang w:val="uk-UA"/>
              </w:rPr>
            </w:pPr>
            <w:r w:rsidRPr="00B57F66">
              <w:rPr>
                <w:lang w:val="uk-UA"/>
              </w:rPr>
              <w:lastRenderedPageBreak/>
              <w:t>70</w:t>
            </w:r>
          </w:p>
        </w:tc>
        <w:tc>
          <w:tcPr>
            <w:tcW w:w="1701" w:type="pct"/>
          </w:tcPr>
          <w:p w:rsidR="00BD37B5" w:rsidRPr="00B57F66" w:rsidRDefault="00BD37B5" w:rsidP="00BD37B5">
            <w:pPr>
              <w:ind w:firstLine="0"/>
              <w:rPr>
                <w:lang w:val="uk-UA"/>
              </w:rPr>
            </w:pPr>
            <w:r w:rsidRPr="00B57F66">
              <w:rPr>
                <w:lang w:val="uk-UA"/>
              </w:rPr>
              <w:t>386</w:t>
            </w:r>
          </w:p>
        </w:tc>
        <w:tc>
          <w:tcPr>
            <w:tcW w:w="1471" w:type="pct"/>
          </w:tcPr>
          <w:p w:rsidR="00BD37B5" w:rsidRPr="00B57F66" w:rsidRDefault="00BD37B5" w:rsidP="00BD37B5">
            <w:pPr>
              <w:ind w:firstLine="0"/>
              <w:rPr>
                <w:lang w:val="uk-UA"/>
              </w:rPr>
            </w:pPr>
            <w:r w:rsidRPr="00B57F66">
              <w:rPr>
                <w:lang w:val="uk-UA"/>
              </w:rPr>
              <w:t>399</w:t>
            </w:r>
          </w:p>
        </w:tc>
      </w:tr>
      <w:tr w:rsidR="00BD37B5" w:rsidRPr="00B57F66" w:rsidTr="00164761">
        <w:tc>
          <w:tcPr>
            <w:tcW w:w="1828" w:type="pct"/>
          </w:tcPr>
          <w:p w:rsidR="00BD37B5" w:rsidRPr="00B57F66" w:rsidRDefault="00BD37B5" w:rsidP="00BD37B5">
            <w:pPr>
              <w:ind w:firstLine="0"/>
              <w:rPr>
                <w:lang w:val="uk-UA"/>
              </w:rPr>
            </w:pPr>
            <w:r w:rsidRPr="00B57F66">
              <w:rPr>
                <w:lang w:val="uk-UA"/>
              </w:rPr>
              <w:t>75</w:t>
            </w:r>
          </w:p>
        </w:tc>
        <w:tc>
          <w:tcPr>
            <w:tcW w:w="1701" w:type="pct"/>
          </w:tcPr>
          <w:p w:rsidR="00BD37B5" w:rsidRPr="00B57F66" w:rsidRDefault="00BD37B5" w:rsidP="00BD37B5">
            <w:pPr>
              <w:ind w:firstLine="0"/>
              <w:rPr>
                <w:lang w:val="uk-UA"/>
              </w:rPr>
            </w:pPr>
            <w:r w:rsidRPr="00B57F66">
              <w:rPr>
                <w:lang w:val="uk-UA"/>
              </w:rPr>
              <w:t>411</w:t>
            </w:r>
          </w:p>
        </w:tc>
        <w:tc>
          <w:tcPr>
            <w:tcW w:w="1471" w:type="pct"/>
          </w:tcPr>
          <w:p w:rsidR="00BD37B5" w:rsidRPr="00B57F66" w:rsidRDefault="00BD37B5" w:rsidP="00BD37B5">
            <w:pPr>
              <w:ind w:firstLine="0"/>
              <w:rPr>
                <w:lang w:val="uk-UA"/>
              </w:rPr>
            </w:pPr>
            <w:r w:rsidRPr="00B57F66">
              <w:rPr>
                <w:lang w:val="uk-UA"/>
              </w:rPr>
              <w:t>422</w:t>
            </w:r>
          </w:p>
        </w:tc>
      </w:tr>
      <w:tr w:rsidR="00BD37B5" w:rsidRPr="00B57F66" w:rsidTr="00164761">
        <w:tc>
          <w:tcPr>
            <w:tcW w:w="1828" w:type="pct"/>
          </w:tcPr>
          <w:p w:rsidR="00BD37B5" w:rsidRPr="00B57F66" w:rsidRDefault="00BD37B5" w:rsidP="00BD37B5">
            <w:pPr>
              <w:ind w:firstLine="0"/>
              <w:rPr>
                <w:lang w:val="uk-UA"/>
              </w:rPr>
            </w:pPr>
            <w:r w:rsidRPr="00B57F66">
              <w:rPr>
                <w:lang w:val="uk-UA"/>
              </w:rPr>
              <w:t>80</w:t>
            </w:r>
          </w:p>
        </w:tc>
        <w:tc>
          <w:tcPr>
            <w:tcW w:w="1701" w:type="pct"/>
          </w:tcPr>
          <w:p w:rsidR="00BD37B5" w:rsidRPr="00B57F66" w:rsidRDefault="00BD37B5" w:rsidP="00BD37B5">
            <w:pPr>
              <w:ind w:firstLine="0"/>
              <w:rPr>
                <w:lang w:val="uk-UA"/>
              </w:rPr>
            </w:pPr>
            <w:r w:rsidRPr="00B57F66">
              <w:rPr>
                <w:lang w:val="uk-UA"/>
              </w:rPr>
              <w:t>433</w:t>
            </w:r>
          </w:p>
        </w:tc>
        <w:tc>
          <w:tcPr>
            <w:tcW w:w="1471" w:type="pct"/>
          </w:tcPr>
          <w:p w:rsidR="00BD37B5" w:rsidRPr="00B57F66" w:rsidRDefault="00BD37B5" w:rsidP="00BD37B5">
            <w:pPr>
              <w:ind w:firstLine="0"/>
              <w:rPr>
                <w:lang w:val="uk-UA"/>
              </w:rPr>
            </w:pPr>
            <w:r w:rsidRPr="00B57F66">
              <w:rPr>
                <w:lang w:val="uk-UA"/>
              </w:rPr>
              <w:t>442</w:t>
            </w:r>
          </w:p>
        </w:tc>
      </w:tr>
      <w:tr w:rsidR="00BD37B5" w:rsidRPr="00B57F66" w:rsidTr="00164761">
        <w:tc>
          <w:tcPr>
            <w:tcW w:w="1828" w:type="pct"/>
          </w:tcPr>
          <w:p w:rsidR="00BD37B5" w:rsidRPr="00B57F66" w:rsidRDefault="00BD37B5" w:rsidP="00BD37B5">
            <w:pPr>
              <w:ind w:firstLine="0"/>
              <w:rPr>
                <w:lang w:val="uk-UA"/>
              </w:rPr>
            </w:pPr>
            <w:r w:rsidRPr="00B57F66">
              <w:rPr>
                <w:lang w:val="uk-UA"/>
              </w:rPr>
              <w:t>85</w:t>
            </w:r>
          </w:p>
        </w:tc>
        <w:tc>
          <w:tcPr>
            <w:tcW w:w="1701" w:type="pct"/>
          </w:tcPr>
          <w:p w:rsidR="00BD37B5" w:rsidRPr="00B57F66" w:rsidRDefault="00BD37B5" w:rsidP="00BD37B5">
            <w:pPr>
              <w:ind w:firstLine="0"/>
              <w:rPr>
                <w:lang w:val="uk-UA"/>
              </w:rPr>
            </w:pPr>
            <w:r w:rsidRPr="00B57F66">
              <w:rPr>
                <w:lang w:val="uk-UA"/>
              </w:rPr>
              <w:t>459</w:t>
            </w:r>
          </w:p>
        </w:tc>
        <w:tc>
          <w:tcPr>
            <w:tcW w:w="1471" w:type="pct"/>
          </w:tcPr>
          <w:p w:rsidR="00BD37B5" w:rsidRPr="00B57F66" w:rsidRDefault="00BD37B5" w:rsidP="00BD37B5">
            <w:pPr>
              <w:ind w:firstLine="0"/>
              <w:rPr>
                <w:lang w:val="uk-UA"/>
              </w:rPr>
            </w:pPr>
            <w:r w:rsidRPr="00B57F66">
              <w:rPr>
                <w:lang w:val="uk-UA"/>
              </w:rPr>
              <w:t>470</w:t>
            </w:r>
          </w:p>
        </w:tc>
      </w:tr>
      <w:tr w:rsidR="00BD37B5" w:rsidRPr="00B57F66" w:rsidTr="00164761">
        <w:tc>
          <w:tcPr>
            <w:tcW w:w="1828" w:type="pct"/>
          </w:tcPr>
          <w:p w:rsidR="00BD37B5" w:rsidRPr="00B57F66" w:rsidRDefault="00BD37B5" w:rsidP="00BD37B5">
            <w:pPr>
              <w:ind w:firstLine="0"/>
              <w:rPr>
                <w:lang w:val="uk-UA"/>
              </w:rPr>
            </w:pPr>
            <w:r w:rsidRPr="00B57F66">
              <w:rPr>
                <w:lang w:val="uk-UA"/>
              </w:rPr>
              <w:t>90</w:t>
            </w:r>
          </w:p>
        </w:tc>
        <w:tc>
          <w:tcPr>
            <w:tcW w:w="1701" w:type="pct"/>
          </w:tcPr>
          <w:p w:rsidR="00BD37B5" w:rsidRPr="00B57F66" w:rsidRDefault="00BD37B5" w:rsidP="00BD37B5">
            <w:pPr>
              <w:ind w:firstLine="0"/>
              <w:rPr>
                <w:lang w:val="uk-UA"/>
              </w:rPr>
            </w:pPr>
            <w:r w:rsidRPr="00B57F66">
              <w:rPr>
                <w:lang w:val="uk-UA"/>
              </w:rPr>
              <w:t>492</w:t>
            </w:r>
          </w:p>
        </w:tc>
        <w:tc>
          <w:tcPr>
            <w:tcW w:w="1471" w:type="pct"/>
          </w:tcPr>
          <w:p w:rsidR="00BD37B5" w:rsidRPr="00B57F66" w:rsidRDefault="00BD37B5" w:rsidP="00BD37B5">
            <w:pPr>
              <w:ind w:firstLine="0"/>
              <w:rPr>
                <w:lang w:val="uk-UA"/>
              </w:rPr>
            </w:pPr>
            <w:r w:rsidRPr="00B57F66">
              <w:rPr>
                <w:lang w:val="uk-UA"/>
              </w:rPr>
              <w:t>506</w:t>
            </w:r>
          </w:p>
        </w:tc>
      </w:tr>
      <w:tr w:rsidR="00BD37B5" w:rsidRPr="00B57F66" w:rsidTr="00164761">
        <w:tc>
          <w:tcPr>
            <w:tcW w:w="1828" w:type="pct"/>
          </w:tcPr>
          <w:p w:rsidR="00BD37B5" w:rsidRPr="00B57F66" w:rsidRDefault="00BD37B5" w:rsidP="00BD37B5">
            <w:pPr>
              <w:ind w:firstLine="0"/>
              <w:rPr>
                <w:lang w:val="uk-UA"/>
              </w:rPr>
            </w:pPr>
            <w:r w:rsidRPr="00B57F66">
              <w:rPr>
                <w:lang w:val="uk-UA"/>
              </w:rPr>
              <w:t>Тк.р.</w:t>
            </w:r>
          </w:p>
        </w:tc>
        <w:tc>
          <w:tcPr>
            <w:tcW w:w="1701" w:type="pct"/>
          </w:tcPr>
          <w:p w:rsidR="00BD37B5" w:rsidRPr="00B57F66" w:rsidRDefault="00BD37B5" w:rsidP="00BD37B5">
            <w:pPr>
              <w:ind w:firstLine="0"/>
              <w:rPr>
                <w:lang w:val="uk-UA"/>
              </w:rPr>
            </w:pPr>
            <w:r w:rsidRPr="00B57F66">
              <w:rPr>
                <w:lang w:val="uk-UA"/>
              </w:rPr>
              <w:t>540</w:t>
            </w:r>
          </w:p>
        </w:tc>
        <w:tc>
          <w:tcPr>
            <w:tcW w:w="1471" w:type="pct"/>
          </w:tcPr>
          <w:p w:rsidR="00BD37B5" w:rsidRPr="00B57F66" w:rsidRDefault="00BD37B5" w:rsidP="00BD37B5">
            <w:pPr>
              <w:ind w:firstLine="0"/>
              <w:rPr>
                <w:lang w:val="uk-UA"/>
              </w:rPr>
            </w:pPr>
            <w:r w:rsidRPr="00B57F66">
              <w:rPr>
                <w:lang w:val="uk-UA"/>
              </w:rPr>
              <w:t>540</w:t>
            </w:r>
          </w:p>
        </w:tc>
      </w:tr>
      <w:tr w:rsidR="00BD37B5" w:rsidRPr="00B57F66" w:rsidTr="00164761">
        <w:tc>
          <w:tcPr>
            <w:tcW w:w="1828" w:type="pct"/>
          </w:tcPr>
          <w:p w:rsidR="00BD37B5" w:rsidRPr="00B57F66" w:rsidRDefault="00BD37B5" w:rsidP="00BD37B5">
            <w:pPr>
              <w:ind w:firstLine="0"/>
              <w:rPr>
                <w:lang w:val="uk-UA"/>
              </w:rPr>
            </w:pPr>
            <w:r w:rsidRPr="00B57F66">
              <w:rPr>
                <w:lang w:val="uk-UA"/>
              </w:rPr>
              <w:t>Вихід фракції до 69 ºС, %</w:t>
            </w:r>
          </w:p>
        </w:tc>
        <w:tc>
          <w:tcPr>
            <w:tcW w:w="1701" w:type="pct"/>
          </w:tcPr>
          <w:p w:rsidR="00BD37B5" w:rsidRPr="00B57F66" w:rsidRDefault="00BD37B5" w:rsidP="00BD37B5">
            <w:pPr>
              <w:ind w:firstLine="0"/>
              <w:rPr>
                <w:lang w:val="uk-UA"/>
              </w:rPr>
            </w:pPr>
            <w:r w:rsidRPr="00B57F66">
              <w:rPr>
                <w:lang w:val="uk-UA"/>
              </w:rPr>
              <w:t>3,0</w:t>
            </w:r>
          </w:p>
        </w:tc>
        <w:tc>
          <w:tcPr>
            <w:tcW w:w="1471" w:type="pct"/>
          </w:tcPr>
          <w:p w:rsidR="00BD37B5" w:rsidRPr="00B57F66" w:rsidRDefault="00BD37B5" w:rsidP="00BD37B5">
            <w:pPr>
              <w:ind w:firstLine="0"/>
              <w:rPr>
                <w:lang w:val="uk-UA"/>
              </w:rPr>
            </w:pPr>
            <w:r w:rsidRPr="00B57F66">
              <w:rPr>
                <w:lang w:val="uk-UA"/>
              </w:rPr>
              <w:t>5,0</w:t>
            </w:r>
          </w:p>
        </w:tc>
      </w:tr>
      <w:tr w:rsidR="00BD37B5" w:rsidRPr="00B57F66" w:rsidTr="00164761">
        <w:tc>
          <w:tcPr>
            <w:tcW w:w="1828" w:type="pct"/>
          </w:tcPr>
          <w:p w:rsidR="00BD37B5" w:rsidRPr="00B57F66" w:rsidRDefault="00BD37B5" w:rsidP="00BD37B5">
            <w:pPr>
              <w:ind w:firstLine="0"/>
              <w:rPr>
                <w:lang w:val="uk-UA"/>
              </w:rPr>
            </w:pPr>
            <w:r w:rsidRPr="00B57F66">
              <w:rPr>
                <w:lang w:val="uk-UA"/>
              </w:rPr>
              <w:t>Вихід фракції до 200 ºС, %</w:t>
            </w:r>
          </w:p>
        </w:tc>
        <w:tc>
          <w:tcPr>
            <w:tcW w:w="1701" w:type="pct"/>
          </w:tcPr>
          <w:p w:rsidR="00BD37B5" w:rsidRPr="00B57F66" w:rsidRDefault="00BD37B5" w:rsidP="00BD37B5">
            <w:pPr>
              <w:ind w:firstLine="0"/>
              <w:rPr>
                <w:lang w:val="uk-UA"/>
              </w:rPr>
            </w:pPr>
            <w:r w:rsidRPr="00B57F66">
              <w:rPr>
                <w:lang w:val="uk-UA"/>
              </w:rPr>
              <w:t>27,0</w:t>
            </w:r>
          </w:p>
        </w:tc>
        <w:tc>
          <w:tcPr>
            <w:tcW w:w="1471" w:type="pct"/>
          </w:tcPr>
          <w:p w:rsidR="00BD37B5" w:rsidRPr="00B57F66" w:rsidRDefault="00BD37B5" w:rsidP="00BD37B5">
            <w:pPr>
              <w:ind w:firstLine="0"/>
              <w:rPr>
                <w:lang w:val="uk-UA"/>
              </w:rPr>
            </w:pPr>
            <w:r w:rsidRPr="00B57F66">
              <w:rPr>
                <w:lang w:val="uk-UA"/>
              </w:rPr>
              <w:t>25,5</w:t>
            </w:r>
          </w:p>
        </w:tc>
      </w:tr>
      <w:tr w:rsidR="00BD37B5" w:rsidRPr="00B57F66" w:rsidTr="00164761">
        <w:tc>
          <w:tcPr>
            <w:tcW w:w="1828" w:type="pct"/>
          </w:tcPr>
          <w:p w:rsidR="00BD37B5" w:rsidRPr="00B57F66" w:rsidRDefault="00BD37B5" w:rsidP="00BD37B5">
            <w:pPr>
              <w:ind w:firstLine="0"/>
              <w:rPr>
                <w:lang w:val="uk-UA"/>
              </w:rPr>
            </w:pPr>
            <w:r w:rsidRPr="00B57F66">
              <w:rPr>
                <w:lang w:val="uk-UA"/>
              </w:rPr>
              <w:t>Вихід фракції до 360 ºС, %</w:t>
            </w:r>
          </w:p>
        </w:tc>
        <w:tc>
          <w:tcPr>
            <w:tcW w:w="1701" w:type="pct"/>
          </w:tcPr>
          <w:p w:rsidR="00BD37B5" w:rsidRPr="00B57F66" w:rsidRDefault="00BD37B5" w:rsidP="00BD37B5">
            <w:pPr>
              <w:ind w:firstLine="0"/>
              <w:rPr>
                <w:lang w:val="uk-UA"/>
              </w:rPr>
            </w:pPr>
            <w:r w:rsidRPr="00B57F66">
              <w:rPr>
                <w:lang w:val="uk-UA"/>
              </w:rPr>
              <w:t>64,5</w:t>
            </w:r>
          </w:p>
        </w:tc>
        <w:tc>
          <w:tcPr>
            <w:tcW w:w="1471" w:type="pct"/>
          </w:tcPr>
          <w:p w:rsidR="00BD37B5" w:rsidRPr="00B57F66" w:rsidRDefault="00BD37B5" w:rsidP="00BD37B5">
            <w:pPr>
              <w:ind w:firstLine="0"/>
              <w:rPr>
                <w:lang w:val="uk-UA"/>
              </w:rPr>
            </w:pPr>
            <w:r w:rsidRPr="00B57F66">
              <w:rPr>
                <w:lang w:val="uk-UA"/>
              </w:rPr>
              <w:t>62,0</w:t>
            </w:r>
          </w:p>
        </w:tc>
      </w:tr>
      <w:tr w:rsidR="00BD37B5" w:rsidRPr="00B57F66" w:rsidTr="00164761">
        <w:tc>
          <w:tcPr>
            <w:tcW w:w="1828" w:type="pct"/>
          </w:tcPr>
          <w:p w:rsidR="00BD37B5" w:rsidRPr="00B57F66" w:rsidRDefault="00BD37B5" w:rsidP="00BD37B5">
            <w:pPr>
              <w:ind w:firstLine="0"/>
              <w:rPr>
                <w:lang w:val="uk-UA"/>
              </w:rPr>
            </w:pPr>
            <w:r w:rsidRPr="00B57F66">
              <w:rPr>
                <w:lang w:val="uk-UA"/>
              </w:rPr>
              <w:t>Вихід фракції до 500 ºС, %</w:t>
            </w:r>
          </w:p>
        </w:tc>
        <w:tc>
          <w:tcPr>
            <w:tcW w:w="1701" w:type="pct"/>
          </w:tcPr>
          <w:p w:rsidR="00BD37B5" w:rsidRPr="00B57F66" w:rsidRDefault="00BD37B5" w:rsidP="00BD37B5">
            <w:pPr>
              <w:ind w:firstLine="0"/>
              <w:rPr>
                <w:lang w:val="uk-UA"/>
              </w:rPr>
            </w:pPr>
            <w:r w:rsidRPr="00B57F66">
              <w:rPr>
                <w:lang w:val="uk-UA"/>
              </w:rPr>
              <w:t>91,0</w:t>
            </w:r>
          </w:p>
        </w:tc>
        <w:tc>
          <w:tcPr>
            <w:tcW w:w="1471" w:type="pct"/>
          </w:tcPr>
          <w:p w:rsidR="00BD37B5" w:rsidRPr="00B57F66" w:rsidRDefault="00BD37B5" w:rsidP="00BD37B5">
            <w:pPr>
              <w:ind w:firstLine="0"/>
              <w:rPr>
                <w:lang w:val="uk-UA"/>
              </w:rPr>
            </w:pPr>
            <w:r w:rsidRPr="00B57F66">
              <w:rPr>
                <w:lang w:val="uk-UA"/>
              </w:rPr>
              <w:t>89,0</w:t>
            </w:r>
          </w:p>
        </w:tc>
      </w:tr>
      <w:tr w:rsidR="00BD37B5" w:rsidRPr="00B57F66" w:rsidTr="00164761">
        <w:tc>
          <w:tcPr>
            <w:tcW w:w="1828" w:type="pct"/>
          </w:tcPr>
          <w:p w:rsidR="00BD37B5" w:rsidRPr="00B57F66" w:rsidRDefault="00BD37B5" w:rsidP="00BD37B5">
            <w:pPr>
              <w:ind w:firstLine="0"/>
              <w:rPr>
                <w:lang w:val="uk-UA"/>
              </w:rPr>
            </w:pPr>
            <w:r w:rsidRPr="00B57F66">
              <w:rPr>
                <w:lang w:val="uk-UA"/>
              </w:rPr>
              <w:t>Вихід фракції до 540 ºС, %</w:t>
            </w:r>
          </w:p>
        </w:tc>
        <w:tc>
          <w:tcPr>
            <w:tcW w:w="1701" w:type="pct"/>
          </w:tcPr>
          <w:p w:rsidR="00BD37B5" w:rsidRPr="00B57F66" w:rsidRDefault="00BD37B5" w:rsidP="00BD37B5">
            <w:pPr>
              <w:ind w:firstLine="0"/>
              <w:rPr>
                <w:lang w:val="uk-UA"/>
              </w:rPr>
            </w:pPr>
            <w:r w:rsidRPr="00B57F66">
              <w:rPr>
                <w:lang w:val="uk-UA"/>
              </w:rPr>
              <w:t>94,6</w:t>
            </w:r>
          </w:p>
        </w:tc>
        <w:tc>
          <w:tcPr>
            <w:tcW w:w="1471" w:type="pct"/>
          </w:tcPr>
          <w:p w:rsidR="00BD37B5" w:rsidRPr="00B57F66" w:rsidRDefault="00BD37B5" w:rsidP="00BD37B5">
            <w:pPr>
              <w:ind w:firstLine="0"/>
              <w:rPr>
                <w:lang w:val="uk-UA"/>
              </w:rPr>
            </w:pPr>
            <w:r w:rsidRPr="00B57F66">
              <w:rPr>
                <w:lang w:val="uk-UA"/>
              </w:rPr>
              <w:t>92,9</w:t>
            </w:r>
          </w:p>
        </w:tc>
      </w:tr>
    </w:tbl>
    <w:p w:rsidR="00BD37B5" w:rsidRPr="00B57F66" w:rsidRDefault="00BD37B5" w:rsidP="00BD37B5">
      <w:pPr>
        <w:rPr>
          <w:lang w:val="uk-UA"/>
        </w:rPr>
      </w:pPr>
    </w:p>
    <w:p w:rsidR="00BD37B5" w:rsidRPr="00B57F66" w:rsidRDefault="00BD37B5" w:rsidP="00BD37B5">
      <w:pPr>
        <w:rPr>
          <w:lang w:val="uk-UA"/>
        </w:rPr>
      </w:pPr>
      <w:r w:rsidRPr="00B57F66">
        <w:rPr>
          <w:lang w:val="uk-UA"/>
        </w:rPr>
        <w:t>Результати з визначення вмісту смол та асфальтенів у нафтах наведено в табл. 3</w:t>
      </w:r>
      <w:r w:rsidR="00266011" w:rsidRPr="00B57F66">
        <w:rPr>
          <w:lang w:val="uk-UA"/>
        </w:rPr>
        <w:t>.</w:t>
      </w:r>
      <w:r w:rsidR="00515671" w:rsidRPr="00B57F66">
        <w:rPr>
          <w:lang w:val="uk-UA"/>
        </w:rPr>
        <w:t>6</w:t>
      </w:r>
    </w:p>
    <w:p w:rsidR="00BD37B5" w:rsidRPr="00B57F66" w:rsidRDefault="00BD37B5" w:rsidP="00BD37B5">
      <w:pPr>
        <w:jc w:val="right"/>
        <w:rPr>
          <w:lang w:val="uk-UA"/>
        </w:rPr>
      </w:pPr>
      <w:r w:rsidRPr="00B57F66">
        <w:rPr>
          <w:lang w:val="uk-UA"/>
        </w:rPr>
        <w:t>Таблиця 3</w:t>
      </w:r>
      <w:r w:rsidR="002E794A" w:rsidRPr="00B57F66">
        <w:rPr>
          <w:lang w:val="uk-UA"/>
        </w:rPr>
        <w:t>.</w:t>
      </w:r>
      <w:r w:rsidR="00515671" w:rsidRPr="00B57F66">
        <w:rPr>
          <w:lang w:val="uk-UA"/>
        </w:rPr>
        <w:t>6</w:t>
      </w:r>
      <w:r w:rsidRPr="00B57F66">
        <w:rPr>
          <w:lang w:val="uk-UA"/>
        </w:rPr>
        <w:t xml:space="preserve"> - Вміст смол та асфальтенів, % мас.</w:t>
      </w:r>
    </w:p>
    <w:tbl>
      <w:tblPr>
        <w:tblStyle w:val="af6"/>
        <w:tblW w:w="5000" w:type="pct"/>
        <w:tblLook w:val="04A0"/>
      </w:tblPr>
      <w:tblGrid>
        <w:gridCol w:w="3062"/>
        <w:gridCol w:w="2284"/>
        <w:gridCol w:w="1549"/>
        <w:gridCol w:w="2676"/>
      </w:tblGrid>
      <w:tr w:rsidR="00BD37B5" w:rsidRPr="00B57F66" w:rsidTr="00164761">
        <w:tc>
          <w:tcPr>
            <w:tcW w:w="1600" w:type="pct"/>
          </w:tcPr>
          <w:p w:rsidR="00BD37B5" w:rsidRPr="00B57F66" w:rsidRDefault="00BD37B5" w:rsidP="00BD37B5">
            <w:pPr>
              <w:ind w:firstLine="0"/>
              <w:jc w:val="left"/>
              <w:rPr>
                <w:lang w:val="uk-UA"/>
              </w:rPr>
            </w:pPr>
            <w:r w:rsidRPr="00B57F66">
              <w:rPr>
                <w:lang w:val="uk-UA"/>
              </w:rPr>
              <w:t>Нафта</w:t>
            </w:r>
          </w:p>
        </w:tc>
        <w:tc>
          <w:tcPr>
            <w:tcW w:w="1193" w:type="pct"/>
          </w:tcPr>
          <w:p w:rsidR="00BD37B5" w:rsidRPr="00B57F66" w:rsidRDefault="00BD37B5" w:rsidP="00BD37B5">
            <w:pPr>
              <w:ind w:firstLine="0"/>
              <w:jc w:val="left"/>
              <w:rPr>
                <w:lang w:val="uk-UA"/>
              </w:rPr>
            </w:pPr>
            <w:r w:rsidRPr="00B57F66">
              <w:rPr>
                <w:lang w:val="uk-UA"/>
              </w:rPr>
              <w:t>Асфальтенів</w:t>
            </w:r>
          </w:p>
        </w:tc>
        <w:tc>
          <w:tcPr>
            <w:tcW w:w="809" w:type="pct"/>
          </w:tcPr>
          <w:p w:rsidR="00BD37B5" w:rsidRPr="00B57F66" w:rsidRDefault="00BD37B5" w:rsidP="00BD37B5">
            <w:pPr>
              <w:ind w:firstLine="0"/>
              <w:jc w:val="left"/>
              <w:rPr>
                <w:lang w:val="uk-UA"/>
              </w:rPr>
            </w:pPr>
            <w:r w:rsidRPr="00B57F66">
              <w:rPr>
                <w:lang w:val="uk-UA"/>
              </w:rPr>
              <w:t>Смол</w:t>
            </w:r>
          </w:p>
        </w:tc>
        <w:tc>
          <w:tcPr>
            <w:tcW w:w="1398" w:type="pct"/>
          </w:tcPr>
          <w:p w:rsidR="00BD37B5" w:rsidRPr="00B57F66" w:rsidRDefault="00BD37B5" w:rsidP="00BD37B5">
            <w:pPr>
              <w:ind w:firstLine="0"/>
              <w:jc w:val="left"/>
              <w:rPr>
                <w:lang w:val="uk-UA"/>
              </w:rPr>
            </w:pPr>
            <w:r w:rsidRPr="00B57F66">
              <w:rPr>
                <w:lang w:val="uk-UA"/>
              </w:rPr>
              <w:t>Карбени і карбоїди</w:t>
            </w:r>
          </w:p>
        </w:tc>
      </w:tr>
      <w:tr w:rsidR="00BD37B5" w:rsidRPr="00B57F66" w:rsidTr="00164761">
        <w:tc>
          <w:tcPr>
            <w:tcW w:w="1600" w:type="pct"/>
          </w:tcPr>
          <w:p w:rsidR="00BD37B5" w:rsidRPr="00B57F66" w:rsidRDefault="00BD37B5" w:rsidP="00BD37B5">
            <w:pPr>
              <w:ind w:firstLine="0"/>
              <w:jc w:val="left"/>
              <w:rPr>
                <w:lang w:val="uk-UA"/>
              </w:rPr>
            </w:pPr>
            <w:r w:rsidRPr="00B57F66">
              <w:rPr>
                <w:lang w:val="uk-UA"/>
              </w:rPr>
              <w:t>Рожнятівське родовище</w:t>
            </w:r>
          </w:p>
        </w:tc>
        <w:tc>
          <w:tcPr>
            <w:tcW w:w="1193" w:type="pct"/>
          </w:tcPr>
          <w:p w:rsidR="00BD37B5" w:rsidRPr="00B57F66" w:rsidRDefault="00BD37B5" w:rsidP="00BD37B5">
            <w:pPr>
              <w:ind w:firstLine="0"/>
              <w:jc w:val="left"/>
              <w:rPr>
                <w:lang w:val="uk-UA"/>
              </w:rPr>
            </w:pPr>
            <w:r w:rsidRPr="00B57F66">
              <w:rPr>
                <w:lang w:val="uk-UA"/>
              </w:rPr>
              <w:t>0,81</w:t>
            </w:r>
          </w:p>
        </w:tc>
        <w:tc>
          <w:tcPr>
            <w:tcW w:w="809" w:type="pct"/>
          </w:tcPr>
          <w:p w:rsidR="00BD37B5" w:rsidRPr="00B57F66" w:rsidRDefault="00BD37B5" w:rsidP="00BD37B5">
            <w:pPr>
              <w:ind w:firstLine="0"/>
              <w:jc w:val="left"/>
              <w:rPr>
                <w:lang w:val="uk-UA"/>
              </w:rPr>
            </w:pPr>
            <w:r w:rsidRPr="00B57F66">
              <w:rPr>
                <w:lang w:val="uk-UA"/>
              </w:rPr>
              <w:t>4,47</w:t>
            </w:r>
          </w:p>
        </w:tc>
        <w:tc>
          <w:tcPr>
            <w:tcW w:w="1398" w:type="pct"/>
          </w:tcPr>
          <w:p w:rsidR="00BD37B5" w:rsidRPr="00B57F66" w:rsidRDefault="00BD37B5" w:rsidP="00BD37B5">
            <w:pPr>
              <w:ind w:firstLine="0"/>
              <w:jc w:val="left"/>
              <w:rPr>
                <w:lang w:val="uk-UA"/>
              </w:rPr>
            </w:pPr>
            <w:r w:rsidRPr="00B57F66">
              <w:rPr>
                <w:lang w:val="uk-UA"/>
              </w:rPr>
              <w:t>0,02</w:t>
            </w:r>
          </w:p>
        </w:tc>
      </w:tr>
      <w:tr w:rsidR="00BD37B5" w:rsidRPr="00B57F66" w:rsidTr="00164761">
        <w:tc>
          <w:tcPr>
            <w:tcW w:w="1600" w:type="pct"/>
          </w:tcPr>
          <w:p w:rsidR="00BD37B5" w:rsidRPr="00B57F66" w:rsidRDefault="00BD37B5" w:rsidP="00BD37B5">
            <w:pPr>
              <w:ind w:firstLine="0"/>
              <w:jc w:val="left"/>
              <w:rPr>
                <w:lang w:val="uk-UA"/>
              </w:rPr>
            </w:pPr>
            <w:r w:rsidRPr="00B57F66">
              <w:rPr>
                <w:lang w:val="uk-UA"/>
              </w:rPr>
              <w:t>Стинавське родовище</w:t>
            </w:r>
          </w:p>
        </w:tc>
        <w:tc>
          <w:tcPr>
            <w:tcW w:w="1193" w:type="pct"/>
          </w:tcPr>
          <w:p w:rsidR="00BD37B5" w:rsidRPr="00B57F66" w:rsidRDefault="00BD37B5" w:rsidP="00BD37B5">
            <w:pPr>
              <w:ind w:firstLine="0"/>
              <w:jc w:val="left"/>
              <w:rPr>
                <w:lang w:val="uk-UA"/>
              </w:rPr>
            </w:pPr>
            <w:r w:rsidRPr="00B57F66">
              <w:rPr>
                <w:lang w:val="uk-UA"/>
              </w:rPr>
              <w:t>0,96</w:t>
            </w:r>
          </w:p>
        </w:tc>
        <w:tc>
          <w:tcPr>
            <w:tcW w:w="809" w:type="pct"/>
          </w:tcPr>
          <w:p w:rsidR="00BD37B5" w:rsidRPr="00B57F66" w:rsidRDefault="00BD37B5" w:rsidP="00BD37B5">
            <w:pPr>
              <w:ind w:firstLine="0"/>
              <w:jc w:val="left"/>
              <w:rPr>
                <w:lang w:val="uk-UA"/>
              </w:rPr>
            </w:pPr>
            <w:r w:rsidRPr="00B57F66">
              <w:rPr>
                <w:lang w:val="uk-UA"/>
              </w:rPr>
              <w:t>4,84</w:t>
            </w:r>
          </w:p>
        </w:tc>
        <w:tc>
          <w:tcPr>
            <w:tcW w:w="1398" w:type="pct"/>
          </w:tcPr>
          <w:p w:rsidR="00BD37B5" w:rsidRPr="00B57F66" w:rsidRDefault="00BD37B5" w:rsidP="00BD37B5">
            <w:pPr>
              <w:ind w:firstLine="0"/>
              <w:jc w:val="left"/>
              <w:rPr>
                <w:lang w:val="uk-UA"/>
              </w:rPr>
            </w:pPr>
            <w:r w:rsidRPr="00B57F66">
              <w:rPr>
                <w:lang w:val="uk-UA"/>
              </w:rPr>
              <w:t>0,04</w:t>
            </w:r>
          </w:p>
        </w:tc>
      </w:tr>
    </w:tbl>
    <w:p w:rsidR="00BD37B5" w:rsidRPr="00B57F66" w:rsidRDefault="00BD37B5" w:rsidP="00BD37B5">
      <w:pPr>
        <w:jc w:val="right"/>
        <w:rPr>
          <w:lang w:val="uk-UA"/>
        </w:rPr>
      </w:pPr>
    </w:p>
    <w:p w:rsidR="00005683" w:rsidRPr="00B57F66" w:rsidRDefault="00005683" w:rsidP="00005683">
      <w:pPr>
        <w:rPr>
          <w:lang w:val="uk-UA"/>
        </w:rPr>
      </w:pPr>
      <w:r w:rsidRPr="00B57F66">
        <w:rPr>
          <w:lang w:val="uk-UA"/>
        </w:rPr>
        <w:t>Колоїди та асфальтени є найскладнішими сполуками в нафті, в яких вуглеводневі групи пов’язані одна з одною, а також із сіркою, киснем та азотом. Вміст гудронних асфальтенів в нафті зазвичай коливається від 1-2 до 6-70%. Після дослідження проб на смолистий і асфальтеновий, карбеновий і карбідний вміст, нафти Рожнятівського і Стинавського родовищ мають низьку смолистість, характерну для парафінових нафт, і можуть бути хорошою сировиною для процесів термодеструкції.</w:t>
      </w:r>
    </w:p>
    <w:p w:rsidR="002A2C47" w:rsidRPr="00B57F66" w:rsidRDefault="00005683" w:rsidP="00005683">
      <w:pPr>
        <w:rPr>
          <w:lang w:val="uk-UA"/>
        </w:rPr>
      </w:pPr>
      <w:r w:rsidRPr="00B57F66">
        <w:rPr>
          <w:lang w:val="uk-UA"/>
        </w:rPr>
        <w:lastRenderedPageBreak/>
        <w:t>Важливою характеристикою є мікроелементний склад олії. Він містить геолого-геохімічну інформацію, серед іншого вказує на вік нафти, шляхи і напрямки її міграції та накопичення. У найближчому майбутньому нафта може стати сировиною для отримання ванадію, нікелю та міді. Крім того, метали, що містяться в нафті, можуть істотно впливати на процес переробки, враховуючи отруєння каталізатора, корозію обладнання та велике потрапляння в отримані нафтопродукти. Технічні регламенти відповідного виробництва визначають вміст металів - каталітичних отрут, особливо вміст міді в сировині (бензинових фракціях) для риформінгу, ізомеризації та ін.; вміст нафтового залишку) V, Ni, Fe. У таблиці 3.7 наведені дані щодо вмісту металу в маслі.</w:t>
      </w:r>
    </w:p>
    <w:p w:rsidR="00BD37B5" w:rsidRPr="00B57F66" w:rsidRDefault="00BD37B5" w:rsidP="00BD37B5">
      <w:pPr>
        <w:jc w:val="right"/>
        <w:rPr>
          <w:lang w:val="uk-UA"/>
        </w:rPr>
      </w:pPr>
      <w:r w:rsidRPr="00B57F66">
        <w:rPr>
          <w:lang w:val="uk-UA"/>
        </w:rPr>
        <w:t xml:space="preserve">Таблиця </w:t>
      </w:r>
      <w:r w:rsidR="00515671" w:rsidRPr="00B57F66">
        <w:rPr>
          <w:lang w:val="uk-UA"/>
        </w:rPr>
        <w:t>3.7</w:t>
      </w:r>
      <w:r w:rsidRPr="00B57F66">
        <w:rPr>
          <w:lang w:val="uk-UA"/>
        </w:rPr>
        <w:t xml:space="preserve"> - Вміст металів в нафтах, г/т</w:t>
      </w:r>
    </w:p>
    <w:tbl>
      <w:tblPr>
        <w:tblStyle w:val="af6"/>
        <w:tblW w:w="5000" w:type="pct"/>
        <w:tblLook w:val="04A0"/>
      </w:tblPr>
      <w:tblGrid>
        <w:gridCol w:w="2519"/>
        <w:gridCol w:w="3396"/>
        <w:gridCol w:w="3656"/>
      </w:tblGrid>
      <w:tr w:rsidR="00BD37B5" w:rsidRPr="00B57F66" w:rsidTr="00164761">
        <w:trPr>
          <w:tblHeader/>
        </w:trPr>
        <w:tc>
          <w:tcPr>
            <w:tcW w:w="1316" w:type="pct"/>
          </w:tcPr>
          <w:p w:rsidR="00BD37B5" w:rsidRPr="00B57F66" w:rsidRDefault="00BD37B5" w:rsidP="00BD37B5">
            <w:pPr>
              <w:ind w:firstLine="0"/>
              <w:rPr>
                <w:lang w:val="uk-UA"/>
              </w:rPr>
            </w:pPr>
            <w:r w:rsidRPr="00B57F66">
              <w:rPr>
                <w:lang w:val="uk-UA"/>
              </w:rPr>
              <w:t>Метал</w:t>
            </w:r>
          </w:p>
        </w:tc>
        <w:tc>
          <w:tcPr>
            <w:tcW w:w="1774" w:type="pct"/>
          </w:tcPr>
          <w:p w:rsidR="00BD37B5" w:rsidRPr="00B57F66" w:rsidRDefault="00BD37B5" w:rsidP="00BD37B5">
            <w:pPr>
              <w:ind w:firstLine="0"/>
              <w:rPr>
                <w:lang w:val="uk-UA"/>
              </w:rPr>
            </w:pPr>
            <w:r w:rsidRPr="00B57F66">
              <w:rPr>
                <w:lang w:val="uk-UA"/>
              </w:rPr>
              <w:t>Рожнятівське родовище</w:t>
            </w:r>
          </w:p>
        </w:tc>
        <w:tc>
          <w:tcPr>
            <w:tcW w:w="1910" w:type="pct"/>
          </w:tcPr>
          <w:p w:rsidR="00BD37B5" w:rsidRPr="00B57F66" w:rsidRDefault="00BD37B5" w:rsidP="00BD37B5">
            <w:pPr>
              <w:ind w:firstLine="0"/>
              <w:rPr>
                <w:lang w:val="uk-UA"/>
              </w:rPr>
            </w:pPr>
            <w:r w:rsidRPr="00B57F66">
              <w:rPr>
                <w:lang w:val="uk-UA"/>
              </w:rPr>
              <w:t>Стинавське родовище</w:t>
            </w:r>
          </w:p>
        </w:tc>
      </w:tr>
      <w:tr w:rsidR="00BD37B5" w:rsidRPr="00B57F66" w:rsidTr="00164761">
        <w:tc>
          <w:tcPr>
            <w:tcW w:w="1316" w:type="pct"/>
          </w:tcPr>
          <w:p w:rsidR="00BD37B5" w:rsidRPr="00B57F66" w:rsidRDefault="00BD37B5" w:rsidP="00BD37B5">
            <w:pPr>
              <w:ind w:firstLine="0"/>
              <w:rPr>
                <w:lang w:val="uk-UA"/>
              </w:rPr>
            </w:pPr>
            <w:r w:rsidRPr="00B57F66">
              <w:rPr>
                <w:lang w:val="uk-UA"/>
              </w:rPr>
              <w:t>Залізо</w:t>
            </w:r>
          </w:p>
        </w:tc>
        <w:tc>
          <w:tcPr>
            <w:tcW w:w="1774" w:type="pct"/>
          </w:tcPr>
          <w:p w:rsidR="00BD37B5" w:rsidRPr="00B57F66" w:rsidRDefault="00BD37B5" w:rsidP="00BD37B5">
            <w:pPr>
              <w:ind w:firstLine="0"/>
              <w:rPr>
                <w:lang w:val="uk-UA"/>
              </w:rPr>
            </w:pPr>
            <w:r w:rsidRPr="00B57F66">
              <w:rPr>
                <w:lang w:val="uk-UA"/>
              </w:rPr>
              <w:t>24,6</w:t>
            </w:r>
          </w:p>
        </w:tc>
        <w:tc>
          <w:tcPr>
            <w:tcW w:w="1910" w:type="pct"/>
          </w:tcPr>
          <w:p w:rsidR="00BD37B5" w:rsidRPr="00B57F66" w:rsidRDefault="00BD37B5" w:rsidP="00BD37B5">
            <w:pPr>
              <w:ind w:firstLine="0"/>
              <w:rPr>
                <w:lang w:val="uk-UA"/>
              </w:rPr>
            </w:pPr>
            <w:r w:rsidRPr="00B57F66">
              <w:rPr>
                <w:lang w:val="uk-UA"/>
              </w:rPr>
              <w:t>22,0</w:t>
            </w:r>
          </w:p>
        </w:tc>
      </w:tr>
      <w:tr w:rsidR="00BD37B5" w:rsidRPr="00B57F66" w:rsidTr="00164761">
        <w:tc>
          <w:tcPr>
            <w:tcW w:w="1316" w:type="pct"/>
          </w:tcPr>
          <w:p w:rsidR="00BD37B5" w:rsidRPr="00B57F66" w:rsidRDefault="00BD37B5" w:rsidP="00BD37B5">
            <w:pPr>
              <w:ind w:firstLine="0"/>
              <w:rPr>
                <w:lang w:val="uk-UA"/>
              </w:rPr>
            </w:pPr>
            <w:r w:rsidRPr="00B57F66">
              <w:rPr>
                <w:lang w:val="uk-UA"/>
              </w:rPr>
              <w:t>Цинк</w:t>
            </w:r>
          </w:p>
        </w:tc>
        <w:tc>
          <w:tcPr>
            <w:tcW w:w="1774" w:type="pct"/>
          </w:tcPr>
          <w:p w:rsidR="00BD37B5" w:rsidRPr="00B57F66" w:rsidRDefault="00BD37B5" w:rsidP="00BD37B5">
            <w:pPr>
              <w:ind w:firstLine="0"/>
              <w:rPr>
                <w:lang w:val="uk-UA"/>
              </w:rPr>
            </w:pPr>
            <w:r w:rsidRPr="00B57F66">
              <w:rPr>
                <w:lang w:val="uk-UA"/>
              </w:rPr>
              <w:t>2,45</w:t>
            </w:r>
          </w:p>
        </w:tc>
        <w:tc>
          <w:tcPr>
            <w:tcW w:w="1910" w:type="pct"/>
          </w:tcPr>
          <w:p w:rsidR="00BD37B5" w:rsidRPr="00B57F66" w:rsidRDefault="00BD37B5" w:rsidP="00BD37B5">
            <w:pPr>
              <w:ind w:firstLine="0"/>
              <w:rPr>
                <w:lang w:val="uk-UA"/>
              </w:rPr>
            </w:pPr>
            <w:r w:rsidRPr="00B57F66">
              <w:rPr>
                <w:lang w:val="uk-UA"/>
              </w:rPr>
              <w:t>1,95</w:t>
            </w:r>
          </w:p>
        </w:tc>
      </w:tr>
      <w:tr w:rsidR="00BD37B5" w:rsidRPr="00B57F66" w:rsidTr="00164761">
        <w:tc>
          <w:tcPr>
            <w:tcW w:w="1316" w:type="pct"/>
          </w:tcPr>
          <w:p w:rsidR="00BD37B5" w:rsidRPr="00B57F66" w:rsidRDefault="00BD37B5" w:rsidP="00BD37B5">
            <w:pPr>
              <w:ind w:firstLine="0"/>
              <w:rPr>
                <w:lang w:val="uk-UA"/>
              </w:rPr>
            </w:pPr>
            <w:r w:rsidRPr="00B57F66">
              <w:rPr>
                <w:lang w:val="uk-UA"/>
              </w:rPr>
              <w:t>Нікель</w:t>
            </w:r>
          </w:p>
        </w:tc>
        <w:tc>
          <w:tcPr>
            <w:tcW w:w="1774" w:type="pct"/>
          </w:tcPr>
          <w:p w:rsidR="00BD37B5" w:rsidRPr="00B57F66" w:rsidRDefault="00BD37B5" w:rsidP="00BD37B5">
            <w:pPr>
              <w:ind w:firstLine="0"/>
              <w:rPr>
                <w:lang w:val="uk-UA"/>
              </w:rPr>
            </w:pPr>
            <w:r w:rsidRPr="00B57F66">
              <w:rPr>
                <w:lang w:val="uk-UA"/>
              </w:rPr>
              <w:t>7,15</w:t>
            </w:r>
          </w:p>
        </w:tc>
        <w:tc>
          <w:tcPr>
            <w:tcW w:w="1910" w:type="pct"/>
          </w:tcPr>
          <w:p w:rsidR="00BD37B5" w:rsidRPr="00B57F66" w:rsidRDefault="00BD37B5" w:rsidP="00BD37B5">
            <w:pPr>
              <w:ind w:firstLine="0"/>
              <w:rPr>
                <w:lang w:val="uk-UA"/>
              </w:rPr>
            </w:pPr>
            <w:r w:rsidRPr="00B57F66">
              <w:rPr>
                <w:lang w:val="uk-UA"/>
              </w:rPr>
              <w:t>5,87</w:t>
            </w:r>
          </w:p>
        </w:tc>
      </w:tr>
      <w:tr w:rsidR="00BD37B5" w:rsidRPr="00B57F66" w:rsidTr="00164761">
        <w:tc>
          <w:tcPr>
            <w:tcW w:w="1316" w:type="pct"/>
          </w:tcPr>
          <w:p w:rsidR="00BD37B5" w:rsidRPr="00B57F66" w:rsidRDefault="00BD37B5" w:rsidP="00BD37B5">
            <w:pPr>
              <w:ind w:firstLine="0"/>
              <w:rPr>
                <w:lang w:val="uk-UA"/>
              </w:rPr>
            </w:pPr>
            <w:r w:rsidRPr="00B57F66">
              <w:rPr>
                <w:lang w:val="uk-UA"/>
              </w:rPr>
              <w:t>Ванадій</w:t>
            </w:r>
          </w:p>
        </w:tc>
        <w:tc>
          <w:tcPr>
            <w:tcW w:w="1774" w:type="pct"/>
          </w:tcPr>
          <w:p w:rsidR="00BD37B5" w:rsidRPr="00B57F66" w:rsidRDefault="00BD37B5" w:rsidP="00BD37B5">
            <w:pPr>
              <w:ind w:firstLine="0"/>
              <w:rPr>
                <w:lang w:val="uk-UA"/>
              </w:rPr>
            </w:pPr>
            <w:r w:rsidRPr="00B57F66">
              <w:rPr>
                <w:lang w:val="uk-UA"/>
              </w:rPr>
              <w:t>1,79</w:t>
            </w:r>
          </w:p>
        </w:tc>
        <w:tc>
          <w:tcPr>
            <w:tcW w:w="1910" w:type="pct"/>
          </w:tcPr>
          <w:p w:rsidR="00BD37B5" w:rsidRPr="00B57F66" w:rsidRDefault="00BD37B5" w:rsidP="00BD37B5">
            <w:pPr>
              <w:ind w:firstLine="0"/>
              <w:rPr>
                <w:lang w:val="uk-UA"/>
              </w:rPr>
            </w:pPr>
            <w:r w:rsidRPr="00B57F66">
              <w:rPr>
                <w:lang w:val="uk-UA"/>
              </w:rPr>
              <w:t>1,69</w:t>
            </w:r>
          </w:p>
        </w:tc>
      </w:tr>
      <w:tr w:rsidR="00BD37B5" w:rsidRPr="00B57F66" w:rsidTr="00164761">
        <w:tc>
          <w:tcPr>
            <w:tcW w:w="1316" w:type="pct"/>
          </w:tcPr>
          <w:p w:rsidR="00BD37B5" w:rsidRPr="00B57F66" w:rsidRDefault="00BD37B5" w:rsidP="00BD37B5">
            <w:pPr>
              <w:ind w:firstLine="0"/>
              <w:rPr>
                <w:lang w:val="uk-UA"/>
              </w:rPr>
            </w:pPr>
            <w:r w:rsidRPr="00B57F66">
              <w:rPr>
                <w:lang w:val="uk-UA"/>
              </w:rPr>
              <w:t>Мідь</w:t>
            </w:r>
          </w:p>
        </w:tc>
        <w:tc>
          <w:tcPr>
            <w:tcW w:w="1774" w:type="pct"/>
          </w:tcPr>
          <w:p w:rsidR="00BD37B5" w:rsidRPr="00B57F66" w:rsidRDefault="00BD37B5" w:rsidP="00BD37B5">
            <w:pPr>
              <w:ind w:firstLine="0"/>
              <w:rPr>
                <w:lang w:val="uk-UA"/>
              </w:rPr>
            </w:pPr>
            <w:r w:rsidRPr="00B57F66">
              <w:rPr>
                <w:lang w:val="uk-UA"/>
              </w:rPr>
              <w:t>0,11</w:t>
            </w:r>
          </w:p>
        </w:tc>
        <w:tc>
          <w:tcPr>
            <w:tcW w:w="1910" w:type="pct"/>
          </w:tcPr>
          <w:p w:rsidR="00BD37B5" w:rsidRPr="00B57F66" w:rsidRDefault="00BD37B5" w:rsidP="00BD37B5">
            <w:pPr>
              <w:ind w:firstLine="0"/>
              <w:rPr>
                <w:lang w:val="uk-UA"/>
              </w:rPr>
            </w:pPr>
            <w:r w:rsidRPr="00B57F66">
              <w:rPr>
                <w:lang w:val="uk-UA"/>
              </w:rPr>
              <w:t>0,1</w:t>
            </w:r>
          </w:p>
        </w:tc>
      </w:tr>
      <w:tr w:rsidR="00BD37B5" w:rsidRPr="00B57F66" w:rsidTr="00164761">
        <w:tc>
          <w:tcPr>
            <w:tcW w:w="1316" w:type="pct"/>
          </w:tcPr>
          <w:p w:rsidR="00BD37B5" w:rsidRPr="00B57F66" w:rsidRDefault="00BD37B5" w:rsidP="00BD37B5">
            <w:pPr>
              <w:ind w:firstLine="0"/>
              <w:rPr>
                <w:lang w:val="uk-UA"/>
              </w:rPr>
            </w:pPr>
            <w:r w:rsidRPr="00B57F66">
              <w:rPr>
                <w:lang w:val="uk-UA"/>
              </w:rPr>
              <w:t>Марганець</w:t>
            </w:r>
          </w:p>
        </w:tc>
        <w:tc>
          <w:tcPr>
            <w:tcW w:w="1774" w:type="pct"/>
          </w:tcPr>
          <w:p w:rsidR="00BD37B5" w:rsidRPr="00B57F66" w:rsidRDefault="00BD37B5" w:rsidP="00BD37B5">
            <w:pPr>
              <w:ind w:firstLine="0"/>
              <w:rPr>
                <w:lang w:val="uk-UA"/>
              </w:rPr>
            </w:pPr>
            <w:r w:rsidRPr="00B57F66">
              <w:rPr>
                <w:lang w:val="uk-UA"/>
              </w:rPr>
              <w:t>0,22</w:t>
            </w:r>
          </w:p>
        </w:tc>
        <w:tc>
          <w:tcPr>
            <w:tcW w:w="1910" w:type="pct"/>
          </w:tcPr>
          <w:p w:rsidR="00BD37B5" w:rsidRPr="00B57F66" w:rsidRDefault="00BD37B5" w:rsidP="00BD37B5">
            <w:pPr>
              <w:ind w:firstLine="0"/>
              <w:rPr>
                <w:lang w:val="uk-UA"/>
              </w:rPr>
            </w:pPr>
            <w:r w:rsidRPr="00B57F66">
              <w:rPr>
                <w:lang w:val="uk-UA"/>
              </w:rPr>
              <w:t>0,20</w:t>
            </w:r>
          </w:p>
        </w:tc>
      </w:tr>
      <w:tr w:rsidR="00BD37B5" w:rsidRPr="00B57F66" w:rsidTr="00164761">
        <w:tc>
          <w:tcPr>
            <w:tcW w:w="1316" w:type="pct"/>
          </w:tcPr>
          <w:p w:rsidR="00BD37B5" w:rsidRPr="00B57F66" w:rsidRDefault="00BD37B5" w:rsidP="00BD37B5">
            <w:pPr>
              <w:ind w:firstLine="0"/>
              <w:rPr>
                <w:lang w:val="uk-UA"/>
              </w:rPr>
            </w:pPr>
            <w:r w:rsidRPr="00B57F66">
              <w:rPr>
                <w:lang w:val="uk-UA"/>
              </w:rPr>
              <w:t>Хром</w:t>
            </w:r>
          </w:p>
        </w:tc>
        <w:tc>
          <w:tcPr>
            <w:tcW w:w="1774" w:type="pct"/>
          </w:tcPr>
          <w:p w:rsidR="00BD37B5" w:rsidRPr="00B57F66" w:rsidRDefault="00BD37B5" w:rsidP="00BD37B5">
            <w:pPr>
              <w:ind w:firstLine="0"/>
              <w:rPr>
                <w:lang w:val="uk-UA"/>
              </w:rPr>
            </w:pPr>
            <w:r w:rsidRPr="00B57F66">
              <w:rPr>
                <w:lang w:val="uk-UA"/>
              </w:rPr>
              <w:t>0,17</w:t>
            </w:r>
          </w:p>
        </w:tc>
        <w:tc>
          <w:tcPr>
            <w:tcW w:w="1910" w:type="pct"/>
          </w:tcPr>
          <w:p w:rsidR="00BD37B5" w:rsidRPr="00B57F66" w:rsidRDefault="00BD37B5" w:rsidP="00BD37B5">
            <w:pPr>
              <w:ind w:firstLine="0"/>
              <w:rPr>
                <w:lang w:val="uk-UA"/>
              </w:rPr>
            </w:pPr>
            <w:r w:rsidRPr="00B57F66">
              <w:rPr>
                <w:lang w:val="uk-UA"/>
              </w:rPr>
              <w:t>0,12</w:t>
            </w:r>
          </w:p>
        </w:tc>
      </w:tr>
      <w:tr w:rsidR="00BD37B5" w:rsidRPr="00B57F66" w:rsidTr="00164761">
        <w:tc>
          <w:tcPr>
            <w:tcW w:w="1316" w:type="pct"/>
          </w:tcPr>
          <w:p w:rsidR="00BD37B5" w:rsidRPr="00B57F66" w:rsidRDefault="00BD37B5" w:rsidP="00BD37B5">
            <w:pPr>
              <w:ind w:firstLine="0"/>
              <w:rPr>
                <w:lang w:val="uk-UA"/>
              </w:rPr>
            </w:pPr>
            <w:r w:rsidRPr="00B57F66">
              <w:rPr>
                <w:lang w:val="uk-UA"/>
              </w:rPr>
              <w:t>Кальцій</w:t>
            </w:r>
          </w:p>
        </w:tc>
        <w:tc>
          <w:tcPr>
            <w:tcW w:w="1774" w:type="pct"/>
          </w:tcPr>
          <w:p w:rsidR="00BD37B5" w:rsidRPr="00B57F66" w:rsidRDefault="00BD37B5" w:rsidP="00BD37B5">
            <w:pPr>
              <w:ind w:firstLine="0"/>
              <w:rPr>
                <w:lang w:val="uk-UA"/>
              </w:rPr>
            </w:pPr>
            <w:r w:rsidRPr="00B57F66">
              <w:rPr>
                <w:lang w:val="uk-UA"/>
              </w:rPr>
              <w:t>75,36</w:t>
            </w:r>
          </w:p>
        </w:tc>
        <w:tc>
          <w:tcPr>
            <w:tcW w:w="1910" w:type="pct"/>
          </w:tcPr>
          <w:p w:rsidR="00BD37B5" w:rsidRPr="00B57F66" w:rsidRDefault="00BD37B5" w:rsidP="00BD37B5">
            <w:pPr>
              <w:ind w:firstLine="0"/>
              <w:rPr>
                <w:lang w:val="uk-UA"/>
              </w:rPr>
            </w:pPr>
            <w:r w:rsidRPr="00B57F66">
              <w:rPr>
                <w:lang w:val="uk-UA"/>
              </w:rPr>
              <w:t>60,52</w:t>
            </w:r>
          </w:p>
        </w:tc>
      </w:tr>
      <w:tr w:rsidR="00BD37B5" w:rsidRPr="00B57F66" w:rsidTr="00164761">
        <w:tc>
          <w:tcPr>
            <w:tcW w:w="1316" w:type="pct"/>
          </w:tcPr>
          <w:p w:rsidR="00BD37B5" w:rsidRPr="00B57F66" w:rsidRDefault="00BD37B5" w:rsidP="00BD37B5">
            <w:pPr>
              <w:ind w:firstLine="0"/>
              <w:rPr>
                <w:lang w:val="uk-UA"/>
              </w:rPr>
            </w:pPr>
            <w:r w:rsidRPr="00B57F66">
              <w:rPr>
                <w:lang w:val="uk-UA"/>
              </w:rPr>
              <w:t>Магній</w:t>
            </w:r>
          </w:p>
        </w:tc>
        <w:tc>
          <w:tcPr>
            <w:tcW w:w="1774" w:type="pct"/>
          </w:tcPr>
          <w:p w:rsidR="00BD37B5" w:rsidRPr="00B57F66" w:rsidRDefault="00BD37B5" w:rsidP="00BD37B5">
            <w:pPr>
              <w:ind w:firstLine="0"/>
              <w:rPr>
                <w:lang w:val="uk-UA"/>
              </w:rPr>
            </w:pPr>
            <w:r w:rsidRPr="00B57F66">
              <w:rPr>
                <w:lang w:val="uk-UA"/>
              </w:rPr>
              <w:t>20,26</w:t>
            </w:r>
          </w:p>
        </w:tc>
        <w:tc>
          <w:tcPr>
            <w:tcW w:w="1910" w:type="pct"/>
          </w:tcPr>
          <w:p w:rsidR="00BD37B5" w:rsidRPr="00B57F66" w:rsidRDefault="00BD37B5" w:rsidP="00BD37B5">
            <w:pPr>
              <w:ind w:firstLine="0"/>
              <w:rPr>
                <w:lang w:val="uk-UA"/>
              </w:rPr>
            </w:pPr>
            <w:r w:rsidRPr="00B57F66">
              <w:rPr>
                <w:lang w:val="uk-UA"/>
              </w:rPr>
              <w:t>17,03</w:t>
            </w:r>
          </w:p>
        </w:tc>
      </w:tr>
      <w:tr w:rsidR="00BD37B5" w:rsidRPr="00B57F66" w:rsidTr="00164761">
        <w:tc>
          <w:tcPr>
            <w:tcW w:w="1316" w:type="pct"/>
          </w:tcPr>
          <w:p w:rsidR="00BD37B5" w:rsidRPr="00B57F66" w:rsidRDefault="00BD37B5" w:rsidP="00BD37B5">
            <w:pPr>
              <w:ind w:firstLine="0"/>
              <w:rPr>
                <w:lang w:val="uk-UA"/>
              </w:rPr>
            </w:pPr>
            <w:r w:rsidRPr="00B57F66">
              <w:rPr>
                <w:lang w:val="uk-UA"/>
              </w:rPr>
              <w:t>Натрій</w:t>
            </w:r>
          </w:p>
        </w:tc>
        <w:tc>
          <w:tcPr>
            <w:tcW w:w="1774" w:type="pct"/>
          </w:tcPr>
          <w:p w:rsidR="00BD37B5" w:rsidRPr="00B57F66" w:rsidRDefault="00BD37B5" w:rsidP="00BD37B5">
            <w:pPr>
              <w:ind w:firstLine="0"/>
              <w:rPr>
                <w:lang w:val="uk-UA"/>
              </w:rPr>
            </w:pPr>
            <w:r w:rsidRPr="00B57F66">
              <w:rPr>
                <w:lang w:val="uk-UA"/>
              </w:rPr>
              <w:t>177,1</w:t>
            </w:r>
          </w:p>
        </w:tc>
        <w:tc>
          <w:tcPr>
            <w:tcW w:w="1910" w:type="pct"/>
          </w:tcPr>
          <w:p w:rsidR="00BD37B5" w:rsidRPr="00B57F66" w:rsidRDefault="00BD37B5" w:rsidP="00BD37B5">
            <w:pPr>
              <w:ind w:firstLine="0"/>
              <w:rPr>
                <w:lang w:val="uk-UA"/>
              </w:rPr>
            </w:pPr>
            <w:r w:rsidRPr="00B57F66">
              <w:rPr>
                <w:lang w:val="uk-UA"/>
              </w:rPr>
              <w:t>150,8</w:t>
            </w:r>
          </w:p>
        </w:tc>
      </w:tr>
      <w:tr w:rsidR="00BD37B5" w:rsidRPr="00B57F66" w:rsidTr="00164761">
        <w:tc>
          <w:tcPr>
            <w:tcW w:w="1316" w:type="pct"/>
          </w:tcPr>
          <w:p w:rsidR="00BD37B5" w:rsidRPr="00B57F66" w:rsidRDefault="00BD37B5" w:rsidP="00BD37B5">
            <w:pPr>
              <w:ind w:firstLine="0"/>
              <w:rPr>
                <w:lang w:val="uk-UA"/>
              </w:rPr>
            </w:pPr>
            <w:r w:rsidRPr="00B57F66">
              <w:rPr>
                <w:lang w:val="uk-UA"/>
              </w:rPr>
              <w:t>Калій</w:t>
            </w:r>
          </w:p>
        </w:tc>
        <w:tc>
          <w:tcPr>
            <w:tcW w:w="1774" w:type="pct"/>
          </w:tcPr>
          <w:p w:rsidR="00BD37B5" w:rsidRPr="00B57F66" w:rsidRDefault="00BD37B5" w:rsidP="00BD37B5">
            <w:pPr>
              <w:ind w:firstLine="0"/>
              <w:rPr>
                <w:lang w:val="uk-UA"/>
              </w:rPr>
            </w:pPr>
            <w:r w:rsidRPr="00B57F66">
              <w:rPr>
                <w:lang w:val="uk-UA"/>
              </w:rPr>
              <w:t>3,96</w:t>
            </w:r>
          </w:p>
        </w:tc>
        <w:tc>
          <w:tcPr>
            <w:tcW w:w="1910" w:type="pct"/>
          </w:tcPr>
          <w:p w:rsidR="00BD37B5" w:rsidRPr="00B57F66" w:rsidRDefault="00BD37B5" w:rsidP="00BD37B5">
            <w:pPr>
              <w:ind w:firstLine="0"/>
              <w:rPr>
                <w:lang w:val="uk-UA"/>
              </w:rPr>
            </w:pPr>
            <w:r w:rsidRPr="00B57F66">
              <w:rPr>
                <w:lang w:val="uk-UA"/>
              </w:rPr>
              <w:t>2,75</w:t>
            </w:r>
          </w:p>
        </w:tc>
      </w:tr>
      <w:tr w:rsidR="00BD37B5" w:rsidRPr="00B57F66" w:rsidTr="00164761">
        <w:tc>
          <w:tcPr>
            <w:tcW w:w="1316" w:type="pct"/>
          </w:tcPr>
          <w:p w:rsidR="00BD37B5" w:rsidRPr="00B57F66" w:rsidRDefault="00BD37B5" w:rsidP="00BD37B5">
            <w:pPr>
              <w:ind w:firstLine="0"/>
              <w:rPr>
                <w:lang w:val="uk-UA"/>
              </w:rPr>
            </w:pPr>
            <w:r w:rsidRPr="00B57F66">
              <w:rPr>
                <w:lang w:val="uk-UA"/>
              </w:rPr>
              <w:t>Кобальт</w:t>
            </w:r>
          </w:p>
        </w:tc>
        <w:tc>
          <w:tcPr>
            <w:tcW w:w="1774" w:type="pct"/>
          </w:tcPr>
          <w:p w:rsidR="00BD37B5" w:rsidRPr="00B57F66" w:rsidRDefault="00BD37B5" w:rsidP="00BD37B5">
            <w:pPr>
              <w:ind w:firstLine="0"/>
              <w:rPr>
                <w:lang w:val="uk-UA"/>
              </w:rPr>
            </w:pPr>
            <w:r w:rsidRPr="00B57F66">
              <w:rPr>
                <w:lang w:val="uk-UA"/>
              </w:rPr>
              <w:t>0,03</w:t>
            </w:r>
          </w:p>
        </w:tc>
        <w:tc>
          <w:tcPr>
            <w:tcW w:w="1910" w:type="pct"/>
          </w:tcPr>
          <w:p w:rsidR="00BD37B5" w:rsidRPr="00B57F66" w:rsidRDefault="00BD37B5" w:rsidP="00BD37B5">
            <w:pPr>
              <w:ind w:firstLine="0"/>
              <w:rPr>
                <w:lang w:val="uk-UA"/>
              </w:rPr>
            </w:pPr>
            <w:r w:rsidRPr="00B57F66">
              <w:rPr>
                <w:lang w:val="uk-UA"/>
              </w:rPr>
              <w:t>0,01</w:t>
            </w:r>
          </w:p>
        </w:tc>
      </w:tr>
      <w:tr w:rsidR="00BD37B5" w:rsidRPr="00B57F66" w:rsidTr="00164761">
        <w:tc>
          <w:tcPr>
            <w:tcW w:w="1316" w:type="pct"/>
          </w:tcPr>
          <w:p w:rsidR="00BD37B5" w:rsidRPr="00B57F66" w:rsidRDefault="00BD37B5" w:rsidP="00BD37B5">
            <w:pPr>
              <w:ind w:firstLine="0"/>
              <w:rPr>
                <w:lang w:val="uk-UA"/>
              </w:rPr>
            </w:pPr>
            <w:r w:rsidRPr="00B57F66">
              <w:rPr>
                <w:lang w:val="uk-UA"/>
              </w:rPr>
              <w:t>Свинець</w:t>
            </w:r>
          </w:p>
        </w:tc>
        <w:tc>
          <w:tcPr>
            <w:tcW w:w="1774" w:type="pct"/>
          </w:tcPr>
          <w:p w:rsidR="00BD37B5" w:rsidRPr="00B57F66" w:rsidRDefault="00BD37B5" w:rsidP="00BD37B5">
            <w:pPr>
              <w:ind w:firstLine="0"/>
              <w:rPr>
                <w:lang w:val="uk-UA"/>
              </w:rPr>
            </w:pPr>
            <w:r w:rsidRPr="00B57F66">
              <w:rPr>
                <w:lang w:val="uk-UA"/>
              </w:rPr>
              <w:t>не вияв.</w:t>
            </w:r>
          </w:p>
        </w:tc>
        <w:tc>
          <w:tcPr>
            <w:tcW w:w="1910" w:type="pct"/>
          </w:tcPr>
          <w:p w:rsidR="00BD37B5" w:rsidRPr="00B57F66" w:rsidRDefault="00BD37B5" w:rsidP="00BD37B5">
            <w:pPr>
              <w:ind w:firstLine="0"/>
              <w:rPr>
                <w:lang w:val="uk-UA"/>
              </w:rPr>
            </w:pPr>
            <w:r w:rsidRPr="00B57F66">
              <w:rPr>
                <w:lang w:val="uk-UA"/>
              </w:rPr>
              <w:t>не вияв.</w:t>
            </w:r>
          </w:p>
        </w:tc>
      </w:tr>
      <w:tr w:rsidR="00BD37B5" w:rsidRPr="00B57F66" w:rsidTr="00164761">
        <w:tc>
          <w:tcPr>
            <w:tcW w:w="1316" w:type="pct"/>
          </w:tcPr>
          <w:p w:rsidR="00BD37B5" w:rsidRPr="00B57F66" w:rsidRDefault="00BD37B5" w:rsidP="00BD37B5">
            <w:pPr>
              <w:ind w:firstLine="0"/>
              <w:rPr>
                <w:lang w:val="uk-UA"/>
              </w:rPr>
            </w:pPr>
            <w:r w:rsidRPr="00B57F66">
              <w:rPr>
                <w:lang w:val="uk-UA"/>
              </w:rPr>
              <w:t>Барій</w:t>
            </w:r>
          </w:p>
        </w:tc>
        <w:tc>
          <w:tcPr>
            <w:tcW w:w="1774" w:type="pct"/>
          </w:tcPr>
          <w:p w:rsidR="00BD37B5" w:rsidRPr="00B57F66" w:rsidRDefault="00BD37B5" w:rsidP="00BD37B5">
            <w:pPr>
              <w:ind w:firstLine="0"/>
              <w:rPr>
                <w:lang w:val="uk-UA"/>
              </w:rPr>
            </w:pPr>
            <w:r w:rsidRPr="00B57F66">
              <w:rPr>
                <w:lang w:val="uk-UA"/>
              </w:rPr>
              <w:t>2,17</w:t>
            </w:r>
          </w:p>
        </w:tc>
        <w:tc>
          <w:tcPr>
            <w:tcW w:w="1910" w:type="pct"/>
          </w:tcPr>
          <w:p w:rsidR="00BD37B5" w:rsidRPr="00B57F66" w:rsidRDefault="00BD37B5" w:rsidP="00BD37B5">
            <w:pPr>
              <w:ind w:firstLine="0"/>
              <w:rPr>
                <w:lang w:val="uk-UA"/>
              </w:rPr>
            </w:pPr>
            <w:r w:rsidRPr="00B57F66">
              <w:rPr>
                <w:lang w:val="uk-UA"/>
              </w:rPr>
              <w:t>2,02</w:t>
            </w:r>
          </w:p>
        </w:tc>
      </w:tr>
      <w:tr w:rsidR="00BD37B5" w:rsidRPr="00B57F66" w:rsidTr="00164761">
        <w:tc>
          <w:tcPr>
            <w:tcW w:w="1316" w:type="pct"/>
          </w:tcPr>
          <w:p w:rsidR="00BD37B5" w:rsidRPr="00B57F66" w:rsidRDefault="00BD37B5" w:rsidP="00BD37B5">
            <w:pPr>
              <w:ind w:firstLine="0"/>
              <w:rPr>
                <w:lang w:val="uk-UA"/>
              </w:rPr>
            </w:pPr>
            <w:r w:rsidRPr="00B57F66">
              <w:rPr>
                <w:lang w:val="uk-UA"/>
              </w:rPr>
              <w:t>Молібден</w:t>
            </w:r>
          </w:p>
        </w:tc>
        <w:tc>
          <w:tcPr>
            <w:tcW w:w="1774" w:type="pct"/>
          </w:tcPr>
          <w:p w:rsidR="00BD37B5" w:rsidRPr="00B57F66" w:rsidRDefault="00BD37B5" w:rsidP="00BD37B5">
            <w:pPr>
              <w:ind w:firstLine="0"/>
              <w:rPr>
                <w:lang w:val="uk-UA"/>
              </w:rPr>
            </w:pPr>
            <w:r w:rsidRPr="00B57F66">
              <w:rPr>
                <w:lang w:val="uk-UA"/>
              </w:rPr>
              <w:t>не вияв.</w:t>
            </w:r>
          </w:p>
        </w:tc>
        <w:tc>
          <w:tcPr>
            <w:tcW w:w="1910" w:type="pct"/>
          </w:tcPr>
          <w:p w:rsidR="00BD37B5" w:rsidRPr="00B57F66" w:rsidRDefault="00BD37B5" w:rsidP="00BD37B5">
            <w:pPr>
              <w:ind w:firstLine="0"/>
              <w:rPr>
                <w:lang w:val="uk-UA"/>
              </w:rPr>
            </w:pPr>
            <w:r w:rsidRPr="00B57F66">
              <w:rPr>
                <w:lang w:val="uk-UA"/>
              </w:rPr>
              <w:t>не вияв.</w:t>
            </w:r>
          </w:p>
        </w:tc>
      </w:tr>
      <w:tr w:rsidR="00BD37B5" w:rsidRPr="00B57F66" w:rsidTr="00164761">
        <w:tc>
          <w:tcPr>
            <w:tcW w:w="1316" w:type="pct"/>
          </w:tcPr>
          <w:p w:rsidR="00BD37B5" w:rsidRPr="00B57F66" w:rsidRDefault="00BD37B5" w:rsidP="00BD37B5">
            <w:pPr>
              <w:ind w:firstLine="0"/>
              <w:rPr>
                <w:lang w:val="uk-UA"/>
              </w:rPr>
            </w:pPr>
            <w:r w:rsidRPr="00B57F66">
              <w:rPr>
                <w:lang w:val="uk-UA"/>
              </w:rPr>
              <w:t>Алюміній</w:t>
            </w:r>
          </w:p>
        </w:tc>
        <w:tc>
          <w:tcPr>
            <w:tcW w:w="1774" w:type="pct"/>
          </w:tcPr>
          <w:p w:rsidR="00BD37B5" w:rsidRPr="00B57F66" w:rsidRDefault="00BD37B5" w:rsidP="00BD37B5">
            <w:pPr>
              <w:ind w:firstLine="0"/>
              <w:rPr>
                <w:lang w:val="uk-UA"/>
              </w:rPr>
            </w:pPr>
            <w:r w:rsidRPr="00B57F66">
              <w:rPr>
                <w:lang w:val="uk-UA"/>
              </w:rPr>
              <w:t>4,29</w:t>
            </w:r>
          </w:p>
        </w:tc>
        <w:tc>
          <w:tcPr>
            <w:tcW w:w="1910" w:type="pct"/>
          </w:tcPr>
          <w:p w:rsidR="00BD37B5" w:rsidRPr="00B57F66" w:rsidRDefault="00BD37B5" w:rsidP="00BD37B5">
            <w:pPr>
              <w:ind w:firstLine="0"/>
              <w:rPr>
                <w:lang w:val="uk-UA"/>
              </w:rPr>
            </w:pPr>
            <w:r w:rsidRPr="00B57F66">
              <w:rPr>
                <w:lang w:val="uk-UA"/>
              </w:rPr>
              <w:t>3,83</w:t>
            </w:r>
          </w:p>
        </w:tc>
      </w:tr>
      <w:tr w:rsidR="00BD37B5" w:rsidRPr="00B57F66" w:rsidTr="00164761">
        <w:tc>
          <w:tcPr>
            <w:tcW w:w="1316" w:type="pct"/>
          </w:tcPr>
          <w:p w:rsidR="00BD37B5" w:rsidRPr="00B57F66" w:rsidRDefault="00BD37B5" w:rsidP="00BD37B5">
            <w:pPr>
              <w:ind w:firstLine="0"/>
              <w:rPr>
                <w:lang w:val="uk-UA"/>
              </w:rPr>
            </w:pPr>
            <w:r w:rsidRPr="00B57F66">
              <w:rPr>
                <w:lang w:val="uk-UA"/>
              </w:rPr>
              <w:lastRenderedPageBreak/>
              <w:t>Кремній</w:t>
            </w:r>
          </w:p>
        </w:tc>
        <w:tc>
          <w:tcPr>
            <w:tcW w:w="1774" w:type="pct"/>
          </w:tcPr>
          <w:p w:rsidR="00BD37B5" w:rsidRPr="00B57F66" w:rsidRDefault="00BD37B5" w:rsidP="00BD37B5">
            <w:pPr>
              <w:ind w:firstLine="0"/>
              <w:rPr>
                <w:lang w:val="uk-UA"/>
              </w:rPr>
            </w:pPr>
            <w:r w:rsidRPr="00B57F66">
              <w:rPr>
                <w:lang w:val="uk-UA"/>
              </w:rPr>
              <w:t>0,26</w:t>
            </w:r>
          </w:p>
        </w:tc>
        <w:tc>
          <w:tcPr>
            <w:tcW w:w="1910" w:type="pct"/>
          </w:tcPr>
          <w:p w:rsidR="00BD37B5" w:rsidRPr="00B57F66" w:rsidRDefault="00BD37B5" w:rsidP="00BD37B5">
            <w:pPr>
              <w:ind w:firstLine="0"/>
              <w:rPr>
                <w:lang w:val="uk-UA"/>
              </w:rPr>
            </w:pPr>
            <w:r w:rsidRPr="00B57F66">
              <w:rPr>
                <w:lang w:val="uk-UA"/>
              </w:rPr>
              <w:t>0,24</w:t>
            </w:r>
          </w:p>
        </w:tc>
      </w:tr>
      <w:tr w:rsidR="00BD37B5" w:rsidRPr="00B57F66" w:rsidTr="00164761">
        <w:tc>
          <w:tcPr>
            <w:tcW w:w="1316" w:type="pct"/>
          </w:tcPr>
          <w:p w:rsidR="00BD37B5" w:rsidRPr="00B57F66" w:rsidRDefault="00BD37B5" w:rsidP="00BD37B5">
            <w:pPr>
              <w:ind w:firstLine="0"/>
              <w:rPr>
                <w:lang w:val="uk-UA"/>
              </w:rPr>
            </w:pPr>
            <w:r w:rsidRPr="00B57F66">
              <w:rPr>
                <w:lang w:val="uk-UA"/>
              </w:rPr>
              <w:t>Кадмій</w:t>
            </w:r>
          </w:p>
        </w:tc>
        <w:tc>
          <w:tcPr>
            <w:tcW w:w="1774" w:type="pct"/>
          </w:tcPr>
          <w:p w:rsidR="00BD37B5" w:rsidRPr="00B57F66" w:rsidRDefault="00BD37B5" w:rsidP="00BD37B5">
            <w:pPr>
              <w:ind w:firstLine="0"/>
              <w:rPr>
                <w:lang w:val="uk-UA"/>
              </w:rPr>
            </w:pPr>
            <w:r w:rsidRPr="00B57F66">
              <w:rPr>
                <w:lang w:val="uk-UA"/>
              </w:rPr>
              <w:t>Не вияв</w:t>
            </w:r>
          </w:p>
        </w:tc>
        <w:tc>
          <w:tcPr>
            <w:tcW w:w="1910" w:type="pct"/>
          </w:tcPr>
          <w:p w:rsidR="00BD37B5" w:rsidRPr="00B57F66" w:rsidRDefault="00BD37B5" w:rsidP="00BD37B5">
            <w:pPr>
              <w:ind w:firstLine="0"/>
              <w:rPr>
                <w:lang w:val="uk-UA"/>
              </w:rPr>
            </w:pPr>
            <w:r w:rsidRPr="00B57F66">
              <w:rPr>
                <w:lang w:val="uk-UA"/>
              </w:rPr>
              <w:t>Не вияв</w:t>
            </w:r>
          </w:p>
        </w:tc>
      </w:tr>
    </w:tbl>
    <w:p w:rsidR="00BD37B5" w:rsidRPr="00B57F66" w:rsidRDefault="00BD37B5" w:rsidP="00BD37B5">
      <w:pPr>
        <w:rPr>
          <w:lang w:val="uk-UA"/>
        </w:rPr>
      </w:pPr>
    </w:p>
    <w:p w:rsidR="00005683" w:rsidRPr="00B57F66" w:rsidRDefault="00005683" w:rsidP="00005683">
      <w:pPr>
        <w:rPr>
          <w:lang w:val="uk-UA"/>
        </w:rPr>
      </w:pPr>
      <w:r w:rsidRPr="00B57F66">
        <w:rPr>
          <w:lang w:val="uk-UA"/>
        </w:rPr>
        <w:t>Дослідження показали, що найбільша кількість лужних металів і лужноземельних металів міститься у всіх фракціях у вигляді нафтових солей, фенатів, тіофенатів та ін. Серед лужноземельних металів, що містяться в досліджуваних нафті, найбільшу частку займає натрій, найбільші з них у олії Рожнятівського родовища - 177 г/т і в нафті Стинавського родовища - 150,8 г/т. Вище за інші метали 75,36 г/т Рожнятівського родовища та 60,52 г/т Стинавського родовища. Рівень калію в рідині був незначним – 3,96 та 2,75 г/т відповідно. Ці елементи містяться в пластовій воді. Навіть найретельніша обробка масла не може повністю видалити ці мікродомішки.</w:t>
      </w:r>
    </w:p>
    <w:p w:rsidR="00005683" w:rsidRPr="00B57F66" w:rsidRDefault="00005683" w:rsidP="00005683">
      <w:pPr>
        <w:rPr>
          <w:lang w:val="uk-UA"/>
        </w:rPr>
      </w:pPr>
      <w:r w:rsidRPr="00B57F66">
        <w:rPr>
          <w:lang w:val="uk-UA"/>
        </w:rPr>
        <w:t>Ванадій, що міститься в маслі, при спалюванні мазуту утворює оксид ванадію, який сильно роз'їдає паливну апаратуру і отруює навколишнє середовище. Ванадій в нафті існує у формі ванадій-порфіринових комплексів. Вміст ванадію в дослідній нафті Рожнятівського родовища становить 1,79 г/т, Стинавського – 1,69 г/т. Вміст ванадію пов’язаний із сполуками сірки в нафті, оскільки він сприяє відновленню сульфату до сірководню та вільної сірки.</w:t>
      </w:r>
    </w:p>
    <w:p w:rsidR="00BD37B5" w:rsidRPr="00B57F66" w:rsidRDefault="00005683" w:rsidP="00005683">
      <w:pPr>
        <w:rPr>
          <w:lang w:val="uk-UA"/>
        </w:rPr>
      </w:pPr>
      <w:r w:rsidRPr="00B57F66">
        <w:rPr>
          <w:lang w:val="uk-UA"/>
        </w:rPr>
        <w:t xml:space="preserve">Нікель також присутній головним чином у високомолекулярних фракціях нафт, але також у невеликих кількостях у нафтових фракціях важких нафт. У нафті нікель, як і ванадій, міститься в порфіринових комплексах. Його вміст у дослідній нафті Рожнятського родовища становив 7,15 г/т, Стинавського – 5,87 г/т. Вміст заліза в суміші відносно низький. Під час дистиляції залізо розподіляється по всьому діапазону температур кипіння дистиляту. Природа його сполук погано вивчена, і припускають, що Fe також існує у формі порфіринових комплексів. Вміст заліза в досліджуваній нафті становив 24,6 г/т на Рожнятівській та 22 г/т на Стинавській. Решта металів </w:t>
      </w:r>
      <w:r w:rsidRPr="00B57F66">
        <w:rPr>
          <w:lang w:val="uk-UA"/>
        </w:rPr>
        <w:lastRenderedPageBreak/>
        <w:t>міститься в нафті в незначних кількостях 0,1 г/т. Див. таблицю 3.8 щодо фракцій бензину.</w:t>
      </w:r>
    </w:p>
    <w:p w:rsidR="00005683" w:rsidRPr="00B57F66" w:rsidRDefault="00005683" w:rsidP="00005683">
      <w:pPr>
        <w:jc w:val="right"/>
        <w:rPr>
          <w:lang w:val="uk-UA"/>
        </w:rPr>
      </w:pPr>
    </w:p>
    <w:p w:rsidR="00BD37B5" w:rsidRPr="00B57F66" w:rsidRDefault="00BD37B5" w:rsidP="00BD37B5">
      <w:pPr>
        <w:jc w:val="right"/>
        <w:rPr>
          <w:lang w:val="uk-UA"/>
        </w:rPr>
      </w:pPr>
      <w:r w:rsidRPr="00B57F66">
        <w:rPr>
          <w:lang w:val="uk-UA"/>
        </w:rPr>
        <w:t xml:space="preserve">Таблиця </w:t>
      </w:r>
      <w:r w:rsidR="00515671" w:rsidRPr="00B57F66">
        <w:rPr>
          <w:lang w:val="uk-UA"/>
        </w:rPr>
        <w:t>3.8</w:t>
      </w:r>
      <w:r w:rsidRPr="00B57F66">
        <w:rPr>
          <w:lang w:val="uk-UA"/>
        </w:rPr>
        <w:t xml:space="preserve"> - Фізико-хімічні показники бензинових фракцій нафт</w:t>
      </w:r>
    </w:p>
    <w:tbl>
      <w:tblPr>
        <w:tblW w:w="5000" w:type="pct"/>
        <w:tblLook w:val="04A0"/>
      </w:tblPr>
      <w:tblGrid>
        <w:gridCol w:w="4550"/>
        <w:gridCol w:w="2628"/>
        <w:gridCol w:w="2393"/>
      </w:tblGrid>
      <w:tr w:rsidR="00BD37B5" w:rsidRPr="00B57F66" w:rsidTr="00164761">
        <w:trPr>
          <w:trHeight w:val="540"/>
          <w:tblHeader/>
        </w:trPr>
        <w:tc>
          <w:tcPr>
            <w:tcW w:w="2377" w:type="pct"/>
            <w:tcBorders>
              <w:top w:val="single" w:sz="4" w:space="0" w:color="000000"/>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jc w:val="center"/>
              <w:rPr>
                <w:sz w:val="24"/>
                <w:lang w:val="uk-UA"/>
              </w:rPr>
            </w:pPr>
            <w:r w:rsidRPr="00B57F66">
              <w:rPr>
                <w:sz w:val="24"/>
                <w:lang w:val="uk-UA"/>
              </w:rPr>
              <w:t>Назва показника</w:t>
            </w:r>
          </w:p>
        </w:tc>
        <w:tc>
          <w:tcPr>
            <w:tcW w:w="1373" w:type="pct"/>
            <w:tcBorders>
              <w:top w:val="single" w:sz="4" w:space="0" w:color="000000"/>
              <w:left w:val="nil"/>
              <w:bottom w:val="single" w:sz="4" w:space="0" w:color="000000"/>
              <w:right w:val="single" w:sz="4" w:space="0" w:color="000000"/>
            </w:tcBorders>
            <w:shd w:val="clear" w:color="auto" w:fill="auto"/>
            <w:hideMark/>
          </w:tcPr>
          <w:p w:rsidR="00BD37B5" w:rsidRPr="00B57F66" w:rsidRDefault="00BD37B5" w:rsidP="00FA2C3F">
            <w:pPr>
              <w:spacing w:line="240" w:lineRule="auto"/>
              <w:ind w:leftChars="-7" w:left="6" w:hangingChars="11" w:hanging="26"/>
              <w:rPr>
                <w:sz w:val="24"/>
                <w:lang w:val="uk-UA"/>
              </w:rPr>
            </w:pPr>
            <w:r w:rsidRPr="00B57F66">
              <w:rPr>
                <w:sz w:val="24"/>
                <w:lang w:val="uk-UA"/>
              </w:rPr>
              <w:t>Рожнятівське родовище Фракція 54–200 ºС</w:t>
            </w:r>
          </w:p>
        </w:tc>
        <w:tc>
          <w:tcPr>
            <w:tcW w:w="1250" w:type="pct"/>
            <w:tcBorders>
              <w:top w:val="single" w:sz="4" w:space="0" w:color="000000"/>
              <w:left w:val="nil"/>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Chars="5" w:firstLine="12"/>
              <w:rPr>
                <w:sz w:val="24"/>
                <w:lang w:val="uk-UA"/>
              </w:rPr>
            </w:pPr>
            <w:r w:rsidRPr="00B57F66">
              <w:rPr>
                <w:sz w:val="24"/>
                <w:lang w:val="uk-UA"/>
              </w:rPr>
              <w:t>Стинавське родовище Фракція 49–200ºС</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Вміст сірки, % мас.</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0,021</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0,017</w:t>
            </w:r>
          </w:p>
        </w:tc>
      </w:tr>
      <w:tr w:rsidR="00BD37B5" w:rsidRPr="00B57F66" w:rsidTr="00164761">
        <w:trPr>
          <w:trHeight w:val="285"/>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Груповий склад, % мас.:</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 парафінові вуглеводні, % мас.</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53,12</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51,23</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 нафтенові вуглеводні, % мас.</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28,02</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27,59</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 олефінові вуглеводні, % мас.</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0,11</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0,15</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 ароматичні вуглеводні, % мас.</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18,75</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21,03</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Показник заломлення</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1,4275</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1,4274</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Густина, кг/м3</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763</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753</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Молекулярна маса</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126,5</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118</w:t>
            </w:r>
          </w:p>
        </w:tc>
      </w:tr>
      <w:tr w:rsidR="00BD37B5" w:rsidRPr="00B57F66" w:rsidTr="00164761">
        <w:trPr>
          <w:trHeight w:val="285"/>
        </w:trPr>
        <w:tc>
          <w:tcPr>
            <w:tcW w:w="2377" w:type="pct"/>
            <w:tcBorders>
              <w:top w:val="nil"/>
              <w:left w:val="single" w:sz="4" w:space="0" w:color="000000"/>
              <w:bottom w:val="single" w:sz="4" w:space="0" w:color="000000"/>
              <w:right w:val="single" w:sz="4" w:space="0" w:color="000000"/>
            </w:tcBorders>
            <w:shd w:val="clear" w:color="auto" w:fill="auto"/>
            <w:hideMark/>
          </w:tcPr>
          <w:p w:rsidR="00BD37B5" w:rsidRPr="00B57F66" w:rsidRDefault="00BD37B5" w:rsidP="00FA2C3F">
            <w:pPr>
              <w:spacing w:line="240" w:lineRule="auto"/>
              <w:ind w:left="22" w:firstLine="0"/>
              <w:rPr>
                <w:sz w:val="24"/>
                <w:lang w:val="uk-UA"/>
              </w:rPr>
            </w:pPr>
            <w:r w:rsidRPr="00B57F66">
              <w:rPr>
                <w:sz w:val="24"/>
                <w:lang w:val="uk-UA"/>
              </w:rPr>
              <w:t>Фактичні смоли,мг/100см3</w:t>
            </w:r>
          </w:p>
        </w:tc>
        <w:tc>
          <w:tcPr>
            <w:tcW w:w="1373"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23</w:t>
            </w:r>
          </w:p>
        </w:tc>
        <w:tc>
          <w:tcPr>
            <w:tcW w:w="1250" w:type="pct"/>
            <w:tcBorders>
              <w:top w:val="nil"/>
              <w:left w:val="nil"/>
              <w:bottom w:val="single" w:sz="4" w:space="0" w:color="000000"/>
              <w:right w:val="single" w:sz="4" w:space="0" w:color="000000"/>
            </w:tcBorders>
            <w:shd w:val="clear" w:color="auto" w:fill="auto"/>
            <w:noWrap/>
            <w:hideMark/>
          </w:tcPr>
          <w:p w:rsidR="00BD37B5" w:rsidRPr="00B57F66" w:rsidRDefault="00BD37B5" w:rsidP="00FA2C3F">
            <w:pPr>
              <w:spacing w:line="240" w:lineRule="auto"/>
              <w:ind w:left="22" w:firstLine="0"/>
              <w:jc w:val="center"/>
              <w:rPr>
                <w:color w:val="000000"/>
                <w:sz w:val="24"/>
                <w:lang w:val="uk-UA"/>
              </w:rPr>
            </w:pPr>
            <w:r w:rsidRPr="00B57F66">
              <w:rPr>
                <w:color w:val="000000"/>
                <w:sz w:val="24"/>
                <w:lang w:val="uk-UA"/>
              </w:rPr>
              <w:t>27</w:t>
            </w:r>
          </w:p>
        </w:tc>
      </w:tr>
    </w:tbl>
    <w:p w:rsidR="00BD37B5" w:rsidRPr="00B57F66" w:rsidRDefault="00BD37B5" w:rsidP="00BD37B5">
      <w:pPr>
        <w:rPr>
          <w:szCs w:val="28"/>
          <w:lang w:val="uk-UA"/>
        </w:rPr>
      </w:pPr>
    </w:p>
    <w:p w:rsidR="00005683" w:rsidRPr="00B57F66" w:rsidRDefault="00005683" w:rsidP="00005683">
      <w:pPr>
        <w:rPr>
          <w:lang w:val="uk-UA"/>
        </w:rPr>
      </w:pPr>
      <w:r w:rsidRPr="00B57F66">
        <w:rPr>
          <w:lang w:val="uk-UA"/>
        </w:rPr>
        <w:t>Одержані бензинові фракції характеризуються невисоким вмістом сірки, достатньо високим вмістом ароматичних та нафтенових вуглеводнів. Що свідчить про парафінисте походження.</w:t>
      </w:r>
    </w:p>
    <w:p w:rsidR="00005683" w:rsidRPr="00B57F66" w:rsidRDefault="00005683" w:rsidP="00005683">
      <w:pPr>
        <w:rPr>
          <w:lang w:val="uk-UA"/>
        </w:rPr>
      </w:pPr>
      <w:r w:rsidRPr="00B57F66">
        <w:rPr>
          <w:lang w:val="uk-UA"/>
        </w:rPr>
        <w:t>В основу процесу риформінгу покладено реакції дегідрогенізації шестичленних нафтенів та дегідроциклізації парафінів. Відповідно, одним з вирішальних факторів для виходу ароматичних вуглеводнів з вузьких бензинових фракцій є концентрація в сировині риформінгу нафтенових та парафінових вуглеводнів. Їх наявність, а також достатньо висока кількість ароматичних вуглеводнів у досліджуваних зразках нафт, дає можливість припустити, що вихід високооктанового бензину буде високим та приблизно однаковим з обох зразків.</w:t>
      </w:r>
    </w:p>
    <w:p w:rsidR="002A2C47" w:rsidRPr="00B57F66" w:rsidRDefault="002A2C47" w:rsidP="002A2C47">
      <w:pPr>
        <w:rPr>
          <w:lang w:val="uk-UA"/>
        </w:rPr>
      </w:pPr>
    </w:p>
    <w:p w:rsidR="00C016C1" w:rsidRPr="00B57F66" w:rsidRDefault="00C016C1" w:rsidP="00AC6C38">
      <w:pPr>
        <w:pStyle w:val="2"/>
        <w:numPr>
          <w:ilvl w:val="1"/>
          <w:numId w:val="9"/>
        </w:numPr>
        <w:rPr>
          <w:lang w:val="uk-UA"/>
        </w:rPr>
      </w:pPr>
      <w:bookmarkStart w:id="26" w:name="_Toc121948830"/>
      <w:r w:rsidRPr="00B57F66">
        <w:rPr>
          <w:lang w:val="uk-UA"/>
        </w:rPr>
        <w:t>Розрахунки</w:t>
      </w:r>
      <w:r w:rsidR="007B41A0" w:rsidRPr="00B57F66">
        <w:rPr>
          <w:lang w:val="uk-UA"/>
        </w:rPr>
        <w:t xml:space="preserve"> свердловин родовищ</w:t>
      </w:r>
      <w:r w:rsidR="00C50F10" w:rsidRPr="00B57F66">
        <w:rPr>
          <w:lang w:val="uk-UA"/>
        </w:rPr>
        <w:t xml:space="preserve"> за допомогою моделей</w:t>
      </w:r>
      <w:bookmarkEnd w:id="26"/>
    </w:p>
    <w:p w:rsidR="00BD37B5" w:rsidRPr="00B57F66" w:rsidRDefault="00BD37B5" w:rsidP="00BD37B5">
      <w:pPr>
        <w:rPr>
          <w:lang w:val="uk-UA"/>
        </w:rPr>
      </w:pPr>
    </w:p>
    <w:p w:rsidR="00BD37B5" w:rsidRPr="00B57F66" w:rsidRDefault="002B7B33" w:rsidP="00BD37B5">
      <w:pPr>
        <w:rPr>
          <w:lang w:val="uk-UA"/>
        </w:rPr>
      </w:pPr>
      <w:r w:rsidRPr="00B57F66">
        <w:rPr>
          <w:lang w:val="uk-UA"/>
        </w:rPr>
        <w:t xml:space="preserve">Використовуючи дані свердловин Бургутівського родовища, та дані Стинавського родовища, проведено аналіз ефективності від можливого </w:t>
      </w:r>
      <w:r w:rsidRPr="00B57F66">
        <w:rPr>
          <w:lang w:val="uk-UA"/>
        </w:rPr>
        <w:lastRenderedPageBreak/>
        <w:t>впровадження системи нафтодобування з кількома розподіленими джерелами гідравлічної та теплової енергії.</w:t>
      </w:r>
    </w:p>
    <w:p w:rsidR="002B7B33" w:rsidRPr="00B57F66" w:rsidRDefault="002B7B33" w:rsidP="00BD37B5">
      <w:pPr>
        <w:rPr>
          <w:lang w:val="uk-UA"/>
        </w:rPr>
      </w:pPr>
      <w:r w:rsidRPr="00B57F66">
        <w:rPr>
          <w:lang w:val="uk-UA"/>
        </w:rPr>
        <w:t>Розрахунок математичної моделі проводився за допомогою програмного продукту MathCad</w:t>
      </w:r>
      <w:r w:rsidR="00F808E8" w:rsidRPr="00B57F66">
        <w:rPr>
          <w:lang w:val="uk-UA"/>
        </w:rPr>
        <w:t xml:space="preserve"> (Результати розрахунків наведені в додатку Б рисунок 1-5)</w:t>
      </w:r>
      <w:r w:rsidR="00D65D3C" w:rsidRPr="00B57F66">
        <w:rPr>
          <w:lang w:val="uk-UA"/>
        </w:rPr>
        <w:t>. Для розрахунку було прийнято напругу живлення занурених двигунів 1000В струм двигунів визначався з залежності від потужності.Р</w:t>
      </w:r>
      <w:r w:rsidRPr="00B57F66">
        <w:rPr>
          <w:lang w:val="uk-UA"/>
        </w:rPr>
        <w:t>езультати</w:t>
      </w:r>
      <w:r w:rsidR="00515671" w:rsidRPr="00B57F66">
        <w:rPr>
          <w:lang w:val="uk-UA"/>
        </w:rPr>
        <w:t xml:space="preserve"> моделювання наведені в таблиці 3.10</w:t>
      </w:r>
      <w:r w:rsidRPr="00B57F66">
        <w:rPr>
          <w:lang w:val="uk-UA"/>
        </w:rPr>
        <w:t>.</w:t>
      </w:r>
      <w:r w:rsidR="00515671" w:rsidRPr="00B57F66">
        <w:rPr>
          <w:lang w:val="uk-UA"/>
        </w:rPr>
        <w:t xml:space="preserve"> Вхідні дані в таблиці 3.9.</w:t>
      </w:r>
      <w:r w:rsidR="00EB353F" w:rsidRPr="00B57F66">
        <w:rPr>
          <w:lang w:val="uk-UA"/>
        </w:rPr>
        <w:t xml:space="preserve"> Результати дослідження енергоефективності системи показані на рисунках 3.7, 3.8.</w:t>
      </w:r>
    </w:p>
    <w:p w:rsidR="00FB4916" w:rsidRPr="00B57F66" w:rsidRDefault="00FB4916">
      <w:pPr>
        <w:ind w:firstLine="0"/>
        <w:jc w:val="left"/>
        <w:rPr>
          <w:lang w:val="uk-UA"/>
        </w:rPr>
      </w:pPr>
    </w:p>
    <w:p w:rsidR="002442F4" w:rsidRPr="00B57F66" w:rsidRDefault="00515671" w:rsidP="002442F4">
      <w:pPr>
        <w:jc w:val="right"/>
        <w:rPr>
          <w:lang w:val="uk-UA"/>
        </w:rPr>
      </w:pPr>
      <w:r w:rsidRPr="00B57F66">
        <w:rPr>
          <w:lang w:val="uk-UA"/>
        </w:rPr>
        <w:t>Таблиця 3.9</w:t>
      </w:r>
      <w:r w:rsidR="002442F4" w:rsidRPr="00B57F66">
        <w:rPr>
          <w:lang w:val="uk-UA"/>
        </w:rPr>
        <w:t xml:space="preserve"> - Вхідні дані</w:t>
      </w:r>
    </w:p>
    <w:tbl>
      <w:tblPr>
        <w:tblStyle w:val="af6"/>
        <w:tblW w:w="0" w:type="auto"/>
        <w:tblInd w:w="709" w:type="dxa"/>
        <w:tblLook w:val="04A0"/>
      </w:tblPr>
      <w:tblGrid>
        <w:gridCol w:w="3816"/>
        <w:gridCol w:w="2410"/>
        <w:gridCol w:w="2410"/>
      </w:tblGrid>
      <w:tr w:rsidR="002B7B33" w:rsidRPr="00B57F66" w:rsidTr="00515671">
        <w:trPr>
          <w:tblHeader/>
        </w:trPr>
        <w:tc>
          <w:tcPr>
            <w:tcW w:w="3816" w:type="dxa"/>
          </w:tcPr>
          <w:p w:rsidR="002B7B33" w:rsidRPr="00B57F66" w:rsidRDefault="002B7B33" w:rsidP="00164761">
            <w:pPr>
              <w:ind w:firstLine="0"/>
              <w:rPr>
                <w:rFonts w:eastAsiaTheme="minorEastAsia"/>
                <w:b/>
                <w:sz w:val="24"/>
                <w:lang w:val="uk-UA"/>
              </w:rPr>
            </w:pPr>
            <w:r w:rsidRPr="00B57F66">
              <w:rPr>
                <w:rFonts w:eastAsiaTheme="minorEastAsia"/>
                <w:b/>
                <w:sz w:val="24"/>
                <w:lang w:val="uk-UA"/>
              </w:rPr>
              <w:t>Параметр/Родовище</w:t>
            </w:r>
          </w:p>
        </w:tc>
        <w:tc>
          <w:tcPr>
            <w:tcW w:w="2410" w:type="dxa"/>
          </w:tcPr>
          <w:p w:rsidR="002B7B33" w:rsidRPr="00B57F66" w:rsidRDefault="002B7B33" w:rsidP="00164761">
            <w:pPr>
              <w:ind w:firstLine="0"/>
              <w:rPr>
                <w:rFonts w:eastAsiaTheme="minorEastAsia"/>
                <w:b/>
                <w:sz w:val="24"/>
                <w:lang w:val="uk-UA"/>
              </w:rPr>
            </w:pPr>
            <w:r w:rsidRPr="00B57F66">
              <w:rPr>
                <w:rFonts w:eastAsiaTheme="minorEastAsia"/>
                <w:b/>
                <w:sz w:val="24"/>
                <w:lang w:val="uk-UA"/>
              </w:rPr>
              <w:t>Бургутівське</w:t>
            </w:r>
            <w:r w:rsidR="003C1AE2" w:rsidRPr="00B57F66">
              <w:rPr>
                <w:rFonts w:eastAsiaTheme="minorEastAsia"/>
                <w:b/>
                <w:sz w:val="24"/>
                <w:lang w:val="uk-UA"/>
              </w:rPr>
              <w:t xml:space="preserve"> В-22</w:t>
            </w:r>
          </w:p>
        </w:tc>
        <w:tc>
          <w:tcPr>
            <w:tcW w:w="2410" w:type="dxa"/>
          </w:tcPr>
          <w:p w:rsidR="002B7B33" w:rsidRPr="00B57F66" w:rsidRDefault="002B7B33" w:rsidP="00164761">
            <w:pPr>
              <w:ind w:firstLine="0"/>
              <w:rPr>
                <w:rFonts w:eastAsiaTheme="minorEastAsia"/>
                <w:b/>
                <w:sz w:val="24"/>
                <w:lang w:val="uk-UA"/>
              </w:rPr>
            </w:pPr>
            <w:r w:rsidRPr="00B57F66">
              <w:rPr>
                <w:rFonts w:eastAsiaTheme="minorEastAsia"/>
                <w:b/>
                <w:sz w:val="24"/>
                <w:lang w:val="uk-UA"/>
              </w:rPr>
              <w:t>Стинавське</w:t>
            </w:r>
          </w:p>
        </w:tc>
      </w:tr>
      <w:tr w:rsidR="001C1750" w:rsidRPr="00B57F66" w:rsidTr="002B7B33">
        <w:tc>
          <w:tcPr>
            <w:tcW w:w="3816" w:type="dxa"/>
          </w:tcPr>
          <w:p w:rsidR="001C1750" w:rsidRPr="00B57F66" w:rsidRDefault="001C1750" w:rsidP="001C1750">
            <w:pPr>
              <w:ind w:firstLine="0"/>
              <w:rPr>
                <w:rFonts w:eastAsiaTheme="minorEastAsia"/>
                <w:sz w:val="24"/>
                <w:lang w:val="uk-UA"/>
              </w:rPr>
            </w:pPr>
            <w:r w:rsidRPr="00B57F66">
              <w:rPr>
                <w:rFonts w:eastAsiaTheme="minorEastAsia"/>
                <w:sz w:val="24"/>
                <w:lang w:val="uk-UA"/>
              </w:rPr>
              <w:t xml:space="preserve">Пластова густина нафти: </w:t>
            </w:r>
            <m:oMath>
              <m:r>
                <w:rPr>
                  <w:rFonts w:ascii="Cambria Math" w:eastAsiaTheme="minorEastAsia" w:hAnsi="Cambria Math"/>
                  <w:sz w:val="24"/>
                  <w:lang w:val="uk-UA"/>
                </w:rPr>
                <m:t xml:space="preserve">ρ </m:t>
              </m:r>
              <m:f>
                <m:fPr>
                  <m:ctrlPr>
                    <w:rPr>
                      <w:rFonts w:ascii="Cambria Math" w:eastAsiaTheme="minorEastAsia" w:hAnsi="Cambria Math"/>
                      <w:i/>
                      <w:sz w:val="24"/>
                      <w:lang w:val="uk-UA"/>
                    </w:rPr>
                  </m:ctrlPr>
                </m:fPr>
                <m:num>
                  <m:r>
                    <w:rPr>
                      <w:rFonts w:ascii="Cambria Math" w:eastAsiaTheme="minorEastAsia" w:hAnsi="Cambria Math"/>
                      <w:sz w:val="24"/>
                      <w:lang w:val="uk-UA"/>
                    </w:rPr>
                    <m:t>кг</m:t>
                  </m:r>
                </m:num>
                <m:den>
                  <m:sSup>
                    <m:sSupPr>
                      <m:ctrlPr>
                        <w:rPr>
                          <w:rFonts w:ascii="Cambria Math" w:eastAsiaTheme="minorEastAsia" w:hAnsi="Cambria Math"/>
                          <w:i/>
                          <w:sz w:val="24"/>
                          <w:lang w:val="uk-UA"/>
                        </w:rPr>
                      </m:ctrlPr>
                    </m:sSupPr>
                    <m:e>
                      <m:r>
                        <w:rPr>
                          <w:rFonts w:ascii="Cambria Math" w:eastAsiaTheme="minorEastAsia" w:hAnsi="Cambria Math"/>
                          <w:sz w:val="24"/>
                          <w:lang w:val="uk-UA"/>
                        </w:rPr>
                        <m:t>м</m:t>
                      </m:r>
                    </m:e>
                    <m:sup>
                      <m:r>
                        <w:rPr>
                          <w:rFonts w:ascii="Cambria Math" w:eastAsiaTheme="minorEastAsia" w:hAnsi="Cambria Math"/>
                          <w:sz w:val="24"/>
                          <w:lang w:val="uk-UA"/>
                        </w:rPr>
                        <m:t>3</m:t>
                      </m:r>
                    </m:sup>
                  </m:sSup>
                </m:den>
              </m:f>
            </m:oMath>
          </w:p>
        </w:tc>
        <w:tc>
          <w:tcPr>
            <w:tcW w:w="2410" w:type="dxa"/>
          </w:tcPr>
          <w:p w:rsidR="001C1750" w:rsidRPr="00B57F66" w:rsidRDefault="001C1750" w:rsidP="001C1750">
            <w:pPr>
              <w:ind w:firstLine="0"/>
              <w:rPr>
                <w:rFonts w:eastAsiaTheme="minorEastAsia"/>
                <w:sz w:val="24"/>
                <w:lang w:val="uk-UA"/>
              </w:rPr>
            </w:pPr>
            <w:r w:rsidRPr="00B57F66">
              <w:rPr>
                <w:rFonts w:eastAsiaTheme="minorEastAsia"/>
                <w:sz w:val="24"/>
                <w:lang w:val="uk-UA"/>
              </w:rPr>
              <w:t>850</w:t>
            </w:r>
          </w:p>
        </w:tc>
        <w:tc>
          <w:tcPr>
            <w:tcW w:w="2410" w:type="dxa"/>
          </w:tcPr>
          <w:p w:rsidR="001C1750" w:rsidRPr="00B57F66" w:rsidRDefault="001C1750" w:rsidP="001C1750">
            <w:pPr>
              <w:ind w:firstLine="0"/>
              <w:rPr>
                <w:rFonts w:eastAsiaTheme="minorEastAsia"/>
                <w:sz w:val="24"/>
                <w:lang w:val="uk-UA"/>
              </w:rPr>
            </w:pPr>
            <w:r w:rsidRPr="00B57F66">
              <w:rPr>
                <w:rFonts w:eastAsiaTheme="minorEastAsia"/>
                <w:sz w:val="24"/>
                <w:lang w:val="uk-UA"/>
              </w:rPr>
              <w:t>855</w:t>
            </w:r>
          </w:p>
        </w:tc>
      </w:tr>
      <w:tr w:rsidR="001C1750" w:rsidRPr="00B57F66" w:rsidTr="002B7B33">
        <w:tc>
          <w:tcPr>
            <w:tcW w:w="3816" w:type="dxa"/>
          </w:tcPr>
          <w:p w:rsidR="001C1750" w:rsidRPr="00B57F66" w:rsidRDefault="001C1750" w:rsidP="001C1750">
            <w:pPr>
              <w:ind w:firstLine="0"/>
              <w:rPr>
                <w:rFonts w:eastAsiaTheme="minorEastAsia"/>
                <w:i/>
                <w:sz w:val="24"/>
                <w:lang w:val="uk-UA"/>
              </w:rPr>
            </w:pPr>
            <w:r w:rsidRPr="00B57F66">
              <w:rPr>
                <w:rFonts w:eastAsiaTheme="minorEastAsia"/>
                <w:sz w:val="24"/>
                <w:lang w:val="uk-UA"/>
              </w:rPr>
              <w:t xml:space="preserve">Глибина пласта: </w:t>
            </w:r>
            <m:oMath>
              <m:sSub>
                <m:sSubPr>
                  <m:ctrlPr>
                    <w:rPr>
                      <w:rFonts w:ascii="Cambria Math" w:eastAsiaTheme="minorEastAsia" w:hAnsi="Cambria Math"/>
                      <w:i/>
                      <w:sz w:val="24"/>
                      <w:lang w:val="uk-UA"/>
                    </w:rPr>
                  </m:ctrlPr>
                </m:sSubPr>
                <m:e>
                  <m:r>
                    <w:rPr>
                      <w:rFonts w:ascii="Cambria Math" w:eastAsiaTheme="minorEastAsia" w:hAnsi="Cambria Math"/>
                      <w:sz w:val="24"/>
                      <w:lang w:val="uk-UA"/>
                    </w:rPr>
                    <m:t>H</m:t>
                  </m:r>
                </m:e>
                <m:sub>
                  <m:r>
                    <w:rPr>
                      <w:rFonts w:ascii="Cambria Math" w:eastAsiaTheme="minorEastAsia" w:hAnsi="Cambria Math"/>
                      <w:sz w:val="24"/>
                      <w:lang w:val="uk-UA"/>
                    </w:rPr>
                    <m:t>pl</m:t>
                  </m:r>
                </m:sub>
              </m:sSub>
              <m:r>
                <w:rPr>
                  <w:rFonts w:ascii="Cambria Math" w:eastAsiaTheme="minorEastAsia" w:hAnsi="Cambria Math"/>
                  <w:sz w:val="24"/>
                  <w:lang w:val="uk-UA"/>
                </w:rPr>
                <m:t xml:space="preserve"> м</m:t>
              </m:r>
            </m:oMath>
          </w:p>
        </w:tc>
        <w:tc>
          <w:tcPr>
            <w:tcW w:w="2410" w:type="dxa"/>
          </w:tcPr>
          <w:p w:rsidR="001C1750" w:rsidRPr="00B57F66" w:rsidRDefault="001C1750" w:rsidP="001C1750">
            <w:pPr>
              <w:ind w:firstLine="0"/>
              <w:rPr>
                <w:rFonts w:eastAsiaTheme="minorEastAsia"/>
                <w:sz w:val="24"/>
                <w:lang w:val="uk-UA"/>
              </w:rPr>
            </w:pPr>
            <w:r w:rsidRPr="00B57F66">
              <w:rPr>
                <w:rFonts w:eastAsiaTheme="minorEastAsia"/>
                <w:sz w:val="24"/>
                <w:lang w:val="uk-UA"/>
              </w:rPr>
              <w:t>3500</w:t>
            </w:r>
          </w:p>
        </w:tc>
        <w:tc>
          <w:tcPr>
            <w:tcW w:w="2410" w:type="dxa"/>
          </w:tcPr>
          <w:p w:rsidR="001C1750" w:rsidRPr="00B57F66" w:rsidRDefault="0046052E" w:rsidP="001C1750">
            <w:pPr>
              <w:ind w:firstLine="0"/>
              <w:rPr>
                <w:rFonts w:eastAsiaTheme="minorEastAsia"/>
                <w:sz w:val="24"/>
                <w:lang w:val="uk-UA"/>
              </w:rPr>
            </w:pPr>
            <w:r w:rsidRPr="00B57F66">
              <w:rPr>
                <w:rFonts w:eastAsiaTheme="minorEastAsia"/>
                <w:sz w:val="24"/>
                <w:lang w:val="uk-UA"/>
              </w:rPr>
              <w:t>3700</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Продуктивність свердловини: </w:t>
            </w:r>
            <m:oMath>
              <m:r>
                <w:rPr>
                  <w:rFonts w:ascii="Cambria Math" w:eastAsiaTheme="minorEastAsia" w:hAnsi="Cambria Math"/>
                  <w:sz w:val="24"/>
                  <w:lang w:val="uk-UA"/>
                </w:rPr>
                <m:t>Q</m:t>
              </m:r>
              <m:f>
                <m:fPr>
                  <m:ctrlPr>
                    <w:rPr>
                      <w:rFonts w:ascii="Cambria Math" w:eastAsiaTheme="minorEastAsia" w:hAnsi="Cambria Math"/>
                      <w:i/>
                      <w:iCs/>
                      <w:sz w:val="24"/>
                      <w:lang w:val="uk-UA"/>
                    </w:rPr>
                  </m:ctrlPr>
                </m:fPr>
                <m:num>
                  <m:sSup>
                    <m:sSupPr>
                      <m:ctrlPr>
                        <w:rPr>
                          <w:rFonts w:ascii="Cambria Math" w:eastAsiaTheme="minorEastAsia" w:hAnsi="Cambria Math"/>
                          <w:i/>
                          <w:iCs/>
                          <w:sz w:val="24"/>
                          <w:lang w:val="uk-UA"/>
                        </w:rPr>
                      </m:ctrlPr>
                    </m:sSupPr>
                    <m:e>
                      <m:r>
                        <w:rPr>
                          <w:rFonts w:ascii="Cambria Math" w:eastAsiaTheme="minorEastAsia" w:hAnsi="Cambria Math"/>
                          <w:sz w:val="24"/>
                          <w:lang w:val="uk-UA"/>
                        </w:rPr>
                        <m:t>м</m:t>
                      </m:r>
                    </m:e>
                    <m:sup>
                      <m:r>
                        <w:rPr>
                          <w:rFonts w:ascii="Cambria Math" w:eastAsiaTheme="minorEastAsia" w:hAnsi="Cambria Math"/>
                          <w:sz w:val="24"/>
                          <w:lang w:val="uk-UA"/>
                        </w:rPr>
                        <m:t>3</m:t>
                      </m:r>
                    </m:sup>
                  </m:sSup>
                </m:num>
                <m:den>
                  <m:r>
                    <w:rPr>
                      <w:rFonts w:ascii="Cambria Math" w:eastAsiaTheme="minorEastAsia" w:hAnsi="Cambria Math"/>
                      <w:sz w:val="24"/>
                      <w:lang w:val="uk-UA"/>
                    </w:rPr>
                    <m:t>д</m:t>
                  </m:r>
                </m:den>
              </m:f>
            </m:oMath>
          </w:p>
        </w:tc>
        <w:tc>
          <w:tcPr>
            <w:tcW w:w="2410" w:type="dxa"/>
          </w:tcPr>
          <w:p w:rsidR="001C1750" w:rsidRPr="00B57F66" w:rsidRDefault="00FA2C3F" w:rsidP="001C1750">
            <w:pPr>
              <w:ind w:firstLine="0"/>
              <w:rPr>
                <w:rFonts w:eastAsiaTheme="minorEastAsia"/>
                <w:iCs/>
                <w:sz w:val="24"/>
                <w:lang w:val="uk-UA"/>
              </w:rPr>
            </w:pPr>
            <w:r w:rsidRPr="00B57F66">
              <w:rPr>
                <w:rFonts w:eastAsiaTheme="minorEastAsia"/>
                <w:iCs/>
                <w:sz w:val="24"/>
                <w:lang w:val="uk-UA"/>
              </w:rPr>
              <w:t>60</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80</w:t>
            </w:r>
          </w:p>
        </w:tc>
      </w:tr>
      <w:tr w:rsidR="001C1750" w:rsidRPr="00B57F66" w:rsidTr="002B7B33">
        <w:tc>
          <w:tcPr>
            <w:tcW w:w="3816" w:type="dxa"/>
          </w:tcPr>
          <w:p w:rsidR="001C1750" w:rsidRPr="00B57F66" w:rsidRDefault="001C1750" w:rsidP="001C1750">
            <w:pPr>
              <w:ind w:firstLine="0"/>
              <w:rPr>
                <w:rFonts w:eastAsiaTheme="minorEastAsia"/>
                <w:i/>
                <w:iCs/>
                <w:sz w:val="24"/>
                <w:lang w:val="uk-UA"/>
              </w:rPr>
            </w:pPr>
            <w:r w:rsidRPr="00B57F66">
              <w:rPr>
                <w:rFonts w:eastAsiaTheme="minorEastAsia"/>
                <w:iCs/>
                <w:sz w:val="24"/>
                <w:lang w:val="uk-UA"/>
              </w:rPr>
              <w:t xml:space="preserve">Пластовий тиск: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P</m:t>
                  </m:r>
                </m:e>
                <m:sub>
                  <m:r>
                    <w:rPr>
                      <w:rFonts w:ascii="Cambria Math" w:eastAsiaTheme="minorEastAsia" w:hAnsi="Cambria Math"/>
                      <w:sz w:val="24"/>
                      <w:lang w:val="uk-UA"/>
                    </w:rPr>
                    <m:t>st</m:t>
                  </m:r>
                </m:sub>
              </m:sSub>
              <m:r>
                <w:rPr>
                  <w:rFonts w:ascii="Cambria Math" w:eastAsiaTheme="minorEastAsia" w:hAnsi="Cambria Math"/>
                  <w:sz w:val="24"/>
                  <w:lang w:val="uk-UA"/>
                </w:rPr>
                <m:t xml:space="preserve"> МПа</m:t>
              </m:r>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20</w:t>
            </w:r>
          </w:p>
        </w:tc>
        <w:tc>
          <w:tcPr>
            <w:tcW w:w="2410" w:type="dxa"/>
          </w:tcPr>
          <w:p w:rsidR="001C1750" w:rsidRPr="00B57F66" w:rsidRDefault="0046052E" w:rsidP="001C1750">
            <w:pPr>
              <w:ind w:firstLine="0"/>
              <w:rPr>
                <w:rFonts w:eastAsiaTheme="minorEastAsia"/>
                <w:iCs/>
                <w:sz w:val="24"/>
                <w:lang w:val="uk-UA"/>
              </w:rPr>
            </w:pPr>
            <w:r w:rsidRPr="00B57F66">
              <w:rPr>
                <w:rFonts w:eastAsiaTheme="minorEastAsia"/>
                <w:iCs/>
                <w:sz w:val="24"/>
                <w:lang w:val="uk-UA"/>
              </w:rPr>
              <w:t>25</w:t>
            </w:r>
          </w:p>
        </w:tc>
      </w:tr>
      <w:tr w:rsidR="001C1750" w:rsidRPr="00B57F66" w:rsidTr="002B7B33">
        <w:tc>
          <w:tcPr>
            <w:tcW w:w="3816" w:type="dxa"/>
          </w:tcPr>
          <w:p w:rsidR="001C1750" w:rsidRPr="00B57F66" w:rsidRDefault="001C1750" w:rsidP="001C1750">
            <w:pPr>
              <w:ind w:firstLine="0"/>
              <w:rPr>
                <w:rFonts w:eastAsiaTheme="minorEastAsia"/>
                <w:i/>
                <w:sz w:val="24"/>
                <w:lang w:val="uk-UA"/>
              </w:rPr>
            </w:pPr>
            <w:r w:rsidRPr="00B57F66">
              <w:rPr>
                <w:rFonts w:eastAsiaTheme="minorEastAsia"/>
                <w:sz w:val="24"/>
                <w:lang w:val="uk-UA"/>
              </w:rPr>
              <w:t xml:space="preserve">Динамічна в’язкість: </w:t>
            </w:r>
            <m:oMath>
              <m:r>
                <w:rPr>
                  <w:rFonts w:ascii="Cambria Math" w:eastAsiaTheme="minorEastAsia" w:hAnsi="Cambria Math"/>
                  <w:sz w:val="24"/>
                  <w:lang w:val="uk-UA"/>
                </w:rPr>
                <m:t>υ</m:t>
              </m:r>
            </m:oMath>
            <w:r w:rsidRPr="00B57F66">
              <w:rPr>
                <w:rFonts w:eastAsiaTheme="minorEastAsia"/>
                <w:sz w:val="24"/>
                <w:lang w:val="uk-UA"/>
              </w:rPr>
              <w:t xml:space="preserve"> Ст</w:t>
            </w:r>
          </w:p>
        </w:tc>
        <w:tc>
          <w:tcPr>
            <w:tcW w:w="2410" w:type="dxa"/>
          </w:tcPr>
          <w:p w:rsidR="001C1750" w:rsidRPr="00B57F66" w:rsidRDefault="001C1750" w:rsidP="001C1750">
            <w:pPr>
              <w:ind w:firstLine="0"/>
              <w:rPr>
                <w:rFonts w:eastAsiaTheme="minorEastAsia"/>
                <w:sz w:val="24"/>
                <w:lang w:val="uk-UA"/>
              </w:rPr>
            </w:pPr>
            <w:r w:rsidRPr="00B57F66">
              <w:rPr>
                <w:rFonts w:eastAsiaTheme="minorEastAsia"/>
                <w:sz w:val="24"/>
                <w:lang w:val="uk-UA"/>
              </w:rPr>
              <w:t>1,56*10</w:t>
            </w:r>
            <w:r w:rsidRPr="00B57F66">
              <w:rPr>
                <w:rFonts w:eastAsiaTheme="minorEastAsia"/>
                <w:sz w:val="24"/>
                <w:vertAlign w:val="superscript"/>
                <w:lang w:val="uk-UA"/>
              </w:rPr>
              <w:t>-2</w:t>
            </w:r>
          </w:p>
        </w:tc>
        <w:tc>
          <w:tcPr>
            <w:tcW w:w="2410" w:type="dxa"/>
          </w:tcPr>
          <w:p w:rsidR="001C1750" w:rsidRPr="00B57F66" w:rsidRDefault="00CD3147" w:rsidP="001C1750">
            <w:pPr>
              <w:ind w:firstLine="0"/>
              <w:rPr>
                <w:rFonts w:eastAsiaTheme="minorEastAsia"/>
                <w:sz w:val="24"/>
                <w:lang w:val="uk-UA"/>
              </w:rPr>
            </w:pPr>
            <w:r w:rsidRPr="00B57F66">
              <w:rPr>
                <w:rFonts w:eastAsiaTheme="minorEastAsia"/>
                <w:sz w:val="24"/>
                <w:lang w:val="uk-UA"/>
              </w:rPr>
              <w:t>1,56*10</w:t>
            </w:r>
            <w:r w:rsidRPr="00B57F66">
              <w:rPr>
                <w:rFonts w:eastAsiaTheme="minorEastAsia"/>
                <w:sz w:val="24"/>
                <w:vertAlign w:val="superscript"/>
                <w:lang w:val="uk-UA"/>
              </w:rPr>
              <w:t>-2</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Тиск насичення: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P</m:t>
                  </m:r>
                </m:e>
                <m:sub>
                  <m:r>
                    <w:rPr>
                      <w:rFonts w:ascii="Cambria Math" w:eastAsiaTheme="minorEastAsia" w:hAnsi="Cambria Math"/>
                      <w:sz w:val="24"/>
                      <w:lang w:val="uk-UA"/>
                    </w:rPr>
                    <m:t>nas</m:t>
                  </m:r>
                </m:sub>
              </m:sSub>
              <m:r>
                <w:rPr>
                  <w:rFonts w:ascii="Cambria Math" w:eastAsiaTheme="minorEastAsia" w:hAnsi="Cambria Math"/>
                  <w:sz w:val="24"/>
                  <w:lang w:val="uk-UA"/>
                </w:rPr>
                <m:t xml:space="preserve"> МПа</m:t>
              </m:r>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12</w:t>
            </w:r>
          </w:p>
        </w:tc>
        <w:tc>
          <w:tcPr>
            <w:tcW w:w="2410" w:type="dxa"/>
          </w:tcPr>
          <w:p w:rsidR="001C1750" w:rsidRPr="00B57F66" w:rsidRDefault="0046052E" w:rsidP="001C1750">
            <w:pPr>
              <w:ind w:firstLine="0"/>
              <w:rPr>
                <w:rFonts w:eastAsiaTheme="minorEastAsia"/>
                <w:iCs/>
                <w:sz w:val="24"/>
                <w:lang w:val="uk-UA"/>
              </w:rPr>
            </w:pPr>
            <w:r w:rsidRPr="00B57F66">
              <w:rPr>
                <w:rFonts w:eastAsiaTheme="minorEastAsia"/>
                <w:iCs/>
                <w:sz w:val="24"/>
                <w:lang w:val="uk-UA"/>
              </w:rPr>
              <w:t>17</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Газовий фактор: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gas</m:t>
                  </m:r>
                </m:e>
                <m:sub>
                  <m:r>
                    <w:rPr>
                      <w:rFonts w:ascii="Cambria Math" w:eastAsiaTheme="minorEastAsia" w:hAnsi="Cambria Math"/>
                      <w:sz w:val="24"/>
                      <w:lang w:val="uk-UA"/>
                    </w:rPr>
                    <m:t>f</m:t>
                  </m:r>
                </m:sub>
              </m:sSub>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150</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120</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Об’ємний коефіцієнт нафти: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V</m:t>
                  </m:r>
                </m:e>
                <m:sub>
                  <m:r>
                    <w:rPr>
                      <w:rFonts w:ascii="Cambria Math" w:eastAsiaTheme="minorEastAsia" w:hAnsi="Cambria Math"/>
                      <w:sz w:val="24"/>
                      <w:lang w:val="uk-UA"/>
                    </w:rPr>
                    <m:t>koef</m:t>
                  </m:r>
                </m:sub>
              </m:sSub>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1,26</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1,26</w:t>
            </w:r>
          </w:p>
        </w:tc>
      </w:tr>
      <w:tr w:rsidR="001C1750" w:rsidRPr="00B57F66" w:rsidTr="002B7B33">
        <w:tc>
          <w:tcPr>
            <w:tcW w:w="3816" w:type="dxa"/>
          </w:tcPr>
          <w:p w:rsidR="001C1750" w:rsidRPr="00B57F66" w:rsidRDefault="001C1750" w:rsidP="001C1750">
            <w:pPr>
              <w:ind w:firstLine="0"/>
              <w:rPr>
                <w:rFonts w:eastAsiaTheme="minorEastAsia"/>
                <w:i/>
                <w:iCs/>
                <w:sz w:val="24"/>
                <w:lang w:val="uk-UA"/>
              </w:rPr>
            </w:pPr>
            <w:r w:rsidRPr="00B57F66">
              <w:rPr>
                <w:rFonts w:eastAsiaTheme="minorEastAsia"/>
                <w:iCs/>
                <w:sz w:val="24"/>
                <w:lang w:val="uk-UA"/>
              </w:rPr>
              <w:t xml:space="preserve">Об’ємний газовий коефіцієнт: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V</m:t>
                  </m:r>
                </m:e>
                <m:sub>
                  <m:r>
                    <w:rPr>
                      <w:rFonts w:ascii="Cambria Math" w:eastAsiaTheme="minorEastAsia" w:hAnsi="Cambria Math"/>
                      <w:sz w:val="24"/>
                      <w:lang w:val="uk-UA"/>
                    </w:rPr>
                    <m:t>gas</m:t>
                  </m:r>
                </m:sub>
              </m:sSub>
              <m:f>
                <m:fPr>
                  <m:ctrlPr>
                    <w:rPr>
                      <w:rFonts w:ascii="Cambria Math" w:eastAsiaTheme="minorEastAsia" w:hAnsi="Cambria Math"/>
                      <w:i/>
                      <w:iCs/>
                      <w:sz w:val="24"/>
                      <w:lang w:val="uk-UA"/>
                    </w:rPr>
                  </m:ctrlPr>
                </m:fPr>
                <m:num>
                  <m:r>
                    <w:rPr>
                      <w:rFonts w:ascii="Cambria Math" w:eastAsiaTheme="minorEastAsia" w:hAnsi="Cambria Math"/>
                      <w:sz w:val="24"/>
                      <w:lang w:val="uk-UA"/>
                    </w:rPr>
                    <m:t>т</m:t>
                  </m:r>
                </m:num>
                <m:den>
                  <m:sSup>
                    <m:sSupPr>
                      <m:ctrlPr>
                        <w:rPr>
                          <w:rFonts w:ascii="Cambria Math" w:eastAsiaTheme="minorEastAsia" w:hAnsi="Cambria Math"/>
                          <w:i/>
                          <w:iCs/>
                          <w:sz w:val="24"/>
                          <w:lang w:val="uk-UA"/>
                        </w:rPr>
                      </m:ctrlPr>
                    </m:sSupPr>
                    <m:e>
                      <m:r>
                        <w:rPr>
                          <w:rFonts w:ascii="Cambria Math" w:eastAsiaTheme="minorEastAsia" w:hAnsi="Cambria Math"/>
                          <w:sz w:val="24"/>
                          <w:lang w:val="uk-UA"/>
                        </w:rPr>
                        <m:t>м</m:t>
                      </m:r>
                    </m:e>
                    <m:sup>
                      <m:r>
                        <w:rPr>
                          <w:rFonts w:ascii="Cambria Math" w:eastAsiaTheme="minorEastAsia" w:hAnsi="Cambria Math"/>
                          <w:sz w:val="24"/>
                          <w:lang w:val="uk-UA"/>
                        </w:rPr>
                        <m:t>3</m:t>
                      </m:r>
                    </m:sup>
                  </m:sSup>
                </m:den>
              </m:f>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0,18</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0,2</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Обводненість: </w:t>
            </w:r>
            <m:oMath>
              <m:r>
                <w:rPr>
                  <w:rFonts w:ascii="Cambria Math" w:eastAsiaTheme="minorEastAsia" w:hAnsi="Cambria Math"/>
                  <w:sz w:val="24"/>
                  <w:lang w:val="uk-UA"/>
                </w:rPr>
                <m:t>b</m:t>
              </m:r>
            </m:oMath>
          </w:p>
        </w:tc>
        <w:tc>
          <w:tcPr>
            <w:tcW w:w="2410" w:type="dxa"/>
          </w:tcPr>
          <w:p w:rsidR="001C1750" w:rsidRPr="00B57F66" w:rsidRDefault="001C1750" w:rsidP="0046052E">
            <w:pPr>
              <w:ind w:firstLine="0"/>
              <w:rPr>
                <w:rFonts w:eastAsiaTheme="minorEastAsia"/>
                <w:iCs/>
                <w:sz w:val="24"/>
                <w:lang w:val="uk-UA"/>
              </w:rPr>
            </w:pPr>
            <w:r w:rsidRPr="00B57F66">
              <w:rPr>
                <w:rFonts w:eastAsiaTheme="minorEastAsia"/>
                <w:iCs/>
                <w:sz w:val="24"/>
                <w:lang w:val="uk-UA"/>
              </w:rPr>
              <w:t>0,</w:t>
            </w:r>
            <w:r w:rsidR="0046052E" w:rsidRPr="00B57F66">
              <w:rPr>
                <w:rFonts w:eastAsiaTheme="minorEastAsia"/>
                <w:iCs/>
                <w:sz w:val="24"/>
                <w:lang w:val="uk-UA"/>
              </w:rPr>
              <w:t>8</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0,2</w:t>
            </w:r>
          </w:p>
        </w:tc>
      </w:tr>
      <w:tr w:rsidR="001C1750" w:rsidRPr="00B57F66" w:rsidTr="002B7B33">
        <w:tc>
          <w:tcPr>
            <w:tcW w:w="3816"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 xml:space="preserve">Коефіцієнт продуктивності свердловини: </w:t>
            </w:r>
            <m:oMath>
              <m:sSub>
                <m:sSubPr>
                  <m:ctrlPr>
                    <w:rPr>
                      <w:rFonts w:ascii="Cambria Math" w:eastAsiaTheme="minorEastAsia" w:hAnsi="Cambria Math"/>
                      <w:i/>
                      <w:iCs/>
                      <w:sz w:val="24"/>
                      <w:lang w:val="uk-UA"/>
                    </w:rPr>
                  </m:ctrlPr>
                </m:sSubPr>
                <m:e>
                  <m:r>
                    <w:rPr>
                      <w:rFonts w:ascii="Cambria Math" w:eastAsiaTheme="minorEastAsia" w:hAnsi="Cambria Math"/>
                      <w:sz w:val="24"/>
                      <w:lang w:val="uk-UA"/>
                    </w:rPr>
                    <m:t>k</m:t>
                  </m:r>
                </m:e>
                <m:sub>
                  <m:r>
                    <w:rPr>
                      <w:rFonts w:ascii="Cambria Math" w:eastAsiaTheme="minorEastAsia" w:hAnsi="Cambria Math"/>
                      <w:sz w:val="24"/>
                      <w:lang w:val="uk-UA"/>
                    </w:rPr>
                    <m:t>pr</m:t>
                  </m:r>
                </m:sub>
              </m:sSub>
              <m:f>
                <m:fPr>
                  <m:ctrlPr>
                    <w:rPr>
                      <w:rFonts w:ascii="Cambria Math" w:eastAsiaTheme="minorEastAsia" w:hAnsi="Cambria Math"/>
                      <w:i/>
                      <w:iCs/>
                      <w:sz w:val="24"/>
                      <w:lang w:val="uk-UA"/>
                    </w:rPr>
                  </m:ctrlPr>
                </m:fPr>
                <m:num>
                  <m:sSup>
                    <m:sSupPr>
                      <m:ctrlPr>
                        <w:rPr>
                          <w:rFonts w:ascii="Cambria Math" w:eastAsiaTheme="minorEastAsia" w:hAnsi="Cambria Math"/>
                          <w:i/>
                          <w:iCs/>
                          <w:sz w:val="24"/>
                          <w:lang w:val="uk-UA"/>
                        </w:rPr>
                      </m:ctrlPr>
                    </m:sSupPr>
                    <m:e>
                      <m:r>
                        <w:rPr>
                          <w:rFonts w:ascii="Cambria Math" w:eastAsiaTheme="minorEastAsia" w:hAnsi="Cambria Math"/>
                          <w:sz w:val="24"/>
                          <w:lang w:val="uk-UA"/>
                        </w:rPr>
                        <m:t>м</m:t>
                      </m:r>
                    </m:e>
                    <m:sup>
                      <m:r>
                        <w:rPr>
                          <w:rFonts w:ascii="Cambria Math" w:eastAsiaTheme="minorEastAsia" w:hAnsi="Cambria Math"/>
                          <w:sz w:val="24"/>
                          <w:lang w:val="uk-UA"/>
                        </w:rPr>
                        <m:t>3</m:t>
                      </m:r>
                    </m:sup>
                  </m:sSup>
                </m:num>
                <m:den>
                  <m:r>
                    <w:rPr>
                      <w:rFonts w:ascii="Cambria Math" w:eastAsiaTheme="minorEastAsia" w:hAnsi="Cambria Math"/>
                      <w:sz w:val="24"/>
                      <w:lang w:val="uk-UA"/>
                    </w:rPr>
                    <m:t>с∙Па</m:t>
                  </m:r>
                </m:den>
              </m:f>
            </m:oMath>
          </w:p>
        </w:tc>
        <w:tc>
          <w:tcPr>
            <w:tcW w:w="2410" w:type="dxa"/>
          </w:tcPr>
          <w:p w:rsidR="001C1750" w:rsidRPr="00B57F66" w:rsidRDefault="001C1750" w:rsidP="001C1750">
            <w:pPr>
              <w:ind w:firstLine="0"/>
              <w:rPr>
                <w:rFonts w:eastAsiaTheme="minorEastAsia"/>
                <w:iCs/>
                <w:sz w:val="24"/>
                <w:lang w:val="uk-UA"/>
              </w:rPr>
            </w:pPr>
            <w:r w:rsidRPr="00B57F66">
              <w:rPr>
                <w:rFonts w:eastAsiaTheme="minorEastAsia"/>
                <w:iCs/>
                <w:sz w:val="24"/>
                <w:lang w:val="uk-UA"/>
              </w:rPr>
              <w:t>10</w:t>
            </w:r>
          </w:p>
        </w:tc>
        <w:tc>
          <w:tcPr>
            <w:tcW w:w="2410" w:type="dxa"/>
          </w:tcPr>
          <w:p w:rsidR="001C1750" w:rsidRPr="00B57F66" w:rsidRDefault="00CD3147" w:rsidP="001C1750">
            <w:pPr>
              <w:ind w:firstLine="0"/>
              <w:rPr>
                <w:rFonts w:eastAsiaTheme="minorEastAsia"/>
                <w:iCs/>
                <w:sz w:val="24"/>
                <w:lang w:val="uk-UA"/>
              </w:rPr>
            </w:pPr>
            <w:r w:rsidRPr="00B57F66">
              <w:rPr>
                <w:rFonts w:eastAsiaTheme="minorEastAsia"/>
                <w:iCs/>
                <w:sz w:val="24"/>
                <w:lang w:val="uk-UA"/>
              </w:rPr>
              <w:t>10</w:t>
            </w:r>
          </w:p>
        </w:tc>
      </w:tr>
    </w:tbl>
    <w:p w:rsidR="00BD37B5" w:rsidRPr="00B57F66" w:rsidRDefault="00BD37B5" w:rsidP="00BD37B5">
      <w:pPr>
        <w:rPr>
          <w:lang w:val="uk-UA"/>
        </w:rPr>
      </w:pPr>
    </w:p>
    <w:p w:rsidR="00BD37B5" w:rsidRPr="00B57F66" w:rsidRDefault="00515671" w:rsidP="00515671">
      <w:pPr>
        <w:jc w:val="right"/>
        <w:rPr>
          <w:lang w:val="uk-UA"/>
        </w:rPr>
      </w:pPr>
      <w:r w:rsidRPr="00B57F66">
        <w:rPr>
          <w:lang w:val="uk-UA"/>
        </w:rPr>
        <w:t>Таблиця 3.10</w:t>
      </w:r>
      <w:r w:rsidR="00FB4916" w:rsidRPr="00B57F66">
        <w:rPr>
          <w:lang w:val="uk-UA"/>
        </w:rPr>
        <w:t xml:space="preserve"> – результати розрахунків</w:t>
      </w:r>
    </w:p>
    <w:tbl>
      <w:tblPr>
        <w:tblStyle w:val="af6"/>
        <w:tblW w:w="0" w:type="auto"/>
        <w:tblInd w:w="709" w:type="dxa"/>
        <w:tblLook w:val="04A0"/>
      </w:tblPr>
      <w:tblGrid>
        <w:gridCol w:w="3816"/>
        <w:gridCol w:w="2410"/>
        <w:gridCol w:w="2410"/>
      </w:tblGrid>
      <w:tr w:rsidR="00FB4916" w:rsidRPr="00B57F66" w:rsidTr="00515671">
        <w:trPr>
          <w:tblHeader/>
        </w:trPr>
        <w:tc>
          <w:tcPr>
            <w:tcW w:w="3816" w:type="dxa"/>
          </w:tcPr>
          <w:p w:rsidR="00FB4916" w:rsidRPr="00B57F66" w:rsidRDefault="00FB4916" w:rsidP="00200225">
            <w:pPr>
              <w:ind w:firstLine="0"/>
              <w:rPr>
                <w:rFonts w:eastAsiaTheme="minorEastAsia"/>
                <w:b/>
                <w:sz w:val="24"/>
                <w:lang w:val="uk-UA"/>
              </w:rPr>
            </w:pPr>
            <w:r w:rsidRPr="00B57F66">
              <w:rPr>
                <w:rFonts w:eastAsiaTheme="minorEastAsia"/>
                <w:b/>
                <w:sz w:val="24"/>
                <w:lang w:val="uk-UA"/>
              </w:rPr>
              <w:t>Параметр/Родовище</w:t>
            </w:r>
          </w:p>
        </w:tc>
        <w:tc>
          <w:tcPr>
            <w:tcW w:w="2410" w:type="dxa"/>
          </w:tcPr>
          <w:p w:rsidR="00FB4916" w:rsidRPr="00B57F66" w:rsidRDefault="00FB4916" w:rsidP="00200225">
            <w:pPr>
              <w:ind w:firstLine="0"/>
              <w:rPr>
                <w:rFonts w:eastAsiaTheme="minorEastAsia"/>
                <w:b/>
                <w:sz w:val="24"/>
                <w:lang w:val="uk-UA"/>
              </w:rPr>
            </w:pPr>
            <w:r w:rsidRPr="00B57F66">
              <w:rPr>
                <w:rFonts w:eastAsiaTheme="minorEastAsia"/>
                <w:b/>
                <w:sz w:val="24"/>
                <w:lang w:val="uk-UA"/>
              </w:rPr>
              <w:t>Бургутівське</w:t>
            </w:r>
          </w:p>
        </w:tc>
        <w:tc>
          <w:tcPr>
            <w:tcW w:w="2410" w:type="dxa"/>
          </w:tcPr>
          <w:p w:rsidR="00FB4916" w:rsidRPr="00B57F66" w:rsidRDefault="00FB4916" w:rsidP="00200225">
            <w:pPr>
              <w:ind w:firstLine="0"/>
              <w:rPr>
                <w:rFonts w:eastAsiaTheme="minorEastAsia"/>
                <w:b/>
                <w:sz w:val="24"/>
                <w:lang w:val="uk-UA"/>
              </w:rPr>
            </w:pPr>
            <w:r w:rsidRPr="00B57F66">
              <w:rPr>
                <w:rFonts w:eastAsiaTheme="minorEastAsia"/>
                <w:b/>
                <w:sz w:val="24"/>
                <w:lang w:val="uk-UA"/>
              </w:rPr>
              <w:t>Стинавське</w:t>
            </w:r>
          </w:p>
        </w:tc>
      </w:tr>
      <w:tr w:rsidR="00FB4916" w:rsidRPr="00B57F66" w:rsidTr="00200225">
        <w:tc>
          <w:tcPr>
            <w:tcW w:w="3816" w:type="dxa"/>
          </w:tcPr>
          <w:p w:rsidR="00FB4916" w:rsidRPr="00B57F66" w:rsidRDefault="00FB4916" w:rsidP="00FB4916">
            <w:pPr>
              <w:ind w:firstLine="0"/>
              <w:rPr>
                <w:rFonts w:eastAsiaTheme="minorEastAsia"/>
                <w:i/>
                <w:sz w:val="24"/>
                <w:lang w:val="uk-UA"/>
              </w:rPr>
            </w:pPr>
            <w:r w:rsidRPr="00B57F66">
              <w:rPr>
                <w:rFonts w:eastAsiaTheme="minorEastAsia"/>
                <w:iCs/>
                <w:sz w:val="24"/>
                <w:lang w:val="uk-UA"/>
              </w:rPr>
              <w:t>Глибина підвіски насосу:</w:t>
            </w:r>
            <m:oMath>
              <m:r>
                <w:rPr>
                  <w:rFonts w:ascii="Cambria Math" w:eastAsiaTheme="minorEastAsia" w:hAnsi="Cambria Math"/>
                  <w:sz w:val="24"/>
                  <w:lang w:val="uk-UA"/>
                </w:rPr>
                <m:t>H, м</m:t>
              </m:r>
            </m:oMath>
          </w:p>
        </w:tc>
        <w:tc>
          <w:tcPr>
            <w:tcW w:w="2410" w:type="dxa"/>
          </w:tcPr>
          <w:p w:rsidR="00FB4916" w:rsidRPr="00B57F66" w:rsidRDefault="00FB4916" w:rsidP="00200225">
            <w:pPr>
              <w:ind w:firstLine="0"/>
              <w:rPr>
                <w:rFonts w:eastAsiaTheme="minorEastAsia"/>
                <w:sz w:val="24"/>
                <w:lang w:val="uk-UA"/>
              </w:rPr>
            </w:pPr>
            <w:r w:rsidRPr="00B57F66">
              <w:rPr>
                <w:rFonts w:eastAsiaTheme="minorEastAsia"/>
                <w:sz w:val="24"/>
                <w:lang w:val="uk-UA"/>
              </w:rPr>
              <w:t>1900</w:t>
            </w:r>
          </w:p>
        </w:tc>
        <w:tc>
          <w:tcPr>
            <w:tcW w:w="2410" w:type="dxa"/>
          </w:tcPr>
          <w:p w:rsidR="00FB4916" w:rsidRPr="00B57F66" w:rsidRDefault="0046052E" w:rsidP="00200225">
            <w:pPr>
              <w:ind w:firstLine="0"/>
              <w:rPr>
                <w:rFonts w:eastAsiaTheme="minorEastAsia"/>
                <w:sz w:val="24"/>
                <w:lang w:val="uk-UA"/>
              </w:rPr>
            </w:pPr>
            <w:r w:rsidRPr="00B57F66">
              <w:rPr>
                <w:rFonts w:eastAsiaTheme="minorEastAsia"/>
                <w:sz w:val="24"/>
                <w:lang w:val="uk-UA"/>
              </w:rPr>
              <w:t>1475</w:t>
            </w:r>
          </w:p>
        </w:tc>
      </w:tr>
      <w:tr w:rsidR="00FB4916" w:rsidRPr="00B57F66" w:rsidTr="00200225">
        <w:tc>
          <w:tcPr>
            <w:tcW w:w="3816" w:type="dxa"/>
          </w:tcPr>
          <w:p w:rsidR="00FB4916" w:rsidRPr="00B57F66" w:rsidRDefault="00FB4916" w:rsidP="00FB4916">
            <w:pPr>
              <w:ind w:firstLine="0"/>
              <w:rPr>
                <w:rFonts w:eastAsiaTheme="minorEastAsia"/>
                <w:i/>
                <w:sz w:val="24"/>
                <w:lang w:val="uk-UA"/>
              </w:rPr>
            </w:pPr>
            <w:r w:rsidRPr="00B57F66">
              <w:rPr>
                <w:rFonts w:eastAsiaTheme="minorEastAsia"/>
                <w:sz w:val="24"/>
                <w:lang w:val="uk-UA"/>
              </w:rPr>
              <w:t xml:space="preserve">Необхідна потужність двигуна: </w:t>
            </w:r>
            <m:oMath>
              <m:sSub>
                <m:sSubPr>
                  <m:ctrlPr>
                    <w:rPr>
                      <w:rFonts w:ascii="Cambria Math" w:hAnsi="Cambria Math"/>
                      <w:i/>
                      <w:sz w:val="24"/>
                      <w:lang w:val="uk-UA"/>
                    </w:rPr>
                  </m:ctrlPr>
                </m:sSubPr>
                <m:e>
                  <m:r>
                    <w:rPr>
                      <w:rFonts w:ascii="Cambria Math" w:hAnsi="Cambria Math"/>
                      <w:sz w:val="24"/>
                      <w:lang w:val="uk-UA"/>
                    </w:rPr>
                    <m:t>P</m:t>
                  </m:r>
                </m:e>
                <m:sub>
                  <m:r>
                    <w:rPr>
                      <w:rFonts w:ascii="Cambria Math" w:hAnsi="Cambria Math"/>
                      <w:sz w:val="24"/>
                      <w:lang w:val="uk-UA"/>
                    </w:rPr>
                    <m:t>dv</m:t>
                  </m:r>
                </m:sub>
              </m:sSub>
              <m:r>
                <w:rPr>
                  <w:rFonts w:ascii="Cambria Math" w:eastAsiaTheme="minorEastAsia" w:hAnsi="Cambria Math"/>
                  <w:sz w:val="24"/>
                  <w:lang w:val="uk-UA"/>
                </w:rPr>
                <m:t xml:space="preserve"> кВт</m:t>
              </m:r>
            </m:oMath>
          </w:p>
        </w:tc>
        <w:tc>
          <w:tcPr>
            <w:tcW w:w="2410" w:type="dxa"/>
          </w:tcPr>
          <w:p w:rsidR="00FB4916" w:rsidRPr="00B57F66" w:rsidRDefault="00FB4916" w:rsidP="00200225">
            <w:pPr>
              <w:ind w:firstLine="0"/>
              <w:rPr>
                <w:rFonts w:eastAsiaTheme="minorEastAsia"/>
                <w:sz w:val="24"/>
                <w:lang w:val="uk-UA"/>
              </w:rPr>
            </w:pPr>
            <w:r w:rsidRPr="00B57F66">
              <w:rPr>
                <w:rFonts w:eastAsiaTheme="minorEastAsia"/>
                <w:sz w:val="24"/>
                <w:lang w:val="uk-UA"/>
              </w:rPr>
              <w:lastRenderedPageBreak/>
              <w:t>21,5</w:t>
            </w:r>
          </w:p>
        </w:tc>
        <w:tc>
          <w:tcPr>
            <w:tcW w:w="2410" w:type="dxa"/>
          </w:tcPr>
          <w:p w:rsidR="00FB4916" w:rsidRPr="00B57F66" w:rsidRDefault="0046052E" w:rsidP="00200225">
            <w:pPr>
              <w:ind w:firstLine="0"/>
              <w:rPr>
                <w:rFonts w:eastAsiaTheme="minorEastAsia"/>
                <w:sz w:val="24"/>
                <w:lang w:val="uk-UA"/>
              </w:rPr>
            </w:pPr>
            <w:r w:rsidRPr="00B57F66">
              <w:rPr>
                <w:rFonts w:eastAsiaTheme="minorEastAsia"/>
                <w:sz w:val="24"/>
                <w:lang w:val="uk-UA"/>
              </w:rPr>
              <w:t>25</w:t>
            </w:r>
          </w:p>
        </w:tc>
      </w:tr>
      <w:tr w:rsidR="00FB4916" w:rsidRPr="00B57F66" w:rsidTr="00200225">
        <w:tc>
          <w:tcPr>
            <w:tcW w:w="3816" w:type="dxa"/>
          </w:tcPr>
          <w:p w:rsidR="00FB4916" w:rsidRPr="00B57F66" w:rsidRDefault="00FB4916" w:rsidP="00200225">
            <w:pPr>
              <w:ind w:firstLine="0"/>
              <w:rPr>
                <w:rFonts w:eastAsiaTheme="minorEastAsia"/>
                <w:i/>
                <w:iCs/>
                <w:sz w:val="24"/>
                <w:vertAlign w:val="superscript"/>
                <w:lang w:val="uk-UA"/>
              </w:rPr>
            </w:pPr>
            <w:r w:rsidRPr="00B57F66">
              <w:rPr>
                <w:rFonts w:eastAsiaTheme="minorEastAsia"/>
                <w:iCs/>
                <w:sz w:val="24"/>
                <w:lang w:val="uk-UA"/>
              </w:rPr>
              <w:lastRenderedPageBreak/>
              <w:t>Переріз кабелю мм</w:t>
            </w:r>
            <w:r w:rsidRPr="00B57F66">
              <w:rPr>
                <w:rFonts w:eastAsiaTheme="minorEastAsia"/>
                <w:iCs/>
                <w:sz w:val="24"/>
                <w:vertAlign w:val="superscript"/>
                <w:lang w:val="uk-UA"/>
              </w:rPr>
              <w:t>2</w:t>
            </w:r>
          </w:p>
        </w:tc>
        <w:tc>
          <w:tcPr>
            <w:tcW w:w="2410" w:type="dxa"/>
          </w:tcPr>
          <w:p w:rsidR="00FB4916" w:rsidRPr="00B57F66" w:rsidRDefault="00FB4916" w:rsidP="00200225">
            <w:pPr>
              <w:ind w:firstLine="0"/>
              <w:rPr>
                <w:rFonts w:eastAsiaTheme="minorEastAsia"/>
                <w:iCs/>
                <w:sz w:val="24"/>
                <w:lang w:val="uk-UA"/>
              </w:rPr>
            </w:pPr>
            <w:r w:rsidRPr="00B57F66">
              <w:rPr>
                <w:rFonts w:eastAsiaTheme="minorEastAsia"/>
                <w:iCs/>
                <w:sz w:val="24"/>
                <w:lang w:val="uk-UA"/>
              </w:rPr>
              <w:t>25</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25</w:t>
            </w:r>
          </w:p>
        </w:tc>
      </w:tr>
      <w:tr w:rsidR="00FB4916" w:rsidRPr="00B57F66" w:rsidTr="00200225">
        <w:tc>
          <w:tcPr>
            <w:tcW w:w="3816" w:type="dxa"/>
          </w:tcPr>
          <w:p w:rsidR="00FB4916" w:rsidRPr="00B57F66" w:rsidRDefault="00FB4916" w:rsidP="00200225">
            <w:pPr>
              <w:ind w:firstLine="0"/>
              <w:rPr>
                <w:rFonts w:eastAsiaTheme="minorEastAsia"/>
                <w:i/>
                <w:sz w:val="24"/>
                <w:lang w:val="uk-UA"/>
              </w:rPr>
            </w:pPr>
            <w:r w:rsidRPr="00B57F66">
              <w:rPr>
                <w:rFonts w:eastAsiaTheme="minorEastAsia"/>
                <w:sz w:val="24"/>
                <w:lang w:val="uk-UA"/>
              </w:rPr>
              <w:t>Втрати в кабелі кВт</w:t>
            </w:r>
          </w:p>
        </w:tc>
        <w:tc>
          <w:tcPr>
            <w:tcW w:w="2410" w:type="dxa"/>
          </w:tcPr>
          <w:p w:rsidR="00FB4916" w:rsidRPr="00B57F66" w:rsidRDefault="00D65D3C" w:rsidP="00200225">
            <w:pPr>
              <w:ind w:firstLine="0"/>
              <w:rPr>
                <w:rFonts w:eastAsiaTheme="minorEastAsia"/>
                <w:sz w:val="24"/>
                <w:lang w:val="uk-UA"/>
              </w:rPr>
            </w:pPr>
            <w:r w:rsidRPr="00B57F66">
              <w:rPr>
                <w:rFonts w:eastAsiaTheme="minorEastAsia"/>
                <w:sz w:val="24"/>
                <w:lang w:val="uk-UA"/>
              </w:rPr>
              <w:t>2,1</w:t>
            </w:r>
          </w:p>
        </w:tc>
        <w:tc>
          <w:tcPr>
            <w:tcW w:w="2410" w:type="dxa"/>
          </w:tcPr>
          <w:p w:rsidR="00FB4916" w:rsidRPr="00B57F66" w:rsidRDefault="0046052E" w:rsidP="00200225">
            <w:pPr>
              <w:ind w:firstLine="0"/>
              <w:rPr>
                <w:rFonts w:eastAsiaTheme="minorEastAsia"/>
                <w:sz w:val="24"/>
                <w:lang w:val="uk-UA"/>
              </w:rPr>
            </w:pPr>
            <w:r w:rsidRPr="00B57F66">
              <w:rPr>
                <w:rFonts w:eastAsiaTheme="minorEastAsia"/>
                <w:sz w:val="24"/>
                <w:lang w:val="uk-UA"/>
              </w:rPr>
              <w:t>2.4</w:t>
            </w:r>
          </w:p>
        </w:tc>
      </w:tr>
      <w:tr w:rsidR="00FB4916" w:rsidRPr="00B57F66" w:rsidTr="00200225">
        <w:tc>
          <w:tcPr>
            <w:tcW w:w="3816" w:type="dxa"/>
          </w:tcPr>
          <w:p w:rsidR="00FB4916" w:rsidRPr="00B57F66" w:rsidRDefault="00FB4916" w:rsidP="00200225">
            <w:pPr>
              <w:ind w:firstLine="0"/>
              <w:rPr>
                <w:rFonts w:eastAsiaTheme="minorEastAsia"/>
                <w:iCs/>
                <w:sz w:val="24"/>
                <w:lang w:val="uk-UA"/>
              </w:rPr>
            </w:pPr>
            <w:r w:rsidRPr="00B57F66">
              <w:rPr>
                <w:rFonts w:eastAsiaTheme="minorEastAsia"/>
                <w:iCs/>
                <w:sz w:val="24"/>
                <w:lang w:val="uk-UA"/>
              </w:rPr>
              <w:t>Затрати енергії в системі кВт</w:t>
            </w:r>
          </w:p>
        </w:tc>
        <w:tc>
          <w:tcPr>
            <w:tcW w:w="2410" w:type="dxa"/>
          </w:tcPr>
          <w:p w:rsidR="00FB4916" w:rsidRPr="00B57F66" w:rsidRDefault="00D65D3C" w:rsidP="00200225">
            <w:pPr>
              <w:ind w:firstLine="0"/>
              <w:rPr>
                <w:rFonts w:eastAsiaTheme="minorEastAsia"/>
                <w:iCs/>
                <w:sz w:val="24"/>
                <w:lang w:val="uk-UA"/>
              </w:rPr>
            </w:pPr>
            <w:r w:rsidRPr="00B57F66">
              <w:rPr>
                <w:rFonts w:eastAsiaTheme="minorEastAsia"/>
                <w:iCs/>
                <w:sz w:val="24"/>
                <w:lang w:val="uk-UA"/>
              </w:rPr>
              <w:t>24</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27.4</w:t>
            </w:r>
          </w:p>
        </w:tc>
      </w:tr>
      <w:tr w:rsidR="00FB4916" w:rsidRPr="00B57F66" w:rsidTr="00200225">
        <w:tc>
          <w:tcPr>
            <w:tcW w:w="3816" w:type="dxa"/>
          </w:tcPr>
          <w:p w:rsidR="00FB4916" w:rsidRPr="00B57F66" w:rsidRDefault="00FB4916" w:rsidP="00FB4916">
            <w:pPr>
              <w:ind w:firstLine="0"/>
              <w:rPr>
                <w:rFonts w:eastAsiaTheme="minorEastAsia"/>
                <w:iCs/>
                <w:sz w:val="24"/>
                <w:lang w:val="uk-UA"/>
              </w:rPr>
            </w:pPr>
            <w:r w:rsidRPr="00B57F66">
              <w:rPr>
                <w:rFonts w:eastAsiaTheme="minorEastAsia"/>
                <w:iCs/>
                <w:sz w:val="24"/>
                <w:lang w:val="uk-UA"/>
              </w:rPr>
              <w:t>Затрати енергії на тону нафти кВт</w:t>
            </w:r>
          </w:p>
        </w:tc>
        <w:tc>
          <w:tcPr>
            <w:tcW w:w="2410" w:type="dxa"/>
          </w:tcPr>
          <w:p w:rsidR="00FB4916" w:rsidRPr="00B57F66" w:rsidRDefault="00FB4916" w:rsidP="00200225">
            <w:pPr>
              <w:ind w:firstLine="0"/>
              <w:rPr>
                <w:rFonts w:eastAsiaTheme="minorEastAsia"/>
                <w:iCs/>
                <w:sz w:val="24"/>
                <w:lang w:val="uk-UA"/>
              </w:rPr>
            </w:pPr>
            <w:r w:rsidRPr="00B57F66">
              <w:rPr>
                <w:rFonts w:eastAsiaTheme="minorEastAsia"/>
                <w:iCs/>
                <w:sz w:val="24"/>
                <w:lang w:val="uk-UA"/>
              </w:rPr>
              <w:t>1</w:t>
            </w:r>
            <w:r w:rsidR="00D65D3C" w:rsidRPr="00B57F66">
              <w:rPr>
                <w:rFonts w:eastAsiaTheme="minorEastAsia"/>
                <w:iCs/>
                <w:sz w:val="24"/>
                <w:lang w:val="uk-UA"/>
              </w:rPr>
              <w:t>1,3</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9.6</w:t>
            </w:r>
          </w:p>
        </w:tc>
      </w:tr>
      <w:tr w:rsidR="00FB4916" w:rsidRPr="00B57F66" w:rsidTr="00200225">
        <w:tc>
          <w:tcPr>
            <w:tcW w:w="3816" w:type="dxa"/>
          </w:tcPr>
          <w:p w:rsidR="00FB4916" w:rsidRPr="00B57F66" w:rsidRDefault="00FB4916" w:rsidP="00FB4916">
            <w:pPr>
              <w:ind w:firstLine="0"/>
              <w:rPr>
                <w:rFonts w:eastAsiaTheme="minorEastAsia"/>
                <w:iCs/>
                <w:sz w:val="24"/>
                <w:lang w:val="uk-UA"/>
              </w:rPr>
            </w:pPr>
            <w:r w:rsidRPr="00B57F66">
              <w:rPr>
                <w:rFonts w:eastAsiaTheme="minorEastAsia"/>
                <w:iCs/>
                <w:sz w:val="24"/>
                <w:lang w:val="uk-UA"/>
              </w:rPr>
              <w:t>Глибина встановлення допоміжного насосу, м</w:t>
            </w:r>
          </w:p>
        </w:tc>
        <w:tc>
          <w:tcPr>
            <w:tcW w:w="2410" w:type="dxa"/>
          </w:tcPr>
          <w:p w:rsidR="00FB4916" w:rsidRPr="00B57F66" w:rsidRDefault="00FB4916" w:rsidP="00200225">
            <w:pPr>
              <w:ind w:firstLine="0"/>
              <w:rPr>
                <w:rFonts w:eastAsiaTheme="minorEastAsia"/>
                <w:iCs/>
                <w:sz w:val="24"/>
                <w:lang w:val="uk-UA"/>
              </w:rPr>
            </w:pPr>
            <w:r w:rsidRPr="00B57F66">
              <w:rPr>
                <w:rFonts w:eastAsiaTheme="minorEastAsia"/>
                <w:iCs/>
                <w:sz w:val="24"/>
                <w:lang w:val="uk-UA"/>
              </w:rPr>
              <w:t>1100</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920</w:t>
            </w:r>
          </w:p>
        </w:tc>
      </w:tr>
      <w:tr w:rsidR="00FB4916" w:rsidRPr="00B57F66" w:rsidTr="00200225">
        <w:tc>
          <w:tcPr>
            <w:tcW w:w="3816" w:type="dxa"/>
          </w:tcPr>
          <w:p w:rsidR="00FB4916" w:rsidRPr="00B57F66" w:rsidRDefault="00FB4916" w:rsidP="00FB4916">
            <w:pPr>
              <w:ind w:firstLine="0"/>
              <w:rPr>
                <w:rFonts w:eastAsiaTheme="minorEastAsia"/>
                <w:iCs/>
                <w:sz w:val="24"/>
                <w:lang w:val="uk-UA"/>
              </w:rPr>
            </w:pPr>
            <w:r w:rsidRPr="00B57F66">
              <w:rPr>
                <w:rFonts w:eastAsiaTheme="minorEastAsia"/>
                <w:sz w:val="24"/>
                <w:lang w:val="uk-UA"/>
              </w:rPr>
              <w:t xml:space="preserve">Необхідна потужність кожного двигуна: </w:t>
            </w:r>
            <m:oMath>
              <m:sSub>
                <m:sSubPr>
                  <m:ctrlPr>
                    <w:rPr>
                      <w:rFonts w:ascii="Cambria Math" w:hAnsi="Cambria Math"/>
                      <w:i/>
                      <w:sz w:val="24"/>
                      <w:lang w:val="uk-UA"/>
                    </w:rPr>
                  </m:ctrlPr>
                </m:sSubPr>
                <m:e>
                  <m:r>
                    <w:rPr>
                      <w:rFonts w:ascii="Cambria Math" w:hAnsi="Cambria Math"/>
                      <w:sz w:val="24"/>
                      <w:lang w:val="uk-UA"/>
                    </w:rPr>
                    <m:t>P</m:t>
                  </m:r>
                </m:e>
                <m:sub>
                  <m:r>
                    <w:rPr>
                      <w:rFonts w:ascii="Cambria Math" w:hAnsi="Cambria Math"/>
                      <w:sz w:val="24"/>
                      <w:lang w:val="uk-UA"/>
                    </w:rPr>
                    <m:t>dv</m:t>
                  </m:r>
                </m:sub>
              </m:sSub>
              <m:r>
                <w:rPr>
                  <w:rFonts w:ascii="Cambria Math" w:eastAsiaTheme="minorEastAsia" w:hAnsi="Cambria Math"/>
                  <w:sz w:val="24"/>
                  <w:lang w:val="uk-UA"/>
                </w:rPr>
                <m:t xml:space="preserve"> кВт</m:t>
              </m:r>
            </m:oMath>
          </w:p>
        </w:tc>
        <w:tc>
          <w:tcPr>
            <w:tcW w:w="2410" w:type="dxa"/>
          </w:tcPr>
          <w:p w:rsidR="00FB4916" w:rsidRPr="00B57F66" w:rsidRDefault="00FB4916" w:rsidP="00FB4916">
            <w:pPr>
              <w:ind w:firstLine="0"/>
              <w:rPr>
                <w:rFonts w:eastAsiaTheme="minorEastAsia"/>
                <w:iCs/>
                <w:sz w:val="24"/>
                <w:lang w:val="uk-UA"/>
              </w:rPr>
            </w:pPr>
            <w:r w:rsidRPr="00B57F66">
              <w:rPr>
                <w:rFonts w:eastAsiaTheme="minorEastAsia"/>
                <w:sz w:val="24"/>
                <w:lang w:val="uk-UA"/>
              </w:rPr>
              <w:t>10,9</w:t>
            </w:r>
          </w:p>
        </w:tc>
        <w:tc>
          <w:tcPr>
            <w:tcW w:w="2410" w:type="dxa"/>
          </w:tcPr>
          <w:p w:rsidR="00FB4916" w:rsidRPr="00B57F66" w:rsidRDefault="0046052E" w:rsidP="00FB4916">
            <w:pPr>
              <w:ind w:firstLine="0"/>
              <w:rPr>
                <w:rFonts w:eastAsiaTheme="minorEastAsia"/>
                <w:iCs/>
                <w:sz w:val="24"/>
                <w:lang w:val="uk-UA"/>
              </w:rPr>
            </w:pPr>
            <w:r w:rsidRPr="00B57F66">
              <w:rPr>
                <w:rFonts w:eastAsiaTheme="minorEastAsia"/>
                <w:iCs/>
                <w:sz w:val="24"/>
                <w:lang w:val="uk-UA"/>
              </w:rPr>
              <w:t>12.5</w:t>
            </w:r>
          </w:p>
        </w:tc>
      </w:tr>
      <w:tr w:rsidR="00FB4916" w:rsidRPr="00B57F66" w:rsidTr="00200225">
        <w:tc>
          <w:tcPr>
            <w:tcW w:w="3816" w:type="dxa"/>
          </w:tcPr>
          <w:p w:rsidR="00FB4916" w:rsidRPr="00B57F66" w:rsidRDefault="0046052E" w:rsidP="00200225">
            <w:pPr>
              <w:ind w:firstLine="0"/>
              <w:rPr>
                <w:rFonts w:eastAsiaTheme="minorEastAsia"/>
                <w:iCs/>
                <w:sz w:val="24"/>
                <w:lang w:val="uk-UA"/>
              </w:rPr>
            </w:pPr>
            <w:r w:rsidRPr="00B57F66">
              <w:rPr>
                <w:rFonts w:eastAsiaTheme="minorEastAsia"/>
                <w:sz w:val="24"/>
                <w:lang w:val="uk-UA"/>
              </w:rPr>
              <w:t xml:space="preserve">Втрати в кабелі 1, </w:t>
            </w:r>
            <w:r w:rsidR="00D65D3C" w:rsidRPr="00B57F66">
              <w:rPr>
                <w:rFonts w:eastAsiaTheme="minorEastAsia"/>
                <w:sz w:val="24"/>
                <w:lang w:val="uk-UA"/>
              </w:rPr>
              <w:t>кВт</w:t>
            </w:r>
          </w:p>
        </w:tc>
        <w:tc>
          <w:tcPr>
            <w:tcW w:w="2410" w:type="dxa"/>
          </w:tcPr>
          <w:p w:rsidR="00FB4916" w:rsidRPr="00B57F66" w:rsidRDefault="00D65D3C" w:rsidP="00200225">
            <w:pPr>
              <w:ind w:firstLine="0"/>
              <w:rPr>
                <w:rFonts w:eastAsiaTheme="minorEastAsia"/>
                <w:iCs/>
                <w:sz w:val="24"/>
                <w:lang w:val="uk-UA"/>
              </w:rPr>
            </w:pPr>
            <w:r w:rsidRPr="00B57F66">
              <w:rPr>
                <w:rFonts w:eastAsiaTheme="minorEastAsia"/>
                <w:iCs/>
                <w:sz w:val="24"/>
                <w:lang w:val="uk-UA"/>
              </w:rPr>
              <w:t>0,54</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0.6</w:t>
            </w:r>
          </w:p>
        </w:tc>
      </w:tr>
      <w:tr w:rsidR="00FB4916" w:rsidRPr="00B57F66" w:rsidTr="00200225">
        <w:tc>
          <w:tcPr>
            <w:tcW w:w="3816" w:type="dxa"/>
          </w:tcPr>
          <w:p w:rsidR="00FB4916" w:rsidRPr="00B57F66" w:rsidRDefault="00D65D3C" w:rsidP="00200225">
            <w:pPr>
              <w:ind w:firstLine="0"/>
              <w:rPr>
                <w:rFonts w:eastAsiaTheme="minorEastAsia"/>
                <w:iCs/>
                <w:sz w:val="24"/>
                <w:lang w:val="uk-UA"/>
              </w:rPr>
            </w:pPr>
            <w:r w:rsidRPr="00B57F66">
              <w:rPr>
                <w:rFonts w:eastAsiaTheme="minorEastAsia"/>
                <w:sz w:val="24"/>
                <w:lang w:val="uk-UA"/>
              </w:rPr>
              <w:t>Втрати в кабелі 2</w:t>
            </w:r>
            <w:r w:rsidR="0046052E" w:rsidRPr="00B57F66">
              <w:rPr>
                <w:rFonts w:eastAsiaTheme="minorEastAsia"/>
                <w:sz w:val="24"/>
                <w:lang w:val="uk-UA"/>
              </w:rPr>
              <w:t>,</w:t>
            </w:r>
            <w:r w:rsidRPr="00B57F66">
              <w:rPr>
                <w:rFonts w:eastAsiaTheme="minorEastAsia"/>
                <w:sz w:val="24"/>
                <w:lang w:val="uk-UA"/>
              </w:rPr>
              <w:t xml:space="preserve"> кВт</w:t>
            </w:r>
          </w:p>
        </w:tc>
        <w:tc>
          <w:tcPr>
            <w:tcW w:w="2410" w:type="dxa"/>
          </w:tcPr>
          <w:p w:rsidR="00FB4916" w:rsidRPr="00B57F66" w:rsidRDefault="00D65D3C" w:rsidP="00200225">
            <w:pPr>
              <w:ind w:firstLine="0"/>
              <w:rPr>
                <w:rFonts w:eastAsiaTheme="minorEastAsia"/>
                <w:iCs/>
                <w:sz w:val="24"/>
                <w:lang w:val="uk-UA"/>
              </w:rPr>
            </w:pPr>
            <w:r w:rsidRPr="00B57F66">
              <w:rPr>
                <w:rFonts w:eastAsiaTheme="minorEastAsia"/>
                <w:iCs/>
                <w:sz w:val="24"/>
                <w:lang w:val="uk-UA"/>
              </w:rPr>
              <w:t>0,24</w:t>
            </w:r>
          </w:p>
        </w:tc>
        <w:tc>
          <w:tcPr>
            <w:tcW w:w="2410" w:type="dxa"/>
          </w:tcPr>
          <w:p w:rsidR="00FB4916" w:rsidRPr="00B57F66" w:rsidRDefault="0046052E" w:rsidP="00200225">
            <w:pPr>
              <w:ind w:firstLine="0"/>
              <w:rPr>
                <w:rFonts w:eastAsiaTheme="minorEastAsia"/>
                <w:iCs/>
                <w:sz w:val="24"/>
                <w:lang w:val="uk-UA"/>
              </w:rPr>
            </w:pPr>
            <w:r w:rsidRPr="00B57F66">
              <w:rPr>
                <w:rFonts w:eastAsiaTheme="minorEastAsia"/>
                <w:iCs/>
                <w:sz w:val="24"/>
                <w:lang w:val="uk-UA"/>
              </w:rPr>
              <w:t>0.27</w:t>
            </w:r>
          </w:p>
        </w:tc>
      </w:tr>
      <w:tr w:rsidR="00D65D3C" w:rsidRPr="00B57F66" w:rsidTr="00200225">
        <w:tc>
          <w:tcPr>
            <w:tcW w:w="3816" w:type="dxa"/>
          </w:tcPr>
          <w:p w:rsidR="00D65D3C" w:rsidRPr="00B57F66" w:rsidRDefault="00D65D3C" w:rsidP="00200225">
            <w:pPr>
              <w:ind w:firstLine="0"/>
              <w:rPr>
                <w:rFonts w:eastAsiaTheme="minorEastAsia"/>
                <w:iCs/>
                <w:sz w:val="24"/>
                <w:lang w:val="uk-UA"/>
              </w:rPr>
            </w:pPr>
            <w:r w:rsidRPr="00B57F66">
              <w:rPr>
                <w:rFonts w:eastAsiaTheme="minorEastAsia"/>
                <w:iCs/>
                <w:sz w:val="24"/>
                <w:lang w:val="uk-UA"/>
              </w:rPr>
              <w:t>Затрати енергії в системі кВт</w:t>
            </w:r>
          </w:p>
        </w:tc>
        <w:tc>
          <w:tcPr>
            <w:tcW w:w="2410" w:type="dxa"/>
          </w:tcPr>
          <w:p w:rsidR="00D65D3C" w:rsidRPr="00B57F66" w:rsidRDefault="00D65D3C" w:rsidP="00200225">
            <w:pPr>
              <w:ind w:firstLine="0"/>
              <w:rPr>
                <w:rFonts w:eastAsiaTheme="minorEastAsia"/>
                <w:iCs/>
                <w:sz w:val="24"/>
                <w:lang w:val="uk-UA"/>
              </w:rPr>
            </w:pPr>
            <w:r w:rsidRPr="00B57F66">
              <w:rPr>
                <w:rFonts w:eastAsiaTheme="minorEastAsia"/>
                <w:iCs/>
                <w:sz w:val="24"/>
                <w:lang w:val="uk-UA"/>
              </w:rPr>
              <w:t>22,5</w:t>
            </w:r>
          </w:p>
        </w:tc>
        <w:tc>
          <w:tcPr>
            <w:tcW w:w="2410" w:type="dxa"/>
          </w:tcPr>
          <w:p w:rsidR="00D65D3C" w:rsidRPr="00B57F66" w:rsidRDefault="0046052E" w:rsidP="00200225">
            <w:pPr>
              <w:ind w:firstLine="0"/>
              <w:rPr>
                <w:rFonts w:eastAsiaTheme="minorEastAsia"/>
                <w:iCs/>
                <w:sz w:val="24"/>
                <w:lang w:val="uk-UA"/>
              </w:rPr>
            </w:pPr>
            <w:r w:rsidRPr="00B57F66">
              <w:rPr>
                <w:rFonts w:eastAsiaTheme="minorEastAsia"/>
                <w:iCs/>
                <w:sz w:val="24"/>
                <w:lang w:val="uk-UA"/>
              </w:rPr>
              <w:t>25.9</w:t>
            </w:r>
          </w:p>
        </w:tc>
      </w:tr>
      <w:tr w:rsidR="00D65D3C" w:rsidRPr="00B57F66" w:rsidTr="00200225">
        <w:tc>
          <w:tcPr>
            <w:tcW w:w="3816" w:type="dxa"/>
          </w:tcPr>
          <w:p w:rsidR="00D65D3C" w:rsidRPr="00B57F66" w:rsidRDefault="00D65D3C" w:rsidP="00200225">
            <w:pPr>
              <w:ind w:firstLine="0"/>
              <w:rPr>
                <w:rFonts w:eastAsiaTheme="minorEastAsia"/>
                <w:iCs/>
                <w:sz w:val="24"/>
                <w:lang w:val="uk-UA"/>
              </w:rPr>
            </w:pPr>
            <w:r w:rsidRPr="00B57F66">
              <w:rPr>
                <w:rFonts w:eastAsiaTheme="minorEastAsia"/>
                <w:iCs/>
                <w:sz w:val="24"/>
                <w:lang w:val="uk-UA"/>
              </w:rPr>
              <w:t>Затрати енергії на тону нафти кВт</w:t>
            </w:r>
          </w:p>
        </w:tc>
        <w:tc>
          <w:tcPr>
            <w:tcW w:w="2410" w:type="dxa"/>
          </w:tcPr>
          <w:p w:rsidR="00D65D3C" w:rsidRPr="00B57F66" w:rsidRDefault="00D65D3C" w:rsidP="00200225">
            <w:pPr>
              <w:ind w:firstLine="0"/>
              <w:rPr>
                <w:rFonts w:eastAsiaTheme="minorEastAsia"/>
                <w:iCs/>
                <w:sz w:val="24"/>
                <w:lang w:val="uk-UA"/>
              </w:rPr>
            </w:pPr>
            <w:r w:rsidRPr="00B57F66">
              <w:rPr>
                <w:rFonts w:eastAsiaTheme="minorEastAsia"/>
                <w:iCs/>
                <w:sz w:val="24"/>
                <w:lang w:val="uk-UA"/>
              </w:rPr>
              <w:t>10,6</w:t>
            </w:r>
          </w:p>
        </w:tc>
        <w:tc>
          <w:tcPr>
            <w:tcW w:w="2410" w:type="dxa"/>
          </w:tcPr>
          <w:p w:rsidR="00D65D3C" w:rsidRPr="00B57F66" w:rsidRDefault="0046052E" w:rsidP="00200225">
            <w:pPr>
              <w:ind w:firstLine="0"/>
              <w:rPr>
                <w:rFonts w:eastAsiaTheme="minorEastAsia"/>
                <w:iCs/>
                <w:sz w:val="24"/>
                <w:lang w:val="uk-UA"/>
              </w:rPr>
            </w:pPr>
            <w:r w:rsidRPr="00B57F66">
              <w:rPr>
                <w:rFonts w:eastAsiaTheme="minorEastAsia"/>
                <w:iCs/>
                <w:sz w:val="24"/>
                <w:lang w:val="uk-UA"/>
              </w:rPr>
              <w:t>9.03</w:t>
            </w:r>
          </w:p>
        </w:tc>
      </w:tr>
      <w:tr w:rsidR="00D65D3C" w:rsidRPr="00B57F66" w:rsidTr="00200225">
        <w:tc>
          <w:tcPr>
            <w:tcW w:w="3816" w:type="dxa"/>
          </w:tcPr>
          <w:p w:rsidR="00D65D3C" w:rsidRPr="00B57F66" w:rsidRDefault="00D65D3C" w:rsidP="00D65D3C">
            <w:pPr>
              <w:ind w:firstLine="0"/>
              <w:rPr>
                <w:rFonts w:eastAsiaTheme="minorEastAsia"/>
                <w:iCs/>
                <w:sz w:val="24"/>
                <w:lang w:val="uk-UA"/>
              </w:rPr>
            </w:pPr>
            <w:r w:rsidRPr="00B57F66">
              <w:rPr>
                <w:rFonts w:eastAsiaTheme="minorEastAsia"/>
                <w:iCs/>
                <w:sz w:val="24"/>
                <w:lang w:val="uk-UA"/>
              </w:rPr>
              <w:t>Економія від впровадження %</w:t>
            </w:r>
          </w:p>
        </w:tc>
        <w:tc>
          <w:tcPr>
            <w:tcW w:w="2410" w:type="dxa"/>
          </w:tcPr>
          <w:p w:rsidR="00D65D3C" w:rsidRPr="00B57F66" w:rsidRDefault="0046052E" w:rsidP="00200225">
            <w:pPr>
              <w:ind w:firstLine="0"/>
              <w:rPr>
                <w:rFonts w:eastAsiaTheme="minorEastAsia"/>
                <w:iCs/>
                <w:sz w:val="24"/>
                <w:lang w:val="uk-UA"/>
              </w:rPr>
            </w:pPr>
            <w:r w:rsidRPr="00B57F66">
              <w:rPr>
                <w:rFonts w:eastAsiaTheme="minorEastAsia"/>
                <w:iCs/>
                <w:sz w:val="24"/>
                <w:lang w:val="uk-UA"/>
              </w:rPr>
              <w:t>6</w:t>
            </w:r>
          </w:p>
        </w:tc>
        <w:tc>
          <w:tcPr>
            <w:tcW w:w="2410" w:type="dxa"/>
          </w:tcPr>
          <w:p w:rsidR="00D65D3C" w:rsidRPr="00B57F66" w:rsidRDefault="0046052E" w:rsidP="00200225">
            <w:pPr>
              <w:ind w:firstLine="0"/>
              <w:rPr>
                <w:rFonts w:eastAsiaTheme="minorEastAsia"/>
                <w:iCs/>
                <w:sz w:val="24"/>
                <w:lang w:val="uk-UA"/>
              </w:rPr>
            </w:pPr>
            <w:r w:rsidRPr="00B57F66">
              <w:rPr>
                <w:rFonts w:eastAsiaTheme="minorEastAsia"/>
                <w:iCs/>
                <w:sz w:val="24"/>
                <w:lang w:val="uk-UA"/>
              </w:rPr>
              <w:t>5.6</w:t>
            </w:r>
          </w:p>
        </w:tc>
      </w:tr>
    </w:tbl>
    <w:p w:rsidR="00FB4916" w:rsidRPr="00B57F66" w:rsidRDefault="00FB4916" w:rsidP="00BD37B5">
      <w:pPr>
        <w:rPr>
          <w:lang w:val="uk-UA"/>
        </w:rPr>
      </w:pPr>
    </w:p>
    <w:p w:rsidR="00D65D3C" w:rsidRPr="00B57F66" w:rsidRDefault="00D65D3C" w:rsidP="00BD37B5">
      <w:pPr>
        <w:rPr>
          <w:lang w:val="uk-UA"/>
        </w:rPr>
      </w:pPr>
      <w:r w:rsidRPr="00B57F66">
        <w:rPr>
          <w:noProof/>
        </w:rPr>
        <w:drawing>
          <wp:inline distT="0" distB="0" distL="0" distR="0">
            <wp:extent cx="4624840" cy="2867025"/>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37847" cy="2875089"/>
                    </a:xfrm>
                    <a:prstGeom prst="rect">
                      <a:avLst/>
                    </a:prstGeom>
                  </pic:spPr>
                </pic:pic>
              </a:graphicData>
            </a:graphic>
          </wp:inline>
        </w:drawing>
      </w:r>
    </w:p>
    <w:p w:rsidR="00D65D3C" w:rsidRPr="00B57F66" w:rsidRDefault="00D65D3C" w:rsidP="00BD37B5">
      <w:pPr>
        <w:rPr>
          <w:lang w:val="uk-UA"/>
        </w:rPr>
      </w:pPr>
      <w:r w:rsidRPr="00B57F66">
        <w:rPr>
          <w:lang w:val="uk-UA"/>
        </w:rPr>
        <w:t>Рисунок</w:t>
      </w:r>
      <w:r w:rsidR="00290E17" w:rsidRPr="00B57F66">
        <w:rPr>
          <w:lang w:val="uk-UA"/>
        </w:rPr>
        <w:t xml:space="preserve"> 3.7</w:t>
      </w:r>
      <w:r w:rsidRPr="00B57F66">
        <w:rPr>
          <w:lang w:val="uk-UA"/>
        </w:rPr>
        <w:t xml:space="preserve"> – крива залежності витрат енергії на одиницю нафти </w:t>
      </w:r>
      <w:r w:rsidR="00F366AA" w:rsidRPr="00B57F66">
        <w:rPr>
          <w:lang w:val="uk-UA"/>
        </w:rPr>
        <w:t>відносно глибини встановлення допоміжного насосу. За даними свердловини Бургутівського родовища.</w:t>
      </w:r>
    </w:p>
    <w:p w:rsidR="00F366AA" w:rsidRPr="00B57F66" w:rsidRDefault="00F366AA" w:rsidP="00BD37B5">
      <w:pPr>
        <w:rPr>
          <w:lang w:val="uk-UA"/>
        </w:rPr>
      </w:pPr>
      <w:r w:rsidRPr="00B57F66">
        <w:rPr>
          <w:noProof/>
        </w:rPr>
        <w:lastRenderedPageBreak/>
        <w:drawing>
          <wp:inline distT="0" distB="0" distL="0" distR="0">
            <wp:extent cx="4133850" cy="28479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33850" cy="2847975"/>
                    </a:xfrm>
                    <a:prstGeom prst="rect">
                      <a:avLst/>
                    </a:prstGeom>
                  </pic:spPr>
                </pic:pic>
              </a:graphicData>
            </a:graphic>
          </wp:inline>
        </w:drawing>
      </w:r>
    </w:p>
    <w:p w:rsidR="00F366AA" w:rsidRPr="00B57F66" w:rsidRDefault="00F366AA" w:rsidP="00F366AA">
      <w:pPr>
        <w:rPr>
          <w:lang w:val="uk-UA"/>
        </w:rPr>
      </w:pPr>
      <w:r w:rsidRPr="00B57F66">
        <w:rPr>
          <w:lang w:val="uk-UA"/>
        </w:rPr>
        <w:t xml:space="preserve">Рисунок </w:t>
      </w:r>
      <w:r w:rsidR="00290E17" w:rsidRPr="00B57F66">
        <w:rPr>
          <w:lang w:val="uk-UA"/>
        </w:rPr>
        <w:t xml:space="preserve">3.8 </w:t>
      </w:r>
      <w:r w:rsidRPr="00B57F66">
        <w:rPr>
          <w:lang w:val="uk-UA"/>
        </w:rPr>
        <w:t>– крива економії відносно глибини встановлення допоміжного насосу. За даними свердловини Бургутівського родовища.</w:t>
      </w:r>
    </w:p>
    <w:p w:rsidR="00F366AA" w:rsidRPr="00B57F66" w:rsidRDefault="00F86CF1" w:rsidP="00BD37B5">
      <w:pPr>
        <w:rPr>
          <w:lang w:val="uk-UA"/>
        </w:rPr>
      </w:pPr>
      <w:r w:rsidRPr="00B57F66">
        <w:rPr>
          <w:lang w:val="uk-UA"/>
        </w:rPr>
        <w:t xml:space="preserve">Оскільки в Синавському родовищі добувається парафіниста нафта і температура при підйомі знижується з 90 градусів в пласті до </w:t>
      </w:r>
      <w:r w:rsidR="00133C08" w:rsidRPr="00B57F66">
        <w:rPr>
          <w:lang w:val="uk-UA"/>
        </w:rPr>
        <w:t>45</w:t>
      </w:r>
      <w:r w:rsidRPr="00B57F66">
        <w:rPr>
          <w:lang w:val="uk-UA"/>
        </w:rPr>
        <w:t xml:space="preserve"> градусів на поверхні в НКТ відкладаються парафін</w:t>
      </w:r>
      <w:r w:rsidR="00B03F41" w:rsidRPr="00B57F66">
        <w:rPr>
          <w:lang w:val="uk-UA"/>
        </w:rPr>
        <w:t>и</w:t>
      </w:r>
      <w:r w:rsidR="00290E17" w:rsidRPr="00B57F66">
        <w:rPr>
          <w:lang w:val="uk-UA"/>
        </w:rPr>
        <w:t>(t</w:t>
      </w:r>
      <w:r w:rsidR="00290E17" w:rsidRPr="00B57F66">
        <w:rPr>
          <w:vertAlign w:val="subscript"/>
          <w:lang w:val="uk-UA"/>
        </w:rPr>
        <w:t>пл</w:t>
      </w:r>
      <w:r w:rsidR="00290E17" w:rsidRPr="00B57F66">
        <w:rPr>
          <w:lang w:val="uk-UA"/>
        </w:rPr>
        <w:t xml:space="preserve"> бл. 65</w:t>
      </w:r>
      <w:r w:rsidR="00290E17" w:rsidRPr="00B57F66">
        <w:rPr>
          <w:vertAlign w:val="superscript"/>
          <w:lang w:val="uk-UA"/>
        </w:rPr>
        <w:t>О</w:t>
      </w:r>
      <w:r w:rsidR="00290E17" w:rsidRPr="00B57F66">
        <w:rPr>
          <w:lang w:val="uk-UA"/>
        </w:rPr>
        <w:t>С)</w:t>
      </w:r>
      <w:r w:rsidR="00B03F41" w:rsidRPr="00B57F66">
        <w:rPr>
          <w:lang w:val="uk-UA"/>
        </w:rPr>
        <w:t>. У даному випадку можна розрахувати ефективність використання мотор-насосу нагрівача</w:t>
      </w:r>
      <w:r w:rsidR="00133C08" w:rsidRPr="00B57F66">
        <w:rPr>
          <w:lang w:val="uk-UA"/>
        </w:rPr>
        <w:t xml:space="preserve"> (задаємось ккд насосу 0,25 і ккд двигуна 0,55, оскільки основна робота пристрою - нагрівання)</w:t>
      </w:r>
      <w:r w:rsidR="00290E17" w:rsidRPr="00B57F66">
        <w:rPr>
          <w:lang w:val="uk-UA"/>
        </w:rPr>
        <w:t>. Результати розрахунків в середовищі MathCad наведені в таблиці 3.11</w:t>
      </w:r>
      <w:r w:rsidR="00F808E8" w:rsidRPr="00B57F66">
        <w:rPr>
          <w:lang w:val="uk-UA"/>
        </w:rPr>
        <w:t>, розрахунки параметрів мотор-насосу наведені в додатку Б, рисунок 6.</w:t>
      </w:r>
    </w:p>
    <w:p w:rsidR="001E1B0A" w:rsidRPr="00B57F66" w:rsidRDefault="001E1B0A" w:rsidP="00BD37B5">
      <w:pPr>
        <w:rPr>
          <w:lang w:val="uk-UA"/>
        </w:rPr>
      </w:pPr>
    </w:p>
    <w:p w:rsidR="00290E17" w:rsidRPr="00B57F66" w:rsidRDefault="00290E17" w:rsidP="00290E17">
      <w:pPr>
        <w:jc w:val="right"/>
        <w:rPr>
          <w:lang w:val="uk-UA"/>
        </w:rPr>
      </w:pPr>
      <w:r w:rsidRPr="00B57F66">
        <w:rPr>
          <w:lang w:val="uk-UA"/>
        </w:rPr>
        <w:t>Таблиця 3.11 – результати розрахунків системи з використанням мотор-насосу нагрівача.</w:t>
      </w:r>
    </w:p>
    <w:tbl>
      <w:tblPr>
        <w:tblStyle w:val="af6"/>
        <w:tblW w:w="0" w:type="auto"/>
        <w:tblInd w:w="709" w:type="dxa"/>
        <w:tblLook w:val="04A0"/>
      </w:tblPr>
      <w:tblGrid>
        <w:gridCol w:w="3816"/>
        <w:gridCol w:w="2410"/>
      </w:tblGrid>
      <w:tr w:rsidR="00290E17" w:rsidRPr="00B57F66" w:rsidTr="00811A82">
        <w:trPr>
          <w:tblHeader/>
        </w:trPr>
        <w:tc>
          <w:tcPr>
            <w:tcW w:w="3816" w:type="dxa"/>
          </w:tcPr>
          <w:p w:rsidR="00290E17" w:rsidRPr="00B57F66" w:rsidRDefault="00290E17" w:rsidP="00811A82">
            <w:pPr>
              <w:ind w:firstLine="0"/>
              <w:rPr>
                <w:rFonts w:eastAsiaTheme="minorEastAsia"/>
                <w:b/>
                <w:sz w:val="24"/>
                <w:lang w:val="uk-UA"/>
              </w:rPr>
            </w:pPr>
            <w:r w:rsidRPr="00B57F66">
              <w:rPr>
                <w:rFonts w:eastAsiaTheme="minorEastAsia"/>
                <w:b/>
                <w:sz w:val="24"/>
                <w:lang w:val="uk-UA"/>
              </w:rPr>
              <w:t>Параметр/Родовище</w:t>
            </w:r>
          </w:p>
        </w:tc>
        <w:tc>
          <w:tcPr>
            <w:tcW w:w="2410" w:type="dxa"/>
          </w:tcPr>
          <w:p w:rsidR="00290E17" w:rsidRPr="00B57F66" w:rsidRDefault="00290E17" w:rsidP="00811A82">
            <w:pPr>
              <w:ind w:firstLine="0"/>
              <w:rPr>
                <w:rFonts w:eastAsiaTheme="minorEastAsia"/>
                <w:b/>
                <w:sz w:val="24"/>
                <w:lang w:val="uk-UA"/>
              </w:rPr>
            </w:pPr>
            <w:r w:rsidRPr="00B57F66">
              <w:rPr>
                <w:rFonts w:eastAsiaTheme="minorEastAsia"/>
                <w:b/>
                <w:sz w:val="24"/>
                <w:lang w:val="uk-UA"/>
              </w:rPr>
              <w:t>Стинавське</w:t>
            </w:r>
          </w:p>
        </w:tc>
      </w:tr>
      <w:tr w:rsidR="00290E17" w:rsidRPr="00B57F66" w:rsidTr="00811A82">
        <w:tc>
          <w:tcPr>
            <w:tcW w:w="3816" w:type="dxa"/>
          </w:tcPr>
          <w:p w:rsidR="00290E17" w:rsidRPr="00B57F66" w:rsidRDefault="00290E17" w:rsidP="00811A82">
            <w:pPr>
              <w:ind w:firstLine="0"/>
              <w:rPr>
                <w:rFonts w:eastAsiaTheme="minorEastAsia"/>
                <w:i/>
                <w:sz w:val="24"/>
                <w:lang w:val="uk-UA"/>
              </w:rPr>
            </w:pPr>
            <w:r w:rsidRPr="00B57F66">
              <w:rPr>
                <w:rFonts w:eastAsiaTheme="minorEastAsia"/>
                <w:iCs/>
                <w:sz w:val="24"/>
                <w:lang w:val="uk-UA"/>
              </w:rPr>
              <w:t>Глибина кристалізації парафінів :</w:t>
            </w:r>
            <m:oMath>
              <m:r>
                <w:rPr>
                  <w:rFonts w:ascii="Cambria Math" w:eastAsiaTheme="minorEastAsia" w:hAnsi="Cambria Math"/>
                  <w:sz w:val="24"/>
                  <w:lang w:val="uk-UA"/>
                </w:rPr>
                <m:t>H, м</m:t>
              </m:r>
            </m:oMath>
          </w:p>
        </w:tc>
        <w:tc>
          <w:tcPr>
            <w:tcW w:w="2410" w:type="dxa"/>
          </w:tcPr>
          <w:p w:rsidR="00290E17" w:rsidRPr="00B57F66" w:rsidRDefault="00133C08" w:rsidP="00811A82">
            <w:pPr>
              <w:ind w:firstLine="0"/>
              <w:rPr>
                <w:rFonts w:eastAsiaTheme="minorEastAsia"/>
                <w:sz w:val="24"/>
                <w:lang w:val="uk-UA"/>
              </w:rPr>
            </w:pPr>
            <w:r w:rsidRPr="00B57F66">
              <w:rPr>
                <w:rFonts w:eastAsiaTheme="minorEastAsia"/>
                <w:sz w:val="24"/>
                <w:lang w:val="uk-UA"/>
              </w:rPr>
              <w:t>655</w:t>
            </w:r>
          </w:p>
        </w:tc>
      </w:tr>
      <w:tr w:rsidR="00290E17" w:rsidRPr="00B57F66" w:rsidTr="00811A82">
        <w:tc>
          <w:tcPr>
            <w:tcW w:w="3816" w:type="dxa"/>
          </w:tcPr>
          <w:p w:rsidR="00290E17" w:rsidRPr="00B57F66" w:rsidRDefault="00133C08" w:rsidP="00133C08">
            <w:pPr>
              <w:ind w:firstLine="0"/>
              <w:rPr>
                <w:rFonts w:eastAsiaTheme="minorEastAsia"/>
                <w:i/>
                <w:sz w:val="24"/>
                <w:lang w:val="uk-UA"/>
              </w:rPr>
            </w:pPr>
            <w:r w:rsidRPr="00B57F66">
              <w:rPr>
                <w:rFonts w:eastAsiaTheme="minorEastAsia"/>
                <w:sz w:val="24"/>
                <w:lang w:val="uk-UA"/>
              </w:rPr>
              <w:t>Температурний градієнт</w:t>
            </w:r>
            <w:r w:rsidR="00290E17" w:rsidRPr="00B57F66">
              <w:rPr>
                <w:rFonts w:eastAsiaTheme="minorEastAsia"/>
                <w:sz w:val="24"/>
                <w:lang w:val="uk-UA"/>
              </w:rPr>
              <w:t xml:space="preserve">: </w:t>
            </w:r>
            <m:oMath>
              <m:r>
                <w:rPr>
                  <w:rFonts w:ascii="Cambria Math" w:hAnsi="Cambria Math"/>
                  <w:sz w:val="24"/>
                  <w:lang w:val="uk-UA"/>
                </w:rPr>
                <m:t>dT</m:t>
              </m:r>
              <m:r>
                <w:rPr>
                  <w:rFonts w:ascii="Cambria Math" w:eastAsiaTheme="minorEastAsia" w:hAnsi="Cambria Math"/>
                  <w:sz w:val="24"/>
                  <w:lang w:val="uk-UA"/>
                </w:rPr>
                <m:t xml:space="preserve"> 1/m</m:t>
              </m:r>
            </m:oMath>
          </w:p>
        </w:tc>
        <w:tc>
          <w:tcPr>
            <w:tcW w:w="2410" w:type="dxa"/>
          </w:tcPr>
          <w:p w:rsidR="00290E17" w:rsidRPr="00B57F66" w:rsidRDefault="00133C08" w:rsidP="00133C08">
            <w:pPr>
              <w:ind w:firstLine="0"/>
              <w:rPr>
                <w:rFonts w:eastAsiaTheme="minorEastAsia"/>
                <w:sz w:val="24"/>
                <w:lang w:val="uk-UA"/>
              </w:rPr>
            </w:pPr>
            <w:r w:rsidRPr="00B57F66">
              <w:rPr>
                <w:rFonts w:eastAsiaTheme="minorEastAsia"/>
                <w:sz w:val="24"/>
                <w:lang w:val="uk-UA"/>
              </w:rPr>
              <w:t>0.031</w:t>
            </w:r>
          </w:p>
        </w:tc>
      </w:tr>
      <w:tr w:rsidR="00290E17" w:rsidRPr="00B57F66" w:rsidTr="00811A82">
        <w:tc>
          <w:tcPr>
            <w:tcW w:w="3816" w:type="dxa"/>
          </w:tcPr>
          <w:p w:rsidR="00290E17" w:rsidRPr="00B57F66" w:rsidRDefault="00133C08" w:rsidP="00811A82">
            <w:pPr>
              <w:ind w:firstLine="0"/>
              <w:rPr>
                <w:rFonts w:eastAsiaTheme="minorEastAsia"/>
                <w:iCs/>
                <w:sz w:val="24"/>
                <w:lang w:val="uk-UA"/>
              </w:rPr>
            </w:pPr>
            <w:r w:rsidRPr="00B57F66">
              <w:rPr>
                <w:rFonts w:eastAsiaTheme="minorEastAsia"/>
                <w:iCs/>
                <w:sz w:val="24"/>
                <w:lang w:val="uk-UA"/>
              </w:rPr>
              <w:t xml:space="preserve">Необхідна зміна температури </w:t>
            </w:r>
            <w:r w:rsidRPr="00B57F66">
              <w:rPr>
                <w:rFonts w:eastAsiaTheme="minorEastAsia"/>
                <w:iCs/>
                <w:sz w:val="24"/>
                <w:vertAlign w:val="superscript"/>
                <w:lang w:val="uk-UA"/>
              </w:rPr>
              <w:t>О</w:t>
            </w:r>
            <w:r w:rsidRPr="00B57F66">
              <w:rPr>
                <w:rFonts w:eastAsiaTheme="minorEastAsia"/>
                <w:iCs/>
                <w:sz w:val="24"/>
                <w:lang w:val="uk-UA"/>
              </w:rPr>
              <w:t>С</w:t>
            </w:r>
          </w:p>
        </w:tc>
        <w:tc>
          <w:tcPr>
            <w:tcW w:w="2410" w:type="dxa"/>
          </w:tcPr>
          <w:p w:rsidR="00290E17" w:rsidRPr="00B57F66" w:rsidRDefault="00133C08" w:rsidP="00811A82">
            <w:pPr>
              <w:ind w:firstLine="0"/>
              <w:rPr>
                <w:rFonts w:eastAsiaTheme="minorEastAsia"/>
                <w:iCs/>
                <w:sz w:val="24"/>
                <w:lang w:val="uk-UA"/>
              </w:rPr>
            </w:pPr>
            <w:r w:rsidRPr="00B57F66">
              <w:rPr>
                <w:rFonts w:eastAsiaTheme="minorEastAsia"/>
                <w:iCs/>
                <w:sz w:val="24"/>
                <w:lang w:val="uk-UA"/>
              </w:rPr>
              <w:t>20</w:t>
            </w:r>
          </w:p>
        </w:tc>
      </w:tr>
      <w:tr w:rsidR="00290E17" w:rsidRPr="00B57F66" w:rsidTr="00811A82">
        <w:tc>
          <w:tcPr>
            <w:tcW w:w="3816" w:type="dxa"/>
          </w:tcPr>
          <w:p w:rsidR="00290E17" w:rsidRPr="00B57F66" w:rsidRDefault="00133C08" w:rsidP="00811A82">
            <w:pPr>
              <w:ind w:firstLine="0"/>
              <w:rPr>
                <w:rFonts w:eastAsiaTheme="minorEastAsia"/>
                <w:i/>
                <w:sz w:val="24"/>
                <w:lang w:val="uk-UA"/>
              </w:rPr>
            </w:pPr>
            <w:r w:rsidRPr="00B57F66">
              <w:rPr>
                <w:rFonts w:eastAsiaTheme="minorEastAsia"/>
                <w:sz w:val="24"/>
                <w:lang w:val="uk-UA"/>
              </w:rPr>
              <w:t>Необхідна теплова потужність</w:t>
            </w:r>
            <w:r w:rsidR="00290E17" w:rsidRPr="00B57F66">
              <w:rPr>
                <w:rFonts w:eastAsiaTheme="minorEastAsia"/>
                <w:sz w:val="24"/>
                <w:lang w:val="uk-UA"/>
              </w:rPr>
              <w:t xml:space="preserve"> кВт</w:t>
            </w:r>
          </w:p>
        </w:tc>
        <w:tc>
          <w:tcPr>
            <w:tcW w:w="2410" w:type="dxa"/>
          </w:tcPr>
          <w:p w:rsidR="00290E17" w:rsidRPr="00B57F66" w:rsidRDefault="00133C08" w:rsidP="00811A82">
            <w:pPr>
              <w:ind w:firstLine="0"/>
              <w:rPr>
                <w:rFonts w:eastAsiaTheme="minorEastAsia"/>
                <w:sz w:val="24"/>
                <w:lang w:val="uk-UA"/>
              </w:rPr>
            </w:pPr>
            <w:r w:rsidRPr="00B57F66">
              <w:rPr>
                <w:rFonts w:eastAsiaTheme="minorEastAsia"/>
                <w:sz w:val="24"/>
                <w:lang w:val="uk-UA"/>
              </w:rPr>
              <w:t>13</w:t>
            </w:r>
          </w:p>
        </w:tc>
      </w:tr>
      <w:tr w:rsidR="00290E17" w:rsidRPr="00B57F66" w:rsidTr="00811A82">
        <w:tc>
          <w:tcPr>
            <w:tcW w:w="3816" w:type="dxa"/>
          </w:tcPr>
          <w:p w:rsidR="00290E17" w:rsidRPr="00B57F66" w:rsidRDefault="00133C08" w:rsidP="00133C08">
            <w:pPr>
              <w:ind w:firstLine="0"/>
              <w:rPr>
                <w:rFonts w:eastAsiaTheme="minorEastAsia"/>
                <w:iCs/>
                <w:sz w:val="24"/>
                <w:lang w:val="uk-UA"/>
              </w:rPr>
            </w:pPr>
            <w:r w:rsidRPr="00B57F66">
              <w:rPr>
                <w:rFonts w:eastAsiaTheme="minorEastAsia"/>
                <w:iCs/>
                <w:sz w:val="24"/>
                <w:lang w:val="uk-UA"/>
              </w:rPr>
              <w:t>Потужність мотор-насосу повна</w:t>
            </w:r>
            <w:r w:rsidR="00290E17" w:rsidRPr="00B57F66">
              <w:rPr>
                <w:rFonts w:eastAsiaTheme="minorEastAsia"/>
                <w:iCs/>
                <w:sz w:val="24"/>
                <w:lang w:val="uk-UA"/>
              </w:rPr>
              <w:t xml:space="preserve"> кВт</w:t>
            </w:r>
          </w:p>
        </w:tc>
        <w:tc>
          <w:tcPr>
            <w:tcW w:w="2410" w:type="dxa"/>
          </w:tcPr>
          <w:p w:rsidR="00290E17" w:rsidRPr="00B57F66" w:rsidRDefault="00133C08" w:rsidP="00133C08">
            <w:pPr>
              <w:ind w:firstLine="0"/>
              <w:rPr>
                <w:rFonts w:eastAsiaTheme="minorEastAsia"/>
                <w:iCs/>
                <w:sz w:val="24"/>
                <w:lang w:val="uk-UA"/>
              </w:rPr>
            </w:pPr>
            <w:r w:rsidRPr="00B57F66">
              <w:rPr>
                <w:rFonts w:eastAsiaTheme="minorEastAsia"/>
                <w:iCs/>
                <w:sz w:val="24"/>
                <w:lang w:val="uk-UA"/>
              </w:rPr>
              <w:t>41</w:t>
            </w:r>
          </w:p>
        </w:tc>
      </w:tr>
      <w:tr w:rsidR="00290E17" w:rsidRPr="00B57F66" w:rsidTr="00811A82">
        <w:tc>
          <w:tcPr>
            <w:tcW w:w="3816" w:type="dxa"/>
          </w:tcPr>
          <w:p w:rsidR="00290E17" w:rsidRPr="00B57F66" w:rsidRDefault="00133C08" w:rsidP="00811A82">
            <w:pPr>
              <w:ind w:firstLine="0"/>
              <w:rPr>
                <w:rFonts w:eastAsiaTheme="minorEastAsia"/>
                <w:iCs/>
                <w:sz w:val="24"/>
                <w:lang w:val="uk-UA"/>
              </w:rPr>
            </w:pPr>
            <w:r w:rsidRPr="00B57F66">
              <w:rPr>
                <w:rFonts w:eastAsiaTheme="minorEastAsia"/>
                <w:iCs/>
                <w:sz w:val="24"/>
                <w:lang w:val="uk-UA"/>
              </w:rPr>
              <w:lastRenderedPageBreak/>
              <w:t>Гідравлічна потужність</w:t>
            </w:r>
            <w:r w:rsidR="00290E17" w:rsidRPr="00B57F66">
              <w:rPr>
                <w:rFonts w:eastAsiaTheme="minorEastAsia"/>
                <w:iCs/>
                <w:sz w:val="24"/>
                <w:lang w:val="uk-UA"/>
              </w:rPr>
              <w:t xml:space="preserve"> кВт</w:t>
            </w:r>
          </w:p>
        </w:tc>
        <w:tc>
          <w:tcPr>
            <w:tcW w:w="2410" w:type="dxa"/>
          </w:tcPr>
          <w:p w:rsidR="00290E17" w:rsidRPr="00B57F66" w:rsidRDefault="001E1B0A" w:rsidP="001E1B0A">
            <w:pPr>
              <w:ind w:firstLine="0"/>
              <w:rPr>
                <w:rFonts w:eastAsiaTheme="minorEastAsia"/>
                <w:iCs/>
                <w:sz w:val="24"/>
                <w:lang w:val="uk-UA"/>
              </w:rPr>
            </w:pPr>
            <w:r w:rsidRPr="00B57F66">
              <w:rPr>
                <w:rFonts w:eastAsiaTheme="minorEastAsia"/>
                <w:iCs/>
                <w:sz w:val="24"/>
                <w:lang w:val="uk-UA"/>
              </w:rPr>
              <w:t>5.7</w:t>
            </w:r>
          </w:p>
        </w:tc>
      </w:tr>
      <w:tr w:rsidR="00290E17" w:rsidRPr="00B57F66" w:rsidTr="00811A82">
        <w:tc>
          <w:tcPr>
            <w:tcW w:w="3816" w:type="dxa"/>
          </w:tcPr>
          <w:p w:rsidR="00290E17" w:rsidRPr="00B57F66" w:rsidRDefault="00133C08" w:rsidP="00811A82">
            <w:pPr>
              <w:ind w:firstLine="0"/>
              <w:rPr>
                <w:rFonts w:eastAsiaTheme="minorEastAsia"/>
                <w:iCs/>
                <w:sz w:val="24"/>
                <w:lang w:val="uk-UA"/>
              </w:rPr>
            </w:pPr>
            <w:r w:rsidRPr="00B57F66">
              <w:rPr>
                <w:rFonts w:eastAsiaTheme="minorEastAsia"/>
                <w:iCs/>
                <w:sz w:val="24"/>
                <w:lang w:val="uk-UA"/>
              </w:rPr>
              <w:t>Висота підйому рідини</w:t>
            </w:r>
            <w:r w:rsidR="00290E17" w:rsidRPr="00B57F66">
              <w:rPr>
                <w:rFonts w:eastAsiaTheme="minorEastAsia"/>
                <w:iCs/>
                <w:sz w:val="24"/>
                <w:lang w:val="uk-UA"/>
              </w:rPr>
              <w:t>, м</w:t>
            </w:r>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731</w:t>
            </w:r>
          </w:p>
        </w:tc>
      </w:tr>
      <w:tr w:rsidR="00290E17" w:rsidRPr="00B57F66" w:rsidTr="00811A82">
        <w:tc>
          <w:tcPr>
            <w:tcW w:w="3816" w:type="dxa"/>
          </w:tcPr>
          <w:p w:rsidR="00290E17" w:rsidRPr="00B57F66" w:rsidRDefault="00133C08" w:rsidP="00811A82">
            <w:pPr>
              <w:ind w:firstLine="0"/>
              <w:rPr>
                <w:rFonts w:eastAsiaTheme="minorEastAsia"/>
                <w:iCs/>
                <w:sz w:val="24"/>
                <w:lang w:val="uk-UA"/>
              </w:rPr>
            </w:pPr>
            <w:r w:rsidRPr="00B57F66">
              <w:rPr>
                <w:rFonts w:eastAsiaTheme="minorEastAsia"/>
                <w:sz w:val="24"/>
                <w:lang w:val="uk-UA"/>
              </w:rPr>
              <w:t>Потужність основного двигуна</w:t>
            </w:r>
            <w:r w:rsidR="00290E17" w:rsidRPr="00B57F66">
              <w:rPr>
                <w:rFonts w:eastAsiaTheme="minorEastAsia"/>
                <w:sz w:val="24"/>
                <w:lang w:val="uk-UA"/>
              </w:rPr>
              <w:t xml:space="preserve">: </w:t>
            </w:r>
            <m:oMath>
              <m:sSub>
                <m:sSubPr>
                  <m:ctrlPr>
                    <w:rPr>
                      <w:rFonts w:ascii="Cambria Math" w:hAnsi="Cambria Math"/>
                      <w:i/>
                      <w:sz w:val="24"/>
                      <w:lang w:val="uk-UA"/>
                    </w:rPr>
                  </m:ctrlPr>
                </m:sSubPr>
                <m:e>
                  <m:r>
                    <w:rPr>
                      <w:rFonts w:ascii="Cambria Math" w:hAnsi="Cambria Math"/>
                      <w:sz w:val="24"/>
                      <w:lang w:val="uk-UA"/>
                    </w:rPr>
                    <m:t>P</m:t>
                  </m:r>
                </m:e>
                <m:sub>
                  <m:r>
                    <w:rPr>
                      <w:rFonts w:ascii="Cambria Math" w:hAnsi="Cambria Math"/>
                      <w:sz w:val="24"/>
                      <w:lang w:val="uk-UA"/>
                    </w:rPr>
                    <m:t>dv</m:t>
                  </m:r>
                </m:sub>
              </m:sSub>
              <m:r>
                <w:rPr>
                  <w:rFonts w:ascii="Cambria Math" w:eastAsiaTheme="minorEastAsia" w:hAnsi="Cambria Math"/>
                  <w:sz w:val="24"/>
                  <w:lang w:val="uk-UA"/>
                </w:rPr>
                <m:t xml:space="preserve"> кВт</m:t>
              </m:r>
            </m:oMath>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15</w:t>
            </w:r>
          </w:p>
        </w:tc>
      </w:tr>
      <w:tr w:rsidR="00290E17" w:rsidRPr="00B57F66" w:rsidTr="00811A82">
        <w:tc>
          <w:tcPr>
            <w:tcW w:w="3816" w:type="dxa"/>
          </w:tcPr>
          <w:p w:rsidR="00290E17" w:rsidRPr="00B57F66" w:rsidRDefault="00290E17" w:rsidP="00811A82">
            <w:pPr>
              <w:ind w:firstLine="0"/>
              <w:rPr>
                <w:rFonts w:eastAsiaTheme="minorEastAsia"/>
                <w:iCs/>
                <w:sz w:val="24"/>
                <w:lang w:val="uk-UA"/>
              </w:rPr>
            </w:pPr>
            <w:r w:rsidRPr="00B57F66">
              <w:rPr>
                <w:rFonts w:eastAsiaTheme="minorEastAsia"/>
                <w:sz w:val="24"/>
                <w:lang w:val="uk-UA"/>
              </w:rPr>
              <w:t>Втрати в кабелі 1, кВт</w:t>
            </w:r>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0.88</w:t>
            </w:r>
          </w:p>
        </w:tc>
      </w:tr>
      <w:tr w:rsidR="00290E17" w:rsidRPr="00B57F66" w:rsidTr="00811A82">
        <w:tc>
          <w:tcPr>
            <w:tcW w:w="3816" w:type="dxa"/>
          </w:tcPr>
          <w:p w:rsidR="00290E17" w:rsidRPr="00B57F66" w:rsidRDefault="00290E17" w:rsidP="00811A82">
            <w:pPr>
              <w:ind w:firstLine="0"/>
              <w:rPr>
                <w:rFonts w:eastAsiaTheme="minorEastAsia"/>
                <w:iCs/>
                <w:sz w:val="24"/>
                <w:lang w:val="uk-UA"/>
              </w:rPr>
            </w:pPr>
            <w:r w:rsidRPr="00B57F66">
              <w:rPr>
                <w:rFonts w:eastAsiaTheme="minorEastAsia"/>
                <w:sz w:val="24"/>
                <w:lang w:val="uk-UA"/>
              </w:rPr>
              <w:t>Втрати в кабелі 2</w:t>
            </w:r>
            <w:r w:rsidR="001E1B0A" w:rsidRPr="00B57F66">
              <w:rPr>
                <w:rFonts w:eastAsiaTheme="minorEastAsia"/>
                <w:sz w:val="24"/>
                <w:lang w:val="uk-UA"/>
              </w:rPr>
              <w:t xml:space="preserve"> (6000В)</w:t>
            </w:r>
            <w:r w:rsidRPr="00B57F66">
              <w:rPr>
                <w:rFonts w:eastAsiaTheme="minorEastAsia"/>
                <w:sz w:val="24"/>
                <w:lang w:val="uk-UA"/>
              </w:rPr>
              <w:t>, кВт</w:t>
            </w:r>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0.31</w:t>
            </w:r>
          </w:p>
        </w:tc>
      </w:tr>
      <w:tr w:rsidR="00290E17" w:rsidRPr="00B57F66" w:rsidTr="00811A82">
        <w:tc>
          <w:tcPr>
            <w:tcW w:w="3816" w:type="dxa"/>
          </w:tcPr>
          <w:p w:rsidR="00290E17" w:rsidRPr="00B57F66" w:rsidRDefault="00290E17" w:rsidP="00811A82">
            <w:pPr>
              <w:ind w:firstLine="0"/>
              <w:rPr>
                <w:rFonts w:eastAsiaTheme="minorEastAsia"/>
                <w:iCs/>
                <w:sz w:val="24"/>
                <w:lang w:val="uk-UA"/>
              </w:rPr>
            </w:pPr>
            <w:r w:rsidRPr="00B57F66">
              <w:rPr>
                <w:rFonts w:eastAsiaTheme="minorEastAsia"/>
                <w:iCs/>
                <w:sz w:val="24"/>
                <w:lang w:val="uk-UA"/>
              </w:rPr>
              <w:t>Затрати енергії в системі кВт</w:t>
            </w:r>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57.5</w:t>
            </w:r>
          </w:p>
        </w:tc>
      </w:tr>
      <w:tr w:rsidR="00290E17" w:rsidRPr="00B57F66" w:rsidTr="00811A82">
        <w:tc>
          <w:tcPr>
            <w:tcW w:w="3816" w:type="dxa"/>
          </w:tcPr>
          <w:p w:rsidR="00290E17" w:rsidRPr="00B57F66" w:rsidRDefault="00290E17" w:rsidP="00811A82">
            <w:pPr>
              <w:ind w:firstLine="0"/>
              <w:rPr>
                <w:rFonts w:eastAsiaTheme="minorEastAsia"/>
                <w:iCs/>
                <w:sz w:val="24"/>
                <w:lang w:val="uk-UA"/>
              </w:rPr>
            </w:pPr>
            <w:r w:rsidRPr="00B57F66">
              <w:rPr>
                <w:rFonts w:eastAsiaTheme="minorEastAsia"/>
                <w:iCs/>
                <w:sz w:val="24"/>
                <w:lang w:val="uk-UA"/>
              </w:rPr>
              <w:t>Затрати енергії на тону нафти кВт</w:t>
            </w:r>
          </w:p>
        </w:tc>
        <w:tc>
          <w:tcPr>
            <w:tcW w:w="2410" w:type="dxa"/>
          </w:tcPr>
          <w:p w:rsidR="00290E17" w:rsidRPr="00B57F66" w:rsidRDefault="001E1B0A" w:rsidP="00811A82">
            <w:pPr>
              <w:ind w:firstLine="0"/>
              <w:rPr>
                <w:rFonts w:eastAsiaTheme="minorEastAsia"/>
                <w:iCs/>
                <w:sz w:val="24"/>
                <w:lang w:val="uk-UA"/>
              </w:rPr>
            </w:pPr>
            <w:r w:rsidRPr="00B57F66">
              <w:rPr>
                <w:rFonts w:eastAsiaTheme="minorEastAsia"/>
                <w:iCs/>
                <w:sz w:val="24"/>
                <w:lang w:val="uk-UA"/>
              </w:rPr>
              <w:t>20.2</w:t>
            </w:r>
          </w:p>
        </w:tc>
      </w:tr>
    </w:tbl>
    <w:p w:rsidR="00B03F41" w:rsidRPr="00B57F66" w:rsidRDefault="00B03F41" w:rsidP="00BD37B5">
      <w:pPr>
        <w:rPr>
          <w:lang w:val="uk-UA"/>
        </w:rPr>
      </w:pPr>
    </w:p>
    <w:p w:rsidR="001E1B0A" w:rsidRPr="00B57F66" w:rsidRDefault="001E1B0A" w:rsidP="001E1B0A">
      <w:pPr>
        <w:rPr>
          <w:lang w:val="uk-UA"/>
        </w:rPr>
      </w:pPr>
      <w:r w:rsidRPr="00B57F66">
        <w:rPr>
          <w:lang w:val="uk-UA"/>
        </w:rPr>
        <w:t>Як видно з результатів розрахунку</w:t>
      </w:r>
      <w:r w:rsidR="00F87926" w:rsidRPr="00B57F66">
        <w:rPr>
          <w:lang w:val="uk-UA"/>
        </w:rPr>
        <w:t xml:space="preserve"> системи</w:t>
      </w:r>
      <w:r w:rsidRPr="00B57F66">
        <w:rPr>
          <w:lang w:val="uk-UA"/>
        </w:rPr>
        <w:t xml:space="preserve"> при використанні мотор-насосу нагрівача</w:t>
      </w:r>
      <w:r w:rsidR="00F87926" w:rsidRPr="00B57F66">
        <w:rPr>
          <w:lang w:val="uk-UA"/>
        </w:rPr>
        <w:t>, його корисної потужності достатньо для забезпечення зниження потужності основного насосу і відповідно втрат в кабелі</w:t>
      </w:r>
      <w:r w:rsidRPr="00B57F66">
        <w:rPr>
          <w:lang w:val="uk-UA"/>
        </w:rPr>
        <w:t xml:space="preserve">. </w:t>
      </w:r>
      <w:r w:rsidR="00F87926" w:rsidRPr="00B57F66">
        <w:rPr>
          <w:lang w:val="uk-UA"/>
        </w:rPr>
        <w:t>Також</w:t>
      </w:r>
      <w:r w:rsidRPr="00B57F66">
        <w:rPr>
          <w:lang w:val="uk-UA"/>
        </w:rPr>
        <w:t xml:space="preserve"> це дозволяє запобігти відкладенням парафінів, що знижує капітальні витрати при експлуатації свердловини і збільшує міжремонтний термін.</w:t>
      </w:r>
      <w:r w:rsidR="00F87926" w:rsidRPr="00B57F66">
        <w:rPr>
          <w:lang w:val="uk-UA"/>
        </w:rPr>
        <w:t xml:space="preserve"> Але для точнішої оцінки необхідно проводити економічний розрахунок впровадження системи</w:t>
      </w:r>
    </w:p>
    <w:p w:rsidR="00B03F41" w:rsidRPr="00B57F66" w:rsidRDefault="00B03F41" w:rsidP="00BD37B5">
      <w:pPr>
        <w:rPr>
          <w:lang w:val="uk-UA"/>
        </w:rPr>
      </w:pPr>
    </w:p>
    <w:p w:rsidR="00C50F10" w:rsidRPr="00B57F66" w:rsidRDefault="00C50F10" w:rsidP="007B41A0">
      <w:pPr>
        <w:pStyle w:val="2"/>
        <w:rPr>
          <w:lang w:val="uk-UA"/>
        </w:rPr>
      </w:pPr>
      <w:bookmarkStart w:id="27" w:name="_Toc121948831"/>
      <w:r w:rsidRPr="00B57F66">
        <w:rPr>
          <w:lang w:val="uk-UA"/>
        </w:rPr>
        <w:t>Висновки</w:t>
      </w:r>
      <w:bookmarkEnd w:id="27"/>
    </w:p>
    <w:p w:rsidR="00C50F10" w:rsidRPr="00B57F66" w:rsidRDefault="007B41A0" w:rsidP="00C50F10">
      <w:pPr>
        <w:rPr>
          <w:lang w:val="uk-UA"/>
        </w:rPr>
      </w:pPr>
      <w:r w:rsidRPr="00B57F66">
        <w:rPr>
          <w:lang w:val="uk-UA"/>
        </w:rPr>
        <w:t>В розділі проведено пошук інформації за темою розробки нафтових свердловин за допомогою кількох насосів. Оскільки тема нова пошук не дав результатів. Приведено пристрій що може використовуватись в якості додаткового насосного агрегату в колоні НКТ.</w:t>
      </w:r>
    </w:p>
    <w:p w:rsidR="007B41A0" w:rsidRPr="00B57F66" w:rsidRDefault="007B41A0" w:rsidP="00C50F10">
      <w:pPr>
        <w:rPr>
          <w:lang w:val="uk-UA"/>
        </w:rPr>
      </w:pPr>
      <w:r w:rsidRPr="00B57F66">
        <w:rPr>
          <w:lang w:val="uk-UA"/>
        </w:rPr>
        <w:t>Для проведення розрахунків можливості впровадження системи, описано Бургутівсье і Синавське родовища, їх геологічну будову, фізичні параметри, та хімічний склад нафт.</w:t>
      </w:r>
    </w:p>
    <w:p w:rsidR="007B41A0" w:rsidRPr="00B57F66" w:rsidRDefault="007B41A0" w:rsidP="00C50F10">
      <w:pPr>
        <w:rPr>
          <w:lang w:val="uk-UA"/>
        </w:rPr>
      </w:pPr>
      <w:r w:rsidRPr="00B57F66">
        <w:rPr>
          <w:lang w:val="uk-UA"/>
        </w:rPr>
        <w:t>На основі знайденої інформації проведено розрахунки і дослідження запропонованої системи. За результатами розрахунків впровадження системи з 2 насосних агрегатів в НКТ за наявних може знизити енергозатрати на добування нафти на</w:t>
      </w:r>
      <w:r w:rsidR="001E1B0A" w:rsidRPr="00B57F66">
        <w:rPr>
          <w:lang w:val="uk-UA"/>
        </w:rPr>
        <w:t xml:space="preserve"> Бургутівському родовищі на 6%.</w:t>
      </w:r>
    </w:p>
    <w:p w:rsidR="001E1B0A" w:rsidRPr="00B57F66" w:rsidRDefault="001E1B0A" w:rsidP="00C50F10">
      <w:pPr>
        <w:rPr>
          <w:lang w:val="uk-UA"/>
        </w:rPr>
      </w:pPr>
      <w:r w:rsidRPr="00B57F66">
        <w:rPr>
          <w:lang w:val="uk-UA"/>
        </w:rPr>
        <w:lastRenderedPageBreak/>
        <w:t xml:space="preserve">За даними Синавського родовища було проведено розрахунок впровадження системи з допоміжним мотор-насосом нагрівачем. За результатами розрахунків втрати в кабелі до основного двигуна знизились, </w:t>
      </w:r>
      <w:r w:rsidR="00EB353F" w:rsidRPr="00B57F66">
        <w:rPr>
          <w:lang w:val="uk-UA"/>
        </w:rPr>
        <w:t>а збільшення загальних затрат енергії в системі пояснюється тепловою роботою мотор-насосу нагрівача, що направлена на нагрів нафти, і дозволяє запобігати відкладенням парафінів</w:t>
      </w:r>
      <w:r w:rsidRPr="00B57F66">
        <w:rPr>
          <w:lang w:val="uk-UA"/>
        </w:rPr>
        <w:t>.</w:t>
      </w:r>
    </w:p>
    <w:p w:rsidR="001E1B0A" w:rsidRPr="00B57F66" w:rsidRDefault="001E1B0A" w:rsidP="00C50F10">
      <w:pPr>
        <w:rPr>
          <w:lang w:val="uk-UA"/>
        </w:rPr>
      </w:pPr>
      <w:r w:rsidRPr="00B57F66">
        <w:rPr>
          <w:lang w:val="uk-UA"/>
        </w:rPr>
        <w:t>За результатами математичного моделювання і розрахунків, можна надати рекомендації по використанню системи:</w:t>
      </w:r>
    </w:p>
    <w:p w:rsidR="001E1B0A" w:rsidRPr="00B57F66" w:rsidRDefault="001E1B0A" w:rsidP="00AC6C38">
      <w:pPr>
        <w:pStyle w:val="a5"/>
        <w:numPr>
          <w:ilvl w:val="0"/>
          <w:numId w:val="13"/>
        </w:numPr>
        <w:ind w:left="0" w:firstLine="709"/>
        <w:rPr>
          <w:lang w:val="uk-UA"/>
        </w:rPr>
      </w:pPr>
      <w:r w:rsidRPr="00B57F66">
        <w:rPr>
          <w:lang w:val="uk-UA"/>
        </w:rPr>
        <w:t xml:space="preserve">Доцільність використання системи зростає з потужністю глибиною свердловини і її продуктивністю. На малодебітових, не </w:t>
      </w:r>
      <w:r w:rsidR="00020961">
        <w:rPr>
          <w:lang w:val="uk-UA"/>
        </w:rPr>
        <w:t>глибоких</w:t>
      </w:r>
      <w:r w:rsidRPr="00B57F66">
        <w:rPr>
          <w:lang w:val="uk-UA"/>
        </w:rPr>
        <w:t xml:space="preserve"> свердловинах використання системи не є доцільним.</w:t>
      </w:r>
    </w:p>
    <w:p w:rsidR="00F87926" w:rsidRPr="00B57F66" w:rsidRDefault="00F87926" w:rsidP="00AC6C38">
      <w:pPr>
        <w:pStyle w:val="a5"/>
        <w:numPr>
          <w:ilvl w:val="0"/>
          <w:numId w:val="13"/>
        </w:numPr>
        <w:ind w:left="0" w:firstLine="709"/>
        <w:rPr>
          <w:lang w:val="uk-UA"/>
        </w:rPr>
      </w:pPr>
      <w:r w:rsidRPr="00B57F66">
        <w:rPr>
          <w:lang w:val="uk-UA"/>
        </w:rPr>
        <w:t>За використання системи з мотор-насосом нагрівачем, його корисної потужності достатньо для забезпечення зниження потужності основного насосу і відповідно втрат в кабелі.</w:t>
      </w:r>
    </w:p>
    <w:p w:rsidR="001E1B0A" w:rsidRPr="00B57F66" w:rsidRDefault="001E1B0A" w:rsidP="00AC6C38">
      <w:pPr>
        <w:pStyle w:val="a5"/>
        <w:numPr>
          <w:ilvl w:val="0"/>
          <w:numId w:val="13"/>
        </w:numPr>
        <w:ind w:left="0" w:firstLine="709"/>
        <w:rPr>
          <w:lang w:val="uk-UA"/>
        </w:rPr>
      </w:pPr>
      <w:r w:rsidRPr="00B57F66">
        <w:rPr>
          <w:lang w:val="uk-UA"/>
        </w:rPr>
        <w:t>При використанні в якості додаткового насосу, системи що використовується для нагріву і переміщення рідини. При великих потужностях доцільним може буди розміщення кількох агрегатів замість одного.</w:t>
      </w:r>
    </w:p>
    <w:p w:rsidR="001E1B0A" w:rsidRPr="00B57F66" w:rsidRDefault="001E1B0A">
      <w:pPr>
        <w:spacing w:after="160" w:line="259" w:lineRule="auto"/>
        <w:ind w:firstLine="0"/>
        <w:jc w:val="left"/>
        <w:rPr>
          <w:lang w:val="uk-UA"/>
        </w:rPr>
      </w:pPr>
      <w:r w:rsidRPr="00B57F66">
        <w:rPr>
          <w:lang w:val="uk-UA"/>
        </w:rPr>
        <w:br w:type="page"/>
      </w:r>
    </w:p>
    <w:p w:rsidR="00C50F10" w:rsidRPr="00B57F66" w:rsidRDefault="00C50F10" w:rsidP="00AC6C38">
      <w:pPr>
        <w:pStyle w:val="1"/>
        <w:numPr>
          <w:ilvl w:val="0"/>
          <w:numId w:val="9"/>
        </w:numPr>
        <w:rPr>
          <w:rFonts w:cs="Times New Roman"/>
        </w:rPr>
      </w:pPr>
      <w:bookmarkStart w:id="28" w:name="_Toc121948832"/>
      <w:r w:rsidRPr="00B57F66">
        <w:rPr>
          <w:rFonts w:cs="Times New Roman"/>
        </w:rPr>
        <w:lastRenderedPageBreak/>
        <w:t>Стартап</w:t>
      </w:r>
      <w:r w:rsidR="00220C3B" w:rsidRPr="00B57F66">
        <w:rPr>
          <w:rFonts w:cs="Times New Roman"/>
        </w:rPr>
        <w:t xml:space="preserve"> проект</w:t>
      </w:r>
      <w:bookmarkEnd w:id="28"/>
    </w:p>
    <w:p w:rsidR="00063C0E" w:rsidRPr="00B57F66" w:rsidRDefault="00063C0E" w:rsidP="00220C3B">
      <w:pPr>
        <w:widowControl w:val="0"/>
        <w:autoSpaceDE w:val="0"/>
        <w:autoSpaceDN w:val="0"/>
        <w:adjustRightInd w:val="0"/>
        <w:jc w:val="left"/>
        <w:rPr>
          <w:b/>
          <w:bCs/>
          <w:szCs w:val="28"/>
          <w:lang w:val="uk-UA"/>
        </w:rPr>
      </w:pPr>
      <w:r w:rsidRPr="00B57F66">
        <w:rPr>
          <w:b/>
          <w:bCs/>
          <w:szCs w:val="28"/>
          <w:lang w:val="uk-UA"/>
        </w:rPr>
        <w:t>Цілі та етапи реалізації стартап-проекту</w:t>
      </w:r>
    </w:p>
    <w:p w:rsidR="00063C0E" w:rsidRPr="00B57F66" w:rsidRDefault="00063C0E" w:rsidP="00063C0E">
      <w:pPr>
        <w:widowControl w:val="0"/>
        <w:autoSpaceDE w:val="0"/>
        <w:autoSpaceDN w:val="0"/>
        <w:adjustRightInd w:val="0"/>
        <w:rPr>
          <w:szCs w:val="28"/>
          <w:lang w:val="uk-UA"/>
        </w:rPr>
      </w:pPr>
      <w:r w:rsidRPr="00B57F66">
        <w:rPr>
          <w:szCs w:val="28"/>
          <w:lang w:val="uk-UA"/>
        </w:rPr>
        <w:t>На початку розроблення стартап-проекту доцільно обґрунтувати цілі етапів його реалізації (таблиця 1)</w:t>
      </w:r>
    </w:p>
    <w:p w:rsidR="00063C0E" w:rsidRPr="00B57F66" w:rsidRDefault="00063C0E" w:rsidP="00063C0E">
      <w:pPr>
        <w:widowControl w:val="0"/>
        <w:autoSpaceDE w:val="0"/>
        <w:autoSpaceDN w:val="0"/>
        <w:adjustRightInd w:val="0"/>
        <w:spacing w:line="312" w:lineRule="atLeast"/>
        <w:jc w:val="right"/>
        <w:rPr>
          <w:szCs w:val="28"/>
          <w:lang w:val="uk-UA"/>
        </w:rPr>
      </w:pPr>
      <w:r w:rsidRPr="00B57F66">
        <w:rPr>
          <w:szCs w:val="28"/>
          <w:lang w:val="uk-UA"/>
        </w:rPr>
        <w:t xml:space="preserve">Таблиця </w:t>
      </w:r>
      <w:r w:rsidR="00220C3B" w:rsidRPr="00B57F66">
        <w:rPr>
          <w:szCs w:val="28"/>
          <w:lang w:val="uk-UA"/>
        </w:rPr>
        <w:t>4.</w:t>
      </w:r>
      <w:r w:rsidRPr="00B57F66">
        <w:rPr>
          <w:szCs w:val="28"/>
          <w:lang w:val="uk-UA"/>
        </w:rPr>
        <w:t>1. Цілі основних етапів реалізації стартап-проекту</w:t>
      </w:r>
    </w:p>
    <w:tbl>
      <w:tblPr>
        <w:tblW w:w="0" w:type="auto"/>
        <w:tblInd w:w="108" w:type="dxa"/>
        <w:tblLayout w:type="fixed"/>
        <w:tblLook w:val="0000"/>
      </w:tblPr>
      <w:tblGrid>
        <w:gridCol w:w="2547"/>
        <w:gridCol w:w="6797"/>
      </w:tblGrid>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220C3B">
            <w:pPr>
              <w:pStyle w:val="a3"/>
            </w:pPr>
            <w:r w:rsidRPr="00B57F66">
              <w:t xml:space="preserve">Етапи реалізації </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220C3B">
            <w:pPr>
              <w:pStyle w:val="a3"/>
            </w:pPr>
            <w:r w:rsidRPr="00B57F66">
              <w:t xml:space="preserve">Цілі </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Початковий етап стартап-проекту</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Дослідження можливостей проектування і застосування системи. Дослідження технологічних процесів, що будуть змінюватись.</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Етап обґрунтування актуальності та новизни інноваційної ідеї</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Обґрунтування застосування технологій для задоволення потреб споживачів. Вирішення технологічних суперечностей.</w:t>
            </w:r>
          </w:p>
        </w:tc>
      </w:tr>
      <w:tr w:rsidR="00063C0E" w:rsidRPr="00D32BB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Етап аналізу конкурентного середовища</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Виявлення можливих конкурентів-виробників, які  виготовляють схоже обладнання або пропонують схожі технології та здійснення порівняльного аналізу техніко-економічних переваг та недоліків реалізації пропонованої ідеї</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Етап обґрунтування ресурсного забезпечення проекту</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Визначення капіталовкладень, і ресурсних потреб проекту</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Етап фінансового забезпечення реалізації проекту</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Обґрунтування вартості впровадження проекту</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Інвестиційний етап реалізації стартап-проекту</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Пошук потенційних інвесторів фінансування стартап-проекту</w:t>
            </w:r>
          </w:p>
        </w:tc>
      </w:tr>
      <w:tr w:rsidR="00063C0E" w:rsidRPr="00B57F66" w:rsidTr="00063C0E">
        <w:trPr>
          <w:trHeight w:val="1"/>
        </w:trPr>
        <w:tc>
          <w:tcPr>
            <w:tcW w:w="254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Маркетинговий етап реалізації проекту</w:t>
            </w:r>
          </w:p>
        </w:tc>
        <w:tc>
          <w:tcPr>
            <w:tcW w:w="679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pStyle w:val="a3"/>
            </w:pPr>
            <w:r w:rsidRPr="00B57F66">
              <w:t>Обґрунтування каналів збуту продукту стартап-проекту, залучення потенційних споживачів, формування необхідних сегментів ринку</w:t>
            </w:r>
          </w:p>
        </w:tc>
      </w:tr>
    </w:tbl>
    <w:p w:rsidR="00063C0E" w:rsidRPr="00B57F66" w:rsidRDefault="00063C0E" w:rsidP="00063C0E">
      <w:pPr>
        <w:widowControl w:val="0"/>
        <w:autoSpaceDE w:val="0"/>
        <w:autoSpaceDN w:val="0"/>
        <w:adjustRightInd w:val="0"/>
        <w:rPr>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Обґрунтування актуальності та новизна інноваційної ідеї стартап-проекту</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4.2</w:t>
      </w:r>
      <w:r w:rsidRPr="00B57F66">
        <w:rPr>
          <w:i/>
          <w:iCs/>
          <w:szCs w:val="28"/>
          <w:lang w:val="uk-UA"/>
        </w:rPr>
        <w:t xml:space="preserve">. </w:t>
      </w:r>
      <w:r w:rsidRPr="00B57F66">
        <w:rPr>
          <w:szCs w:val="28"/>
          <w:lang w:val="uk-UA"/>
        </w:rPr>
        <w:t>Актуальність та новизна ідеї стартап-проекту</w:t>
      </w:r>
    </w:p>
    <w:tbl>
      <w:tblPr>
        <w:tblW w:w="0" w:type="auto"/>
        <w:tblInd w:w="108" w:type="dxa"/>
        <w:tblLayout w:type="fixed"/>
        <w:tblLook w:val="0000"/>
      </w:tblPr>
      <w:tblGrid>
        <w:gridCol w:w="2404"/>
        <w:gridCol w:w="3402"/>
        <w:gridCol w:w="3538"/>
      </w:tblGrid>
      <w:tr w:rsidR="00063C0E" w:rsidRPr="00B57F66" w:rsidTr="00063C0E">
        <w:trPr>
          <w:trHeight w:val="1"/>
        </w:trPr>
        <w:tc>
          <w:tcPr>
            <w:tcW w:w="240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sz w:val="24"/>
                <w:lang w:val="uk-UA"/>
              </w:rPr>
              <w:t>Зміст ідеї</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jc w:val="center"/>
              <w:rPr>
                <w:sz w:val="24"/>
                <w:lang w:val="uk-UA"/>
              </w:rPr>
            </w:pPr>
            <w:r w:rsidRPr="00B57F66">
              <w:rPr>
                <w:sz w:val="24"/>
                <w:lang w:val="uk-UA"/>
              </w:rPr>
              <w:t>Напрямки застосування</w:t>
            </w:r>
          </w:p>
        </w:tc>
        <w:tc>
          <w:tcPr>
            <w:tcW w:w="353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sz w:val="24"/>
                <w:lang w:val="uk-UA"/>
              </w:rPr>
              <w:t>Переваги та вигоди споживача</w:t>
            </w:r>
          </w:p>
        </w:tc>
      </w:tr>
      <w:tr w:rsidR="00063C0E" w:rsidRPr="00B57F66" w:rsidTr="00063C0E">
        <w:trPr>
          <w:trHeight w:val="1"/>
        </w:trPr>
        <w:tc>
          <w:tcPr>
            <w:tcW w:w="240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sz w:val="24"/>
                <w:lang w:val="uk-UA"/>
              </w:rPr>
              <w:t xml:space="preserve">Технологія розробки </w:t>
            </w:r>
            <w:r w:rsidR="00020961" w:rsidRPr="00B57F66">
              <w:rPr>
                <w:sz w:val="24"/>
                <w:lang w:val="uk-UA"/>
              </w:rPr>
              <w:t>нафтового</w:t>
            </w:r>
            <w:r w:rsidRPr="00B57F66">
              <w:rPr>
                <w:sz w:val="24"/>
                <w:lang w:val="uk-UA"/>
              </w:rPr>
              <w:t xml:space="preserve"> родовища за допомогою кількох насосних агрегатів</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sz w:val="24"/>
                <w:lang w:val="uk-UA"/>
              </w:rPr>
              <w:t xml:space="preserve">Нафтогазова промисловість </w:t>
            </w:r>
          </w:p>
        </w:tc>
        <w:tc>
          <w:tcPr>
            <w:tcW w:w="353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sz w:val="24"/>
                <w:lang w:val="uk-UA"/>
              </w:rPr>
              <w:t>Впровадження технології дозволяє знизити собівартість добування нафти</w:t>
            </w:r>
          </w:p>
        </w:tc>
      </w:tr>
      <w:tr w:rsidR="00063C0E" w:rsidRPr="00B57F66" w:rsidTr="00063C0E">
        <w:trPr>
          <w:trHeight w:val="1392"/>
        </w:trPr>
        <w:tc>
          <w:tcPr>
            <w:tcW w:w="240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240" w:lineRule="auto"/>
              <w:ind w:firstLine="0"/>
              <w:jc w:val="center"/>
              <w:rPr>
                <w:sz w:val="24"/>
                <w:lang w:val="uk-UA"/>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Наукова діяльність</w:t>
            </w:r>
          </w:p>
        </w:tc>
        <w:tc>
          <w:tcPr>
            <w:tcW w:w="353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sz w:val="24"/>
                <w:lang w:val="uk-UA"/>
              </w:rPr>
              <w:t>Система дозволяє використання на нових об’єктах (свердловинах) або модернізацію вже існуючих</w:t>
            </w:r>
          </w:p>
        </w:tc>
      </w:tr>
    </w:tbl>
    <w:p w:rsidR="00063C0E" w:rsidRPr="00B57F66" w:rsidRDefault="00063C0E" w:rsidP="00991E21">
      <w:pPr>
        <w:widowControl w:val="0"/>
        <w:autoSpaceDE w:val="0"/>
        <w:autoSpaceDN w:val="0"/>
        <w:adjustRightInd w:val="0"/>
        <w:rPr>
          <w:b/>
          <w:lang w:val="uk-UA"/>
        </w:rPr>
      </w:pPr>
      <w:r w:rsidRPr="00B57F66">
        <w:rPr>
          <w:b/>
          <w:lang w:val="uk-UA"/>
        </w:rPr>
        <w:lastRenderedPageBreak/>
        <w:t>Аналіз конкурентного середовища</w:t>
      </w:r>
    </w:p>
    <w:p w:rsidR="00063C0E" w:rsidRPr="00B57F66" w:rsidRDefault="00063C0E" w:rsidP="00063C0E">
      <w:pPr>
        <w:rPr>
          <w:szCs w:val="28"/>
          <w:lang w:val="uk-UA"/>
        </w:rPr>
      </w:pPr>
      <w:r w:rsidRPr="00B57F66">
        <w:rPr>
          <w:szCs w:val="28"/>
          <w:lang w:val="uk-UA"/>
        </w:rPr>
        <w:t>При експлуатації глибоких нафтових свердловин відцентровими насосами виникають значні втрати при транспортуванні енергії до насоса. Ці втрати мають пропорційну залежність від потужності насоса, яка в свою чергу залежить від характеристик свердловини.</w:t>
      </w:r>
    </w:p>
    <w:p w:rsidR="00063C0E" w:rsidRPr="00B57F66" w:rsidRDefault="00063C0E" w:rsidP="00063C0E">
      <w:pPr>
        <w:rPr>
          <w:szCs w:val="28"/>
          <w:lang w:val="uk-UA"/>
        </w:rPr>
      </w:pPr>
      <w:r w:rsidRPr="00B57F66">
        <w:rPr>
          <w:szCs w:val="28"/>
          <w:lang w:val="uk-UA"/>
        </w:rPr>
        <w:t>Ідея проекту полягає в розміщенні додаткового насосу в колоні НКТ, для перенесення частини навантаження на нього. Це дозволяє зменшити потужність глибинного насосу і відповідно зменшує втрати енергії. Як наслідок енергоефективність системи зростає а ціна добування нафти зменшується</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4.3- Переваги ідеї проекту</w:t>
      </w:r>
    </w:p>
    <w:tbl>
      <w:tblPr>
        <w:tblW w:w="9419" w:type="dxa"/>
        <w:tblInd w:w="216" w:type="dxa"/>
        <w:tblLayout w:type="fixed"/>
        <w:tblLook w:val="0000"/>
      </w:tblPr>
      <w:tblGrid>
        <w:gridCol w:w="914"/>
        <w:gridCol w:w="2741"/>
        <w:gridCol w:w="2645"/>
        <w:gridCol w:w="3119"/>
      </w:tblGrid>
      <w:tr w:rsidR="00063C0E" w:rsidRPr="00B57F66" w:rsidTr="00063C0E">
        <w:trPr>
          <w:trHeight w:val="1"/>
        </w:trPr>
        <w:tc>
          <w:tcPr>
            <w:tcW w:w="914"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63C0E" w:rsidRPr="00B57F66" w:rsidRDefault="00063C0E" w:rsidP="00063C0E">
            <w:pPr>
              <w:pStyle w:val="a3"/>
            </w:pPr>
            <w:r w:rsidRPr="00B57F66">
              <w:rPr>
                <w:rFonts w:ascii="Segoe UI Symbol" w:hAnsi="Segoe UI Symbol" w:cs="Segoe UI Symbol"/>
              </w:rPr>
              <w:t>№</w:t>
            </w:r>
            <w:r w:rsidRPr="00B57F66">
              <w:br/>
              <w:t>п/п</w:t>
            </w:r>
          </w:p>
        </w:tc>
        <w:tc>
          <w:tcPr>
            <w:tcW w:w="2741"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63C0E" w:rsidRPr="00B57F66" w:rsidRDefault="00063C0E" w:rsidP="00063C0E">
            <w:pPr>
              <w:pStyle w:val="a3"/>
            </w:pPr>
            <w:r w:rsidRPr="00B57F66">
              <w:t>Техніко-економічні характеристики ідеї</w:t>
            </w:r>
          </w:p>
        </w:tc>
        <w:tc>
          <w:tcPr>
            <w:tcW w:w="2645"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63C0E" w:rsidRPr="00B57F66" w:rsidRDefault="00063C0E" w:rsidP="00063C0E">
            <w:pPr>
              <w:pStyle w:val="a3"/>
            </w:pPr>
            <w:r w:rsidRPr="00B57F66">
              <w:t>Використання 2 насосних агрегатів</w:t>
            </w:r>
          </w:p>
        </w:tc>
        <w:tc>
          <w:tcPr>
            <w:tcW w:w="3119" w:type="dxa"/>
            <w:tcBorders>
              <w:top w:val="single" w:sz="3" w:space="0" w:color="000000"/>
              <w:left w:val="single" w:sz="3" w:space="0" w:color="000000"/>
              <w:bottom w:val="single" w:sz="4" w:space="0" w:color="000000"/>
              <w:right w:val="single" w:sz="3" w:space="0" w:color="000000"/>
            </w:tcBorders>
            <w:shd w:val="clear" w:color="000000" w:fill="FFFFFF"/>
            <w:vAlign w:val="center"/>
          </w:tcPr>
          <w:p w:rsidR="00063C0E" w:rsidRPr="00B57F66" w:rsidRDefault="00063C0E" w:rsidP="00063C0E">
            <w:pPr>
              <w:pStyle w:val="a3"/>
            </w:pPr>
            <w:r w:rsidRPr="00B57F66">
              <w:t>Один відцентровий насос</w:t>
            </w:r>
          </w:p>
        </w:tc>
      </w:tr>
      <w:tr w:rsidR="00063C0E" w:rsidRPr="00B57F66" w:rsidTr="00063C0E">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Pr>
          <w:p w:rsidR="00063C0E" w:rsidRPr="00B57F66" w:rsidRDefault="00063C0E" w:rsidP="00063C0E">
            <w:pPr>
              <w:pStyle w:val="a3"/>
            </w:pPr>
            <w:r w:rsidRPr="00B57F66">
              <w:t>1</w:t>
            </w:r>
          </w:p>
        </w:tc>
        <w:tc>
          <w:tcPr>
            <w:tcW w:w="2741" w:type="dxa"/>
            <w:tcBorders>
              <w:top w:val="single" w:sz="4" w:space="0" w:color="000000"/>
              <w:left w:val="single" w:sz="4" w:space="0" w:color="000000"/>
              <w:bottom w:val="single" w:sz="4" w:space="0" w:color="000000"/>
              <w:right w:val="single" w:sz="4" w:space="0" w:color="000000"/>
            </w:tcBorders>
            <w:shd w:val="clear" w:color="000000" w:fill="FFFFFF"/>
          </w:tcPr>
          <w:p w:rsidR="00063C0E" w:rsidRPr="00B57F66" w:rsidRDefault="00063C0E" w:rsidP="00063C0E">
            <w:pPr>
              <w:pStyle w:val="a3"/>
            </w:pPr>
            <w:r w:rsidRPr="00B57F66">
              <w:t>Енергозатрати</w:t>
            </w:r>
          </w:p>
        </w:tc>
        <w:tc>
          <w:tcPr>
            <w:tcW w:w="2645" w:type="dxa"/>
            <w:tcBorders>
              <w:top w:val="single" w:sz="4" w:space="0" w:color="000000"/>
              <w:left w:val="single" w:sz="4" w:space="0" w:color="000000"/>
              <w:bottom w:val="single" w:sz="4" w:space="0" w:color="000000"/>
              <w:right w:val="single" w:sz="4" w:space="0" w:color="000000"/>
            </w:tcBorders>
            <w:shd w:val="clear" w:color="000000" w:fill="FFFFFF"/>
          </w:tcPr>
          <w:p w:rsidR="00063C0E" w:rsidRPr="00B57F66" w:rsidRDefault="00063C0E" w:rsidP="00063C0E">
            <w:pPr>
              <w:pStyle w:val="a3"/>
            </w:pPr>
            <w:r w:rsidRPr="00B57F66">
              <w:t>Відбувається зниження енергозатрат на добування тони нафти.</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Pr>
          <w:p w:rsidR="00063C0E" w:rsidRPr="00B57F66" w:rsidRDefault="00063C0E" w:rsidP="00063C0E">
            <w:pPr>
              <w:pStyle w:val="a3"/>
            </w:pPr>
            <w:r w:rsidRPr="00B57F66">
              <w:t>Втрати енергії в кабелі.</w:t>
            </w:r>
          </w:p>
        </w:tc>
      </w:tr>
      <w:tr w:rsidR="00063C0E" w:rsidRPr="00B57F66" w:rsidTr="00063C0E">
        <w:trPr>
          <w:trHeight w:val="1310"/>
        </w:trPr>
        <w:tc>
          <w:tcPr>
            <w:tcW w:w="914" w:type="dxa"/>
            <w:tcBorders>
              <w:top w:val="single" w:sz="4" w:space="0" w:color="000000"/>
              <w:left w:val="single" w:sz="4" w:space="0" w:color="000000"/>
              <w:bottom w:val="single" w:sz="4" w:space="0" w:color="auto"/>
              <w:right w:val="single" w:sz="4" w:space="0" w:color="000000"/>
            </w:tcBorders>
            <w:shd w:val="clear" w:color="000000" w:fill="FFFFFF"/>
          </w:tcPr>
          <w:p w:rsidR="00063C0E" w:rsidRPr="00B57F66" w:rsidRDefault="00063C0E" w:rsidP="00063C0E">
            <w:pPr>
              <w:pStyle w:val="a3"/>
            </w:pPr>
            <w:r w:rsidRPr="00B57F66">
              <w:t>2</w:t>
            </w:r>
          </w:p>
        </w:tc>
        <w:tc>
          <w:tcPr>
            <w:tcW w:w="2741" w:type="dxa"/>
            <w:tcBorders>
              <w:top w:val="single" w:sz="4" w:space="0" w:color="000000"/>
              <w:left w:val="single" w:sz="4" w:space="0" w:color="000000"/>
              <w:bottom w:val="single" w:sz="4" w:space="0" w:color="auto"/>
              <w:right w:val="single" w:sz="4" w:space="0" w:color="000000"/>
            </w:tcBorders>
            <w:shd w:val="clear" w:color="000000" w:fill="FFFFFF"/>
          </w:tcPr>
          <w:p w:rsidR="00063C0E" w:rsidRPr="00B57F66" w:rsidRDefault="00063C0E" w:rsidP="00063C0E">
            <w:pPr>
              <w:pStyle w:val="a3"/>
            </w:pPr>
            <w:r w:rsidRPr="00B57F66">
              <w:t>Можливість зміни параметрів нафти що добувається</w:t>
            </w:r>
          </w:p>
        </w:tc>
        <w:tc>
          <w:tcPr>
            <w:tcW w:w="2645" w:type="dxa"/>
            <w:tcBorders>
              <w:top w:val="single" w:sz="4" w:space="0" w:color="000000"/>
              <w:left w:val="single" w:sz="4" w:space="0" w:color="000000"/>
              <w:bottom w:val="single" w:sz="4" w:space="0" w:color="auto"/>
              <w:right w:val="single" w:sz="4" w:space="0" w:color="000000"/>
            </w:tcBorders>
            <w:shd w:val="clear" w:color="000000" w:fill="FFFFFF"/>
          </w:tcPr>
          <w:p w:rsidR="00063C0E" w:rsidRPr="00B57F66" w:rsidRDefault="00063C0E" w:rsidP="00063C0E">
            <w:pPr>
              <w:pStyle w:val="a3"/>
            </w:pPr>
            <w:r w:rsidRPr="00B57F66">
              <w:t>Можливість нагріву нафти додатковим насосом, що дозволяє запобігати відкладенням парафінів</w:t>
            </w:r>
          </w:p>
        </w:tc>
        <w:tc>
          <w:tcPr>
            <w:tcW w:w="3119" w:type="dxa"/>
            <w:tcBorders>
              <w:top w:val="single" w:sz="4" w:space="0" w:color="000000"/>
              <w:left w:val="single" w:sz="4" w:space="0" w:color="000000"/>
              <w:bottom w:val="single" w:sz="4" w:space="0" w:color="auto"/>
              <w:right w:val="single" w:sz="4" w:space="0" w:color="000000"/>
            </w:tcBorders>
            <w:shd w:val="clear" w:color="000000" w:fill="FFFFFF"/>
          </w:tcPr>
          <w:p w:rsidR="00063C0E" w:rsidRPr="00B57F66" w:rsidRDefault="00063C0E" w:rsidP="00063C0E">
            <w:pPr>
              <w:pStyle w:val="a3"/>
            </w:pPr>
            <w:r w:rsidRPr="00B57F66">
              <w:t>Необхідна періодична очистка труб НКТ.</w:t>
            </w:r>
          </w:p>
        </w:tc>
      </w:tr>
    </w:tbl>
    <w:p w:rsidR="00063C0E" w:rsidRPr="00B57F66" w:rsidRDefault="00063C0E" w:rsidP="00063C0E">
      <w:pPr>
        <w:widowControl w:val="0"/>
        <w:autoSpaceDE w:val="0"/>
        <w:autoSpaceDN w:val="0"/>
        <w:adjustRightInd w:val="0"/>
        <w:ind w:firstLine="426"/>
        <w:rPr>
          <w:color w:val="000000"/>
          <w:szCs w:val="28"/>
          <w:lang w:val="uk-UA"/>
        </w:rPr>
      </w:pPr>
    </w:p>
    <w:p w:rsidR="00063C0E" w:rsidRPr="00B57F66" w:rsidRDefault="00063C0E" w:rsidP="00063C0E">
      <w:pPr>
        <w:widowControl w:val="0"/>
        <w:autoSpaceDE w:val="0"/>
        <w:autoSpaceDN w:val="0"/>
        <w:adjustRightInd w:val="0"/>
        <w:ind w:firstLine="426"/>
        <w:rPr>
          <w:color w:val="000000"/>
          <w:szCs w:val="28"/>
          <w:lang w:val="uk-UA"/>
        </w:rPr>
      </w:pPr>
      <w:r w:rsidRPr="00B57F66">
        <w:rPr>
          <w:color w:val="000000"/>
          <w:szCs w:val="28"/>
          <w:lang w:val="uk-UA"/>
        </w:rPr>
        <w:t>Водночас, в ході реалізації стартап-проекту доцільно здійснити SWOT-аналіз потенційних загроз та можливостей реалізації стартап-проекту, визначивши сильні та слабкі сторони, а також його можливості та загрози. SWOT-аналіз дозволяє упорядкувати процес формування бізнес-ідеї.</w:t>
      </w:r>
    </w:p>
    <w:p w:rsidR="00220C3B" w:rsidRPr="00B57F66" w:rsidRDefault="00220C3B">
      <w:pPr>
        <w:spacing w:after="160" w:line="259" w:lineRule="auto"/>
        <w:ind w:firstLine="0"/>
        <w:jc w:val="left"/>
        <w:rPr>
          <w:color w:val="000000"/>
          <w:szCs w:val="28"/>
          <w:lang w:val="uk-UA"/>
        </w:rPr>
      </w:pPr>
      <w:r w:rsidRPr="00B57F66">
        <w:rPr>
          <w:color w:val="000000"/>
          <w:szCs w:val="28"/>
          <w:lang w:val="uk-UA"/>
        </w:rPr>
        <w:br w:type="page"/>
      </w:r>
    </w:p>
    <w:p w:rsidR="00063C0E" w:rsidRPr="00B57F66" w:rsidRDefault="00063C0E" w:rsidP="00063C0E">
      <w:pPr>
        <w:widowControl w:val="0"/>
        <w:autoSpaceDE w:val="0"/>
        <w:autoSpaceDN w:val="0"/>
        <w:adjustRightInd w:val="0"/>
        <w:ind w:firstLine="426"/>
        <w:jc w:val="right"/>
        <w:rPr>
          <w:szCs w:val="28"/>
          <w:lang w:val="uk-UA"/>
        </w:rPr>
      </w:pPr>
      <w:r w:rsidRPr="00B57F66">
        <w:rPr>
          <w:szCs w:val="28"/>
          <w:lang w:val="uk-UA"/>
        </w:rPr>
        <w:lastRenderedPageBreak/>
        <w:t xml:space="preserve">Таблиця 4.4 Форма для проведення </w:t>
      </w:r>
      <w:r w:rsidRPr="00B57F66">
        <w:rPr>
          <w:color w:val="000000"/>
          <w:szCs w:val="28"/>
          <w:lang w:val="uk-UA"/>
        </w:rPr>
        <w:t>SWOT-аналізу</w:t>
      </w:r>
    </w:p>
    <w:tbl>
      <w:tblPr>
        <w:tblW w:w="9923" w:type="dxa"/>
        <w:tblInd w:w="108" w:type="dxa"/>
        <w:tblLayout w:type="fixed"/>
        <w:tblLook w:val="0000"/>
      </w:tblPr>
      <w:tblGrid>
        <w:gridCol w:w="2127"/>
        <w:gridCol w:w="2268"/>
        <w:gridCol w:w="1842"/>
        <w:gridCol w:w="1698"/>
        <w:gridCol w:w="1988"/>
      </w:tblGrid>
      <w:tr w:rsidR="00063C0E" w:rsidRPr="00B57F66" w:rsidTr="00063C0E">
        <w:trPr>
          <w:trHeight w:val="1"/>
        </w:trPr>
        <w:tc>
          <w:tcPr>
            <w:tcW w:w="2127" w:type="dxa"/>
            <w:vMerge w:val="restart"/>
            <w:tcBorders>
              <w:top w:val="single" w:sz="3" w:space="0" w:color="000000"/>
              <w:left w:val="single" w:sz="3" w:space="0" w:color="000000"/>
              <w:bottom w:val="single" w:sz="3" w:space="0" w:color="000000"/>
              <w:right w:val="single" w:sz="3" w:space="0" w:color="000000"/>
            </w:tcBorders>
            <w:vAlign w:val="center"/>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Фактори</w:t>
            </w:r>
          </w:p>
        </w:tc>
        <w:tc>
          <w:tcPr>
            <w:tcW w:w="4110" w:type="dxa"/>
            <w:gridSpan w:val="2"/>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Оцінка середовища </w:t>
            </w:r>
          </w:p>
        </w:tc>
        <w:tc>
          <w:tcPr>
            <w:tcW w:w="3686" w:type="dxa"/>
            <w:gridSpan w:val="2"/>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Оцінка підприємства </w:t>
            </w:r>
          </w:p>
        </w:tc>
      </w:tr>
      <w:tr w:rsidR="00063C0E" w:rsidRPr="00B57F66" w:rsidTr="00063C0E">
        <w:trPr>
          <w:trHeight w:val="200"/>
        </w:trPr>
        <w:tc>
          <w:tcPr>
            <w:tcW w:w="2127" w:type="dxa"/>
            <w:vMerge/>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ind w:firstLine="0"/>
              <w:rPr>
                <w:sz w:val="20"/>
                <w:szCs w:val="20"/>
                <w:lang w:val="uk-UA"/>
              </w:rPr>
            </w:pPr>
          </w:p>
        </w:tc>
        <w:tc>
          <w:tcPr>
            <w:tcW w:w="226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Можливості </w:t>
            </w:r>
          </w:p>
        </w:tc>
        <w:tc>
          <w:tcPr>
            <w:tcW w:w="184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Загрози </w:t>
            </w:r>
          </w:p>
        </w:tc>
        <w:tc>
          <w:tcPr>
            <w:tcW w:w="169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Сильні сторони </w:t>
            </w:r>
          </w:p>
        </w:tc>
        <w:tc>
          <w:tcPr>
            <w:tcW w:w="198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2"/>
                <w:lang w:val="uk-UA"/>
              </w:rPr>
            </w:pPr>
            <w:r w:rsidRPr="00B57F66">
              <w:rPr>
                <w:color w:val="000000"/>
                <w:sz w:val="22"/>
                <w:lang w:val="uk-UA"/>
              </w:rPr>
              <w:t xml:space="preserve">Слабкі сторони </w:t>
            </w:r>
          </w:p>
        </w:tc>
      </w:tr>
      <w:tr w:rsidR="00063C0E" w:rsidRPr="00B57F66" w:rsidTr="00220C3B">
        <w:trPr>
          <w:trHeight w:val="4528"/>
        </w:trPr>
        <w:tc>
          <w:tcPr>
            <w:tcW w:w="2127"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1.Залежні від діяльності підприємства:</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 xml:space="preserve">1.1.Проектувальні і конструкторські бюро </w:t>
            </w:r>
          </w:p>
          <w:p w:rsidR="00063C0E" w:rsidRPr="00B57F66" w:rsidRDefault="00063C0E" w:rsidP="00063C0E">
            <w:pPr>
              <w:widowControl w:val="0"/>
              <w:autoSpaceDE w:val="0"/>
              <w:autoSpaceDN w:val="0"/>
              <w:adjustRightInd w:val="0"/>
              <w:spacing w:line="240" w:lineRule="auto"/>
              <w:ind w:firstLine="0"/>
              <w:rPr>
                <w:sz w:val="20"/>
                <w:szCs w:val="20"/>
                <w:lang w:val="uk-UA"/>
              </w:rPr>
            </w:pPr>
            <w:r w:rsidRPr="00B57F66">
              <w:rPr>
                <w:sz w:val="24"/>
                <w:lang w:val="uk-UA"/>
              </w:rPr>
              <w:t>1.2.Компанії що займаються добуванням нафти</w:t>
            </w:r>
          </w:p>
        </w:tc>
        <w:tc>
          <w:tcPr>
            <w:tcW w:w="226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Співпраця з проектувальниками і конструкторами для впровадження запропонованої системи. Впровадження системи на свердловинах, що дозволяє покращити енергоефективність</w:t>
            </w:r>
          </w:p>
        </w:tc>
        <w:tc>
          <w:tcPr>
            <w:tcW w:w="184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0"/>
                <w:szCs w:val="20"/>
                <w:lang w:val="uk-UA"/>
              </w:rPr>
            </w:pPr>
            <w:r w:rsidRPr="00B57F66">
              <w:rPr>
                <w:sz w:val="24"/>
                <w:lang w:val="uk-UA"/>
              </w:rPr>
              <w:t>Неможлива, чи занадто складна технічна реалізація, розрахунок капіталовкладень в проектування і розробку</w:t>
            </w:r>
          </w:p>
        </w:tc>
        <w:tc>
          <w:tcPr>
            <w:tcW w:w="169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Можливість модернізації наявних свердловин, продаж і розповсюдження технологій на світових ринках</w:t>
            </w:r>
          </w:p>
        </w:tc>
        <w:tc>
          <w:tcPr>
            <w:tcW w:w="198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 xml:space="preserve">Неможливість широкого розповсюдження за рахунок новизни технології. Високі темпи інфляції. Загальне сповільнення темпу зростання ринку. Накладення обмежень з постачання обладнання. </w:t>
            </w:r>
          </w:p>
        </w:tc>
      </w:tr>
      <w:tr w:rsidR="00063C0E" w:rsidRPr="00B57F66" w:rsidTr="00063C0E">
        <w:trPr>
          <w:trHeight w:val="1"/>
        </w:trPr>
        <w:tc>
          <w:tcPr>
            <w:tcW w:w="2127"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2.Незалежні від діяльності підприємства:</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2.1.Нафтогазові підприємства</w:t>
            </w:r>
          </w:p>
        </w:tc>
        <w:tc>
          <w:tcPr>
            <w:tcW w:w="226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Вертикальна інтеграція. Входження в нові ринки. Розширення впровадження для задоволення потреб споживачів.</w:t>
            </w:r>
          </w:p>
          <w:p w:rsidR="00063C0E" w:rsidRPr="00B57F66" w:rsidRDefault="00063C0E" w:rsidP="00063C0E">
            <w:pPr>
              <w:widowControl w:val="0"/>
              <w:autoSpaceDE w:val="0"/>
              <w:autoSpaceDN w:val="0"/>
              <w:adjustRightInd w:val="0"/>
              <w:spacing w:line="240" w:lineRule="auto"/>
              <w:ind w:firstLine="0"/>
              <w:rPr>
                <w:sz w:val="24"/>
                <w:lang w:val="uk-UA"/>
              </w:rPr>
            </w:pPr>
          </w:p>
        </w:tc>
        <w:tc>
          <w:tcPr>
            <w:tcW w:w="184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Вхід на ринок нових конкуруючих технологій, чи адаптація запропонова</w:t>
            </w:r>
            <w:r w:rsidR="00020961">
              <w:rPr>
                <w:sz w:val="24"/>
                <w:lang w:val="uk-UA"/>
              </w:rPr>
              <w:t>ни</w:t>
            </w:r>
            <w:r w:rsidRPr="00B57F66">
              <w:rPr>
                <w:sz w:val="24"/>
                <w:lang w:val="uk-UA"/>
              </w:rPr>
              <w:t>х технологій великими компаніями.</w:t>
            </w:r>
          </w:p>
        </w:tc>
        <w:tc>
          <w:tcPr>
            <w:tcW w:w="169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Можливість розвитку обладнання і технологій на базі запропонованої ідеї..</w:t>
            </w:r>
          </w:p>
        </w:tc>
        <w:tc>
          <w:tcPr>
            <w:tcW w:w="1988"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Недостатній рівень економії на сучасному етапі розвитку при збільшенні капіталовкладень</w:t>
            </w:r>
          </w:p>
        </w:tc>
      </w:tr>
    </w:tbl>
    <w:p w:rsidR="00220C3B" w:rsidRPr="00B57F66" w:rsidRDefault="00220C3B" w:rsidP="00063C0E">
      <w:pPr>
        <w:widowControl w:val="0"/>
        <w:autoSpaceDE w:val="0"/>
        <w:autoSpaceDN w:val="0"/>
        <w:adjustRightInd w:val="0"/>
        <w:jc w:val="right"/>
        <w:rPr>
          <w:color w:val="000000"/>
          <w:szCs w:val="28"/>
          <w:lang w:val="uk-UA"/>
        </w:rPr>
      </w:pPr>
    </w:p>
    <w:p w:rsidR="00063C0E" w:rsidRPr="00B57F66" w:rsidRDefault="00063C0E" w:rsidP="00063C0E">
      <w:pPr>
        <w:widowControl w:val="0"/>
        <w:autoSpaceDE w:val="0"/>
        <w:autoSpaceDN w:val="0"/>
        <w:adjustRightInd w:val="0"/>
        <w:jc w:val="right"/>
        <w:rPr>
          <w:color w:val="000000"/>
          <w:szCs w:val="28"/>
          <w:lang w:val="uk-UA"/>
        </w:rPr>
      </w:pPr>
      <w:r w:rsidRPr="00B57F66">
        <w:rPr>
          <w:color w:val="000000"/>
          <w:szCs w:val="28"/>
          <w:lang w:val="uk-UA"/>
        </w:rPr>
        <w:t>Таблиця 4.5. Матриця SWOT-аналізу</w:t>
      </w:r>
    </w:p>
    <w:tbl>
      <w:tblPr>
        <w:tblW w:w="0" w:type="auto"/>
        <w:tblInd w:w="108" w:type="dxa"/>
        <w:tblLayout w:type="fixed"/>
        <w:tblLook w:val="0000"/>
      </w:tblPr>
      <w:tblGrid>
        <w:gridCol w:w="4672"/>
        <w:gridCol w:w="4672"/>
      </w:tblGrid>
      <w:tr w:rsidR="00063C0E" w:rsidRPr="00B57F66" w:rsidTr="00063C0E">
        <w:trPr>
          <w:trHeight w:val="417"/>
        </w:trPr>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color w:val="000000"/>
                <w:sz w:val="24"/>
                <w:lang w:val="uk-UA"/>
              </w:rPr>
              <w:t>S (strength) – Сильні сторони</w:t>
            </w:r>
          </w:p>
        </w:tc>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color w:val="000000"/>
                <w:sz w:val="24"/>
                <w:lang w:val="uk-UA"/>
              </w:rPr>
              <w:t>W (weaknesses) – Слабкі сторони</w:t>
            </w:r>
          </w:p>
        </w:tc>
      </w:tr>
      <w:tr w:rsidR="00063C0E" w:rsidRPr="00D32BB6" w:rsidTr="00063C0E">
        <w:trPr>
          <w:trHeight w:val="1"/>
        </w:trPr>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color w:val="000000"/>
                <w:sz w:val="24"/>
                <w:lang w:val="uk-UA"/>
              </w:rPr>
              <w:t>1.Продаж і впровадження нової технології виробництва.</w:t>
            </w:r>
          </w:p>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color w:val="000000"/>
                <w:sz w:val="24"/>
                <w:lang w:val="uk-UA"/>
              </w:rPr>
              <w:t>2.Можливості використання на світовому рівні.</w:t>
            </w:r>
          </w:p>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color w:val="000000"/>
                <w:sz w:val="24"/>
                <w:lang w:val="uk-UA"/>
              </w:rPr>
              <w:t xml:space="preserve">3.Підтримка економіки і промисловості країни. </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color w:val="000000"/>
                <w:sz w:val="24"/>
                <w:lang w:val="uk-UA"/>
              </w:rPr>
              <w:t>4.</w:t>
            </w:r>
            <w:r w:rsidRPr="00B57F66">
              <w:rPr>
                <w:sz w:val="24"/>
                <w:lang w:val="uk-UA"/>
              </w:rPr>
              <w:t>Можливості подальшого розвитку, і впровадження нових ідей.</w:t>
            </w:r>
          </w:p>
        </w:tc>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color w:val="000000"/>
                <w:sz w:val="24"/>
                <w:lang w:val="uk-UA"/>
              </w:rPr>
              <w:t>1.</w:t>
            </w:r>
            <w:r w:rsidRPr="00B57F66">
              <w:rPr>
                <w:sz w:val="24"/>
                <w:lang w:val="uk-UA"/>
              </w:rPr>
              <w:t>Обмеженість застосування, через недостатній розвиток нафтової галузі.</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color w:val="000000"/>
                <w:sz w:val="24"/>
                <w:lang w:val="uk-UA"/>
              </w:rPr>
              <w:t>2.</w:t>
            </w:r>
            <w:r w:rsidRPr="00B57F66">
              <w:rPr>
                <w:sz w:val="24"/>
                <w:lang w:val="uk-UA"/>
              </w:rPr>
              <w:t>Необхідні додаткові дослідження для технічної реалізації.</w:t>
            </w:r>
          </w:p>
          <w:p w:rsidR="00063C0E" w:rsidRPr="00B57F66" w:rsidRDefault="00063C0E" w:rsidP="00063C0E">
            <w:pPr>
              <w:widowControl w:val="0"/>
              <w:autoSpaceDE w:val="0"/>
              <w:autoSpaceDN w:val="0"/>
              <w:adjustRightInd w:val="0"/>
              <w:spacing w:line="240" w:lineRule="auto"/>
              <w:ind w:firstLine="0"/>
              <w:rPr>
                <w:sz w:val="24"/>
                <w:lang w:val="uk-UA"/>
              </w:rPr>
            </w:pPr>
          </w:p>
        </w:tc>
      </w:tr>
      <w:tr w:rsidR="00063C0E" w:rsidRPr="00B57F66" w:rsidTr="00063C0E">
        <w:trPr>
          <w:trHeight w:val="389"/>
        </w:trPr>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color w:val="000000"/>
                <w:sz w:val="24"/>
                <w:lang w:val="uk-UA"/>
              </w:rPr>
              <w:t>O (opportunities) – Можливості</w:t>
            </w:r>
          </w:p>
        </w:tc>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jc w:val="center"/>
              <w:rPr>
                <w:sz w:val="24"/>
                <w:lang w:val="uk-UA"/>
              </w:rPr>
            </w:pPr>
            <w:r w:rsidRPr="00B57F66">
              <w:rPr>
                <w:color w:val="000000"/>
                <w:sz w:val="24"/>
                <w:lang w:val="uk-UA"/>
              </w:rPr>
              <w:t>T (threats) – Загрози</w:t>
            </w:r>
          </w:p>
        </w:tc>
      </w:tr>
      <w:tr w:rsidR="00063C0E" w:rsidRPr="00B57F66" w:rsidTr="00063C0E">
        <w:trPr>
          <w:trHeight w:val="1"/>
        </w:trPr>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color w:val="000000"/>
                <w:sz w:val="24"/>
                <w:lang w:val="uk-UA"/>
              </w:rPr>
              <w:t>1.</w:t>
            </w:r>
            <w:r w:rsidRPr="00B57F66">
              <w:rPr>
                <w:sz w:val="24"/>
                <w:lang w:val="uk-UA"/>
              </w:rPr>
              <w:t>Можливість співпраці зі світовими компаніями для яких впровадження запропонованої технології принесе більшу ефективність ніж в Україні.</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color w:val="000000"/>
                <w:sz w:val="24"/>
                <w:lang w:val="uk-UA"/>
              </w:rPr>
              <w:t>2.</w:t>
            </w:r>
            <w:r w:rsidRPr="00B57F66">
              <w:rPr>
                <w:sz w:val="24"/>
                <w:lang w:val="uk-UA"/>
              </w:rPr>
              <w:t>Унікальність технології.</w:t>
            </w:r>
          </w:p>
        </w:tc>
        <w:tc>
          <w:tcPr>
            <w:tcW w:w="4672" w:type="dxa"/>
            <w:tcBorders>
              <w:top w:val="single" w:sz="3" w:space="0" w:color="000000"/>
              <w:left w:val="single" w:sz="3" w:space="0" w:color="000000"/>
              <w:bottom w:val="single" w:sz="3" w:space="0" w:color="000000"/>
              <w:right w:val="single" w:sz="3" w:space="0" w:color="000000"/>
            </w:tcBorders>
          </w:tcPr>
          <w:p w:rsidR="00063C0E" w:rsidRPr="00B57F66" w:rsidRDefault="00063C0E" w:rsidP="00063C0E">
            <w:pPr>
              <w:widowControl w:val="0"/>
              <w:autoSpaceDE w:val="0"/>
              <w:autoSpaceDN w:val="0"/>
              <w:adjustRightInd w:val="0"/>
              <w:spacing w:line="240" w:lineRule="auto"/>
              <w:ind w:firstLine="0"/>
              <w:rPr>
                <w:sz w:val="24"/>
                <w:lang w:val="uk-UA"/>
              </w:rPr>
            </w:pPr>
            <w:r w:rsidRPr="00B57F66">
              <w:rPr>
                <w:color w:val="000000"/>
                <w:sz w:val="24"/>
                <w:lang w:val="uk-UA"/>
              </w:rPr>
              <w:t>1.</w:t>
            </w:r>
            <w:r w:rsidRPr="00B57F66">
              <w:rPr>
                <w:sz w:val="24"/>
                <w:lang w:val="uk-UA"/>
              </w:rPr>
              <w:t>Виникнення інших конкурентних технологій з кращими показниками.</w:t>
            </w:r>
          </w:p>
          <w:p w:rsidR="00063C0E" w:rsidRPr="00B57F66" w:rsidRDefault="00063C0E" w:rsidP="00063C0E">
            <w:pPr>
              <w:widowControl w:val="0"/>
              <w:autoSpaceDE w:val="0"/>
              <w:autoSpaceDN w:val="0"/>
              <w:adjustRightInd w:val="0"/>
              <w:spacing w:line="240" w:lineRule="auto"/>
              <w:ind w:firstLine="0"/>
              <w:rPr>
                <w:sz w:val="24"/>
                <w:lang w:val="uk-UA"/>
              </w:rPr>
            </w:pPr>
          </w:p>
        </w:tc>
      </w:tr>
    </w:tbl>
    <w:p w:rsidR="00220C3B" w:rsidRPr="00B57F66" w:rsidRDefault="00220C3B" w:rsidP="00063C0E">
      <w:pPr>
        <w:rPr>
          <w:b/>
          <w:lang w:val="uk-UA"/>
        </w:rPr>
      </w:pPr>
    </w:p>
    <w:p w:rsidR="00220C3B" w:rsidRPr="00B57F66" w:rsidRDefault="00220C3B">
      <w:pPr>
        <w:spacing w:after="160" w:line="259" w:lineRule="auto"/>
        <w:ind w:firstLine="0"/>
        <w:jc w:val="left"/>
        <w:rPr>
          <w:b/>
          <w:lang w:val="uk-UA"/>
        </w:rPr>
      </w:pPr>
      <w:r w:rsidRPr="00B57F66">
        <w:rPr>
          <w:b/>
          <w:lang w:val="uk-UA"/>
        </w:rPr>
        <w:br w:type="page"/>
      </w:r>
    </w:p>
    <w:p w:rsidR="00063C0E" w:rsidRPr="00B57F66" w:rsidRDefault="00063C0E" w:rsidP="00063C0E">
      <w:pPr>
        <w:rPr>
          <w:b/>
          <w:color w:val="000000"/>
          <w:lang w:val="uk-UA"/>
        </w:rPr>
      </w:pPr>
      <w:r w:rsidRPr="00B57F66">
        <w:rPr>
          <w:b/>
          <w:lang w:val="uk-UA"/>
        </w:rPr>
        <w:lastRenderedPageBreak/>
        <w:t>Обґрунтування ресурсного забезпечення проекту</w:t>
      </w:r>
    </w:p>
    <w:p w:rsidR="00063C0E" w:rsidRPr="00B57F66" w:rsidRDefault="00063C0E" w:rsidP="00063C0E">
      <w:pPr>
        <w:widowControl w:val="0"/>
        <w:autoSpaceDE w:val="0"/>
        <w:autoSpaceDN w:val="0"/>
        <w:adjustRightInd w:val="0"/>
        <w:rPr>
          <w:color w:val="000000"/>
          <w:szCs w:val="28"/>
          <w:lang w:val="uk-UA"/>
        </w:rPr>
      </w:pPr>
      <w:r w:rsidRPr="00B57F66">
        <w:rPr>
          <w:color w:val="000000"/>
          <w:szCs w:val="28"/>
          <w:lang w:val="uk-UA"/>
        </w:rPr>
        <w:t>Планується використання капіталовкладень і інтелектуальних ресурсів для розвитку технології і поширення можливих варіантів застосування .</w:t>
      </w:r>
    </w:p>
    <w:p w:rsidR="00063C0E" w:rsidRPr="00B57F66" w:rsidRDefault="00063C0E" w:rsidP="00063C0E">
      <w:pPr>
        <w:widowControl w:val="0"/>
        <w:autoSpaceDE w:val="0"/>
        <w:autoSpaceDN w:val="0"/>
        <w:adjustRightInd w:val="0"/>
        <w:ind w:firstLine="426"/>
        <w:jc w:val="right"/>
        <w:rPr>
          <w:szCs w:val="28"/>
          <w:lang w:val="uk-UA"/>
        </w:rPr>
      </w:pPr>
    </w:p>
    <w:p w:rsidR="00063C0E" w:rsidRPr="00B57F66" w:rsidRDefault="00063C0E" w:rsidP="00063C0E">
      <w:pPr>
        <w:widowControl w:val="0"/>
        <w:autoSpaceDE w:val="0"/>
        <w:autoSpaceDN w:val="0"/>
        <w:adjustRightInd w:val="0"/>
        <w:ind w:firstLine="426"/>
        <w:jc w:val="right"/>
        <w:rPr>
          <w:color w:val="000000"/>
          <w:szCs w:val="28"/>
          <w:lang w:val="uk-UA"/>
        </w:rPr>
      </w:pPr>
      <w:r w:rsidRPr="00B57F66">
        <w:rPr>
          <w:szCs w:val="28"/>
          <w:lang w:val="uk-UA"/>
        </w:rPr>
        <w:t xml:space="preserve">Таблиця 4.6. Обґрунтування капіталовкладень </w:t>
      </w:r>
      <w:r w:rsidRPr="00B57F66">
        <w:rPr>
          <w:color w:val="000000"/>
          <w:szCs w:val="28"/>
          <w:lang w:val="uk-UA"/>
        </w:rPr>
        <w:t>на реалізацію проекту</w:t>
      </w:r>
    </w:p>
    <w:tbl>
      <w:tblPr>
        <w:tblW w:w="0" w:type="auto"/>
        <w:tblInd w:w="108" w:type="dxa"/>
        <w:tblLayout w:type="fixed"/>
        <w:tblLook w:val="0000"/>
      </w:tblPr>
      <w:tblGrid>
        <w:gridCol w:w="7083"/>
        <w:gridCol w:w="2261"/>
      </w:tblGrid>
      <w:tr w:rsidR="00063C0E" w:rsidRPr="00B57F66" w:rsidTr="00063C0E">
        <w:trPr>
          <w:trHeight w:val="1"/>
          <w:tblHeader/>
        </w:trPr>
        <w:tc>
          <w:tcPr>
            <w:tcW w:w="708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ind w:firstLine="0"/>
              <w:jc w:val="center"/>
              <w:rPr>
                <w:sz w:val="24"/>
                <w:lang w:val="uk-UA"/>
              </w:rPr>
            </w:pPr>
            <w:r w:rsidRPr="00B57F66">
              <w:rPr>
                <w:b/>
                <w:bCs/>
                <w:sz w:val="24"/>
                <w:lang w:val="uk-UA"/>
              </w:rPr>
              <w:t>Статті капіталовкладень</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ind w:firstLine="0"/>
              <w:rPr>
                <w:sz w:val="24"/>
                <w:lang w:val="uk-UA"/>
              </w:rPr>
            </w:pPr>
            <w:r w:rsidRPr="00B57F66">
              <w:rPr>
                <w:b/>
                <w:bCs/>
                <w:sz w:val="24"/>
                <w:lang w:val="uk-UA"/>
              </w:rPr>
              <w:t>Величина, тис. грн.</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jc w:val="center"/>
              <w:rPr>
                <w:bCs/>
                <w:sz w:val="24"/>
                <w:lang w:val="uk-UA"/>
              </w:rPr>
            </w:pPr>
            <w:r w:rsidRPr="00B57F66">
              <w:rPr>
                <w:b/>
                <w:bCs/>
                <w:color w:val="000000"/>
                <w:sz w:val="24"/>
                <w:lang w:val="uk-UA"/>
              </w:rPr>
              <w:t>Прямі матеріальні затрати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jc w:val="center"/>
              <w:rPr>
                <w:sz w:val="24"/>
                <w:lang w:val="uk-UA"/>
              </w:rPr>
            </w:pPr>
            <w:r w:rsidRPr="00B57F66">
              <w:rPr>
                <w:color w:val="000000"/>
                <w:sz w:val="24"/>
                <w:lang w:val="uk-UA"/>
              </w:rPr>
              <w:t>1175</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lang w:val="uk-UA"/>
              </w:rPr>
              <w:tab/>
              <w:t>витрати сировини й матеріалів за винятком повернених відходів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155</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06"/>
              </w:tabs>
              <w:autoSpaceDE w:val="0"/>
              <w:autoSpaceDN w:val="0"/>
              <w:adjustRightInd w:val="0"/>
              <w:ind w:firstLine="0"/>
              <w:jc w:val="left"/>
              <w:rPr>
                <w:sz w:val="24"/>
                <w:lang w:val="uk-UA"/>
              </w:rPr>
            </w:pPr>
            <w:r w:rsidRPr="00B57F66">
              <w:rPr>
                <w:color w:val="000000"/>
                <w:sz w:val="24"/>
                <w:lang w:val="uk-UA"/>
              </w:rPr>
              <w:t>витрати купівельних напівфабрикатів та комплектуючих виробів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900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54"/>
              </w:tabs>
              <w:autoSpaceDE w:val="0"/>
              <w:autoSpaceDN w:val="0"/>
              <w:adjustRightInd w:val="0"/>
              <w:ind w:firstLine="0"/>
              <w:rPr>
                <w:sz w:val="24"/>
                <w:lang w:val="uk-UA"/>
              </w:rPr>
            </w:pPr>
            <w:r w:rsidRPr="00B57F66">
              <w:rPr>
                <w:color w:val="000000"/>
                <w:sz w:val="24"/>
                <w:lang w:val="uk-UA"/>
              </w:rPr>
              <w:t>витрати енергії</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54"/>
              </w:tabs>
              <w:autoSpaceDE w:val="0"/>
              <w:autoSpaceDN w:val="0"/>
              <w:adjustRightInd w:val="0"/>
              <w:ind w:firstLine="0"/>
              <w:rPr>
                <w:sz w:val="24"/>
                <w:lang w:val="uk-UA"/>
              </w:rPr>
            </w:pPr>
            <w:r w:rsidRPr="00B57F66">
              <w:rPr>
                <w:color w:val="000000"/>
                <w:sz w:val="24"/>
                <w:lang w:val="uk-UA"/>
              </w:rPr>
              <w:t>70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54"/>
              </w:tabs>
              <w:autoSpaceDE w:val="0"/>
              <w:autoSpaceDN w:val="0"/>
              <w:adjustRightInd w:val="0"/>
              <w:ind w:firstLine="0"/>
              <w:rPr>
                <w:sz w:val="24"/>
                <w:lang w:val="uk-UA"/>
              </w:rPr>
            </w:pPr>
            <w:r w:rsidRPr="00B57F66">
              <w:rPr>
                <w:color w:val="000000"/>
                <w:sz w:val="24"/>
                <w:lang w:val="uk-UA"/>
              </w:rPr>
              <w:t>інші матеріальні витрати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54"/>
              </w:tabs>
              <w:autoSpaceDE w:val="0"/>
              <w:autoSpaceDN w:val="0"/>
              <w:adjustRightInd w:val="0"/>
              <w:ind w:firstLine="0"/>
              <w:rPr>
                <w:sz w:val="24"/>
                <w:lang w:val="uk-UA"/>
              </w:rPr>
            </w:pPr>
            <w:r w:rsidRPr="00B57F66">
              <w:rPr>
                <w:color w:val="000000"/>
                <w:sz w:val="24"/>
                <w:lang w:val="uk-UA"/>
              </w:rPr>
              <w:t>50</w:t>
            </w:r>
          </w:p>
        </w:tc>
      </w:tr>
      <w:tr w:rsidR="00063C0E" w:rsidRPr="00B57F66" w:rsidTr="00063C0E">
        <w:trPr>
          <w:trHeight w:val="200"/>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54"/>
              </w:tabs>
              <w:autoSpaceDE w:val="0"/>
              <w:autoSpaceDN w:val="0"/>
              <w:adjustRightInd w:val="0"/>
              <w:ind w:firstLine="0"/>
              <w:rPr>
                <w:sz w:val="24"/>
                <w:lang w:val="uk-UA"/>
              </w:rPr>
            </w:pPr>
            <w:r w:rsidRPr="00B57F66">
              <w:rPr>
                <w:b/>
                <w:bCs/>
                <w:color w:val="000000"/>
                <w:sz w:val="24"/>
                <w:lang w:val="uk-UA"/>
              </w:rPr>
              <w:t>Прямі затрати на оплату праці виробничих працівників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54"/>
              </w:tabs>
              <w:autoSpaceDE w:val="0"/>
              <w:autoSpaceDN w:val="0"/>
              <w:adjustRightInd w:val="0"/>
              <w:ind w:firstLine="0"/>
              <w:rPr>
                <w:sz w:val="24"/>
                <w:lang w:val="uk-UA"/>
              </w:rPr>
            </w:pPr>
            <w:r w:rsidRPr="00B57F66">
              <w:rPr>
                <w:color w:val="000000"/>
                <w:sz w:val="24"/>
                <w:lang w:val="uk-UA"/>
              </w:rPr>
              <w:t>1220</w:t>
            </w:r>
          </w:p>
        </w:tc>
      </w:tr>
      <w:tr w:rsidR="00063C0E" w:rsidRPr="00B57F66" w:rsidTr="00063C0E">
        <w:trPr>
          <w:trHeight w:val="312"/>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lang w:val="uk-UA"/>
              </w:rPr>
              <w:tab/>
              <w:t>заробітна плата за ставками і тарифами виробничих працівників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1000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54"/>
                <w:tab w:val="left" w:pos="720"/>
                <w:tab w:val="left" w:pos="3195"/>
              </w:tabs>
              <w:autoSpaceDE w:val="0"/>
              <w:autoSpaceDN w:val="0"/>
              <w:adjustRightInd w:val="0"/>
              <w:ind w:firstLine="0"/>
              <w:jc w:val="left"/>
              <w:rPr>
                <w:sz w:val="24"/>
                <w:lang w:val="uk-UA"/>
              </w:rPr>
            </w:pPr>
            <w:r w:rsidRPr="00B57F66">
              <w:rPr>
                <w:b/>
                <w:bCs/>
                <w:color w:val="000000"/>
                <w:sz w:val="24"/>
                <w:lang w:val="uk-UA"/>
              </w:rPr>
              <w:t>Соціальні відрахування до Пенсійного фонду – 22% по заробітній платі виробничих працівників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220</w:t>
            </w:r>
          </w:p>
        </w:tc>
      </w:tr>
      <w:tr w:rsidR="00063C0E" w:rsidRPr="00B57F66" w:rsidTr="00063C0E">
        <w:trPr>
          <w:trHeight w:val="115"/>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b/>
                <w:bCs/>
                <w:color w:val="000000"/>
                <w:sz w:val="24"/>
                <w:lang w:val="uk-UA"/>
              </w:rPr>
              <w:t>Вартість основних фондів та нематеріальних активів виробничого призначення</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2550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lang w:val="uk-UA"/>
              </w:rPr>
              <w:t xml:space="preserve"> початкова вартість  задіяних у виробничому процесі основних засобів та необоротних  нематеріальних активів (разом із транспортуванням, установкою та демонтажем)</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2550</w:t>
            </w:r>
          </w:p>
        </w:tc>
      </w:tr>
      <w:tr w:rsidR="00063C0E" w:rsidRPr="00B57F66" w:rsidTr="00063C0E">
        <w:trPr>
          <w:trHeight w:val="598"/>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06"/>
              </w:tabs>
              <w:autoSpaceDE w:val="0"/>
              <w:autoSpaceDN w:val="0"/>
              <w:adjustRightInd w:val="0"/>
              <w:ind w:firstLine="0"/>
              <w:rPr>
                <w:sz w:val="24"/>
                <w:lang w:val="uk-UA"/>
              </w:rPr>
            </w:pPr>
            <w:r w:rsidRPr="00B57F66">
              <w:rPr>
                <w:b/>
                <w:bCs/>
                <w:color w:val="000000"/>
                <w:sz w:val="24"/>
                <w:lang w:val="uk-UA"/>
              </w:rPr>
              <w:t>Інші прямі витрати: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54"/>
              </w:tabs>
              <w:autoSpaceDE w:val="0"/>
              <w:autoSpaceDN w:val="0"/>
              <w:adjustRightInd w:val="0"/>
              <w:ind w:firstLine="0"/>
              <w:rPr>
                <w:sz w:val="24"/>
                <w:lang w:val="uk-UA"/>
              </w:rPr>
            </w:pPr>
            <w:r w:rsidRPr="00B57F66">
              <w:rPr>
                <w:color w:val="000000"/>
                <w:sz w:val="24"/>
                <w:lang w:val="uk-UA"/>
              </w:rPr>
              <w:t>5705</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lang w:val="uk-UA"/>
              </w:rPr>
              <w:t xml:space="preserve"> витрати на дослідження та розробку інноваційних продуктів</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500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06"/>
              </w:tabs>
              <w:autoSpaceDE w:val="0"/>
              <w:autoSpaceDN w:val="0"/>
              <w:adjustRightInd w:val="0"/>
              <w:ind w:firstLine="0"/>
              <w:rPr>
                <w:sz w:val="24"/>
                <w:lang w:val="uk-UA"/>
              </w:rPr>
            </w:pPr>
            <w:r w:rsidRPr="00B57F66">
              <w:rPr>
                <w:color w:val="000000"/>
                <w:sz w:val="24"/>
                <w:lang w:val="uk-UA"/>
              </w:rPr>
              <w:t xml:space="preserve">витрати на послуги сторонніх підприємств </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3110</w:t>
            </w:r>
          </w:p>
        </w:tc>
      </w:tr>
      <w:tr w:rsidR="00063C0E" w:rsidRPr="00B57F66" w:rsidTr="00063C0E">
        <w:trPr>
          <w:trHeight w:val="363"/>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06"/>
              </w:tabs>
              <w:autoSpaceDE w:val="0"/>
              <w:autoSpaceDN w:val="0"/>
              <w:adjustRightInd w:val="0"/>
              <w:ind w:firstLine="0"/>
              <w:rPr>
                <w:sz w:val="24"/>
                <w:lang w:val="uk-UA"/>
              </w:rPr>
            </w:pPr>
            <w:r w:rsidRPr="00B57F66">
              <w:rPr>
                <w:color w:val="000000"/>
                <w:sz w:val="24"/>
                <w:lang w:val="uk-UA"/>
              </w:rPr>
              <w:t>витрати на оплату комунальних послуг</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50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06"/>
              </w:tabs>
              <w:autoSpaceDE w:val="0"/>
              <w:autoSpaceDN w:val="0"/>
              <w:adjustRightInd w:val="0"/>
              <w:ind w:firstLine="0"/>
              <w:jc w:val="left"/>
              <w:rPr>
                <w:sz w:val="24"/>
                <w:lang w:val="uk-UA"/>
              </w:rPr>
            </w:pPr>
            <w:r w:rsidRPr="00B57F66">
              <w:rPr>
                <w:color w:val="000000"/>
                <w:sz w:val="24"/>
                <w:lang w:val="uk-UA"/>
              </w:rPr>
              <w:t>повернення кредитів (інвестицій) та їх обслуговування</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2000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06"/>
              </w:tabs>
              <w:autoSpaceDE w:val="0"/>
              <w:autoSpaceDN w:val="0"/>
              <w:adjustRightInd w:val="0"/>
              <w:ind w:firstLine="0"/>
              <w:jc w:val="left"/>
              <w:rPr>
                <w:sz w:val="24"/>
                <w:lang w:val="uk-UA"/>
              </w:rPr>
            </w:pPr>
            <w:r w:rsidRPr="00B57F66">
              <w:rPr>
                <w:color w:val="000000"/>
                <w:sz w:val="24"/>
                <w:lang w:val="uk-UA"/>
              </w:rPr>
              <w:t>прямі інші витрати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45</w:t>
            </w:r>
          </w:p>
        </w:tc>
      </w:tr>
      <w:tr w:rsidR="00063C0E" w:rsidRPr="00B57F66" w:rsidTr="00063C0E">
        <w:trPr>
          <w:trHeight w:val="360"/>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06"/>
              </w:tabs>
              <w:autoSpaceDE w:val="0"/>
              <w:autoSpaceDN w:val="0"/>
              <w:adjustRightInd w:val="0"/>
              <w:ind w:firstLine="0"/>
              <w:rPr>
                <w:sz w:val="24"/>
                <w:lang w:val="uk-UA"/>
              </w:rPr>
            </w:pPr>
            <w:r w:rsidRPr="00B57F66">
              <w:rPr>
                <w:b/>
                <w:bCs/>
                <w:color w:val="000000"/>
                <w:sz w:val="24"/>
                <w:lang w:val="uk-UA"/>
              </w:rPr>
              <w:t>Загальновиробничі витрати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1140</w:t>
            </w:r>
          </w:p>
        </w:tc>
      </w:tr>
      <w:tr w:rsidR="00063C0E" w:rsidRPr="00B57F66" w:rsidTr="00063C0E">
        <w:trPr>
          <w:trHeight w:val="325"/>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lang w:val="uk-UA"/>
              </w:rPr>
              <w:tab/>
              <w:t xml:space="preserve">витрати на управління виробництвом (оплата праці </w:t>
            </w:r>
            <w:r w:rsidRPr="00B57F66">
              <w:rPr>
                <w:color w:val="000000"/>
                <w:sz w:val="24"/>
                <w:lang w:val="uk-UA"/>
              </w:rPr>
              <w:lastRenderedPageBreak/>
              <w:t>управлінського персоналу всіх підрозділів підприємства разом із ЄСВ до Пенсійного фонду, відряджень тощо)</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lastRenderedPageBreak/>
              <w:t>700</w:t>
            </w:r>
          </w:p>
        </w:tc>
      </w:tr>
      <w:tr w:rsidR="00063C0E" w:rsidRPr="00B57F66" w:rsidTr="00063C0E">
        <w:trPr>
          <w:trHeight w:val="564"/>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15"/>
              </w:tabs>
              <w:autoSpaceDE w:val="0"/>
              <w:autoSpaceDN w:val="0"/>
              <w:adjustRightInd w:val="0"/>
              <w:ind w:firstLine="0"/>
              <w:jc w:val="left"/>
              <w:rPr>
                <w:sz w:val="24"/>
                <w:lang w:val="uk-UA"/>
              </w:rPr>
            </w:pPr>
            <w:r w:rsidRPr="00B57F66">
              <w:rPr>
                <w:color w:val="000000"/>
                <w:sz w:val="24"/>
                <w:lang w:val="uk-UA"/>
              </w:rPr>
              <w:lastRenderedPageBreak/>
              <w:t>Амортизація основних засобів загальновиробничого призначення</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70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15"/>
              </w:tabs>
              <w:autoSpaceDE w:val="0"/>
              <w:autoSpaceDN w:val="0"/>
              <w:adjustRightInd w:val="0"/>
              <w:ind w:firstLine="0"/>
              <w:jc w:val="left"/>
              <w:rPr>
                <w:sz w:val="24"/>
                <w:lang w:val="uk-UA"/>
              </w:rPr>
            </w:pPr>
            <w:r w:rsidRPr="00B57F66">
              <w:rPr>
                <w:color w:val="000000"/>
                <w:sz w:val="24"/>
                <w:lang w:val="uk-UA"/>
              </w:rPr>
              <w:t>витрати на основні засоби та нематеріальні активи загальновиробничого призначення</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180</w:t>
            </w:r>
          </w:p>
        </w:tc>
      </w:tr>
      <w:tr w:rsidR="00063C0E" w:rsidRPr="00B57F66" w:rsidTr="00063C0E">
        <w:trPr>
          <w:trHeight w:val="309"/>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15"/>
              </w:tabs>
              <w:autoSpaceDE w:val="0"/>
              <w:autoSpaceDN w:val="0"/>
              <w:adjustRightInd w:val="0"/>
              <w:ind w:firstLine="0"/>
              <w:jc w:val="left"/>
              <w:rPr>
                <w:sz w:val="24"/>
                <w:lang w:val="uk-UA"/>
              </w:rPr>
            </w:pPr>
            <w:r w:rsidRPr="00B57F66">
              <w:rPr>
                <w:color w:val="000000"/>
                <w:sz w:val="24"/>
                <w:lang w:val="uk-UA"/>
              </w:rPr>
              <w:t>витрати на вдосконалення технології й організації виробництва</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100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15"/>
              </w:tabs>
              <w:autoSpaceDE w:val="0"/>
              <w:autoSpaceDN w:val="0"/>
              <w:adjustRightInd w:val="0"/>
              <w:ind w:firstLine="0"/>
              <w:rPr>
                <w:sz w:val="24"/>
                <w:lang w:val="uk-UA"/>
              </w:rPr>
            </w:pPr>
            <w:r w:rsidRPr="00B57F66">
              <w:rPr>
                <w:rFonts w:ascii="Symbol" w:hAnsi="Symbol" w:cs="Calibri"/>
                <w:color w:val="000000"/>
                <w:sz w:val="24"/>
                <w:lang w:val="uk-UA"/>
              </w:rPr>
              <w:t></w:t>
            </w:r>
            <w:r w:rsidRPr="00B57F66">
              <w:rPr>
                <w:color w:val="000000"/>
                <w:sz w:val="24"/>
                <w:szCs w:val="14"/>
                <w:lang w:val="uk-UA"/>
              </w:rPr>
              <w:tab/>
            </w:r>
            <w:r w:rsidRPr="00B57F66">
              <w:rPr>
                <w:color w:val="000000"/>
                <w:sz w:val="24"/>
                <w:lang w:val="uk-UA"/>
              </w:rPr>
              <w:t>витрати на опалення, освітлення, водопостачання, водовідведення та інше утримання виробничих приміщень</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50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15"/>
              </w:tabs>
              <w:autoSpaceDE w:val="0"/>
              <w:autoSpaceDN w:val="0"/>
              <w:adjustRightInd w:val="0"/>
              <w:ind w:firstLine="0"/>
              <w:rPr>
                <w:sz w:val="24"/>
                <w:lang w:val="uk-UA"/>
              </w:rPr>
            </w:pPr>
            <w:r w:rsidRPr="00B57F66">
              <w:rPr>
                <w:color w:val="000000"/>
                <w:sz w:val="24"/>
                <w:lang w:val="uk-UA"/>
              </w:rPr>
              <w:t>витрати на охорону праці, техніку безпеки і охорону довкілля</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30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AC6C38">
            <w:pPr>
              <w:widowControl w:val="0"/>
              <w:numPr>
                <w:ilvl w:val="0"/>
                <w:numId w:val="10"/>
              </w:numPr>
              <w:tabs>
                <w:tab w:val="left" w:pos="315"/>
              </w:tabs>
              <w:autoSpaceDE w:val="0"/>
              <w:autoSpaceDN w:val="0"/>
              <w:adjustRightInd w:val="0"/>
              <w:ind w:firstLine="0"/>
              <w:rPr>
                <w:sz w:val="24"/>
                <w:lang w:val="uk-UA"/>
              </w:rPr>
            </w:pPr>
            <w:r w:rsidRPr="00B57F66">
              <w:rPr>
                <w:color w:val="000000"/>
                <w:sz w:val="24"/>
                <w:lang w:val="uk-UA"/>
              </w:rPr>
              <w:t>інші загальновиробничі витрати</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10</w:t>
            </w:r>
          </w:p>
        </w:tc>
      </w:tr>
      <w:tr w:rsidR="00063C0E" w:rsidRPr="00B57F66" w:rsidTr="00063C0E">
        <w:trPr>
          <w:trHeight w:val="1"/>
        </w:trPr>
        <w:tc>
          <w:tcPr>
            <w:tcW w:w="708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tabs>
                <w:tab w:val="left" w:pos="315"/>
              </w:tabs>
              <w:autoSpaceDE w:val="0"/>
              <w:autoSpaceDN w:val="0"/>
              <w:adjustRightInd w:val="0"/>
              <w:ind w:firstLine="0"/>
              <w:rPr>
                <w:sz w:val="24"/>
                <w:lang w:val="uk-UA"/>
              </w:rPr>
            </w:pPr>
            <w:r w:rsidRPr="00B57F66">
              <w:rPr>
                <w:b/>
                <w:bCs/>
                <w:color w:val="000000"/>
                <w:sz w:val="24"/>
                <w:lang w:val="uk-UA"/>
              </w:rPr>
              <w:t>Всього капіталовкладень на реалізацію проекту</w:t>
            </w:r>
          </w:p>
        </w:tc>
        <w:tc>
          <w:tcPr>
            <w:tcW w:w="22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r w:rsidRPr="00B57F66">
              <w:rPr>
                <w:color w:val="000000"/>
                <w:sz w:val="24"/>
                <w:lang w:val="uk-UA"/>
              </w:rPr>
              <w:t>11790</w:t>
            </w:r>
          </w:p>
        </w:tc>
      </w:tr>
    </w:tbl>
    <w:p w:rsidR="00220C3B" w:rsidRPr="00B57F66" w:rsidRDefault="00220C3B" w:rsidP="00063C0E">
      <w:pPr>
        <w:widowControl w:val="0"/>
        <w:autoSpaceDE w:val="0"/>
        <w:autoSpaceDN w:val="0"/>
        <w:adjustRightInd w:val="0"/>
        <w:rPr>
          <w:b/>
          <w:bCs/>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Ключові види діяльності та ключові партнери</w:t>
      </w:r>
    </w:p>
    <w:p w:rsidR="00063C0E" w:rsidRPr="00B57F66" w:rsidRDefault="00063C0E" w:rsidP="00063C0E">
      <w:pPr>
        <w:widowControl w:val="0"/>
        <w:autoSpaceDE w:val="0"/>
        <w:autoSpaceDN w:val="0"/>
        <w:adjustRightInd w:val="0"/>
        <w:ind w:firstLine="426"/>
        <w:jc w:val="right"/>
        <w:rPr>
          <w:szCs w:val="28"/>
          <w:lang w:val="uk-UA"/>
        </w:rPr>
      </w:pPr>
      <w:r w:rsidRPr="00B57F66">
        <w:rPr>
          <w:szCs w:val="28"/>
          <w:lang w:val="uk-UA"/>
        </w:rPr>
        <w:t xml:space="preserve">Таблиця </w:t>
      </w:r>
      <w:r w:rsidR="00220C3B" w:rsidRPr="00B57F66">
        <w:rPr>
          <w:szCs w:val="28"/>
          <w:lang w:val="uk-UA"/>
        </w:rPr>
        <w:t>4.</w:t>
      </w:r>
      <w:r w:rsidRPr="00B57F66">
        <w:rPr>
          <w:szCs w:val="28"/>
          <w:lang w:val="uk-UA"/>
        </w:rPr>
        <w:t>7 Ключові види діяльності</w:t>
      </w:r>
    </w:p>
    <w:tbl>
      <w:tblPr>
        <w:tblW w:w="0" w:type="auto"/>
        <w:tblInd w:w="108" w:type="dxa"/>
        <w:tblLayout w:type="fixed"/>
        <w:tblLook w:val="0000"/>
      </w:tblPr>
      <w:tblGrid>
        <w:gridCol w:w="2410"/>
        <w:gridCol w:w="3819"/>
        <w:gridCol w:w="3115"/>
      </w:tblGrid>
      <w:tr w:rsidR="00063C0E" w:rsidRPr="00F860EB" w:rsidTr="00220C3B">
        <w:trPr>
          <w:trHeight w:val="1"/>
          <w:tblHeader/>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Назва діяльності</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Опис діяльності</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Результат діяльності</w:t>
            </w:r>
          </w:p>
        </w:tc>
      </w:tr>
      <w:tr w:rsidR="00063C0E" w:rsidRPr="00F860EB" w:rsidTr="00063C0E">
        <w:trPr>
          <w:trHeight w:val="1"/>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Проектування</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Створення власної команди для розрахунків і проектування запропонованої технології</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 xml:space="preserve">Створена «система» що дозволяє розраховувати ефективність впровадження технології за </w:t>
            </w:r>
            <w:r w:rsidR="00020961" w:rsidRPr="00F860EB">
              <w:rPr>
                <w:sz w:val="22"/>
              </w:rPr>
              <w:t>певних</w:t>
            </w:r>
            <w:r w:rsidRPr="00F860EB">
              <w:rPr>
                <w:sz w:val="22"/>
              </w:rPr>
              <w:t xml:space="preserve"> умов</w:t>
            </w:r>
          </w:p>
        </w:tc>
      </w:tr>
      <w:tr w:rsidR="00063C0E" w:rsidRPr="00F860EB" w:rsidTr="00063C0E">
        <w:trPr>
          <w:trHeight w:val="900"/>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Реалізація</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Планується співпраця з «Укрнафта» для проектування і консультацій по введенню в експлуатацію нових свердловин</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 xml:space="preserve">Виконане проектування свердловини і вона успішно введена в </w:t>
            </w:r>
            <w:r w:rsidR="00020961" w:rsidRPr="00F860EB">
              <w:rPr>
                <w:sz w:val="22"/>
              </w:rPr>
              <w:t>експлуатацію</w:t>
            </w:r>
          </w:p>
        </w:tc>
      </w:tr>
      <w:tr w:rsidR="00063C0E" w:rsidRPr="00F860EB" w:rsidTr="00063C0E">
        <w:trPr>
          <w:trHeight w:val="1440"/>
        </w:trPr>
        <w:tc>
          <w:tcPr>
            <w:tcW w:w="2410" w:type="dxa"/>
            <w:tcBorders>
              <w:top w:val="single" w:sz="3" w:space="0" w:color="000000"/>
              <w:left w:val="single" w:sz="3" w:space="0" w:color="000000"/>
              <w:bottom w:val="single" w:sz="4"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Управління</w:t>
            </w:r>
          </w:p>
        </w:tc>
        <w:tc>
          <w:tcPr>
            <w:tcW w:w="3819" w:type="dxa"/>
            <w:tcBorders>
              <w:top w:val="single" w:sz="3" w:space="0" w:color="000000"/>
              <w:left w:val="single" w:sz="3" w:space="0" w:color="000000"/>
              <w:bottom w:val="single" w:sz="4"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Централізоване управління, з системою ліцензій і контролю якості виконання роботи</w:t>
            </w:r>
          </w:p>
        </w:tc>
        <w:tc>
          <w:tcPr>
            <w:tcW w:w="3115" w:type="dxa"/>
            <w:tcBorders>
              <w:top w:val="single" w:sz="3" w:space="0" w:color="000000"/>
              <w:left w:val="single" w:sz="3" w:space="0" w:color="000000"/>
              <w:bottom w:val="single" w:sz="4"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Створення юридичної особи компанії.</w:t>
            </w:r>
          </w:p>
        </w:tc>
      </w:tr>
      <w:tr w:rsidR="00063C0E" w:rsidRPr="00F860EB" w:rsidTr="00063C0E">
        <w:trPr>
          <w:trHeight w:val="1440"/>
        </w:trPr>
        <w:tc>
          <w:tcPr>
            <w:tcW w:w="2410" w:type="dxa"/>
            <w:tcBorders>
              <w:top w:val="single" w:sz="4" w:space="0" w:color="000000"/>
              <w:left w:val="single" w:sz="4" w:space="0" w:color="000000"/>
              <w:bottom w:val="single" w:sz="4" w:space="0" w:color="auto"/>
              <w:right w:val="single" w:sz="4" w:space="0" w:color="000000"/>
            </w:tcBorders>
            <w:shd w:val="clear" w:color="000000" w:fill="FFFFFF"/>
          </w:tcPr>
          <w:p w:rsidR="00063C0E" w:rsidRPr="00F860EB" w:rsidRDefault="00063C0E" w:rsidP="00063C0E">
            <w:pPr>
              <w:pStyle w:val="a3"/>
              <w:rPr>
                <w:sz w:val="22"/>
              </w:rPr>
            </w:pPr>
            <w:r w:rsidRPr="00F860EB">
              <w:rPr>
                <w:sz w:val="22"/>
              </w:rPr>
              <w:t>Збут</w:t>
            </w:r>
          </w:p>
        </w:tc>
        <w:tc>
          <w:tcPr>
            <w:tcW w:w="3819" w:type="dxa"/>
            <w:tcBorders>
              <w:top w:val="single" w:sz="4" w:space="0" w:color="000000"/>
              <w:left w:val="single" w:sz="4" w:space="0" w:color="000000"/>
              <w:bottom w:val="single" w:sz="4" w:space="0" w:color="auto"/>
              <w:right w:val="single" w:sz="4" w:space="0" w:color="000000"/>
            </w:tcBorders>
            <w:shd w:val="clear" w:color="000000" w:fill="FFFFFF"/>
          </w:tcPr>
          <w:p w:rsidR="00063C0E" w:rsidRPr="00F860EB" w:rsidRDefault="00063C0E" w:rsidP="00063C0E">
            <w:pPr>
              <w:pStyle w:val="a3"/>
              <w:rPr>
                <w:sz w:val="22"/>
              </w:rPr>
            </w:pPr>
            <w:r w:rsidRPr="00F860EB">
              <w:rPr>
                <w:sz w:val="22"/>
              </w:rPr>
              <w:t>Розповсюдження буде відбуватись напряму з бізнесом що займається нафтодобуванням, для надання послуг. Також можливий продаж ліцензій</w:t>
            </w:r>
          </w:p>
        </w:tc>
        <w:tc>
          <w:tcPr>
            <w:tcW w:w="3115" w:type="dxa"/>
            <w:tcBorders>
              <w:top w:val="single" w:sz="4" w:space="0" w:color="000000"/>
              <w:left w:val="single" w:sz="4" w:space="0" w:color="000000"/>
              <w:bottom w:val="single" w:sz="4" w:space="0" w:color="auto"/>
              <w:right w:val="single" w:sz="4" w:space="0" w:color="000000"/>
            </w:tcBorders>
            <w:shd w:val="clear" w:color="000000" w:fill="FFFFFF"/>
          </w:tcPr>
          <w:p w:rsidR="00063C0E" w:rsidRPr="00F860EB" w:rsidRDefault="00063C0E" w:rsidP="00020961">
            <w:pPr>
              <w:pStyle w:val="a3"/>
              <w:rPr>
                <w:sz w:val="22"/>
              </w:rPr>
            </w:pPr>
            <w:r w:rsidRPr="00F860EB">
              <w:rPr>
                <w:sz w:val="22"/>
              </w:rPr>
              <w:t xml:space="preserve">Створена мережа </w:t>
            </w:r>
            <w:r w:rsidR="00020961" w:rsidRPr="00F860EB">
              <w:rPr>
                <w:sz w:val="22"/>
              </w:rPr>
              <w:t>контактів</w:t>
            </w:r>
            <w:r w:rsidRPr="00F860EB">
              <w:rPr>
                <w:sz w:val="22"/>
              </w:rPr>
              <w:t xml:space="preserve"> на різних рівнях з потенційними клієнтами.</w:t>
            </w:r>
          </w:p>
        </w:tc>
      </w:tr>
      <w:tr w:rsidR="00063C0E" w:rsidRPr="00F860EB" w:rsidTr="00063C0E">
        <w:trPr>
          <w:trHeight w:val="1440"/>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lastRenderedPageBreak/>
              <w:t>Сервіс</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Відкриття «Інституту» для навчання персоналу, а також дослідження і подальшого розвитку</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Відкритий «інститут», де проводяться дослідження розрахунки, впровадження запропонованої системи. Набувають досвіду працівники</w:t>
            </w:r>
          </w:p>
        </w:tc>
      </w:tr>
      <w:tr w:rsidR="00063C0E" w:rsidRPr="00F860EB" w:rsidTr="00063C0E">
        <w:trPr>
          <w:trHeight w:val="1440"/>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Програмне забезпечення</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Відкриття власного сайту для взаємодії з потенційними клієнтами. Програма для оцінки впливу використання технології.</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Стабільна робота сайту та розробка інновацій в програмному середовищі.</w:t>
            </w:r>
          </w:p>
        </w:tc>
      </w:tr>
      <w:tr w:rsidR="00063C0E" w:rsidRPr="00F860EB" w:rsidTr="00063C0E">
        <w:trPr>
          <w:trHeight w:val="1956"/>
        </w:trPr>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Оренда</w:t>
            </w:r>
          </w:p>
        </w:tc>
        <w:tc>
          <w:tcPr>
            <w:tcW w:w="381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Оренда приміщення під офіс. Пізніше науково-конструкторське бюро, інститут.</w:t>
            </w:r>
          </w:p>
        </w:tc>
        <w:tc>
          <w:tcPr>
            <w:tcW w:w="311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Офіс орендований та введений в експлуатацію.</w:t>
            </w:r>
          </w:p>
          <w:p w:rsidR="00063C0E" w:rsidRPr="00F860EB" w:rsidRDefault="00063C0E" w:rsidP="00063C0E">
            <w:pPr>
              <w:pStyle w:val="a3"/>
              <w:rPr>
                <w:sz w:val="22"/>
              </w:rPr>
            </w:pPr>
          </w:p>
        </w:tc>
      </w:tr>
    </w:tbl>
    <w:p w:rsidR="00220C3B" w:rsidRPr="00B57F66" w:rsidRDefault="00220C3B" w:rsidP="00063C0E">
      <w:pPr>
        <w:widowControl w:val="0"/>
        <w:autoSpaceDE w:val="0"/>
        <w:autoSpaceDN w:val="0"/>
        <w:adjustRightInd w:val="0"/>
        <w:rPr>
          <w:b/>
          <w:bCs/>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Фінансове обґрунтування стартап-проекту</w:t>
      </w:r>
    </w:p>
    <w:p w:rsidR="00063C0E" w:rsidRPr="00B57F66" w:rsidRDefault="00063C0E" w:rsidP="00063C0E">
      <w:pPr>
        <w:widowControl w:val="0"/>
        <w:autoSpaceDE w:val="0"/>
        <w:autoSpaceDN w:val="0"/>
        <w:adjustRightInd w:val="0"/>
        <w:spacing w:after="160" w:line="312" w:lineRule="atLeast"/>
        <w:ind w:firstLine="708"/>
        <w:jc w:val="right"/>
        <w:rPr>
          <w:szCs w:val="28"/>
          <w:lang w:val="uk-UA"/>
        </w:rPr>
      </w:pPr>
      <w:r w:rsidRPr="00B57F66">
        <w:rPr>
          <w:szCs w:val="28"/>
          <w:lang w:val="uk-UA"/>
        </w:rPr>
        <w:t>Таблиця 4.8. Витрати виробництва за економічним елементами</w:t>
      </w:r>
    </w:p>
    <w:tbl>
      <w:tblPr>
        <w:tblW w:w="0" w:type="auto"/>
        <w:tblInd w:w="108" w:type="dxa"/>
        <w:tblLayout w:type="fixed"/>
        <w:tblLook w:val="0000"/>
      </w:tblPr>
      <w:tblGrid>
        <w:gridCol w:w="1418"/>
        <w:gridCol w:w="7938"/>
      </w:tblGrid>
      <w:tr w:rsidR="00063C0E" w:rsidRPr="00F860EB" w:rsidTr="00063C0E">
        <w:trPr>
          <w:trHeight w:val="1"/>
        </w:trPr>
        <w:tc>
          <w:tcPr>
            <w:tcW w:w="1418" w:type="dxa"/>
            <w:vMerge w:val="restart"/>
            <w:tcBorders>
              <w:top w:val="single" w:sz="4" w:space="0" w:color="000000"/>
              <w:left w:val="single" w:sz="4" w:space="0" w:color="000000"/>
              <w:right w:val="single" w:sz="4" w:space="0" w:color="000000"/>
            </w:tcBorders>
            <w:shd w:val="clear" w:color="000000" w:fill="FFFFFF"/>
          </w:tcPr>
          <w:p w:rsidR="00063C0E" w:rsidRPr="00F860EB" w:rsidRDefault="00063C0E" w:rsidP="00063C0E">
            <w:pPr>
              <w:pStyle w:val="a3"/>
              <w:rPr>
                <w:sz w:val="22"/>
              </w:rPr>
            </w:pPr>
            <w:r w:rsidRPr="00F860EB">
              <w:rPr>
                <w:sz w:val="22"/>
              </w:rPr>
              <w:t xml:space="preserve">Виробнича </w:t>
            </w:r>
            <w:r w:rsidRPr="00F860EB">
              <w:rPr>
                <w:sz w:val="22"/>
                <w:szCs w:val="20"/>
              </w:rPr>
              <w:t>собівартість</w:t>
            </w:r>
            <w:r w:rsidRPr="00F860EB">
              <w:rPr>
                <w:sz w:val="22"/>
              </w:rPr>
              <w:t xml:space="preserve"> продукції</w:t>
            </w:r>
          </w:p>
        </w:tc>
        <w:tc>
          <w:tcPr>
            <w:tcW w:w="7938" w:type="dxa"/>
            <w:tcBorders>
              <w:top w:val="single" w:sz="3" w:space="0" w:color="000000"/>
              <w:left w:val="single" w:sz="4" w:space="0" w:color="000000"/>
              <w:bottom w:val="single" w:sz="3" w:space="0" w:color="000000"/>
              <w:right w:val="single" w:sz="4" w:space="0" w:color="000000"/>
            </w:tcBorders>
            <w:shd w:val="clear" w:color="000000" w:fill="FFFFFF"/>
          </w:tcPr>
          <w:p w:rsidR="00063C0E" w:rsidRPr="00F860EB" w:rsidRDefault="00063C0E" w:rsidP="00063C0E">
            <w:pPr>
              <w:pStyle w:val="a3"/>
              <w:rPr>
                <w:sz w:val="22"/>
              </w:rPr>
            </w:pPr>
            <w:r w:rsidRPr="00F860EB">
              <w:rPr>
                <w:sz w:val="22"/>
              </w:rPr>
              <w:t>Прямі матеріальні затрати:</w:t>
            </w:r>
          </w:p>
          <w:p w:rsidR="00063C0E" w:rsidRPr="00F860EB" w:rsidRDefault="00063C0E" w:rsidP="00063C0E">
            <w:pPr>
              <w:pStyle w:val="a3"/>
              <w:rPr>
                <w:sz w:val="22"/>
              </w:rPr>
            </w:pPr>
          </w:p>
          <w:p w:rsidR="00063C0E" w:rsidRPr="00F860EB" w:rsidRDefault="00063C0E" w:rsidP="00063C0E">
            <w:pPr>
              <w:pStyle w:val="a3"/>
              <w:rPr>
                <w:i/>
                <w:iCs/>
                <w:sz w:val="22"/>
              </w:rPr>
            </w:pPr>
            <w:r w:rsidRPr="00F860EB">
              <w:rPr>
                <w:i/>
                <w:iCs/>
                <w:sz w:val="22"/>
              </w:rPr>
              <w:t>витрати сировини й матеріалів за винятком повернених відходів;</w:t>
            </w:r>
          </w:p>
          <w:p w:rsidR="00063C0E" w:rsidRPr="00F860EB" w:rsidRDefault="00063C0E" w:rsidP="00063C0E">
            <w:pPr>
              <w:pStyle w:val="a3"/>
              <w:rPr>
                <w:i/>
                <w:iCs/>
                <w:sz w:val="22"/>
              </w:rPr>
            </w:pPr>
            <w:r w:rsidRPr="00F860EB">
              <w:rPr>
                <w:i/>
                <w:iCs/>
                <w:sz w:val="22"/>
              </w:rPr>
              <w:t>витрати купівельних напівфабрикатів та комплектуючих виробів;</w:t>
            </w:r>
          </w:p>
          <w:p w:rsidR="00063C0E" w:rsidRPr="00F860EB" w:rsidRDefault="00063C0E" w:rsidP="00063C0E">
            <w:pPr>
              <w:pStyle w:val="a3"/>
              <w:rPr>
                <w:i/>
                <w:iCs/>
                <w:sz w:val="22"/>
              </w:rPr>
            </w:pPr>
            <w:r w:rsidRPr="00F860EB">
              <w:rPr>
                <w:i/>
                <w:iCs/>
                <w:sz w:val="22"/>
              </w:rPr>
              <w:t>витрати палива й енергії;</w:t>
            </w:r>
          </w:p>
          <w:p w:rsidR="00063C0E" w:rsidRPr="00F860EB" w:rsidRDefault="00063C0E" w:rsidP="00063C0E">
            <w:pPr>
              <w:pStyle w:val="a3"/>
              <w:rPr>
                <w:i/>
                <w:iCs/>
                <w:sz w:val="22"/>
              </w:rPr>
            </w:pPr>
            <w:r w:rsidRPr="00F860EB">
              <w:rPr>
                <w:i/>
                <w:iCs/>
                <w:sz w:val="22"/>
              </w:rPr>
              <w:t>витрати будівельних матеріалів;</w:t>
            </w:r>
          </w:p>
          <w:p w:rsidR="00063C0E" w:rsidRPr="00F860EB" w:rsidRDefault="00063C0E" w:rsidP="00063C0E">
            <w:pPr>
              <w:pStyle w:val="a3"/>
              <w:rPr>
                <w:i/>
                <w:iCs/>
                <w:sz w:val="22"/>
              </w:rPr>
            </w:pPr>
            <w:r w:rsidRPr="00F860EB">
              <w:rPr>
                <w:i/>
                <w:iCs/>
                <w:sz w:val="22"/>
              </w:rPr>
              <w:t>витрати запасних частин;</w:t>
            </w:r>
          </w:p>
          <w:p w:rsidR="00063C0E" w:rsidRPr="00F860EB" w:rsidRDefault="00063C0E" w:rsidP="00063C0E">
            <w:pPr>
              <w:pStyle w:val="a3"/>
              <w:rPr>
                <w:i/>
                <w:iCs/>
                <w:sz w:val="22"/>
              </w:rPr>
            </w:pPr>
            <w:r w:rsidRPr="00F860EB">
              <w:rPr>
                <w:i/>
                <w:iCs/>
                <w:sz w:val="22"/>
              </w:rPr>
              <w:t>витрати матеріалів сільськогосподарського призначення;</w:t>
            </w:r>
          </w:p>
          <w:p w:rsidR="00063C0E" w:rsidRPr="00F860EB" w:rsidRDefault="00063C0E" w:rsidP="00063C0E">
            <w:pPr>
              <w:pStyle w:val="a3"/>
              <w:rPr>
                <w:sz w:val="22"/>
              </w:rPr>
            </w:pPr>
            <w:r w:rsidRPr="00F860EB">
              <w:rPr>
                <w:i/>
                <w:iCs/>
                <w:sz w:val="22"/>
              </w:rPr>
              <w:t>інші матеріальні витрати;</w:t>
            </w:r>
          </w:p>
        </w:tc>
      </w:tr>
      <w:tr w:rsidR="00063C0E" w:rsidRPr="00F860EB" w:rsidTr="00063C0E">
        <w:trPr>
          <w:trHeight w:val="1"/>
        </w:trPr>
        <w:tc>
          <w:tcPr>
            <w:tcW w:w="1418" w:type="dxa"/>
            <w:vMerge/>
            <w:tcBorders>
              <w:top w:val="single" w:sz="4" w:space="0" w:color="auto"/>
              <w:left w:val="single" w:sz="4" w:space="0" w:color="000000"/>
              <w:bottom w:val="single" w:sz="4" w:space="0" w:color="auto"/>
              <w:right w:val="single" w:sz="4" w:space="0" w:color="000000"/>
            </w:tcBorders>
            <w:shd w:val="clear" w:color="000000" w:fill="FFFFFF"/>
            <w:vAlign w:val="center"/>
          </w:tcPr>
          <w:p w:rsidR="00063C0E" w:rsidRPr="00F860EB" w:rsidRDefault="00063C0E" w:rsidP="00063C0E">
            <w:pPr>
              <w:pStyle w:val="a3"/>
              <w:rPr>
                <w:sz w:val="22"/>
                <w:szCs w:val="20"/>
              </w:rPr>
            </w:pPr>
          </w:p>
        </w:tc>
        <w:tc>
          <w:tcPr>
            <w:tcW w:w="7938" w:type="dxa"/>
            <w:tcBorders>
              <w:top w:val="single" w:sz="3" w:space="0" w:color="000000"/>
              <w:left w:val="single" w:sz="4" w:space="0" w:color="000000"/>
              <w:bottom w:val="single" w:sz="4" w:space="0" w:color="auto"/>
              <w:right w:val="single" w:sz="4" w:space="0" w:color="000000"/>
            </w:tcBorders>
            <w:shd w:val="clear" w:color="000000" w:fill="FFFFFF"/>
          </w:tcPr>
          <w:p w:rsidR="00063C0E" w:rsidRPr="00F860EB" w:rsidRDefault="00063C0E" w:rsidP="00063C0E">
            <w:pPr>
              <w:pStyle w:val="a3"/>
              <w:rPr>
                <w:sz w:val="22"/>
              </w:rPr>
            </w:pPr>
            <w:r w:rsidRPr="00F860EB">
              <w:rPr>
                <w:sz w:val="22"/>
              </w:rPr>
              <w:t>Прямі затрати на оплату праці:</w:t>
            </w:r>
          </w:p>
          <w:p w:rsidR="00063C0E" w:rsidRPr="00F860EB" w:rsidRDefault="00063C0E" w:rsidP="00063C0E">
            <w:pPr>
              <w:pStyle w:val="a3"/>
              <w:rPr>
                <w:sz w:val="22"/>
              </w:rPr>
            </w:pPr>
          </w:p>
          <w:p w:rsidR="00063C0E" w:rsidRPr="00F860EB" w:rsidRDefault="00063C0E" w:rsidP="00063C0E">
            <w:pPr>
              <w:pStyle w:val="a3"/>
              <w:rPr>
                <w:i/>
                <w:iCs/>
                <w:sz w:val="22"/>
              </w:rPr>
            </w:pPr>
            <w:r w:rsidRPr="00F860EB">
              <w:rPr>
                <w:i/>
                <w:iCs/>
                <w:sz w:val="22"/>
              </w:rPr>
              <w:t>заробітна плата за ставками і тарифами;</w:t>
            </w:r>
          </w:p>
          <w:p w:rsidR="00063C0E" w:rsidRPr="00F860EB" w:rsidRDefault="00063C0E" w:rsidP="00063C0E">
            <w:pPr>
              <w:pStyle w:val="a3"/>
              <w:rPr>
                <w:i/>
                <w:iCs/>
                <w:sz w:val="22"/>
              </w:rPr>
            </w:pPr>
            <w:r w:rsidRPr="00F860EB">
              <w:rPr>
                <w:i/>
                <w:iCs/>
                <w:sz w:val="22"/>
              </w:rPr>
              <w:t>премії, заохочення, компенсаційні виплати, оплата відпусток;</w:t>
            </w:r>
          </w:p>
          <w:p w:rsidR="00063C0E" w:rsidRPr="00F860EB" w:rsidRDefault="00063C0E" w:rsidP="00063C0E">
            <w:pPr>
              <w:pStyle w:val="a3"/>
              <w:rPr>
                <w:i/>
                <w:iCs/>
                <w:sz w:val="22"/>
              </w:rPr>
            </w:pPr>
            <w:r w:rsidRPr="00F860EB">
              <w:rPr>
                <w:i/>
                <w:iCs/>
                <w:sz w:val="22"/>
              </w:rPr>
              <w:t>оплата іншого невідпрацьованого часу;</w:t>
            </w:r>
          </w:p>
          <w:p w:rsidR="00063C0E" w:rsidRPr="00F860EB" w:rsidRDefault="00063C0E" w:rsidP="00063C0E">
            <w:pPr>
              <w:pStyle w:val="a3"/>
              <w:rPr>
                <w:sz w:val="22"/>
              </w:rPr>
            </w:pPr>
            <w:r w:rsidRPr="00F860EB">
              <w:rPr>
                <w:i/>
                <w:iCs/>
                <w:sz w:val="22"/>
              </w:rPr>
              <w:t>інші витрати на оплату праці.</w:t>
            </w:r>
          </w:p>
          <w:p w:rsidR="00063C0E" w:rsidRPr="00F860EB" w:rsidRDefault="00063C0E" w:rsidP="00063C0E">
            <w:pPr>
              <w:pStyle w:val="a3"/>
              <w:rPr>
                <w:sz w:val="22"/>
              </w:rPr>
            </w:pPr>
          </w:p>
        </w:tc>
      </w:tr>
      <w:tr w:rsidR="00063C0E" w:rsidRPr="00F860EB" w:rsidTr="00063C0E">
        <w:trPr>
          <w:trHeight w:val="255"/>
        </w:trPr>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rPr>
                <w:sz w:val="22"/>
                <w:szCs w:val="20"/>
              </w:rPr>
            </w:pPr>
          </w:p>
        </w:tc>
        <w:tc>
          <w:tcPr>
            <w:tcW w:w="7938" w:type="dxa"/>
            <w:tcBorders>
              <w:top w:val="single" w:sz="3" w:space="0" w:color="000000"/>
              <w:left w:val="single" w:sz="4" w:space="0" w:color="auto"/>
              <w:bottom w:val="single" w:sz="3"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Соціальні відрахування до Пенсійного фонду – 22% по заробітній платі.</w:t>
            </w:r>
          </w:p>
        </w:tc>
      </w:tr>
      <w:tr w:rsidR="00063C0E" w:rsidRPr="00F860EB" w:rsidTr="00063C0E">
        <w:trPr>
          <w:trHeight w:val="1"/>
        </w:trPr>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rPr>
                <w:sz w:val="22"/>
                <w:szCs w:val="20"/>
              </w:rPr>
            </w:pPr>
          </w:p>
        </w:tc>
        <w:tc>
          <w:tcPr>
            <w:tcW w:w="7938" w:type="dxa"/>
            <w:tcBorders>
              <w:top w:val="single" w:sz="3" w:space="0" w:color="000000"/>
              <w:left w:val="single" w:sz="4" w:space="0" w:color="auto"/>
              <w:bottom w:val="single" w:sz="4" w:space="0" w:color="000000"/>
              <w:right w:val="single" w:sz="3" w:space="0" w:color="000000"/>
            </w:tcBorders>
            <w:shd w:val="clear" w:color="000000" w:fill="FFFFFF"/>
          </w:tcPr>
          <w:p w:rsidR="00063C0E" w:rsidRPr="00F860EB" w:rsidRDefault="00063C0E" w:rsidP="00063C0E">
            <w:pPr>
              <w:pStyle w:val="a3"/>
              <w:rPr>
                <w:sz w:val="22"/>
              </w:rPr>
            </w:pPr>
            <w:r w:rsidRPr="00F860EB">
              <w:rPr>
                <w:sz w:val="22"/>
              </w:rPr>
              <w:t>Амортизація основних фондів та нематеріальних активів для власного виробничого призначення:</w:t>
            </w:r>
          </w:p>
          <w:p w:rsidR="00063C0E" w:rsidRPr="00F860EB" w:rsidRDefault="00063C0E" w:rsidP="00063C0E">
            <w:pPr>
              <w:pStyle w:val="a3"/>
              <w:rPr>
                <w:i/>
                <w:iCs/>
                <w:sz w:val="22"/>
              </w:rPr>
            </w:pPr>
            <w:r w:rsidRPr="00F860EB">
              <w:rPr>
                <w:i/>
                <w:iCs/>
                <w:sz w:val="22"/>
              </w:rPr>
              <w:t>амортизація основних засобів та необоротних  нематеріальних активів;</w:t>
            </w:r>
          </w:p>
          <w:p w:rsidR="00063C0E" w:rsidRPr="00F860EB" w:rsidRDefault="00063C0E" w:rsidP="00063C0E">
            <w:pPr>
              <w:pStyle w:val="a3"/>
              <w:rPr>
                <w:sz w:val="22"/>
              </w:rPr>
            </w:pPr>
            <w:r w:rsidRPr="00F860EB">
              <w:rPr>
                <w:i/>
                <w:iCs/>
                <w:sz w:val="22"/>
              </w:rPr>
              <w:t>амортизація інших необоротних матеріальних активів;.</w:t>
            </w:r>
          </w:p>
        </w:tc>
      </w:tr>
      <w:tr w:rsidR="00063C0E" w:rsidRPr="00F860EB" w:rsidTr="00063C0E">
        <w:trPr>
          <w:trHeight w:val="2619"/>
        </w:trPr>
        <w:tc>
          <w:tcPr>
            <w:tcW w:w="1418"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rPr>
                <w:sz w:val="22"/>
                <w:szCs w:val="20"/>
              </w:rPr>
            </w:pPr>
          </w:p>
        </w:tc>
        <w:tc>
          <w:tcPr>
            <w:tcW w:w="7938" w:type="dxa"/>
            <w:tcBorders>
              <w:top w:val="single" w:sz="4" w:space="0" w:color="000000"/>
              <w:left w:val="single" w:sz="4" w:space="0" w:color="auto"/>
              <w:bottom w:val="single" w:sz="4" w:space="0" w:color="auto"/>
              <w:right w:val="single" w:sz="4" w:space="0" w:color="000000"/>
            </w:tcBorders>
            <w:shd w:val="clear" w:color="000000" w:fill="FFFFFF"/>
          </w:tcPr>
          <w:p w:rsidR="00063C0E" w:rsidRPr="00F860EB" w:rsidRDefault="00063C0E" w:rsidP="00063C0E">
            <w:pPr>
              <w:pStyle w:val="a3"/>
              <w:rPr>
                <w:sz w:val="22"/>
                <w:szCs w:val="20"/>
              </w:rPr>
            </w:pPr>
            <w:r w:rsidRPr="00F860EB">
              <w:rPr>
                <w:sz w:val="22"/>
                <w:szCs w:val="20"/>
              </w:rPr>
              <w:t>Інші прямі витрати:</w:t>
            </w:r>
          </w:p>
          <w:p w:rsidR="00063C0E" w:rsidRPr="00F860EB" w:rsidRDefault="00063C0E" w:rsidP="00063C0E">
            <w:pPr>
              <w:pStyle w:val="a3"/>
              <w:rPr>
                <w:i/>
                <w:iCs/>
                <w:sz w:val="22"/>
                <w:szCs w:val="20"/>
              </w:rPr>
            </w:pPr>
            <w:r w:rsidRPr="00F860EB">
              <w:rPr>
                <w:i/>
                <w:iCs/>
                <w:color w:val="000000"/>
                <w:sz w:val="22"/>
                <w:szCs w:val="20"/>
              </w:rPr>
              <w:t>витрати на дослідження та розробки</w:t>
            </w:r>
          </w:p>
          <w:p w:rsidR="00063C0E" w:rsidRPr="00F860EB" w:rsidRDefault="00063C0E" w:rsidP="00063C0E">
            <w:pPr>
              <w:pStyle w:val="a3"/>
              <w:rPr>
                <w:i/>
                <w:iCs/>
                <w:sz w:val="22"/>
                <w:szCs w:val="20"/>
              </w:rPr>
            </w:pPr>
            <w:r w:rsidRPr="00F860EB">
              <w:rPr>
                <w:i/>
                <w:iCs/>
                <w:sz w:val="22"/>
                <w:szCs w:val="20"/>
              </w:rPr>
              <w:t>вартість робіт, послуг сторонніх підприємств та комунальних послуг;</w:t>
            </w:r>
          </w:p>
          <w:p w:rsidR="00063C0E" w:rsidRPr="00F860EB" w:rsidRDefault="00063C0E" w:rsidP="00063C0E">
            <w:pPr>
              <w:pStyle w:val="a3"/>
              <w:rPr>
                <w:i/>
                <w:iCs/>
                <w:sz w:val="22"/>
                <w:szCs w:val="20"/>
              </w:rPr>
            </w:pPr>
            <w:r w:rsidRPr="00F860EB">
              <w:rPr>
                <w:i/>
                <w:iCs/>
                <w:sz w:val="22"/>
                <w:szCs w:val="20"/>
              </w:rPr>
              <w:t>вартість оренди, повернення кредитів та їх обслуговування;</w:t>
            </w:r>
          </w:p>
          <w:p w:rsidR="00063C0E" w:rsidRPr="00F860EB" w:rsidRDefault="00063C0E" w:rsidP="00063C0E">
            <w:pPr>
              <w:pStyle w:val="a3"/>
              <w:rPr>
                <w:i/>
                <w:iCs/>
                <w:sz w:val="22"/>
                <w:szCs w:val="20"/>
              </w:rPr>
            </w:pPr>
            <w:r w:rsidRPr="00F860EB">
              <w:rPr>
                <w:i/>
                <w:iCs/>
                <w:sz w:val="22"/>
                <w:szCs w:val="20"/>
              </w:rPr>
              <w:t>втрати від браку з технологічних причин.</w:t>
            </w:r>
          </w:p>
          <w:p w:rsidR="00063C0E" w:rsidRPr="00F860EB" w:rsidRDefault="00063C0E" w:rsidP="00063C0E">
            <w:pPr>
              <w:pStyle w:val="a3"/>
              <w:rPr>
                <w:i/>
                <w:iCs/>
                <w:color w:val="000000"/>
                <w:sz w:val="22"/>
                <w:szCs w:val="20"/>
              </w:rPr>
            </w:pPr>
            <w:r w:rsidRPr="00F860EB">
              <w:rPr>
                <w:i/>
                <w:iCs/>
                <w:color w:val="000000"/>
                <w:sz w:val="22"/>
                <w:szCs w:val="20"/>
              </w:rPr>
              <w:t>собівартість реалізованих виробничих запасів;</w:t>
            </w:r>
          </w:p>
          <w:p w:rsidR="00063C0E" w:rsidRPr="00F860EB" w:rsidRDefault="00063C0E" w:rsidP="00063C0E">
            <w:pPr>
              <w:pStyle w:val="a3"/>
              <w:rPr>
                <w:i/>
                <w:iCs/>
                <w:color w:val="000000"/>
                <w:sz w:val="22"/>
                <w:szCs w:val="20"/>
              </w:rPr>
            </w:pPr>
            <w:r w:rsidRPr="00F860EB">
              <w:rPr>
                <w:i/>
                <w:iCs/>
                <w:color w:val="000000"/>
                <w:sz w:val="22"/>
                <w:szCs w:val="20"/>
              </w:rPr>
              <w:t>сума безнадійної дебіторської заборгованості;</w:t>
            </w:r>
          </w:p>
          <w:p w:rsidR="00063C0E" w:rsidRPr="00F860EB" w:rsidRDefault="00063C0E" w:rsidP="00063C0E">
            <w:pPr>
              <w:pStyle w:val="a3"/>
              <w:rPr>
                <w:i/>
                <w:iCs/>
                <w:color w:val="000000"/>
                <w:sz w:val="22"/>
                <w:szCs w:val="20"/>
              </w:rPr>
            </w:pPr>
            <w:r w:rsidRPr="00F860EB">
              <w:rPr>
                <w:i/>
                <w:iCs/>
                <w:color w:val="000000"/>
                <w:sz w:val="22"/>
                <w:szCs w:val="20"/>
              </w:rPr>
              <w:t>втрати від операційної курсової різниці;</w:t>
            </w:r>
          </w:p>
          <w:p w:rsidR="00063C0E" w:rsidRPr="00F860EB" w:rsidRDefault="00063C0E" w:rsidP="00063C0E">
            <w:pPr>
              <w:pStyle w:val="a3"/>
              <w:rPr>
                <w:i/>
                <w:iCs/>
                <w:color w:val="000000"/>
                <w:sz w:val="22"/>
                <w:szCs w:val="20"/>
              </w:rPr>
            </w:pPr>
            <w:r w:rsidRPr="00F860EB">
              <w:rPr>
                <w:i/>
                <w:iCs/>
                <w:color w:val="000000"/>
                <w:sz w:val="22"/>
                <w:szCs w:val="20"/>
              </w:rPr>
              <w:t>визнані штрафи, пеня, неустойка;</w:t>
            </w:r>
          </w:p>
          <w:p w:rsidR="00063C0E" w:rsidRPr="00F860EB" w:rsidRDefault="00063C0E" w:rsidP="00063C0E">
            <w:pPr>
              <w:pStyle w:val="a3"/>
              <w:rPr>
                <w:sz w:val="22"/>
                <w:szCs w:val="20"/>
              </w:rPr>
            </w:pPr>
            <w:r w:rsidRPr="00F860EB">
              <w:rPr>
                <w:i/>
                <w:iCs/>
                <w:color w:val="000000"/>
                <w:sz w:val="22"/>
                <w:szCs w:val="20"/>
              </w:rPr>
              <w:t>інші витрати операційної діяльності</w:t>
            </w:r>
          </w:p>
        </w:tc>
      </w:tr>
    </w:tbl>
    <w:p w:rsidR="00220C3B" w:rsidRPr="00B57F66" w:rsidRDefault="00220C3B" w:rsidP="00063C0E">
      <w:pPr>
        <w:widowControl w:val="0"/>
        <w:autoSpaceDE w:val="0"/>
        <w:autoSpaceDN w:val="0"/>
        <w:adjustRightInd w:val="0"/>
        <w:rPr>
          <w:b/>
          <w:bCs/>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Прямі матеріальні витрати</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4.9. Прямі матеріальні витрати</w:t>
      </w:r>
    </w:p>
    <w:tbl>
      <w:tblPr>
        <w:tblW w:w="0" w:type="auto"/>
        <w:tblInd w:w="14" w:type="dxa"/>
        <w:tblLayout w:type="fixed"/>
        <w:tblCellMar>
          <w:left w:w="14" w:type="dxa"/>
          <w:right w:w="14" w:type="dxa"/>
        </w:tblCellMar>
        <w:tblLook w:val="0000"/>
      </w:tblPr>
      <w:tblGrid>
        <w:gridCol w:w="510"/>
        <w:gridCol w:w="2968"/>
        <w:gridCol w:w="1046"/>
        <w:gridCol w:w="827"/>
        <w:gridCol w:w="1037"/>
        <w:gridCol w:w="13"/>
        <w:gridCol w:w="1396"/>
        <w:gridCol w:w="1559"/>
      </w:tblGrid>
      <w:tr w:rsidR="00063C0E" w:rsidRPr="00B57F66" w:rsidTr="00063C0E">
        <w:trPr>
          <w:trHeight w:val="644"/>
        </w:trPr>
        <w:tc>
          <w:tcPr>
            <w:tcW w:w="5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 п/п</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Назва ресурсу</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Одиниця вимір.</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Ціна</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Кількість ресурсу</w:t>
            </w:r>
          </w:p>
        </w:tc>
        <w:tc>
          <w:tcPr>
            <w:tcW w:w="1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Потреба на місяць</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Потреба на рік</w:t>
            </w:r>
          </w:p>
        </w:tc>
      </w:tr>
      <w:tr w:rsidR="00063C0E" w:rsidRPr="00B57F66" w:rsidTr="00063C0E">
        <w:trPr>
          <w:trHeight w:val="202"/>
        </w:trPr>
        <w:tc>
          <w:tcPr>
            <w:tcW w:w="5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1.</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Витрати сировини й матеріалів</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грн.</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65000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w:t>
            </w:r>
          </w:p>
        </w:tc>
        <w:tc>
          <w:tcPr>
            <w:tcW w:w="1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10000</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120000</w:t>
            </w:r>
          </w:p>
        </w:tc>
      </w:tr>
      <w:tr w:rsidR="00063C0E" w:rsidRPr="00B57F66" w:rsidTr="00063C0E">
        <w:trPr>
          <w:trHeight w:val="266"/>
        </w:trPr>
        <w:tc>
          <w:tcPr>
            <w:tcW w:w="5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2</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Витрати купівельних напівфабрикатів та комплектуючих виробів</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грн.</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350000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w:t>
            </w:r>
          </w:p>
        </w:tc>
        <w:tc>
          <w:tcPr>
            <w:tcW w:w="1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50000</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600000</w:t>
            </w:r>
          </w:p>
        </w:tc>
      </w:tr>
      <w:tr w:rsidR="00063C0E" w:rsidRPr="00B57F66" w:rsidTr="00063C0E">
        <w:trPr>
          <w:trHeight w:val="286"/>
        </w:trPr>
        <w:tc>
          <w:tcPr>
            <w:tcW w:w="5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3</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Паливо</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грн./л.</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15000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w:t>
            </w:r>
          </w:p>
        </w:tc>
        <w:tc>
          <w:tcPr>
            <w:tcW w:w="1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1666</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20000</w:t>
            </w:r>
          </w:p>
        </w:tc>
      </w:tr>
      <w:tr w:rsidR="00063C0E" w:rsidRPr="00B57F66" w:rsidTr="00063C0E">
        <w:trPr>
          <w:trHeight w:val="433"/>
        </w:trPr>
        <w:tc>
          <w:tcPr>
            <w:tcW w:w="51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4</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Електроенергія</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грн. за кВт/год</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297.980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p>
        </w:tc>
        <w:tc>
          <w:tcPr>
            <w:tcW w:w="139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5816</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69792</w:t>
            </w:r>
          </w:p>
        </w:tc>
      </w:tr>
      <w:tr w:rsidR="00063C0E" w:rsidRPr="00B57F66" w:rsidTr="00063C0E">
        <w:trPr>
          <w:trHeight w:val="326"/>
        </w:trPr>
        <w:tc>
          <w:tcPr>
            <w:tcW w:w="5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5</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Комунальні послуги</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грн./м</w:t>
            </w:r>
            <w:r w:rsidRPr="00B57F66">
              <w:rPr>
                <w:vertAlign w:val="superscript"/>
              </w:rPr>
              <w:t>2</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150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p>
        </w:tc>
        <w:tc>
          <w:tcPr>
            <w:tcW w:w="139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3666</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44000</w:t>
            </w:r>
          </w:p>
        </w:tc>
      </w:tr>
      <w:tr w:rsidR="00063C0E" w:rsidRPr="00B57F66" w:rsidTr="00063C0E">
        <w:trPr>
          <w:trHeight w:val="318"/>
        </w:trPr>
        <w:tc>
          <w:tcPr>
            <w:tcW w:w="5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6</w:t>
            </w:r>
          </w:p>
        </w:tc>
        <w:tc>
          <w:tcPr>
            <w:tcW w:w="296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МНМА</w:t>
            </w:r>
          </w:p>
        </w:tc>
        <w:tc>
          <w:tcPr>
            <w:tcW w:w="104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6500</w:t>
            </w:r>
          </w:p>
        </w:tc>
        <w:tc>
          <w:tcPr>
            <w:tcW w:w="105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p>
        </w:tc>
        <w:tc>
          <w:tcPr>
            <w:tcW w:w="139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500</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6000</w:t>
            </w:r>
          </w:p>
        </w:tc>
      </w:tr>
      <w:tr w:rsidR="00063C0E" w:rsidRPr="00B57F66" w:rsidTr="00063C0E">
        <w:trPr>
          <w:trHeight w:val="333"/>
        </w:trPr>
        <w:tc>
          <w:tcPr>
            <w:tcW w:w="6388" w:type="dxa"/>
            <w:gridSpan w:val="5"/>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Всього:</w:t>
            </w:r>
          </w:p>
        </w:tc>
        <w:tc>
          <w:tcPr>
            <w:tcW w:w="1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71649.33</w:t>
            </w:r>
          </w:p>
        </w:tc>
        <w:tc>
          <w:tcPr>
            <w:tcW w:w="155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859792</w:t>
            </w:r>
          </w:p>
        </w:tc>
      </w:tr>
    </w:tbl>
    <w:p w:rsidR="00063C0E" w:rsidRPr="00B57F66" w:rsidRDefault="00063C0E" w:rsidP="00063C0E">
      <w:pPr>
        <w:widowControl w:val="0"/>
        <w:autoSpaceDE w:val="0"/>
        <w:autoSpaceDN w:val="0"/>
        <w:adjustRightInd w:val="0"/>
        <w:rPr>
          <w:b/>
          <w:bCs/>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Витрати на оплату праці</w:t>
      </w:r>
    </w:p>
    <w:p w:rsidR="00063C0E" w:rsidRPr="00B57F66" w:rsidRDefault="00063C0E" w:rsidP="00063C0E">
      <w:pPr>
        <w:widowControl w:val="0"/>
        <w:autoSpaceDE w:val="0"/>
        <w:autoSpaceDN w:val="0"/>
        <w:adjustRightInd w:val="0"/>
        <w:rPr>
          <w:szCs w:val="28"/>
          <w:lang w:val="uk-UA"/>
        </w:rPr>
      </w:pPr>
      <w:r w:rsidRPr="00B57F66">
        <w:rPr>
          <w:szCs w:val="28"/>
          <w:lang w:val="uk-UA"/>
        </w:rPr>
        <w:t>Фонд оплати праці (ФОП) це – сукупність заробітної плати працівників підприємства разом із соціальними відрахуваннями до пенсійного фонду.</w:t>
      </w:r>
    </w:p>
    <w:tbl>
      <w:tblPr>
        <w:tblW w:w="9639" w:type="dxa"/>
        <w:tblInd w:w="20" w:type="dxa"/>
        <w:tblLayout w:type="fixed"/>
        <w:tblCellMar>
          <w:left w:w="20" w:type="dxa"/>
          <w:right w:w="20" w:type="dxa"/>
        </w:tblCellMar>
        <w:tblLook w:val="0000"/>
      </w:tblPr>
      <w:tblGrid>
        <w:gridCol w:w="2279"/>
        <w:gridCol w:w="1021"/>
        <w:gridCol w:w="1420"/>
        <w:gridCol w:w="840"/>
        <w:gridCol w:w="460"/>
        <w:gridCol w:w="840"/>
        <w:gridCol w:w="500"/>
        <w:gridCol w:w="840"/>
        <w:gridCol w:w="1180"/>
        <w:gridCol w:w="259"/>
      </w:tblGrid>
      <w:tr w:rsidR="00063C0E" w:rsidRPr="00F860EB" w:rsidTr="00063C0E">
        <w:trPr>
          <w:gridAfter w:val="1"/>
          <w:wAfter w:w="259" w:type="dxa"/>
          <w:trHeight w:val="330"/>
        </w:trPr>
        <w:tc>
          <w:tcPr>
            <w:tcW w:w="9380" w:type="dxa"/>
            <w:gridSpan w:val="9"/>
            <w:tcBorders>
              <w:top w:val="nil"/>
              <w:left w:val="nil"/>
              <w:bottom w:val="single" w:sz="3" w:space="0" w:color="000000"/>
              <w:right w:val="nil"/>
            </w:tcBorders>
            <w:shd w:val="clear" w:color="000000" w:fill="FFFFFF"/>
            <w:vAlign w:val="center"/>
          </w:tcPr>
          <w:p w:rsidR="00063C0E" w:rsidRPr="00F860EB" w:rsidRDefault="00063C0E" w:rsidP="00063C0E">
            <w:pPr>
              <w:pStyle w:val="a3"/>
              <w:jc w:val="right"/>
            </w:pPr>
            <w:r w:rsidRPr="00F860EB">
              <w:t>Таблиця 4.10 Структура персоналу та ФОП, грн.</w:t>
            </w:r>
          </w:p>
        </w:tc>
      </w:tr>
      <w:tr w:rsidR="00063C0E" w:rsidRPr="00F860EB" w:rsidTr="00F80670">
        <w:trPr>
          <w:trHeight w:val="234"/>
        </w:trPr>
        <w:tc>
          <w:tcPr>
            <w:tcW w:w="22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Посада</w:t>
            </w:r>
          </w:p>
        </w:tc>
        <w:tc>
          <w:tcPr>
            <w:tcW w:w="10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Форма оплати</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Кількість працівників</w:t>
            </w:r>
          </w:p>
        </w:tc>
        <w:tc>
          <w:tcPr>
            <w:tcW w:w="491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Заробітна плата (грн.)</w:t>
            </w:r>
          </w:p>
        </w:tc>
      </w:tr>
      <w:tr w:rsidR="00063C0E" w:rsidRPr="00F860EB" w:rsidTr="00F80670">
        <w:trPr>
          <w:trHeight w:val="167"/>
        </w:trPr>
        <w:tc>
          <w:tcPr>
            <w:tcW w:w="2279"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p>
        </w:tc>
        <w:tc>
          <w:tcPr>
            <w:tcW w:w="1021"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p>
        </w:tc>
        <w:tc>
          <w:tcPr>
            <w:tcW w:w="142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за місяць</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за квартал</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63C0E" w:rsidRPr="00F860EB" w:rsidRDefault="00063C0E" w:rsidP="00063C0E">
            <w:pPr>
              <w:pStyle w:val="a3"/>
            </w:pPr>
            <w:r w:rsidRPr="00F860EB">
              <w:t xml:space="preserve"> за рік</w:t>
            </w:r>
          </w:p>
        </w:tc>
      </w:tr>
      <w:tr w:rsidR="00063C0E" w:rsidRPr="00F860EB" w:rsidTr="00063C0E">
        <w:trPr>
          <w:trHeight w:val="201"/>
        </w:trPr>
        <w:tc>
          <w:tcPr>
            <w:tcW w:w="9639" w:type="dxa"/>
            <w:gridSpan w:val="10"/>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Адміністративно-технічний персонал</w:t>
            </w:r>
          </w:p>
        </w:tc>
      </w:tr>
      <w:tr w:rsidR="00063C0E" w:rsidRPr="00F860EB" w:rsidTr="00063C0E">
        <w:trPr>
          <w:trHeight w:val="431"/>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Інженер-проектувальник</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w:t>
            </w:r>
          </w:p>
          <w:p w:rsidR="00063C0E" w:rsidRPr="00F860EB" w:rsidRDefault="00063C0E" w:rsidP="00063C0E">
            <w:pPr>
              <w:pStyle w:val="a3"/>
            </w:pP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16000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48000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192000</w:t>
            </w:r>
          </w:p>
        </w:tc>
      </w:tr>
      <w:tr w:rsidR="00063C0E" w:rsidRPr="00F860EB" w:rsidTr="00063C0E">
        <w:trPr>
          <w:trHeight w:val="315"/>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Інженер по експлуатації</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16000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48000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192000</w:t>
            </w:r>
          </w:p>
        </w:tc>
      </w:tr>
      <w:tr w:rsidR="00063C0E" w:rsidRPr="00F860EB" w:rsidTr="00F80670">
        <w:trPr>
          <w:trHeight w:val="233"/>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Інженер-конструктор</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18000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54000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216000</w:t>
            </w:r>
          </w:p>
        </w:tc>
      </w:tr>
      <w:tr w:rsidR="00063C0E" w:rsidRPr="00F860EB" w:rsidTr="00F80670">
        <w:trPr>
          <w:trHeight w:val="238"/>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Головний інженер</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27000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81000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324000</w:t>
            </w:r>
          </w:p>
        </w:tc>
      </w:tr>
      <w:tr w:rsidR="00063C0E" w:rsidRPr="00F860EB" w:rsidTr="00063C0E">
        <w:trPr>
          <w:trHeight w:val="300"/>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Адміністратор</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13000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39000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156000</w:t>
            </w:r>
          </w:p>
        </w:tc>
      </w:tr>
      <w:tr w:rsidR="00063C0E" w:rsidRPr="00F860EB" w:rsidTr="00063C0E">
        <w:trPr>
          <w:trHeight w:val="315"/>
        </w:trPr>
        <w:tc>
          <w:tcPr>
            <w:tcW w:w="2279"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Оператор</w:t>
            </w:r>
          </w:p>
        </w:tc>
        <w:tc>
          <w:tcPr>
            <w:tcW w:w="1021"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ставка</w:t>
            </w:r>
          </w:p>
        </w:tc>
        <w:tc>
          <w:tcPr>
            <w:tcW w:w="1420" w:type="dxa"/>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13000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39000</w:t>
            </w:r>
          </w:p>
        </w:tc>
        <w:tc>
          <w:tcPr>
            <w:tcW w:w="2279" w:type="dxa"/>
            <w:gridSpan w:val="3"/>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156000</w:t>
            </w:r>
          </w:p>
        </w:tc>
      </w:tr>
      <w:tr w:rsidR="00063C0E" w:rsidRPr="00F860EB" w:rsidTr="00063C0E">
        <w:trPr>
          <w:trHeight w:val="235"/>
        </w:trPr>
        <w:tc>
          <w:tcPr>
            <w:tcW w:w="5560" w:type="dxa"/>
            <w:gridSpan w:val="4"/>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Всього</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103000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309000</w:t>
            </w:r>
          </w:p>
        </w:tc>
        <w:tc>
          <w:tcPr>
            <w:tcW w:w="1439"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1041600</w:t>
            </w:r>
          </w:p>
        </w:tc>
      </w:tr>
      <w:tr w:rsidR="00063C0E" w:rsidRPr="00F860EB" w:rsidTr="00063C0E">
        <w:trPr>
          <w:trHeight w:val="312"/>
        </w:trPr>
        <w:tc>
          <w:tcPr>
            <w:tcW w:w="5560" w:type="dxa"/>
            <w:gridSpan w:val="4"/>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Соціальні відрахування до Пенсійного фонду (22 %)</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22660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67980</w:t>
            </w:r>
          </w:p>
        </w:tc>
        <w:tc>
          <w:tcPr>
            <w:tcW w:w="1439"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229152</w:t>
            </w:r>
          </w:p>
        </w:tc>
      </w:tr>
      <w:tr w:rsidR="00063C0E" w:rsidRPr="00F860EB" w:rsidTr="00063C0E">
        <w:trPr>
          <w:trHeight w:val="129"/>
        </w:trPr>
        <w:tc>
          <w:tcPr>
            <w:tcW w:w="5560" w:type="dxa"/>
            <w:gridSpan w:val="4"/>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ФОП</w:t>
            </w:r>
          </w:p>
        </w:tc>
        <w:tc>
          <w:tcPr>
            <w:tcW w:w="130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125660</w:t>
            </w:r>
          </w:p>
        </w:tc>
        <w:tc>
          <w:tcPr>
            <w:tcW w:w="1340"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376980</w:t>
            </w:r>
          </w:p>
        </w:tc>
        <w:tc>
          <w:tcPr>
            <w:tcW w:w="1439" w:type="dxa"/>
            <w:gridSpan w:val="2"/>
            <w:tcBorders>
              <w:top w:val="single" w:sz="4" w:space="0" w:color="auto"/>
              <w:left w:val="single" w:sz="4" w:space="0" w:color="auto"/>
              <w:bottom w:val="single" w:sz="4" w:space="0" w:color="auto"/>
              <w:right w:val="single" w:sz="4" w:space="0" w:color="auto"/>
            </w:tcBorders>
            <w:shd w:val="clear" w:color="000000" w:fill="FFFFFF"/>
          </w:tcPr>
          <w:p w:rsidR="00063C0E" w:rsidRPr="00F860EB" w:rsidRDefault="00063C0E" w:rsidP="00063C0E">
            <w:pPr>
              <w:pStyle w:val="a3"/>
            </w:pPr>
            <w:r w:rsidRPr="00F860EB">
              <w:t>1270752</w:t>
            </w:r>
          </w:p>
        </w:tc>
      </w:tr>
    </w:tbl>
    <w:p w:rsidR="00063C0E" w:rsidRPr="00B57F66" w:rsidRDefault="00063C0E" w:rsidP="00063C0E">
      <w:pPr>
        <w:rPr>
          <w:b/>
          <w:lang w:val="uk-UA"/>
        </w:rPr>
      </w:pPr>
      <w:r w:rsidRPr="00B57F66">
        <w:rPr>
          <w:b/>
          <w:lang w:val="uk-UA"/>
        </w:rPr>
        <w:lastRenderedPageBreak/>
        <w:t>Обґрунтування вартості задіяних основних фондів та амортизаційних відрахувань</w:t>
      </w:r>
    </w:p>
    <w:p w:rsidR="00063C0E" w:rsidRPr="00B57F66" w:rsidRDefault="00063C0E" w:rsidP="00063C0E">
      <w:pPr>
        <w:jc w:val="right"/>
        <w:rPr>
          <w:lang w:val="uk-UA"/>
        </w:rPr>
      </w:pPr>
      <w:r w:rsidRPr="00B57F66">
        <w:rPr>
          <w:lang w:val="uk-UA"/>
        </w:rPr>
        <w:t>Таблиця 4.11. Обґрунтування вартості амортизаційних відрахувань основних фондів підприємства на 2022 рік, тис. грн</w:t>
      </w:r>
    </w:p>
    <w:tbl>
      <w:tblPr>
        <w:tblW w:w="0" w:type="auto"/>
        <w:tblInd w:w="20" w:type="dxa"/>
        <w:tblLayout w:type="fixed"/>
        <w:tblCellMar>
          <w:left w:w="20" w:type="dxa"/>
          <w:right w:w="20" w:type="dxa"/>
        </w:tblCellMar>
        <w:tblLook w:val="0000"/>
      </w:tblPr>
      <w:tblGrid>
        <w:gridCol w:w="1701"/>
        <w:gridCol w:w="1186"/>
        <w:gridCol w:w="1196"/>
        <w:gridCol w:w="860"/>
        <w:gridCol w:w="1011"/>
        <w:gridCol w:w="850"/>
        <w:gridCol w:w="851"/>
        <w:gridCol w:w="850"/>
        <w:gridCol w:w="851"/>
      </w:tblGrid>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t>Назва об'єкта основних фондів</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Кількість, шт</w:t>
            </w:r>
          </w:p>
        </w:tc>
        <w:tc>
          <w:tcPr>
            <w:tcW w:w="119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Вартість на початку року, грн</w:t>
            </w:r>
          </w:p>
        </w:tc>
        <w:tc>
          <w:tcPr>
            <w:tcW w:w="860"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Річна норма амортизації, %</w:t>
            </w:r>
          </w:p>
        </w:tc>
        <w:tc>
          <w:tcPr>
            <w:tcW w:w="1011" w:type="dxa"/>
            <w:tcBorders>
              <w:top w:val="single" w:sz="3" w:space="0" w:color="000000"/>
              <w:left w:val="nil"/>
              <w:bottom w:val="single" w:sz="3" w:space="0" w:color="000000"/>
              <w:right w:val="single" w:sz="3" w:space="0" w:color="000000"/>
            </w:tcBorders>
            <w:shd w:val="clear" w:color="auto" w:fill="FFFFFF"/>
            <w:vAlign w:val="bottom"/>
          </w:tcPr>
          <w:p w:rsidR="00063C0E" w:rsidRPr="00B57F66" w:rsidRDefault="00063C0E" w:rsidP="00063C0E">
            <w:pPr>
              <w:pStyle w:val="a3"/>
            </w:pPr>
            <w:r w:rsidRPr="00B57F66">
              <w:t>Амортизаційні відрахування, рік</w:t>
            </w:r>
          </w:p>
        </w:tc>
        <w:tc>
          <w:tcPr>
            <w:tcW w:w="850" w:type="dxa"/>
            <w:tcBorders>
              <w:top w:val="single" w:sz="3" w:space="0" w:color="000000"/>
              <w:left w:val="nil"/>
              <w:bottom w:val="single" w:sz="3" w:space="0" w:color="000000"/>
              <w:right w:val="single" w:sz="3" w:space="0" w:color="000000"/>
            </w:tcBorders>
            <w:shd w:val="clear" w:color="auto" w:fill="FFFFFF"/>
            <w:vAlign w:val="bottom"/>
          </w:tcPr>
          <w:p w:rsidR="00063C0E" w:rsidRPr="00B57F66" w:rsidRDefault="00063C0E" w:rsidP="00063C0E">
            <w:pPr>
              <w:pStyle w:val="a3"/>
            </w:pPr>
            <w:r w:rsidRPr="00B57F66">
              <w:t>І квартал</w:t>
            </w:r>
          </w:p>
        </w:tc>
        <w:tc>
          <w:tcPr>
            <w:tcW w:w="851" w:type="dxa"/>
            <w:tcBorders>
              <w:top w:val="single" w:sz="3" w:space="0" w:color="000000"/>
              <w:left w:val="nil"/>
              <w:bottom w:val="single" w:sz="3" w:space="0" w:color="000000"/>
              <w:right w:val="single" w:sz="3" w:space="0" w:color="000000"/>
            </w:tcBorders>
            <w:shd w:val="clear" w:color="auto" w:fill="FFFFFF"/>
            <w:vAlign w:val="bottom"/>
          </w:tcPr>
          <w:p w:rsidR="00063C0E" w:rsidRPr="00B57F66" w:rsidRDefault="00063C0E" w:rsidP="00063C0E">
            <w:pPr>
              <w:pStyle w:val="a3"/>
            </w:pPr>
            <w:r w:rsidRPr="00B57F66">
              <w:t>ІІ квартал</w:t>
            </w:r>
          </w:p>
        </w:tc>
        <w:tc>
          <w:tcPr>
            <w:tcW w:w="850" w:type="dxa"/>
            <w:tcBorders>
              <w:top w:val="single" w:sz="3" w:space="0" w:color="000000"/>
              <w:left w:val="nil"/>
              <w:bottom w:val="single" w:sz="3" w:space="0" w:color="000000"/>
              <w:right w:val="single" w:sz="3" w:space="0" w:color="000000"/>
            </w:tcBorders>
            <w:shd w:val="clear" w:color="auto" w:fill="FFFFFF"/>
            <w:vAlign w:val="bottom"/>
          </w:tcPr>
          <w:p w:rsidR="00063C0E" w:rsidRPr="00B57F66" w:rsidRDefault="00063C0E" w:rsidP="00063C0E">
            <w:pPr>
              <w:pStyle w:val="a3"/>
            </w:pPr>
            <w:r w:rsidRPr="00B57F66">
              <w:t>ІІІ квартал</w:t>
            </w:r>
          </w:p>
        </w:tc>
        <w:tc>
          <w:tcPr>
            <w:tcW w:w="851" w:type="dxa"/>
            <w:tcBorders>
              <w:top w:val="single" w:sz="3" w:space="0" w:color="000000"/>
              <w:left w:val="nil"/>
              <w:bottom w:val="single" w:sz="3" w:space="0" w:color="000000"/>
              <w:right w:val="single" w:sz="6" w:space="0" w:color="000000"/>
            </w:tcBorders>
            <w:shd w:val="clear" w:color="auto" w:fill="FFFFFF"/>
            <w:vAlign w:val="bottom"/>
          </w:tcPr>
          <w:p w:rsidR="00063C0E" w:rsidRPr="00B57F66" w:rsidRDefault="00063C0E" w:rsidP="00063C0E">
            <w:pPr>
              <w:pStyle w:val="a3"/>
            </w:pPr>
            <w:r w:rsidRPr="00B57F66">
              <w:t>ІV квартал</w:t>
            </w:r>
          </w:p>
        </w:tc>
      </w:tr>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rPr>
                <w:color w:val="000000"/>
              </w:rPr>
              <w:t>Будівлі</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1</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2300000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5</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115000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28750</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28750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28750</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28750</w:t>
            </w:r>
          </w:p>
        </w:tc>
      </w:tr>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rPr>
                <w:color w:val="000000"/>
              </w:rPr>
              <w:t>Машини та обладнання </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3</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201000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20</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120600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30150</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30150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30150</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30150</w:t>
            </w:r>
          </w:p>
        </w:tc>
      </w:tr>
      <w:tr w:rsidR="00063C0E" w:rsidRPr="00B57F66" w:rsidTr="00063C0E">
        <w:trPr>
          <w:trHeight w:val="594"/>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rPr>
                <w:color w:val="000000"/>
              </w:rPr>
              <w:t xml:space="preserve">Комп’ютери та пов'язані з ними пристрої </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2</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45000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50</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45000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11250</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11250</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11250</w:t>
            </w:r>
          </w:p>
        </w:tc>
      </w:tr>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rPr>
                <w:color w:val="000000"/>
              </w:rPr>
              <w:t>Транспортні засоби </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3</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50000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29</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43500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10875</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10875</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10875</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10875</w:t>
            </w:r>
          </w:p>
        </w:tc>
      </w:tr>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pPr>
            <w:r w:rsidRPr="00B57F66">
              <w:rPr>
                <w:color w:val="000000"/>
              </w:rPr>
              <w:t>Інші основні засоби </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10</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5000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9</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4500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1125</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1125</w:t>
            </w:r>
          </w:p>
        </w:tc>
      </w:tr>
      <w:tr w:rsidR="00063C0E" w:rsidRPr="00B57F66" w:rsidTr="00063C0E">
        <w:trPr>
          <w:trHeight w:val="318"/>
        </w:trPr>
        <w:tc>
          <w:tcPr>
            <w:tcW w:w="1701" w:type="dxa"/>
            <w:tcBorders>
              <w:top w:val="single" w:sz="4" w:space="0" w:color="auto"/>
              <w:left w:val="single" w:sz="6" w:space="0" w:color="000000"/>
              <w:bottom w:val="single" w:sz="4" w:space="0" w:color="auto"/>
              <w:right w:val="single" w:sz="3" w:space="0" w:color="000000"/>
            </w:tcBorders>
            <w:shd w:val="clear" w:color="000000" w:fill="FFFFFF"/>
          </w:tcPr>
          <w:p w:rsidR="00063C0E" w:rsidRPr="00B57F66" w:rsidRDefault="00063C0E" w:rsidP="00063C0E">
            <w:pPr>
              <w:pStyle w:val="a3"/>
              <w:rPr>
                <w:color w:val="000000"/>
              </w:rPr>
            </w:pPr>
            <w:r w:rsidRPr="00B57F66">
              <w:rPr>
                <w:color w:val="000000"/>
              </w:rPr>
              <w:t>Передавальні пристрої </w:t>
            </w:r>
          </w:p>
        </w:tc>
        <w:tc>
          <w:tcPr>
            <w:tcW w:w="1186" w:type="dxa"/>
            <w:tcBorders>
              <w:top w:val="single" w:sz="4" w:space="0" w:color="auto"/>
              <w:left w:val="nil"/>
              <w:bottom w:val="single" w:sz="4" w:space="0" w:color="auto"/>
              <w:right w:val="single" w:sz="3" w:space="0" w:color="000000"/>
            </w:tcBorders>
            <w:shd w:val="clear" w:color="000000" w:fill="FFFFFF"/>
            <w:vAlign w:val="bottom"/>
          </w:tcPr>
          <w:p w:rsidR="00063C0E" w:rsidRPr="00B57F66" w:rsidRDefault="00063C0E" w:rsidP="00063C0E">
            <w:pPr>
              <w:pStyle w:val="a3"/>
            </w:pPr>
            <w:r w:rsidRPr="00B57F66">
              <w:t>1</w:t>
            </w:r>
          </w:p>
        </w:tc>
        <w:tc>
          <w:tcPr>
            <w:tcW w:w="1196"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15000</w:t>
            </w:r>
          </w:p>
        </w:tc>
        <w:tc>
          <w:tcPr>
            <w:tcW w:w="860" w:type="dxa"/>
            <w:tcBorders>
              <w:top w:val="single" w:sz="4" w:space="0" w:color="auto"/>
              <w:left w:val="nil"/>
              <w:bottom w:val="single" w:sz="4" w:space="0" w:color="auto"/>
              <w:right w:val="single" w:sz="3" w:space="0" w:color="000000"/>
            </w:tcBorders>
            <w:shd w:val="clear" w:color="000000" w:fill="FFFFFF"/>
            <w:vAlign w:val="center"/>
          </w:tcPr>
          <w:p w:rsidR="00063C0E" w:rsidRPr="00B57F66" w:rsidRDefault="00063C0E" w:rsidP="00063C0E">
            <w:pPr>
              <w:pStyle w:val="a3"/>
            </w:pPr>
            <w:r w:rsidRPr="00B57F66">
              <w:rPr>
                <w:color w:val="000000"/>
              </w:rPr>
              <w:t>10</w:t>
            </w:r>
          </w:p>
        </w:tc>
        <w:tc>
          <w:tcPr>
            <w:tcW w:w="101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1500</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375</w:t>
            </w:r>
          </w:p>
        </w:tc>
        <w:tc>
          <w:tcPr>
            <w:tcW w:w="851"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375</w:t>
            </w:r>
          </w:p>
        </w:tc>
        <w:tc>
          <w:tcPr>
            <w:tcW w:w="850" w:type="dxa"/>
            <w:tcBorders>
              <w:top w:val="single" w:sz="3" w:space="0" w:color="000000"/>
              <w:left w:val="nil"/>
              <w:bottom w:val="single" w:sz="3" w:space="0" w:color="000000"/>
              <w:right w:val="single" w:sz="3" w:space="0" w:color="000000"/>
            </w:tcBorders>
            <w:shd w:val="clear" w:color="auto" w:fill="FFFFFF"/>
            <w:vAlign w:val="center"/>
          </w:tcPr>
          <w:p w:rsidR="00063C0E" w:rsidRPr="00B57F66" w:rsidRDefault="00063C0E" w:rsidP="00063C0E">
            <w:pPr>
              <w:pStyle w:val="a3"/>
            </w:pPr>
            <w:r w:rsidRPr="00B57F66">
              <w:rPr>
                <w:color w:val="000000"/>
              </w:rPr>
              <w:t>375</w:t>
            </w:r>
          </w:p>
        </w:tc>
        <w:tc>
          <w:tcPr>
            <w:tcW w:w="851" w:type="dxa"/>
            <w:tcBorders>
              <w:top w:val="single" w:sz="3" w:space="0" w:color="000000"/>
              <w:left w:val="nil"/>
              <w:bottom w:val="single" w:sz="3" w:space="0" w:color="000000"/>
              <w:right w:val="single" w:sz="6" w:space="0" w:color="000000"/>
            </w:tcBorders>
            <w:shd w:val="clear" w:color="auto" w:fill="FFFFFF"/>
            <w:vAlign w:val="center"/>
          </w:tcPr>
          <w:p w:rsidR="00063C0E" w:rsidRPr="00B57F66" w:rsidRDefault="00063C0E" w:rsidP="00063C0E">
            <w:pPr>
              <w:pStyle w:val="a3"/>
            </w:pPr>
            <w:r w:rsidRPr="00B57F66">
              <w:rPr>
                <w:color w:val="000000"/>
              </w:rPr>
              <w:t>375</w:t>
            </w:r>
          </w:p>
        </w:tc>
      </w:tr>
    </w:tbl>
    <w:p w:rsidR="00063C0E" w:rsidRPr="00B57F66" w:rsidRDefault="00063C0E" w:rsidP="00063C0E">
      <w:pPr>
        <w:rPr>
          <w:b/>
          <w:lang w:val="uk-UA"/>
        </w:rPr>
      </w:pPr>
      <w:r w:rsidRPr="00B57F66">
        <w:rPr>
          <w:b/>
          <w:lang w:val="uk-UA"/>
        </w:rPr>
        <w:t>Інші прямі витрати</w:t>
      </w:r>
    </w:p>
    <w:p w:rsidR="00063C0E" w:rsidRPr="00B57F66" w:rsidRDefault="00063C0E" w:rsidP="00063C0E">
      <w:pPr>
        <w:jc w:val="right"/>
        <w:rPr>
          <w:lang w:val="uk-UA"/>
        </w:rPr>
      </w:pPr>
      <w:r w:rsidRPr="00B57F66">
        <w:rPr>
          <w:lang w:val="uk-UA"/>
        </w:rPr>
        <w:t>Таблиця 4.12. Обґрунтування прямих інших витрат</w:t>
      </w:r>
    </w:p>
    <w:tbl>
      <w:tblPr>
        <w:tblW w:w="9606" w:type="dxa"/>
        <w:jc w:val="right"/>
        <w:tblLook w:val="04A0"/>
      </w:tblPr>
      <w:tblGrid>
        <w:gridCol w:w="2726"/>
        <w:gridCol w:w="1720"/>
        <w:gridCol w:w="3440"/>
        <w:gridCol w:w="1720"/>
      </w:tblGrid>
      <w:tr w:rsidR="00063C0E" w:rsidRPr="00B57F66" w:rsidTr="00063C0E">
        <w:trPr>
          <w:trHeight w:val="330"/>
          <w:tblHeader/>
          <w:jc w:val="right"/>
        </w:trPr>
        <w:tc>
          <w:tcPr>
            <w:tcW w:w="2726"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Види послуг</w:t>
            </w:r>
          </w:p>
        </w:tc>
        <w:tc>
          <w:tcPr>
            <w:tcW w:w="1720"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Джерело даних</w:t>
            </w:r>
          </w:p>
        </w:tc>
        <w:tc>
          <w:tcPr>
            <w:tcW w:w="5160" w:type="dxa"/>
            <w:gridSpan w:val="2"/>
            <w:tcBorders>
              <w:top w:val="single" w:sz="8" w:space="0" w:color="000000"/>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Вартість послуг, грн.</w:t>
            </w:r>
          </w:p>
        </w:tc>
      </w:tr>
      <w:tr w:rsidR="00063C0E" w:rsidRPr="00B57F66" w:rsidTr="00063C0E">
        <w:trPr>
          <w:trHeight w:val="330"/>
          <w:tblHeader/>
          <w:jc w:val="right"/>
        </w:trPr>
        <w:tc>
          <w:tcPr>
            <w:tcW w:w="2726" w:type="dxa"/>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1720" w:type="dxa"/>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місяць</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рік</w:t>
            </w:r>
          </w:p>
        </w:tc>
      </w:tr>
      <w:tr w:rsidR="00063C0E" w:rsidRPr="00B57F66" w:rsidTr="00063C0E">
        <w:trPr>
          <w:trHeight w:val="330"/>
          <w:jc w:val="right"/>
        </w:trPr>
        <w:tc>
          <w:tcPr>
            <w:tcW w:w="2726" w:type="dxa"/>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 Охорона</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Угода</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1500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18000</w:t>
            </w:r>
          </w:p>
        </w:tc>
      </w:tr>
      <w:tr w:rsidR="00063C0E" w:rsidRPr="00B57F66" w:rsidTr="00063C0E">
        <w:trPr>
          <w:trHeight w:val="330"/>
          <w:jc w:val="right"/>
        </w:trPr>
        <w:tc>
          <w:tcPr>
            <w:tcW w:w="2726" w:type="dxa"/>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 Реклама</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Угода</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240000</w:t>
            </w:r>
          </w:p>
        </w:tc>
      </w:tr>
      <w:tr w:rsidR="00063C0E" w:rsidRPr="00B57F66" w:rsidTr="00063C0E">
        <w:trPr>
          <w:trHeight w:val="300"/>
          <w:jc w:val="right"/>
        </w:trPr>
        <w:tc>
          <w:tcPr>
            <w:tcW w:w="2726" w:type="dxa"/>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 Оренда</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Угода</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100000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1200000</w:t>
            </w:r>
          </w:p>
        </w:tc>
      </w:tr>
      <w:tr w:rsidR="00063C0E" w:rsidRPr="00B57F66" w:rsidTr="00063C0E">
        <w:trPr>
          <w:trHeight w:val="315"/>
          <w:jc w:val="right"/>
        </w:trPr>
        <w:tc>
          <w:tcPr>
            <w:tcW w:w="2726" w:type="dxa"/>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 Транспортні витрати</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Розрахунки</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2500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30000</w:t>
            </w:r>
          </w:p>
        </w:tc>
      </w:tr>
      <w:tr w:rsidR="00063C0E" w:rsidRPr="00B57F66" w:rsidTr="00063C0E">
        <w:trPr>
          <w:trHeight w:val="661"/>
          <w:jc w:val="right"/>
        </w:trPr>
        <w:tc>
          <w:tcPr>
            <w:tcW w:w="2726" w:type="dxa"/>
            <w:tcBorders>
              <w:top w:val="nil"/>
              <w:left w:val="single" w:sz="8" w:space="0" w:color="000000"/>
              <w:bottom w:val="nil"/>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4. Витрати на дослідження та розробку інноваційних продуктів</w:t>
            </w:r>
          </w:p>
        </w:tc>
        <w:tc>
          <w:tcPr>
            <w:tcW w:w="1720" w:type="dxa"/>
            <w:tcBorders>
              <w:top w:val="nil"/>
              <w:left w:val="nil"/>
              <w:bottom w:val="nil"/>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Розрахунки</w:t>
            </w:r>
          </w:p>
        </w:tc>
        <w:tc>
          <w:tcPr>
            <w:tcW w:w="3440" w:type="dxa"/>
            <w:tcBorders>
              <w:top w:val="nil"/>
              <w:left w:val="nil"/>
              <w:bottom w:val="nil"/>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45000</w:t>
            </w:r>
          </w:p>
        </w:tc>
        <w:tc>
          <w:tcPr>
            <w:tcW w:w="1720" w:type="dxa"/>
            <w:tcBorders>
              <w:top w:val="nil"/>
              <w:left w:val="nil"/>
              <w:bottom w:val="nil"/>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540000</w:t>
            </w:r>
          </w:p>
        </w:tc>
      </w:tr>
      <w:tr w:rsidR="00063C0E" w:rsidRPr="00B57F66" w:rsidTr="00063C0E">
        <w:trPr>
          <w:trHeight w:val="315"/>
          <w:jc w:val="right"/>
        </w:trPr>
        <w:tc>
          <w:tcPr>
            <w:tcW w:w="27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3C0E" w:rsidRPr="00B57F66" w:rsidRDefault="00063C0E" w:rsidP="00063C0E">
            <w:pPr>
              <w:pStyle w:val="a3"/>
              <w:rPr>
                <w:lang w:eastAsia="en-US"/>
              </w:rPr>
            </w:pPr>
            <w:r w:rsidRPr="00B57F66">
              <w:rPr>
                <w:lang w:eastAsia="en-US"/>
              </w:rPr>
              <w:t>5. Витрати на оплату комунальних послуг</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063C0E" w:rsidRPr="00B57F66" w:rsidRDefault="00063C0E" w:rsidP="00063C0E">
            <w:pPr>
              <w:pStyle w:val="a3"/>
              <w:rPr>
                <w:lang w:eastAsia="en-US"/>
              </w:rPr>
            </w:pPr>
            <w:r w:rsidRPr="00B57F66">
              <w:rPr>
                <w:lang w:eastAsia="en-US"/>
              </w:rPr>
              <w:t>Розрахунки</w:t>
            </w:r>
          </w:p>
        </w:tc>
        <w:tc>
          <w:tcPr>
            <w:tcW w:w="3440" w:type="dxa"/>
            <w:tcBorders>
              <w:top w:val="single" w:sz="4" w:space="0" w:color="auto"/>
              <w:left w:val="nil"/>
              <w:bottom w:val="single" w:sz="4" w:space="0" w:color="auto"/>
              <w:right w:val="single" w:sz="4" w:space="0" w:color="auto"/>
            </w:tcBorders>
            <w:shd w:val="clear" w:color="000000" w:fill="FFFFFF"/>
            <w:vAlign w:val="center"/>
            <w:hideMark/>
          </w:tcPr>
          <w:p w:rsidR="00063C0E" w:rsidRPr="00B57F66" w:rsidRDefault="00063C0E" w:rsidP="00063C0E">
            <w:pPr>
              <w:pStyle w:val="a3"/>
              <w:rPr>
                <w:lang w:eastAsia="en-US"/>
              </w:rPr>
            </w:pPr>
            <w:r w:rsidRPr="00B57F66">
              <w:rPr>
                <w:lang w:eastAsia="en-US"/>
              </w:rPr>
              <w:t>7500</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063C0E" w:rsidRPr="00B57F66" w:rsidRDefault="00063C0E" w:rsidP="00063C0E">
            <w:pPr>
              <w:pStyle w:val="a3"/>
              <w:rPr>
                <w:lang w:eastAsia="en-US"/>
              </w:rPr>
            </w:pPr>
            <w:r w:rsidRPr="00B57F66">
              <w:rPr>
                <w:lang w:eastAsia="en-US"/>
              </w:rPr>
              <w:t>90000</w:t>
            </w:r>
          </w:p>
        </w:tc>
      </w:tr>
      <w:tr w:rsidR="00063C0E" w:rsidRPr="00B57F66" w:rsidTr="00063C0E">
        <w:trPr>
          <w:trHeight w:val="994"/>
          <w:jc w:val="right"/>
        </w:trPr>
        <w:tc>
          <w:tcPr>
            <w:tcW w:w="2726" w:type="dxa"/>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6. Повернення кредитів (інвестицій) та їх обслуговування</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Угода</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145700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1748400</w:t>
            </w:r>
          </w:p>
        </w:tc>
      </w:tr>
      <w:tr w:rsidR="00063C0E" w:rsidRPr="00B57F66" w:rsidTr="00063C0E">
        <w:trPr>
          <w:trHeight w:val="330"/>
          <w:jc w:val="right"/>
        </w:trPr>
        <w:tc>
          <w:tcPr>
            <w:tcW w:w="2726" w:type="dxa"/>
            <w:tcBorders>
              <w:top w:val="nil"/>
              <w:left w:val="single" w:sz="8" w:space="0" w:color="000000"/>
              <w:bottom w:val="single" w:sz="8" w:space="0" w:color="000000"/>
              <w:right w:val="nil"/>
            </w:tcBorders>
            <w:shd w:val="clear" w:color="000000" w:fill="FFFFFF"/>
            <w:vAlign w:val="center"/>
            <w:hideMark/>
          </w:tcPr>
          <w:p w:rsidR="00063C0E" w:rsidRPr="00B57F66" w:rsidRDefault="00063C0E" w:rsidP="00063C0E">
            <w:pPr>
              <w:pStyle w:val="a3"/>
              <w:rPr>
                <w:lang w:eastAsia="en-US"/>
              </w:rPr>
            </w:pPr>
            <w:r w:rsidRPr="00B57F66">
              <w:rPr>
                <w:lang w:eastAsia="en-US"/>
              </w:rPr>
              <w:t>Всього</w:t>
            </w:r>
            <w:r w:rsidRPr="00B57F66">
              <w:rPr>
                <w:b/>
                <w:bCs/>
                <w:lang w:eastAsia="en-US"/>
              </w:rPr>
              <w:t>:</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 </w:t>
            </w:r>
          </w:p>
        </w:tc>
        <w:tc>
          <w:tcPr>
            <w:tcW w:w="344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322200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3866400</w:t>
            </w:r>
          </w:p>
        </w:tc>
      </w:tr>
    </w:tbl>
    <w:p w:rsidR="00220C3B" w:rsidRPr="00B57F66" w:rsidRDefault="00220C3B">
      <w:pPr>
        <w:spacing w:after="160" w:line="259" w:lineRule="auto"/>
        <w:ind w:firstLine="0"/>
        <w:jc w:val="left"/>
        <w:rPr>
          <w:b/>
          <w:lang w:val="uk-UA"/>
        </w:rPr>
      </w:pPr>
      <w:r w:rsidRPr="00B57F66">
        <w:rPr>
          <w:b/>
          <w:lang w:val="uk-UA"/>
        </w:rPr>
        <w:br w:type="page"/>
      </w:r>
    </w:p>
    <w:p w:rsidR="00063C0E" w:rsidRPr="00B57F66" w:rsidRDefault="00063C0E" w:rsidP="00063C0E">
      <w:pPr>
        <w:rPr>
          <w:b/>
          <w:lang w:val="uk-UA"/>
        </w:rPr>
      </w:pPr>
      <w:r w:rsidRPr="00B57F66">
        <w:rPr>
          <w:b/>
          <w:lang w:val="uk-UA"/>
        </w:rPr>
        <w:lastRenderedPageBreak/>
        <w:t>Загальновиробничі витрати</w:t>
      </w:r>
    </w:p>
    <w:p w:rsidR="00063C0E" w:rsidRPr="00B57F66" w:rsidRDefault="00063C0E" w:rsidP="00063C0E">
      <w:pPr>
        <w:jc w:val="right"/>
        <w:rPr>
          <w:b/>
          <w:bCs/>
          <w:lang w:val="uk-UA"/>
        </w:rPr>
      </w:pPr>
      <w:r w:rsidRPr="00B57F66">
        <w:rPr>
          <w:lang w:val="uk-UA"/>
        </w:rPr>
        <w:t>Таблиця 4.13. Загальновиробничі витрати</w:t>
      </w:r>
    </w:p>
    <w:tbl>
      <w:tblPr>
        <w:tblW w:w="9233" w:type="dxa"/>
        <w:tblInd w:w="108" w:type="dxa"/>
        <w:tblLook w:val="04A0"/>
      </w:tblPr>
      <w:tblGrid>
        <w:gridCol w:w="4111"/>
        <w:gridCol w:w="1701"/>
        <w:gridCol w:w="1701"/>
        <w:gridCol w:w="1720"/>
      </w:tblGrid>
      <w:tr w:rsidR="00063C0E" w:rsidRPr="00B57F66" w:rsidTr="00063C0E">
        <w:trPr>
          <w:trHeight w:val="330"/>
        </w:trPr>
        <w:tc>
          <w:tcPr>
            <w:tcW w:w="4111"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Види послуг</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Джерело даних</w:t>
            </w:r>
          </w:p>
        </w:tc>
        <w:tc>
          <w:tcPr>
            <w:tcW w:w="3421" w:type="dxa"/>
            <w:gridSpan w:val="2"/>
            <w:tcBorders>
              <w:top w:val="single" w:sz="8" w:space="0" w:color="000000"/>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Вартість послуг, грн.</w:t>
            </w:r>
          </w:p>
        </w:tc>
      </w:tr>
      <w:tr w:rsidR="00063C0E" w:rsidRPr="00B57F66" w:rsidTr="00063C0E">
        <w:trPr>
          <w:trHeight w:val="330"/>
        </w:trPr>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місяць</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рік</w:t>
            </w:r>
          </w:p>
        </w:tc>
      </w:tr>
      <w:tr w:rsidR="00063C0E" w:rsidRPr="00B57F66" w:rsidTr="00063C0E">
        <w:trPr>
          <w:trHeight w:val="330"/>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 xml:space="preserve">1. Витрати на управління виробництвом </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таб.6</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700000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8400000</w:t>
            </w:r>
          </w:p>
        </w:tc>
      </w:tr>
      <w:tr w:rsidR="00063C0E" w:rsidRPr="00B57F66" w:rsidTr="00063C0E">
        <w:trPr>
          <w:trHeight w:val="630"/>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 Амортизація основних засобів загальновиробничого призначення</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таб.11</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27508,33</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330099,96</w:t>
            </w:r>
          </w:p>
        </w:tc>
      </w:tr>
      <w:tr w:rsidR="00063C0E" w:rsidRPr="00B57F66" w:rsidTr="00063C0E">
        <w:trPr>
          <w:trHeight w:val="1305"/>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 Витрати на утримання, експлуатацію та ремонт, страхування, операційну оренду основних засобів, інших необоротних активів загальновиробничого призначення</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таб.6</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14510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174120</w:t>
            </w:r>
          </w:p>
        </w:tc>
      </w:tr>
      <w:tr w:rsidR="00063C0E" w:rsidRPr="00B57F66" w:rsidTr="00063C0E">
        <w:trPr>
          <w:trHeight w:val="630"/>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5. Витрати на вдосконалення технології й організації виробництва</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таб.6</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100000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1200000</w:t>
            </w:r>
          </w:p>
        </w:tc>
      </w:tr>
      <w:tr w:rsidR="00063C0E" w:rsidRPr="00B57F66" w:rsidTr="00063C0E">
        <w:trPr>
          <w:trHeight w:val="945"/>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6. Витрати на опалення, освітлення, водопостачання, водовідведення та інше утримання виробничих приміщень</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таб.9</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71649</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859788</w:t>
            </w:r>
          </w:p>
        </w:tc>
      </w:tr>
      <w:tr w:rsidR="00063C0E" w:rsidRPr="00B57F66" w:rsidTr="00063C0E">
        <w:trPr>
          <w:trHeight w:val="630"/>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7. Витрати на охорону праці, техніку безпеки і охорону навколишнього природного середовища;</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таб.6</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360000</w:t>
            </w:r>
          </w:p>
        </w:tc>
      </w:tr>
      <w:tr w:rsidR="00063C0E" w:rsidRPr="00B57F66" w:rsidTr="00063C0E">
        <w:trPr>
          <w:trHeight w:val="330"/>
        </w:trPr>
        <w:tc>
          <w:tcPr>
            <w:tcW w:w="4111"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 xml:space="preserve">8. Інші витрати </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таб.6</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10000</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120000</w:t>
            </w:r>
          </w:p>
        </w:tc>
      </w:tr>
      <w:tr w:rsidR="00063C0E" w:rsidRPr="00B57F66" w:rsidTr="00063C0E">
        <w:trPr>
          <w:trHeight w:val="330"/>
        </w:trPr>
        <w:tc>
          <w:tcPr>
            <w:tcW w:w="5812"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Всього</w:t>
            </w:r>
            <w:r w:rsidRPr="00B57F66">
              <w:rPr>
                <w:b/>
                <w:bCs/>
                <w:lang w:eastAsia="en-US"/>
              </w:rPr>
              <w:t>:</w:t>
            </w:r>
          </w:p>
        </w:tc>
        <w:tc>
          <w:tcPr>
            <w:tcW w:w="1701"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953667,33</w:t>
            </w:r>
          </w:p>
        </w:tc>
        <w:tc>
          <w:tcPr>
            <w:tcW w:w="1720" w:type="dxa"/>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11444007,96</w:t>
            </w:r>
          </w:p>
        </w:tc>
      </w:tr>
    </w:tbl>
    <w:p w:rsidR="00063C0E" w:rsidRPr="00B57F66" w:rsidRDefault="00063C0E" w:rsidP="00063C0E">
      <w:pPr>
        <w:widowControl w:val="0"/>
        <w:autoSpaceDE w:val="0"/>
        <w:autoSpaceDN w:val="0"/>
        <w:adjustRightInd w:val="0"/>
        <w:rPr>
          <w:color w:val="000000"/>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t>Умовно-змінні витрати</w:t>
      </w:r>
    </w:p>
    <w:p w:rsidR="00063C0E" w:rsidRPr="00B57F66" w:rsidRDefault="00063C0E" w:rsidP="00063C0E">
      <w:pPr>
        <w:widowControl w:val="0"/>
        <w:autoSpaceDE w:val="0"/>
        <w:autoSpaceDN w:val="0"/>
        <w:adjustRightInd w:val="0"/>
        <w:spacing w:line="312" w:lineRule="atLeast"/>
        <w:ind w:firstLine="360"/>
        <w:rPr>
          <w:szCs w:val="28"/>
          <w:lang w:val="uk-UA"/>
        </w:rPr>
      </w:pPr>
      <w:r w:rsidRPr="00B57F66">
        <w:rPr>
          <w:szCs w:val="28"/>
          <w:lang w:val="uk-UA"/>
        </w:rPr>
        <w:t>До умовно-змінних витрат відносять витрати на виробництво певного виду продукції. Величина їх змінюється залежно від зміни обсягу випуску продукції. Умовно-змінні витрати підприємства узагальнимо в таблиці 14.</w:t>
      </w:r>
    </w:p>
    <w:p w:rsidR="00063C0E" w:rsidRPr="00B57F66" w:rsidRDefault="00063C0E" w:rsidP="00063C0E">
      <w:pPr>
        <w:widowControl w:val="0"/>
        <w:autoSpaceDE w:val="0"/>
        <w:autoSpaceDN w:val="0"/>
        <w:adjustRightInd w:val="0"/>
        <w:spacing w:line="312" w:lineRule="atLeast"/>
        <w:ind w:firstLine="360"/>
        <w:rPr>
          <w:szCs w:val="28"/>
          <w:lang w:val="uk-UA"/>
        </w:rPr>
      </w:pPr>
    </w:p>
    <w:p w:rsidR="00063C0E" w:rsidRPr="00B57F66" w:rsidRDefault="00063C0E" w:rsidP="00063C0E">
      <w:pPr>
        <w:widowControl w:val="0"/>
        <w:autoSpaceDE w:val="0"/>
        <w:autoSpaceDN w:val="0"/>
        <w:adjustRightInd w:val="0"/>
        <w:spacing w:line="312" w:lineRule="atLeast"/>
        <w:ind w:firstLine="360"/>
        <w:jc w:val="right"/>
        <w:rPr>
          <w:szCs w:val="28"/>
          <w:lang w:val="uk-UA"/>
        </w:rPr>
      </w:pPr>
      <w:r w:rsidRPr="00B57F66">
        <w:rPr>
          <w:szCs w:val="28"/>
          <w:lang w:val="uk-UA"/>
        </w:rPr>
        <w:t>Таблиця 4.14. Умовно-змінні витрати підприємства</w:t>
      </w:r>
    </w:p>
    <w:tbl>
      <w:tblPr>
        <w:tblW w:w="5000" w:type="pct"/>
        <w:tblLook w:val="04A0"/>
      </w:tblPr>
      <w:tblGrid>
        <w:gridCol w:w="3260"/>
        <w:gridCol w:w="1504"/>
        <w:gridCol w:w="1952"/>
        <w:gridCol w:w="915"/>
        <w:gridCol w:w="1004"/>
        <w:gridCol w:w="936"/>
      </w:tblGrid>
      <w:tr w:rsidR="00063C0E" w:rsidRPr="00B57F66" w:rsidTr="00063C0E">
        <w:trPr>
          <w:trHeight w:val="330"/>
        </w:trPr>
        <w:tc>
          <w:tcPr>
            <w:tcW w:w="1709" w:type="pct"/>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Статті витрат</w:t>
            </w:r>
          </w:p>
        </w:tc>
        <w:tc>
          <w:tcPr>
            <w:tcW w:w="791" w:type="pct"/>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Джерела даних</w:t>
            </w:r>
          </w:p>
        </w:tc>
        <w:tc>
          <w:tcPr>
            <w:tcW w:w="2500" w:type="pct"/>
            <w:gridSpan w:val="4"/>
            <w:tcBorders>
              <w:top w:val="single" w:sz="8" w:space="0" w:color="000000"/>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Витрати (грн.)</w:t>
            </w:r>
          </w:p>
        </w:tc>
      </w:tr>
      <w:tr w:rsidR="00063C0E" w:rsidRPr="00B57F66" w:rsidTr="00063C0E">
        <w:trPr>
          <w:trHeight w:val="330"/>
        </w:trPr>
        <w:tc>
          <w:tcPr>
            <w:tcW w:w="1709" w:type="pct"/>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791" w:type="pct"/>
            <w:vMerge/>
            <w:tcBorders>
              <w:top w:val="single" w:sz="8" w:space="0" w:color="000000"/>
              <w:left w:val="single" w:sz="8" w:space="0" w:color="000000"/>
              <w:bottom w:val="single" w:sz="8" w:space="0" w:color="000000"/>
              <w:right w:val="single" w:sz="8" w:space="0" w:color="000000"/>
            </w:tcBorders>
            <w:vAlign w:val="center"/>
            <w:hideMark/>
          </w:tcPr>
          <w:p w:rsidR="00063C0E" w:rsidRPr="00B57F66" w:rsidRDefault="00063C0E" w:rsidP="00063C0E">
            <w:pPr>
              <w:pStyle w:val="a3"/>
              <w:rPr>
                <w:lang w:eastAsia="en-US"/>
              </w:rPr>
            </w:pPr>
          </w:p>
        </w:tc>
        <w:tc>
          <w:tcPr>
            <w:tcW w:w="1025"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1 од.</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місяць</w:t>
            </w:r>
          </w:p>
        </w:tc>
        <w:tc>
          <w:tcPr>
            <w:tcW w:w="509"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квартал</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на рік</w:t>
            </w:r>
          </w:p>
        </w:tc>
      </w:tr>
      <w:tr w:rsidR="00063C0E" w:rsidRPr="00B57F66" w:rsidTr="00063C0E">
        <w:trPr>
          <w:trHeight w:val="960"/>
        </w:trPr>
        <w:tc>
          <w:tcPr>
            <w:tcW w:w="1709" w:type="pct"/>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 Прямі матеріальні витрати</w:t>
            </w:r>
          </w:p>
        </w:tc>
        <w:tc>
          <w:tcPr>
            <w:tcW w:w="791"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табл.9</w:t>
            </w:r>
          </w:p>
        </w:tc>
        <w:tc>
          <w:tcPr>
            <w:tcW w:w="1025"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15000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15000</w:t>
            </w:r>
          </w:p>
        </w:tc>
        <w:tc>
          <w:tcPr>
            <w:tcW w:w="509"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60000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180000</w:t>
            </w:r>
          </w:p>
        </w:tc>
      </w:tr>
      <w:tr w:rsidR="00063C0E" w:rsidRPr="00B57F66" w:rsidTr="00063C0E">
        <w:trPr>
          <w:trHeight w:val="645"/>
        </w:trPr>
        <w:tc>
          <w:tcPr>
            <w:tcW w:w="1709" w:type="pct"/>
            <w:tcBorders>
              <w:top w:val="nil"/>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 Транспортні витрати</w:t>
            </w:r>
          </w:p>
        </w:tc>
        <w:tc>
          <w:tcPr>
            <w:tcW w:w="791"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табл. 12</w:t>
            </w:r>
          </w:p>
        </w:tc>
        <w:tc>
          <w:tcPr>
            <w:tcW w:w="1025"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250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2500</w:t>
            </w:r>
          </w:p>
        </w:tc>
        <w:tc>
          <w:tcPr>
            <w:tcW w:w="509"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10000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30000</w:t>
            </w:r>
          </w:p>
        </w:tc>
      </w:tr>
      <w:tr w:rsidR="00063C0E" w:rsidRPr="00B57F66" w:rsidTr="00063C0E">
        <w:trPr>
          <w:trHeight w:val="330"/>
        </w:trPr>
        <w:tc>
          <w:tcPr>
            <w:tcW w:w="2500" w:type="pct"/>
            <w:gridSpan w:val="2"/>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Всього:</w:t>
            </w:r>
          </w:p>
        </w:tc>
        <w:tc>
          <w:tcPr>
            <w:tcW w:w="1025"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15250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17500</w:t>
            </w:r>
          </w:p>
        </w:tc>
        <w:tc>
          <w:tcPr>
            <w:tcW w:w="509"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70000</w:t>
            </w:r>
          </w:p>
        </w:tc>
        <w:tc>
          <w:tcPr>
            <w:tcW w:w="483" w:type="pct"/>
            <w:tcBorders>
              <w:top w:val="nil"/>
              <w:left w:val="nil"/>
              <w:bottom w:val="single" w:sz="8" w:space="0" w:color="000000"/>
              <w:right w:val="single" w:sz="8" w:space="0" w:color="000000"/>
            </w:tcBorders>
            <w:shd w:val="clear" w:color="000000" w:fill="FFFFFF"/>
            <w:vAlign w:val="center"/>
            <w:hideMark/>
          </w:tcPr>
          <w:p w:rsidR="00063C0E" w:rsidRPr="00B57F66" w:rsidRDefault="00063C0E" w:rsidP="00063C0E">
            <w:pPr>
              <w:pStyle w:val="a3"/>
              <w:rPr>
                <w:lang w:eastAsia="en-US"/>
              </w:rPr>
            </w:pPr>
            <w:r w:rsidRPr="00B57F66">
              <w:rPr>
                <w:lang w:eastAsia="en-US"/>
              </w:rPr>
              <w:t>210000</w:t>
            </w:r>
          </w:p>
        </w:tc>
      </w:tr>
    </w:tbl>
    <w:p w:rsidR="00063C0E" w:rsidRPr="00B57F66" w:rsidRDefault="00063C0E" w:rsidP="00063C0E">
      <w:pPr>
        <w:widowControl w:val="0"/>
        <w:autoSpaceDE w:val="0"/>
        <w:autoSpaceDN w:val="0"/>
        <w:adjustRightInd w:val="0"/>
        <w:ind w:firstLine="426"/>
        <w:rPr>
          <w:color w:val="000000"/>
          <w:szCs w:val="28"/>
          <w:lang w:val="uk-UA"/>
        </w:rPr>
      </w:pPr>
    </w:p>
    <w:p w:rsidR="00220C3B" w:rsidRPr="00B57F66" w:rsidRDefault="00220C3B" w:rsidP="00063C0E">
      <w:pPr>
        <w:widowControl w:val="0"/>
        <w:autoSpaceDE w:val="0"/>
        <w:autoSpaceDN w:val="0"/>
        <w:adjustRightInd w:val="0"/>
        <w:ind w:firstLine="426"/>
        <w:rPr>
          <w:color w:val="000000"/>
          <w:szCs w:val="28"/>
          <w:lang w:val="uk-UA"/>
        </w:rPr>
      </w:pP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lastRenderedPageBreak/>
        <w:t>Умовно-постійні витрати</w:t>
      </w:r>
    </w:p>
    <w:p w:rsidR="00063C0E" w:rsidRPr="00B57F66" w:rsidRDefault="00063C0E" w:rsidP="00063C0E">
      <w:pPr>
        <w:widowControl w:val="0"/>
        <w:autoSpaceDE w:val="0"/>
        <w:autoSpaceDN w:val="0"/>
        <w:adjustRightInd w:val="0"/>
        <w:rPr>
          <w:szCs w:val="28"/>
          <w:lang w:val="uk-UA"/>
        </w:rPr>
      </w:pPr>
      <w:r w:rsidRPr="00B57F66">
        <w:rPr>
          <w:szCs w:val="28"/>
          <w:lang w:val="uk-UA"/>
        </w:rPr>
        <w:t>До умовно-постійних виробничих витратвідносять витрати на обслуговування і управління виробництва, які залишаються незмінними або майже незмінними при зміні обсягів діяльності. До них відносять: амортизаційні відрахування, Фонд оплати праці адміністративно-технічного персоналу з нарахуваннями, орендну плату підприємства, комунальний податок, збір за забруднення навколишнього природного середовища, витрати на пожежну сигналізацію, тощо. Розрахунок умовно-постійних витрат підприємства записано в таблицю 4.15.</w:t>
      </w:r>
    </w:p>
    <w:p w:rsidR="00063C0E" w:rsidRPr="00B57F66" w:rsidRDefault="00063C0E" w:rsidP="00063C0E">
      <w:pPr>
        <w:widowControl w:val="0"/>
        <w:autoSpaceDE w:val="0"/>
        <w:autoSpaceDN w:val="0"/>
        <w:adjustRightInd w:val="0"/>
        <w:spacing w:line="312" w:lineRule="atLeast"/>
        <w:jc w:val="right"/>
        <w:rPr>
          <w:szCs w:val="28"/>
          <w:lang w:val="uk-UA"/>
        </w:rPr>
      </w:pPr>
      <w:r w:rsidRPr="00B57F66">
        <w:rPr>
          <w:szCs w:val="28"/>
          <w:lang w:val="uk-UA"/>
        </w:rPr>
        <w:t>Таблиця 4.15. Умовно-постійні витрати підприємства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4"/>
        <w:gridCol w:w="1105"/>
        <w:gridCol w:w="1966"/>
        <w:gridCol w:w="1476"/>
        <w:gridCol w:w="1004"/>
        <w:gridCol w:w="1056"/>
      </w:tblGrid>
      <w:tr w:rsidR="00063C0E" w:rsidRPr="00B57F66" w:rsidTr="00063C0E">
        <w:trPr>
          <w:trHeight w:val="330"/>
          <w:jc w:val="center"/>
        </w:trPr>
        <w:tc>
          <w:tcPr>
            <w:tcW w:w="1566" w:type="pct"/>
            <w:vMerge w:val="restart"/>
            <w:shd w:val="clear" w:color="000000" w:fill="FFFFFF"/>
            <w:hideMark/>
          </w:tcPr>
          <w:p w:rsidR="00063C0E" w:rsidRPr="00B57F66" w:rsidRDefault="00063C0E" w:rsidP="00063C0E">
            <w:pPr>
              <w:pStyle w:val="a3"/>
              <w:rPr>
                <w:lang w:eastAsia="en-US"/>
              </w:rPr>
            </w:pPr>
            <w:r w:rsidRPr="00B57F66">
              <w:rPr>
                <w:lang w:eastAsia="en-US"/>
              </w:rPr>
              <w:t>Статті витрат</w:t>
            </w:r>
          </w:p>
        </w:tc>
        <w:tc>
          <w:tcPr>
            <w:tcW w:w="580" w:type="pct"/>
            <w:vMerge w:val="restart"/>
            <w:shd w:val="clear" w:color="000000" w:fill="FFFFFF"/>
            <w:hideMark/>
          </w:tcPr>
          <w:p w:rsidR="00063C0E" w:rsidRPr="00B57F66" w:rsidRDefault="00063C0E" w:rsidP="00063C0E">
            <w:pPr>
              <w:pStyle w:val="a3"/>
              <w:rPr>
                <w:lang w:eastAsia="en-US"/>
              </w:rPr>
            </w:pPr>
            <w:r w:rsidRPr="00B57F66">
              <w:rPr>
                <w:lang w:eastAsia="en-US"/>
              </w:rPr>
              <w:t>Джерела даних</w:t>
            </w:r>
          </w:p>
        </w:tc>
        <w:tc>
          <w:tcPr>
            <w:tcW w:w="2854" w:type="pct"/>
            <w:gridSpan w:val="4"/>
            <w:shd w:val="clear" w:color="000000" w:fill="FFFFFF"/>
            <w:hideMark/>
          </w:tcPr>
          <w:p w:rsidR="00063C0E" w:rsidRPr="00B57F66" w:rsidRDefault="00063C0E" w:rsidP="00063C0E">
            <w:pPr>
              <w:pStyle w:val="a3"/>
              <w:rPr>
                <w:lang w:eastAsia="en-US"/>
              </w:rPr>
            </w:pPr>
            <w:r w:rsidRPr="00B57F66">
              <w:rPr>
                <w:lang w:eastAsia="en-US"/>
              </w:rPr>
              <w:t>Витрати, грн</w:t>
            </w:r>
          </w:p>
        </w:tc>
      </w:tr>
      <w:tr w:rsidR="00063C0E" w:rsidRPr="00B57F66" w:rsidTr="00063C0E">
        <w:trPr>
          <w:trHeight w:val="330"/>
          <w:jc w:val="center"/>
        </w:trPr>
        <w:tc>
          <w:tcPr>
            <w:tcW w:w="1566" w:type="pct"/>
            <w:vMerge/>
            <w:hideMark/>
          </w:tcPr>
          <w:p w:rsidR="00063C0E" w:rsidRPr="00B57F66" w:rsidRDefault="00063C0E" w:rsidP="00063C0E">
            <w:pPr>
              <w:pStyle w:val="a3"/>
              <w:rPr>
                <w:lang w:eastAsia="en-US"/>
              </w:rPr>
            </w:pPr>
          </w:p>
        </w:tc>
        <w:tc>
          <w:tcPr>
            <w:tcW w:w="580" w:type="pct"/>
            <w:vMerge/>
            <w:hideMark/>
          </w:tcPr>
          <w:p w:rsidR="00063C0E" w:rsidRPr="00B57F66" w:rsidRDefault="00063C0E" w:rsidP="00063C0E">
            <w:pPr>
              <w:pStyle w:val="a3"/>
              <w:rPr>
                <w:lang w:eastAsia="en-US"/>
              </w:rPr>
            </w:pPr>
          </w:p>
        </w:tc>
        <w:tc>
          <w:tcPr>
            <w:tcW w:w="1060" w:type="pct"/>
            <w:shd w:val="clear" w:color="000000" w:fill="FFFFFF"/>
            <w:hideMark/>
          </w:tcPr>
          <w:p w:rsidR="00063C0E" w:rsidRPr="00B57F66" w:rsidRDefault="00063C0E" w:rsidP="00063C0E">
            <w:pPr>
              <w:pStyle w:val="a3"/>
              <w:rPr>
                <w:lang w:eastAsia="en-US"/>
              </w:rPr>
            </w:pPr>
            <w:r w:rsidRPr="00B57F66">
              <w:rPr>
                <w:lang w:eastAsia="en-US"/>
              </w:rPr>
              <w:t>на 1 од.</w:t>
            </w:r>
          </w:p>
        </w:tc>
        <w:tc>
          <w:tcPr>
            <w:tcW w:w="749" w:type="pct"/>
            <w:shd w:val="clear" w:color="000000" w:fill="FFFFFF"/>
            <w:hideMark/>
          </w:tcPr>
          <w:p w:rsidR="00063C0E" w:rsidRPr="00B57F66" w:rsidRDefault="00063C0E" w:rsidP="00063C0E">
            <w:pPr>
              <w:pStyle w:val="a3"/>
              <w:rPr>
                <w:lang w:eastAsia="en-US"/>
              </w:rPr>
            </w:pPr>
            <w:r w:rsidRPr="00B57F66">
              <w:rPr>
                <w:lang w:eastAsia="en-US"/>
              </w:rPr>
              <w:t>на місяць</w:t>
            </w:r>
          </w:p>
        </w:tc>
        <w:tc>
          <w:tcPr>
            <w:tcW w:w="509" w:type="pct"/>
            <w:shd w:val="clear" w:color="000000" w:fill="FFFFFF"/>
            <w:hideMark/>
          </w:tcPr>
          <w:p w:rsidR="00063C0E" w:rsidRPr="00B57F66" w:rsidRDefault="00063C0E" w:rsidP="00063C0E">
            <w:pPr>
              <w:pStyle w:val="a3"/>
              <w:rPr>
                <w:lang w:eastAsia="en-US"/>
              </w:rPr>
            </w:pPr>
            <w:r w:rsidRPr="00B57F66">
              <w:rPr>
                <w:lang w:eastAsia="en-US"/>
              </w:rPr>
              <w:t>на квартал</w:t>
            </w:r>
          </w:p>
        </w:tc>
        <w:tc>
          <w:tcPr>
            <w:tcW w:w="536" w:type="pct"/>
            <w:shd w:val="clear" w:color="000000" w:fill="FFFFFF"/>
            <w:hideMark/>
          </w:tcPr>
          <w:p w:rsidR="00063C0E" w:rsidRPr="00B57F66" w:rsidRDefault="00063C0E" w:rsidP="00063C0E">
            <w:pPr>
              <w:pStyle w:val="a3"/>
              <w:rPr>
                <w:lang w:eastAsia="en-US"/>
              </w:rPr>
            </w:pPr>
            <w:r w:rsidRPr="00B57F66">
              <w:rPr>
                <w:lang w:eastAsia="en-US"/>
              </w:rPr>
              <w:t>на рік</w:t>
            </w:r>
          </w:p>
        </w:tc>
      </w:tr>
      <w:tr w:rsidR="00063C0E" w:rsidRPr="00B57F66" w:rsidTr="00063C0E">
        <w:trPr>
          <w:trHeight w:val="887"/>
          <w:jc w:val="center"/>
        </w:trPr>
        <w:tc>
          <w:tcPr>
            <w:tcW w:w="1566" w:type="pct"/>
            <w:shd w:val="clear" w:color="000000" w:fill="FFFFFF"/>
            <w:hideMark/>
          </w:tcPr>
          <w:p w:rsidR="00063C0E" w:rsidRPr="00B57F66" w:rsidRDefault="00063C0E" w:rsidP="00063C0E">
            <w:pPr>
              <w:pStyle w:val="a3"/>
              <w:rPr>
                <w:lang w:eastAsia="en-US"/>
              </w:rPr>
            </w:pPr>
            <w:r w:rsidRPr="00B57F66">
              <w:rPr>
                <w:lang w:eastAsia="en-US"/>
              </w:rPr>
              <w:t>1. ФОП адміністративно-технічного персоналу</w:t>
            </w:r>
          </w:p>
        </w:tc>
        <w:tc>
          <w:tcPr>
            <w:tcW w:w="580" w:type="pct"/>
            <w:shd w:val="clear" w:color="000000" w:fill="FFFFFF"/>
            <w:hideMark/>
          </w:tcPr>
          <w:p w:rsidR="00063C0E" w:rsidRPr="00B57F66" w:rsidRDefault="00063C0E" w:rsidP="00063C0E">
            <w:pPr>
              <w:pStyle w:val="a3"/>
              <w:rPr>
                <w:lang w:eastAsia="en-US"/>
              </w:rPr>
            </w:pPr>
            <w:r w:rsidRPr="00B57F66">
              <w:rPr>
                <w:lang w:eastAsia="en-US"/>
              </w:rPr>
              <w:t>табл.10</w:t>
            </w:r>
          </w:p>
        </w:tc>
        <w:tc>
          <w:tcPr>
            <w:tcW w:w="1060" w:type="pct"/>
            <w:shd w:val="clear" w:color="auto" w:fill="auto"/>
            <w:noWrap/>
            <w:hideMark/>
          </w:tcPr>
          <w:p w:rsidR="00063C0E" w:rsidRPr="00B57F66" w:rsidRDefault="00063C0E" w:rsidP="00063C0E">
            <w:pPr>
              <w:pStyle w:val="a3"/>
              <w:rPr>
                <w:lang w:eastAsia="en-US"/>
              </w:rPr>
            </w:pPr>
            <w:r w:rsidRPr="00B57F66">
              <w:rPr>
                <w:lang w:eastAsia="en-US"/>
              </w:rPr>
              <w:t>125660</w:t>
            </w:r>
          </w:p>
        </w:tc>
        <w:tc>
          <w:tcPr>
            <w:tcW w:w="749" w:type="pct"/>
            <w:shd w:val="clear" w:color="auto" w:fill="auto"/>
            <w:noWrap/>
            <w:hideMark/>
          </w:tcPr>
          <w:p w:rsidR="00063C0E" w:rsidRPr="00B57F66" w:rsidRDefault="00063C0E" w:rsidP="00063C0E">
            <w:pPr>
              <w:pStyle w:val="a3"/>
              <w:rPr>
                <w:lang w:eastAsia="en-US"/>
              </w:rPr>
            </w:pPr>
            <w:r w:rsidRPr="00B57F66">
              <w:rPr>
                <w:lang w:eastAsia="en-US"/>
              </w:rPr>
              <w:t>125660</w:t>
            </w:r>
          </w:p>
        </w:tc>
        <w:tc>
          <w:tcPr>
            <w:tcW w:w="509" w:type="pct"/>
            <w:shd w:val="clear" w:color="000000" w:fill="FFFFFF"/>
            <w:hideMark/>
          </w:tcPr>
          <w:p w:rsidR="00063C0E" w:rsidRPr="00B57F66" w:rsidRDefault="00063C0E" w:rsidP="00063C0E">
            <w:pPr>
              <w:pStyle w:val="a3"/>
              <w:rPr>
                <w:lang w:eastAsia="en-US"/>
              </w:rPr>
            </w:pPr>
            <w:r w:rsidRPr="00B57F66">
              <w:rPr>
                <w:lang w:eastAsia="en-US"/>
              </w:rPr>
              <w:t>376980</w:t>
            </w:r>
          </w:p>
        </w:tc>
        <w:tc>
          <w:tcPr>
            <w:tcW w:w="536" w:type="pct"/>
            <w:shd w:val="clear" w:color="000000" w:fill="FFFFFF"/>
            <w:hideMark/>
          </w:tcPr>
          <w:p w:rsidR="00063C0E" w:rsidRPr="00B57F66" w:rsidRDefault="00063C0E" w:rsidP="00063C0E">
            <w:pPr>
              <w:pStyle w:val="a3"/>
              <w:rPr>
                <w:lang w:eastAsia="en-US"/>
              </w:rPr>
            </w:pPr>
            <w:r w:rsidRPr="00B57F66">
              <w:rPr>
                <w:lang w:eastAsia="en-US"/>
              </w:rPr>
              <w:t>1507920</w:t>
            </w:r>
          </w:p>
        </w:tc>
      </w:tr>
      <w:tr w:rsidR="00063C0E" w:rsidRPr="00B57F66" w:rsidTr="00063C0E">
        <w:trPr>
          <w:trHeight w:val="579"/>
          <w:jc w:val="center"/>
        </w:trPr>
        <w:tc>
          <w:tcPr>
            <w:tcW w:w="1566" w:type="pct"/>
            <w:shd w:val="clear" w:color="000000" w:fill="FFFFFF"/>
            <w:hideMark/>
          </w:tcPr>
          <w:p w:rsidR="00063C0E" w:rsidRPr="00B57F66" w:rsidRDefault="00063C0E" w:rsidP="00063C0E">
            <w:pPr>
              <w:pStyle w:val="a3"/>
              <w:rPr>
                <w:lang w:eastAsia="en-US"/>
              </w:rPr>
            </w:pPr>
            <w:r w:rsidRPr="00B57F66">
              <w:rPr>
                <w:lang w:eastAsia="en-US"/>
              </w:rPr>
              <w:t>2. Амортизаційні відрахування</w:t>
            </w:r>
          </w:p>
        </w:tc>
        <w:tc>
          <w:tcPr>
            <w:tcW w:w="580" w:type="pct"/>
            <w:shd w:val="clear" w:color="000000" w:fill="FFFFFF"/>
            <w:hideMark/>
          </w:tcPr>
          <w:p w:rsidR="00063C0E" w:rsidRPr="00B57F66" w:rsidRDefault="00063C0E" w:rsidP="00063C0E">
            <w:pPr>
              <w:pStyle w:val="a3"/>
              <w:rPr>
                <w:lang w:eastAsia="en-US"/>
              </w:rPr>
            </w:pPr>
            <w:r w:rsidRPr="00B57F66">
              <w:rPr>
                <w:lang w:eastAsia="en-US"/>
              </w:rPr>
              <w:t>табл. 11</w:t>
            </w:r>
          </w:p>
        </w:tc>
        <w:tc>
          <w:tcPr>
            <w:tcW w:w="1060" w:type="pct"/>
            <w:shd w:val="clear" w:color="000000" w:fill="FFFFFF"/>
            <w:hideMark/>
          </w:tcPr>
          <w:p w:rsidR="00063C0E" w:rsidRPr="00B57F66" w:rsidRDefault="00063C0E" w:rsidP="00063C0E">
            <w:pPr>
              <w:pStyle w:val="a3"/>
              <w:rPr>
                <w:lang w:eastAsia="en-US"/>
              </w:rPr>
            </w:pPr>
            <w:r w:rsidRPr="00B57F66">
              <w:rPr>
                <w:lang w:eastAsia="en-US"/>
              </w:rPr>
              <w:t>27508,33333</w:t>
            </w:r>
          </w:p>
        </w:tc>
        <w:tc>
          <w:tcPr>
            <w:tcW w:w="749" w:type="pct"/>
            <w:shd w:val="clear" w:color="000000" w:fill="FFFFFF"/>
            <w:hideMark/>
          </w:tcPr>
          <w:p w:rsidR="00063C0E" w:rsidRPr="00B57F66" w:rsidRDefault="00063C0E" w:rsidP="00063C0E">
            <w:pPr>
              <w:pStyle w:val="a3"/>
              <w:rPr>
                <w:lang w:eastAsia="en-US"/>
              </w:rPr>
            </w:pPr>
            <w:r w:rsidRPr="00B57F66">
              <w:rPr>
                <w:lang w:eastAsia="en-US"/>
              </w:rPr>
              <w:t>27508,33333</w:t>
            </w:r>
          </w:p>
        </w:tc>
        <w:tc>
          <w:tcPr>
            <w:tcW w:w="509" w:type="pct"/>
            <w:shd w:val="clear" w:color="000000" w:fill="FFFFFF"/>
            <w:hideMark/>
          </w:tcPr>
          <w:p w:rsidR="00063C0E" w:rsidRPr="00B57F66" w:rsidRDefault="00063C0E" w:rsidP="00063C0E">
            <w:pPr>
              <w:pStyle w:val="a3"/>
              <w:rPr>
                <w:lang w:eastAsia="en-US"/>
              </w:rPr>
            </w:pPr>
            <w:r w:rsidRPr="00B57F66">
              <w:rPr>
                <w:lang w:eastAsia="en-US"/>
              </w:rPr>
              <w:t>82525</w:t>
            </w:r>
          </w:p>
        </w:tc>
        <w:tc>
          <w:tcPr>
            <w:tcW w:w="536" w:type="pct"/>
            <w:shd w:val="clear" w:color="000000" w:fill="FFFFFF"/>
            <w:hideMark/>
          </w:tcPr>
          <w:p w:rsidR="00063C0E" w:rsidRPr="00B57F66" w:rsidRDefault="00063C0E" w:rsidP="00063C0E">
            <w:pPr>
              <w:pStyle w:val="a3"/>
              <w:rPr>
                <w:lang w:eastAsia="en-US"/>
              </w:rPr>
            </w:pPr>
            <w:r w:rsidRPr="00B57F66">
              <w:rPr>
                <w:lang w:eastAsia="en-US"/>
              </w:rPr>
              <w:t>330100</w:t>
            </w:r>
          </w:p>
        </w:tc>
      </w:tr>
      <w:tr w:rsidR="00063C0E" w:rsidRPr="00B57F66" w:rsidTr="00063C0E">
        <w:trPr>
          <w:trHeight w:val="330"/>
          <w:jc w:val="center"/>
        </w:trPr>
        <w:tc>
          <w:tcPr>
            <w:tcW w:w="1566" w:type="pct"/>
            <w:shd w:val="clear" w:color="000000" w:fill="FFFFFF"/>
            <w:hideMark/>
          </w:tcPr>
          <w:p w:rsidR="00063C0E" w:rsidRPr="00B57F66" w:rsidRDefault="00063C0E" w:rsidP="00063C0E">
            <w:pPr>
              <w:pStyle w:val="a3"/>
              <w:rPr>
                <w:lang w:eastAsia="en-US"/>
              </w:rPr>
            </w:pPr>
            <w:r w:rsidRPr="00B57F66">
              <w:rPr>
                <w:lang w:eastAsia="en-US"/>
              </w:rPr>
              <w:t>3. Оренда</w:t>
            </w:r>
          </w:p>
        </w:tc>
        <w:tc>
          <w:tcPr>
            <w:tcW w:w="580" w:type="pct"/>
            <w:shd w:val="clear" w:color="000000" w:fill="FFFFFF"/>
            <w:hideMark/>
          </w:tcPr>
          <w:p w:rsidR="00063C0E" w:rsidRPr="00B57F66" w:rsidRDefault="00063C0E" w:rsidP="00063C0E">
            <w:pPr>
              <w:pStyle w:val="a3"/>
              <w:rPr>
                <w:lang w:eastAsia="en-US"/>
              </w:rPr>
            </w:pPr>
            <w:r w:rsidRPr="00B57F66">
              <w:rPr>
                <w:lang w:eastAsia="en-US"/>
              </w:rPr>
              <w:t>табл. 12</w:t>
            </w:r>
          </w:p>
        </w:tc>
        <w:tc>
          <w:tcPr>
            <w:tcW w:w="1060" w:type="pct"/>
            <w:shd w:val="clear" w:color="000000" w:fill="FFFFFF"/>
            <w:hideMark/>
          </w:tcPr>
          <w:p w:rsidR="00063C0E" w:rsidRPr="00B57F66" w:rsidRDefault="00063C0E" w:rsidP="00063C0E">
            <w:pPr>
              <w:pStyle w:val="a3"/>
              <w:rPr>
                <w:lang w:eastAsia="en-US"/>
              </w:rPr>
            </w:pPr>
            <w:r w:rsidRPr="00B57F66">
              <w:rPr>
                <w:lang w:eastAsia="en-US"/>
              </w:rPr>
              <w:t>100000</w:t>
            </w:r>
          </w:p>
        </w:tc>
        <w:tc>
          <w:tcPr>
            <w:tcW w:w="749" w:type="pct"/>
            <w:shd w:val="clear" w:color="000000" w:fill="FFFFFF"/>
            <w:hideMark/>
          </w:tcPr>
          <w:p w:rsidR="00063C0E" w:rsidRPr="00B57F66" w:rsidRDefault="00063C0E" w:rsidP="00063C0E">
            <w:pPr>
              <w:pStyle w:val="a3"/>
              <w:rPr>
                <w:lang w:eastAsia="en-US"/>
              </w:rPr>
            </w:pPr>
            <w:r w:rsidRPr="00B57F66">
              <w:rPr>
                <w:lang w:eastAsia="en-US"/>
              </w:rPr>
              <w:t>100000</w:t>
            </w:r>
          </w:p>
        </w:tc>
        <w:tc>
          <w:tcPr>
            <w:tcW w:w="509" w:type="pct"/>
            <w:shd w:val="clear" w:color="000000" w:fill="FFFFFF"/>
            <w:hideMark/>
          </w:tcPr>
          <w:p w:rsidR="00063C0E" w:rsidRPr="00B57F66" w:rsidRDefault="00063C0E" w:rsidP="00063C0E">
            <w:pPr>
              <w:pStyle w:val="a3"/>
              <w:rPr>
                <w:lang w:eastAsia="en-US"/>
              </w:rPr>
            </w:pPr>
            <w:r w:rsidRPr="00B57F66">
              <w:rPr>
                <w:lang w:eastAsia="en-US"/>
              </w:rPr>
              <w:t>300000</w:t>
            </w:r>
          </w:p>
        </w:tc>
        <w:tc>
          <w:tcPr>
            <w:tcW w:w="536" w:type="pct"/>
            <w:shd w:val="clear" w:color="000000" w:fill="FFFFFF"/>
            <w:hideMark/>
          </w:tcPr>
          <w:p w:rsidR="00063C0E" w:rsidRPr="00B57F66" w:rsidRDefault="00063C0E" w:rsidP="00063C0E">
            <w:pPr>
              <w:pStyle w:val="a3"/>
              <w:rPr>
                <w:lang w:eastAsia="en-US"/>
              </w:rPr>
            </w:pPr>
            <w:r w:rsidRPr="00B57F66">
              <w:rPr>
                <w:lang w:eastAsia="en-US"/>
              </w:rPr>
              <w:t>1200000</w:t>
            </w:r>
          </w:p>
        </w:tc>
      </w:tr>
      <w:tr w:rsidR="00063C0E" w:rsidRPr="00B57F66" w:rsidTr="00063C0E">
        <w:trPr>
          <w:trHeight w:val="330"/>
          <w:jc w:val="center"/>
        </w:trPr>
        <w:tc>
          <w:tcPr>
            <w:tcW w:w="1566" w:type="pct"/>
            <w:shd w:val="clear" w:color="000000" w:fill="FFFFFF"/>
            <w:hideMark/>
          </w:tcPr>
          <w:p w:rsidR="00063C0E" w:rsidRPr="00B57F66" w:rsidRDefault="00063C0E" w:rsidP="00063C0E">
            <w:pPr>
              <w:pStyle w:val="a3"/>
              <w:rPr>
                <w:lang w:eastAsia="en-US"/>
              </w:rPr>
            </w:pPr>
            <w:r w:rsidRPr="00B57F66">
              <w:rPr>
                <w:lang w:eastAsia="en-US"/>
              </w:rPr>
              <w:t>4.Охорона</w:t>
            </w:r>
          </w:p>
        </w:tc>
        <w:tc>
          <w:tcPr>
            <w:tcW w:w="580" w:type="pct"/>
            <w:shd w:val="clear" w:color="000000" w:fill="FFFFFF"/>
            <w:hideMark/>
          </w:tcPr>
          <w:p w:rsidR="00063C0E" w:rsidRPr="00B57F66" w:rsidRDefault="00063C0E" w:rsidP="00063C0E">
            <w:pPr>
              <w:pStyle w:val="a3"/>
              <w:rPr>
                <w:lang w:eastAsia="en-US"/>
              </w:rPr>
            </w:pPr>
            <w:r w:rsidRPr="00B57F66">
              <w:rPr>
                <w:lang w:eastAsia="en-US"/>
              </w:rPr>
              <w:t>табл. 12</w:t>
            </w:r>
          </w:p>
        </w:tc>
        <w:tc>
          <w:tcPr>
            <w:tcW w:w="1060" w:type="pct"/>
            <w:shd w:val="clear" w:color="000000" w:fill="FFFFFF"/>
            <w:hideMark/>
          </w:tcPr>
          <w:p w:rsidR="00063C0E" w:rsidRPr="00B57F66" w:rsidRDefault="00063C0E" w:rsidP="00063C0E">
            <w:pPr>
              <w:pStyle w:val="a3"/>
              <w:rPr>
                <w:lang w:eastAsia="en-US"/>
              </w:rPr>
            </w:pPr>
            <w:r w:rsidRPr="00B57F66">
              <w:rPr>
                <w:lang w:eastAsia="en-US"/>
              </w:rPr>
              <w:t>1500</w:t>
            </w:r>
          </w:p>
        </w:tc>
        <w:tc>
          <w:tcPr>
            <w:tcW w:w="749" w:type="pct"/>
            <w:shd w:val="clear" w:color="000000" w:fill="FFFFFF"/>
            <w:hideMark/>
          </w:tcPr>
          <w:p w:rsidR="00063C0E" w:rsidRPr="00B57F66" w:rsidRDefault="00063C0E" w:rsidP="00063C0E">
            <w:pPr>
              <w:pStyle w:val="a3"/>
              <w:rPr>
                <w:lang w:eastAsia="en-US"/>
              </w:rPr>
            </w:pPr>
            <w:r w:rsidRPr="00B57F66">
              <w:rPr>
                <w:lang w:eastAsia="en-US"/>
              </w:rPr>
              <w:t>1500</w:t>
            </w:r>
          </w:p>
        </w:tc>
        <w:tc>
          <w:tcPr>
            <w:tcW w:w="509" w:type="pct"/>
            <w:shd w:val="clear" w:color="000000" w:fill="FFFFFF"/>
            <w:hideMark/>
          </w:tcPr>
          <w:p w:rsidR="00063C0E" w:rsidRPr="00B57F66" w:rsidRDefault="00063C0E" w:rsidP="00063C0E">
            <w:pPr>
              <w:pStyle w:val="a3"/>
              <w:rPr>
                <w:lang w:eastAsia="en-US"/>
              </w:rPr>
            </w:pPr>
            <w:r w:rsidRPr="00B57F66">
              <w:rPr>
                <w:lang w:eastAsia="en-US"/>
              </w:rPr>
              <w:t>4500</w:t>
            </w:r>
          </w:p>
        </w:tc>
        <w:tc>
          <w:tcPr>
            <w:tcW w:w="536" w:type="pct"/>
            <w:shd w:val="clear" w:color="000000" w:fill="FFFFFF"/>
            <w:hideMark/>
          </w:tcPr>
          <w:p w:rsidR="00063C0E" w:rsidRPr="00B57F66" w:rsidRDefault="00063C0E" w:rsidP="00063C0E">
            <w:pPr>
              <w:pStyle w:val="a3"/>
              <w:rPr>
                <w:lang w:eastAsia="en-US"/>
              </w:rPr>
            </w:pPr>
            <w:r w:rsidRPr="00B57F66">
              <w:rPr>
                <w:lang w:eastAsia="en-US"/>
              </w:rPr>
              <w:t>18000</w:t>
            </w:r>
          </w:p>
        </w:tc>
      </w:tr>
      <w:tr w:rsidR="00063C0E" w:rsidRPr="00B57F66" w:rsidTr="00063C0E">
        <w:trPr>
          <w:trHeight w:val="330"/>
          <w:jc w:val="center"/>
        </w:trPr>
        <w:tc>
          <w:tcPr>
            <w:tcW w:w="1566" w:type="pct"/>
            <w:shd w:val="clear" w:color="000000" w:fill="FFFFFF"/>
            <w:hideMark/>
          </w:tcPr>
          <w:p w:rsidR="00063C0E" w:rsidRPr="00B57F66" w:rsidRDefault="00063C0E" w:rsidP="00063C0E">
            <w:pPr>
              <w:pStyle w:val="a3"/>
              <w:rPr>
                <w:lang w:eastAsia="en-US"/>
              </w:rPr>
            </w:pPr>
            <w:r w:rsidRPr="00B57F66">
              <w:rPr>
                <w:lang w:eastAsia="en-US"/>
              </w:rPr>
              <w:t>5.Реклама</w:t>
            </w:r>
          </w:p>
        </w:tc>
        <w:tc>
          <w:tcPr>
            <w:tcW w:w="580" w:type="pct"/>
            <w:shd w:val="clear" w:color="000000" w:fill="FFFFFF"/>
            <w:hideMark/>
          </w:tcPr>
          <w:p w:rsidR="00063C0E" w:rsidRPr="00B57F66" w:rsidRDefault="00063C0E" w:rsidP="00063C0E">
            <w:pPr>
              <w:pStyle w:val="a3"/>
              <w:rPr>
                <w:lang w:eastAsia="en-US"/>
              </w:rPr>
            </w:pPr>
            <w:r w:rsidRPr="00B57F66">
              <w:rPr>
                <w:lang w:eastAsia="en-US"/>
              </w:rPr>
              <w:t>табл. 12</w:t>
            </w:r>
          </w:p>
        </w:tc>
        <w:tc>
          <w:tcPr>
            <w:tcW w:w="1060" w:type="pct"/>
            <w:shd w:val="clear" w:color="000000" w:fill="FFFFFF"/>
            <w:hideMark/>
          </w:tcPr>
          <w:p w:rsidR="00063C0E" w:rsidRPr="00B57F66" w:rsidRDefault="00063C0E" w:rsidP="00063C0E">
            <w:pPr>
              <w:pStyle w:val="a3"/>
              <w:rPr>
                <w:lang w:eastAsia="en-US"/>
              </w:rPr>
            </w:pPr>
            <w:r w:rsidRPr="00B57F66">
              <w:rPr>
                <w:lang w:eastAsia="en-US"/>
              </w:rPr>
              <w:t>20000</w:t>
            </w:r>
          </w:p>
        </w:tc>
        <w:tc>
          <w:tcPr>
            <w:tcW w:w="749" w:type="pct"/>
            <w:shd w:val="clear" w:color="000000" w:fill="FFFFFF"/>
            <w:hideMark/>
          </w:tcPr>
          <w:p w:rsidR="00063C0E" w:rsidRPr="00B57F66" w:rsidRDefault="00063C0E" w:rsidP="00063C0E">
            <w:pPr>
              <w:pStyle w:val="a3"/>
              <w:rPr>
                <w:lang w:eastAsia="en-US"/>
              </w:rPr>
            </w:pPr>
            <w:r w:rsidRPr="00B57F66">
              <w:rPr>
                <w:lang w:eastAsia="en-US"/>
              </w:rPr>
              <w:t>20000</w:t>
            </w:r>
          </w:p>
        </w:tc>
        <w:tc>
          <w:tcPr>
            <w:tcW w:w="509" w:type="pct"/>
            <w:shd w:val="clear" w:color="000000" w:fill="FFFFFF"/>
            <w:hideMark/>
          </w:tcPr>
          <w:p w:rsidR="00063C0E" w:rsidRPr="00B57F66" w:rsidRDefault="00063C0E" w:rsidP="00063C0E">
            <w:pPr>
              <w:pStyle w:val="a3"/>
              <w:rPr>
                <w:lang w:eastAsia="en-US"/>
              </w:rPr>
            </w:pPr>
            <w:r w:rsidRPr="00B57F66">
              <w:rPr>
                <w:lang w:eastAsia="en-US"/>
              </w:rPr>
              <w:t>60000</w:t>
            </w:r>
          </w:p>
        </w:tc>
        <w:tc>
          <w:tcPr>
            <w:tcW w:w="536" w:type="pct"/>
            <w:shd w:val="clear" w:color="000000" w:fill="FFFFFF"/>
            <w:hideMark/>
          </w:tcPr>
          <w:p w:rsidR="00063C0E" w:rsidRPr="00B57F66" w:rsidRDefault="00063C0E" w:rsidP="00063C0E">
            <w:pPr>
              <w:pStyle w:val="a3"/>
              <w:rPr>
                <w:lang w:eastAsia="en-US"/>
              </w:rPr>
            </w:pPr>
            <w:r w:rsidRPr="00B57F66">
              <w:rPr>
                <w:lang w:eastAsia="en-US"/>
              </w:rPr>
              <w:t>240000</w:t>
            </w:r>
          </w:p>
        </w:tc>
      </w:tr>
      <w:tr w:rsidR="00063C0E" w:rsidRPr="00B57F66" w:rsidTr="00063C0E">
        <w:trPr>
          <w:trHeight w:val="330"/>
          <w:jc w:val="center"/>
        </w:trPr>
        <w:tc>
          <w:tcPr>
            <w:tcW w:w="2146" w:type="pct"/>
            <w:gridSpan w:val="2"/>
            <w:shd w:val="clear" w:color="000000" w:fill="FFFFFF"/>
            <w:hideMark/>
          </w:tcPr>
          <w:p w:rsidR="00063C0E" w:rsidRPr="00B57F66" w:rsidRDefault="00063C0E" w:rsidP="00063C0E">
            <w:pPr>
              <w:pStyle w:val="a3"/>
              <w:rPr>
                <w:lang w:eastAsia="en-US"/>
              </w:rPr>
            </w:pPr>
            <w:r w:rsidRPr="00B57F66">
              <w:rPr>
                <w:lang w:eastAsia="en-US"/>
              </w:rPr>
              <w:t>Всього:</w:t>
            </w:r>
          </w:p>
        </w:tc>
        <w:tc>
          <w:tcPr>
            <w:tcW w:w="1060" w:type="pct"/>
            <w:shd w:val="clear" w:color="000000" w:fill="FFFFFF"/>
            <w:hideMark/>
          </w:tcPr>
          <w:p w:rsidR="00063C0E" w:rsidRPr="00B57F66" w:rsidRDefault="00063C0E" w:rsidP="00063C0E">
            <w:pPr>
              <w:pStyle w:val="a3"/>
              <w:rPr>
                <w:lang w:eastAsia="en-US"/>
              </w:rPr>
            </w:pPr>
            <w:r w:rsidRPr="00B57F66">
              <w:rPr>
                <w:lang w:eastAsia="en-US"/>
              </w:rPr>
              <w:t>274668,3333</w:t>
            </w:r>
          </w:p>
        </w:tc>
        <w:tc>
          <w:tcPr>
            <w:tcW w:w="749" w:type="pct"/>
            <w:shd w:val="clear" w:color="000000" w:fill="FFFFFF"/>
            <w:hideMark/>
          </w:tcPr>
          <w:p w:rsidR="00063C0E" w:rsidRPr="00B57F66" w:rsidRDefault="00063C0E" w:rsidP="00063C0E">
            <w:pPr>
              <w:pStyle w:val="a3"/>
              <w:rPr>
                <w:lang w:eastAsia="en-US"/>
              </w:rPr>
            </w:pPr>
            <w:r w:rsidRPr="00B57F66">
              <w:rPr>
                <w:lang w:eastAsia="en-US"/>
              </w:rPr>
              <w:t>274668,3333</w:t>
            </w:r>
          </w:p>
        </w:tc>
        <w:tc>
          <w:tcPr>
            <w:tcW w:w="509" w:type="pct"/>
            <w:shd w:val="clear" w:color="000000" w:fill="FFFFFF"/>
            <w:hideMark/>
          </w:tcPr>
          <w:p w:rsidR="00063C0E" w:rsidRPr="00B57F66" w:rsidRDefault="00063C0E" w:rsidP="00063C0E">
            <w:pPr>
              <w:pStyle w:val="a3"/>
              <w:rPr>
                <w:lang w:eastAsia="en-US"/>
              </w:rPr>
            </w:pPr>
            <w:r w:rsidRPr="00B57F66">
              <w:rPr>
                <w:lang w:eastAsia="en-US"/>
              </w:rPr>
              <w:t>824005</w:t>
            </w:r>
          </w:p>
        </w:tc>
        <w:tc>
          <w:tcPr>
            <w:tcW w:w="536" w:type="pct"/>
            <w:shd w:val="clear" w:color="000000" w:fill="FFFFFF"/>
            <w:hideMark/>
          </w:tcPr>
          <w:p w:rsidR="00063C0E" w:rsidRPr="00B57F66" w:rsidRDefault="00063C0E" w:rsidP="00063C0E">
            <w:pPr>
              <w:pStyle w:val="a3"/>
              <w:rPr>
                <w:lang w:eastAsia="en-US"/>
              </w:rPr>
            </w:pPr>
            <w:r w:rsidRPr="00B57F66">
              <w:rPr>
                <w:lang w:eastAsia="en-US"/>
              </w:rPr>
              <w:t>3296020</w:t>
            </w:r>
          </w:p>
        </w:tc>
      </w:tr>
    </w:tbl>
    <w:p w:rsidR="00063C0E" w:rsidRPr="00B57F66" w:rsidRDefault="00063C0E" w:rsidP="00063C0E">
      <w:pPr>
        <w:widowControl w:val="0"/>
        <w:autoSpaceDE w:val="0"/>
        <w:autoSpaceDN w:val="0"/>
        <w:adjustRightInd w:val="0"/>
        <w:spacing w:line="312" w:lineRule="atLeast"/>
        <w:jc w:val="right"/>
        <w:rPr>
          <w:i/>
          <w:iCs/>
          <w:szCs w:val="28"/>
          <w:lang w:val="uk-UA"/>
        </w:rPr>
      </w:pPr>
    </w:p>
    <w:p w:rsidR="00063C0E" w:rsidRPr="00B57F66" w:rsidRDefault="00063C0E" w:rsidP="00220C3B">
      <w:pPr>
        <w:rPr>
          <w:b/>
          <w:lang w:val="uk-UA"/>
        </w:rPr>
      </w:pPr>
      <w:r w:rsidRPr="00B57F66">
        <w:rPr>
          <w:b/>
          <w:lang w:val="uk-UA"/>
        </w:rPr>
        <w:t>Накладні витрати</w:t>
      </w:r>
    </w:p>
    <w:p w:rsidR="00063C0E" w:rsidRPr="00B57F66" w:rsidRDefault="00063C0E" w:rsidP="00063C0E">
      <w:pPr>
        <w:widowControl w:val="0"/>
        <w:autoSpaceDE w:val="0"/>
        <w:autoSpaceDN w:val="0"/>
        <w:adjustRightInd w:val="0"/>
        <w:rPr>
          <w:szCs w:val="28"/>
          <w:lang w:val="uk-UA"/>
        </w:rPr>
      </w:pPr>
      <w:r w:rsidRPr="00B57F66">
        <w:rPr>
          <w:szCs w:val="28"/>
          <w:lang w:val="uk-UA"/>
        </w:rPr>
        <w:t>Зазначимо, що умовно-постійні витрати є накладними, тобто розподіляються між усіма видами продукції підприємства, якщо такі підприємство випускає. Дані розрахунку накладних витрат записано у табл.4.16.</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4.16. Розрахунок накладних витрат підприємства, тис.грн.</w:t>
      </w:r>
    </w:p>
    <w:tbl>
      <w:tblPr>
        <w:tblW w:w="0" w:type="auto"/>
        <w:tblInd w:w="108" w:type="dxa"/>
        <w:tblLayout w:type="fixed"/>
        <w:tblLook w:val="0000"/>
      </w:tblPr>
      <w:tblGrid>
        <w:gridCol w:w="2928"/>
        <w:gridCol w:w="2193"/>
        <w:gridCol w:w="1188"/>
        <w:gridCol w:w="979"/>
        <w:gridCol w:w="1053"/>
        <w:gridCol w:w="1004"/>
      </w:tblGrid>
      <w:tr w:rsidR="00063C0E" w:rsidRPr="00B57F66" w:rsidTr="00063C0E">
        <w:trPr>
          <w:trHeight w:val="1"/>
        </w:trPr>
        <w:tc>
          <w:tcPr>
            <w:tcW w:w="292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Показники</w:t>
            </w:r>
          </w:p>
        </w:tc>
        <w:tc>
          <w:tcPr>
            <w:tcW w:w="21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Джерела даних</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На одиницю</w:t>
            </w:r>
          </w:p>
        </w:tc>
        <w:tc>
          <w:tcPr>
            <w:tcW w:w="97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На місяць</w:t>
            </w:r>
          </w:p>
        </w:tc>
        <w:tc>
          <w:tcPr>
            <w:tcW w:w="105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На квартал</w:t>
            </w:r>
          </w:p>
        </w:tc>
        <w:tc>
          <w:tcPr>
            <w:tcW w:w="1004"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jc w:val="center"/>
              <w:rPr>
                <w:sz w:val="24"/>
                <w:lang w:val="uk-UA"/>
              </w:rPr>
            </w:pPr>
            <w:r w:rsidRPr="00B57F66">
              <w:rPr>
                <w:sz w:val="24"/>
                <w:lang w:val="uk-UA"/>
              </w:rPr>
              <w:t>На рік</w:t>
            </w:r>
          </w:p>
        </w:tc>
      </w:tr>
      <w:tr w:rsidR="00063C0E" w:rsidRPr="00B57F66" w:rsidTr="00063C0E">
        <w:trPr>
          <w:trHeight w:val="1"/>
        </w:trPr>
        <w:tc>
          <w:tcPr>
            <w:tcW w:w="292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1. Умовно-постійні витрати, тис. грн.</w:t>
            </w:r>
          </w:p>
        </w:tc>
        <w:tc>
          <w:tcPr>
            <w:tcW w:w="21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табл. 15</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274,67</w:t>
            </w:r>
          </w:p>
        </w:tc>
        <w:tc>
          <w:tcPr>
            <w:tcW w:w="979"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274,67</w:t>
            </w:r>
          </w:p>
        </w:tc>
        <w:tc>
          <w:tcPr>
            <w:tcW w:w="1053"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824,01</w:t>
            </w:r>
          </w:p>
        </w:tc>
        <w:tc>
          <w:tcPr>
            <w:tcW w:w="1004"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3296,02</w:t>
            </w:r>
          </w:p>
        </w:tc>
      </w:tr>
      <w:tr w:rsidR="00063C0E" w:rsidRPr="00B57F66" w:rsidTr="00063C0E">
        <w:trPr>
          <w:trHeight w:val="555"/>
        </w:trPr>
        <w:tc>
          <w:tcPr>
            <w:tcW w:w="292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2. Частка випуску продукції у загальному обсягу виробництва, %з</w:t>
            </w:r>
          </w:p>
        </w:tc>
        <w:tc>
          <w:tcPr>
            <w:tcW w:w="21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обґрунтування</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100</w:t>
            </w:r>
          </w:p>
        </w:tc>
        <w:tc>
          <w:tcPr>
            <w:tcW w:w="97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100</w:t>
            </w:r>
          </w:p>
        </w:tc>
        <w:tc>
          <w:tcPr>
            <w:tcW w:w="105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100</w:t>
            </w:r>
          </w:p>
        </w:tc>
        <w:tc>
          <w:tcPr>
            <w:tcW w:w="1004"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100</w:t>
            </w:r>
          </w:p>
        </w:tc>
      </w:tr>
      <w:tr w:rsidR="00063C0E" w:rsidRPr="00B57F66" w:rsidTr="00063C0E">
        <w:trPr>
          <w:trHeight w:val="1"/>
        </w:trPr>
        <w:tc>
          <w:tcPr>
            <w:tcW w:w="2928"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3. Накладні витрати, тис. грн.</w:t>
            </w:r>
          </w:p>
        </w:tc>
        <w:tc>
          <w:tcPr>
            <w:tcW w:w="21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sz w:val="24"/>
                <w:lang w:val="uk-UA"/>
              </w:rPr>
              <w:t>стр.1 * стр.2 / 100%</w:t>
            </w:r>
          </w:p>
        </w:tc>
        <w:tc>
          <w:tcPr>
            <w:tcW w:w="1188"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274,67</w:t>
            </w:r>
          </w:p>
        </w:tc>
        <w:tc>
          <w:tcPr>
            <w:tcW w:w="979"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274,67</w:t>
            </w:r>
          </w:p>
        </w:tc>
        <w:tc>
          <w:tcPr>
            <w:tcW w:w="1053"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824,01</w:t>
            </w:r>
          </w:p>
        </w:tc>
        <w:tc>
          <w:tcPr>
            <w:tcW w:w="1004" w:type="dxa"/>
            <w:tcBorders>
              <w:top w:val="single" w:sz="3" w:space="0" w:color="000000"/>
              <w:left w:val="single" w:sz="3" w:space="0" w:color="000000"/>
              <w:bottom w:val="single" w:sz="3" w:space="0" w:color="000000"/>
              <w:right w:val="single" w:sz="3" w:space="0" w:color="000000"/>
            </w:tcBorders>
            <w:shd w:val="clear" w:color="000000" w:fill="FFFFFF"/>
            <w:vAlign w:val="bottom"/>
          </w:tcPr>
          <w:p w:rsidR="00063C0E" w:rsidRPr="00B57F66" w:rsidRDefault="00063C0E" w:rsidP="00220C3B">
            <w:pPr>
              <w:widowControl w:val="0"/>
              <w:autoSpaceDE w:val="0"/>
              <w:autoSpaceDN w:val="0"/>
              <w:adjustRightInd w:val="0"/>
              <w:spacing w:line="240" w:lineRule="auto"/>
              <w:ind w:firstLine="0"/>
              <w:rPr>
                <w:sz w:val="24"/>
                <w:lang w:val="uk-UA"/>
              </w:rPr>
            </w:pPr>
            <w:r w:rsidRPr="00B57F66">
              <w:rPr>
                <w:rFonts w:ascii="Calibri" w:hAnsi="Calibri" w:cs="Calibri"/>
                <w:color w:val="000000"/>
                <w:sz w:val="22"/>
                <w:lang w:val="uk-UA"/>
              </w:rPr>
              <w:t>3296,02</w:t>
            </w:r>
          </w:p>
        </w:tc>
      </w:tr>
    </w:tbl>
    <w:p w:rsidR="00063C0E" w:rsidRPr="00B57F66" w:rsidRDefault="00063C0E" w:rsidP="00063C0E">
      <w:pPr>
        <w:widowControl w:val="0"/>
        <w:autoSpaceDE w:val="0"/>
        <w:autoSpaceDN w:val="0"/>
        <w:adjustRightInd w:val="0"/>
        <w:rPr>
          <w:b/>
          <w:bCs/>
          <w:szCs w:val="28"/>
          <w:lang w:val="uk-UA"/>
        </w:rPr>
      </w:pPr>
      <w:r w:rsidRPr="00B57F66">
        <w:rPr>
          <w:b/>
          <w:bCs/>
          <w:szCs w:val="28"/>
          <w:lang w:val="uk-UA"/>
        </w:rPr>
        <w:lastRenderedPageBreak/>
        <w:t>Обґрунтування собівартості інноваційної ідеї стартап-проекту</w:t>
      </w:r>
    </w:p>
    <w:p w:rsidR="00063C0E" w:rsidRPr="00B57F66" w:rsidRDefault="00063C0E" w:rsidP="00063C0E">
      <w:pPr>
        <w:widowControl w:val="0"/>
        <w:autoSpaceDE w:val="0"/>
        <w:autoSpaceDN w:val="0"/>
        <w:adjustRightInd w:val="0"/>
        <w:rPr>
          <w:b/>
          <w:bCs/>
          <w:szCs w:val="28"/>
          <w:lang w:val="uk-UA"/>
        </w:rPr>
      </w:pP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4.17 Обґрунтування собівартості товару (послуги), грн.</w:t>
      </w:r>
    </w:p>
    <w:tbl>
      <w:tblPr>
        <w:tblW w:w="0" w:type="auto"/>
        <w:tblInd w:w="20" w:type="dxa"/>
        <w:tblLayout w:type="fixed"/>
        <w:tblCellMar>
          <w:left w:w="20" w:type="dxa"/>
          <w:right w:w="20" w:type="dxa"/>
        </w:tblCellMar>
        <w:tblLook w:val="0000"/>
      </w:tblPr>
      <w:tblGrid>
        <w:gridCol w:w="2698"/>
        <w:gridCol w:w="1388"/>
        <w:gridCol w:w="1443"/>
        <w:gridCol w:w="1275"/>
        <w:gridCol w:w="1276"/>
        <w:gridCol w:w="1559"/>
      </w:tblGrid>
      <w:tr w:rsidR="00063C0E" w:rsidRPr="00B57F66" w:rsidTr="00063C0E">
        <w:trPr>
          <w:trHeight w:val="333"/>
        </w:trPr>
        <w:tc>
          <w:tcPr>
            <w:tcW w:w="2698" w:type="dxa"/>
            <w:vMerge w:val="restart"/>
            <w:tcBorders>
              <w:top w:val="single" w:sz="9" w:space="0" w:color="000000"/>
              <w:left w:val="single" w:sz="9" w:space="0" w:color="000000"/>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Статті витрат</w:t>
            </w:r>
          </w:p>
        </w:tc>
        <w:tc>
          <w:tcPr>
            <w:tcW w:w="1388" w:type="dxa"/>
            <w:vMerge w:val="restart"/>
            <w:tcBorders>
              <w:top w:val="single" w:sz="9" w:space="0" w:color="000000"/>
              <w:left w:val="single" w:sz="6" w:space="0" w:color="000000"/>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Джерела даних</w:t>
            </w:r>
          </w:p>
        </w:tc>
        <w:tc>
          <w:tcPr>
            <w:tcW w:w="5553" w:type="dxa"/>
            <w:gridSpan w:val="4"/>
            <w:tcBorders>
              <w:top w:val="single" w:sz="9" w:space="0" w:color="000000"/>
              <w:left w:val="nil"/>
              <w:bottom w:val="single" w:sz="6" w:space="0" w:color="000000"/>
              <w:right w:val="single" w:sz="9" w:space="0" w:color="000000"/>
            </w:tcBorders>
            <w:shd w:val="clear" w:color="000000" w:fill="FFFFFF"/>
            <w:vAlign w:val="center"/>
          </w:tcPr>
          <w:p w:rsidR="00063C0E" w:rsidRPr="00B57F66" w:rsidRDefault="00063C0E" w:rsidP="00063C0E">
            <w:pPr>
              <w:pStyle w:val="a3"/>
            </w:pPr>
            <w:r w:rsidRPr="00B57F66">
              <w:t>Витрати, тис.грн</w:t>
            </w:r>
          </w:p>
        </w:tc>
      </w:tr>
      <w:tr w:rsidR="00063C0E" w:rsidRPr="00B57F66" w:rsidTr="00063C0E">
        <w:trPr>
          <w:trHeight w:val="665"/>
        </w:trPr>
        <w:tc>
          <w:tcPr>
            <w:tcW w:w="2698" w:type="dxa"/>
            <w:vMerge/>
            <w:tcBorders>
              <w:top w:val="single" w:sz="9" w:space="0" w:color="000000"/>
              <w:left w:val="single" w:sz="9" w:space="0" w:color="000000"/>
              <w:bottom w:val="single" w:sz="6" w:space="0" w:color="000000"/>
              <w:right w:val="single" w:sz="6" w:space="0" w:color="000000"/>
            </w:tcBorders>
            <w:shd w:val="clear" w:color="000000" w:fill="FFFFFF"/>
            <w:vAlign w:val="center"/>
          </w:tcPr>
          <w:p w:rsidR="00063C0E" w:rsidRPr="00B57F66" w:rsidRDefault="00063C0E" w:rsidP="00063C0E">
            <w:pPr>
              <w:pStyle w:val="a3"/>
            </w:pPr>
          </w:p>
        </w:tc>
        <w:tc>
          <w:tcPr>
            <w:tcW w:w="1388" w:type="dxa"/>
            <w:vMerge/>
            <w:tcBorders>
              <w:top w:val="single" w:sz="9" w:space="0" w:color="000000"/>
              <w:left w:val="single" w:sz="6" w:space="0" w:color="000000"/>
              <w:bottom w:val="single" w:sz="6" w:space="0" w:color="000000"/>
              <w:right w:val="single" w:sz="6" w:space="0" w:color="000000"/>
            </w:tcBorders>
            <w:shd w:val="clear" w:color="000000" w:fill="FFFFFF"/>
            <w:vAlign w:val="center"/>
          </w:tcPr>
          <w:p w:rsidR="00063C0E" w:rsidRPr="00B57F66" w:rsidRDefault="00063C0E" w:rsidP="00063C0E">
            <w:pPr>
              <w:pStyle w:val="a3"/>
            </w:pPr>
          </w:p>
        </w:tc>
        <w:tc>
          <w:tcPr>
            <w:tcW w:w="1443" w:type="dxa"/>
            <w:tcBorders>
              <w:top w:val="nil"/>
              <w:left w:val="nil"/>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на одиницю</w:t>
            </w:r>
          </w:p>
        </w:tc>
        <w:tc>
          <w:tcPr>
            <w:tcW w:w="1275" w:type="dxa"/>
            <w:tcBorders>
              <w:top w:val="nil"/>
              <w:left w:val="nil"/>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на місяць</w:t>
            </w:r>
          </w:p>
        </w:tc>
        <w:tc>
          <w:tcPr>
            <w:tcW w:w="1276" w:type="dxa"/>
            <w:tcBorders>
              <w:top w:val="nil"/>
              <w:left w:val="nil"/>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на квартал</w:t>
            </w:r>
          </w:p>
        </w:tc>
        <w:tc>
          <w:tcPr>
            <w:tcW w:w="1559" w:type="dxa"/>
            <w:tcBorders>
              <w:top w:val="single" w:sz="6" w:space="0" w:color="000000"/>
              <w:left w:val="nil"/>
              <w:bottom w:val="single" w:sz="6" w:space="0" w:color="000000"/>
              <w:right w:val="single" w:sz="9" w:space="0" w:color="000000"/>
            </w:tcBorders>
            <w:shd w:val="clear" w:color="000000" w:fill="FFFFFF"/>
            <w:vAlign w:val="center"/>
          </w:tcPr>
          <w:p w:rsidR="00063C0E" w:rsidRPr="00B57F66" w:rsidRDefault="00063C0E" w:rsidP="00063C0E">
            <w:pPr>
              <w:pStyle w:val="a3"/>
            </w:pPr>
            <w:r w:rsidRPr="00B57F66">
              <w:t>на рік</w:t>
            </w:r>
          </w:p>
        </w:tc>
      </w:tr>
      <w:tr w:rsidR="00063C0E" w:rsidRPr="00B57F66" w:rsidTr="00063C0E">
        <w:trPr>
          <w:trHeight w:val="290"/>
        </w:trPr>
        <w:tc>
          <w:tcPr>
            <w:tcW w:w="2698"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1.Умовно-змінні витрати</w:t>
            </w:r>
          </w:p>
        </w:tc>
        <w:tc>
          <w:tcPr>
            <w:tcW w:w="1388" w:type="dxa"/>
            <w:tcBorders>
              <w:top w:val="nil"/>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табл. 14</w:t>
            </w:r>
          </w:p>
        </w:tc>
        <w:tc>
          <w:tcPr>
            <w:tcW w:w="1443" w:type="dxa"/>
            <w:tcBorders>
              <w:top w:val="nil"/>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5132.79</w:t>
            </w:r>
          </w:p>
        </w:tc>
        <w:tc>
          <w:tcPr>
            <w:tcW w:w="1275" w:type="dxa"/>
            <w:tcBorders>
              <w:top w:val="nil"/>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73649.33</w:t>
            </w:r>
          </w:p>
        </w:tc>
        <w:tc>
          <w:tcPr>
            <w:tcW w:w="1276" w:type="dxa"/>
            <w:tcBorders>
              <w:top w:val="nil"/>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220948</w:t>
            </w:r>
          </w:p>
        </w:tc>
        <w:tc>
          <w:tcPr>
            <w:tcW w:w="1559"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883792</w:t>
            </w:r>
          </w:p>
        </w:tc>
      </w:tr>
      <w:tr w:rsidR="00063C0E" w:rsidRPr="00B57F66" w:rsidTr="00063C0E">
        <w:trPr>
          <w:trHeight w:val="318"/>
        </w:trPr>
        <w:tc>
          <w:tcPr>
            <w:tcW w:w="2698"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 Умовно-постійні (накладні) витрати</w:t>
            </w:r>
          </w:p>
        </w:tc>
        <w:tc>
          <w:tcPr>
            <w:tcW w:w="1388" w:type="dxa"/>
            <w:tcBorders>
              <w:top w:val="nil"/>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 xml:space="preserve">табл.15 </w:t>
            </w:r>
          </w:p>
        </w:tc>
        <w:tc>
          <w:tcPr>
            <w:tcW w:w="1443" w:type="dxa"/>
            <w:tcBorders>
              <w:top w:val="nil"/>
              <w:left w:val="nil"/>
              <w:bottom w:val="single" w:sz="6"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15,25</w:t>
            </w:r>
          </w:p>
        </w:tc>
        <w:tc>
          <w:tcPr>
            <w:tcW w:w="1275" w:type="dxa"/>
            <w:tcBorders>
              <w:top w:val="nil"/>
              <w:left w:val="nil"/>
              <w:bottom w:val="single" w:sz="6"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17,50</w:t>
            </w:r>
          </w:p>
        </w:tc>
        <w:tc>
          <w:tcPr>
            <w:tcW w:w="1276" w:type="dxa"/>
            <w:tcBorders>
              <w:top w:val="nil"/>
              <w:left w:val="nil"/>
              <w:bottom w:val="single" w:sz="6"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70,00</w:t>
            </w:r>
          </w:p>
        </w:tc>
        <w:tc>
          <w:tcPr>
            <w:tcW w:w="1559" w:type="dxa"/>
            <w:tcBorders>
              <w:top w:val="single" w:sz="6" w:space="0" w:color="000000"/>
              <w:left w:val="nil"/>
              <w:bottom w:val="single" w:sz="6" w:space="0" w:color="000000"/>
              <w:right w:val="single" w:sz="9"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210,00</w:t>
            </w:r>
          </w:p>
        </w:tc>
      </w:tr>
      <w:tr w:rsidR="00063C0E" w:rsidRPr="00B57F66" w:rsidTr="00063C0E">
        <w:trPr>
          <w:trHeight w:val="378"/>
        </w:trPr>
        <w:tc>
          <w:tcPr>
            <w:tcW w:w="2698"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pStyle w:val="a3"/>
            </w:pPr>
            <w:r w:rsidRPr="00B57F66">
              <w:t>3. Собівартість</w:t>
            </w:r>
          </w:p>
        </w:tc>
        <w:tc>
          <w:tcPr>
            <w:tcW w:w="1388" w:type="dxa"/>
            <w:tcBorders>
              <w:top w:val="nil"/>
              <w:left w:val="nil"/>
              <w:bottom w:val="single" w:sz="9" w:space="0" w:color="000000"/>
              <w:right w:val="single" w:sz="6" w:space="0" w:color="000000"/>
            </w:tcBorders>
            <w:shd w:val="clear" w:color="000000" w:fill="FFFFFF"/>
          </w:tcPr>
          <w:p w:rsidR="00063C0E" w:rsidRPr="00B57F66" w:rsidRDefault="00063C0E" w:rsidP="00063C0E">
            <w:pPr>
              <w:pStyle w:val="a3"/>
            </w:pPr>
            <w:r w:rsidRPr="00B57F66">
              <w:t>стр.1+стр.2</w:t>
            </w:r>
          </w:p>
        </w:tc>
        <w:tc>
          <w:tcPr>
            <w:tcW w:w="1443" w:type="dxa"/>
            <w:tcBorders>
              <w:top w:val="nil"/>
              <w:left w:val="nil"/>
              <w:bottom w:val="single" w:sz="9"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289,92</w:t>
            </w:r>
          </w:p>
        </w:tc>
        <w:tc>
          <w:tcPr>
            <w:tcW w:w="1275" w:type="dxa"/>
            <w:tcBorders>
              <w:top w:val="nil"/>
              <w:left w:val="nil"/>
              <w:bottom w:val="single" w:sz="9"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292,17</w:t>
            </w:r>
          </w:p>
        </w:tc>
        <w:tc>
          <w:tcPr>
            <w:tcW w:w="1276" w:type="dxa"/>
            <w:tcBorders>
              <w:top w:val="nil"/>
              <w:left w:val="nil"/>
              <w:bottom w:val="single" w:sz="9" w:space="0" w:color="000000"/>
              <w:right w:val="single" w:sz="6"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894,01</w:t>
            </w:r>
          </w:p>
        </w:tc>
        <w:tc>
          <w:tcPr>
            <w:tcW w:w="1559" w:type="dxa"/>
            <w:tcBorders>
              <w:top w:val="single" w:sz="6" w:space="0" w:color="000000"/>
              <w:left w:val="nil"/>
              <w:bottom w:val="single" w:sz="9" w:space="0" w:color="000000"/>
              <w:right w:val="single" w:sz="9" w:space="0" w:color="000000"/>
            </w:tcBorders>
            <w:shd w:val="clear" w:color="000000" w:fill="FFFFFF"/>
            <w:vAlign w:val="bottom"/>
          </w:tcPr>
          <w:p w:rsidR="00063C0E" w:rsidRPr="00B57F66" w:rsidRDefault="00063C0E" w:rsidP="00063C0E">
            <w:pPr>
              <w:pStyle w:val="a3"/>
            </w:pPr>
            <w:r w:rsidRPr="00B57F66">
              <w:rPr>
                <w:rFonts w:ascii="Calibri" w:hAnsi="Calibri" w:cs="Calibri"/>
                <w:color w:val="000000"/>
                <w:sz w:val="22"/>
              </w:rPr>
              <w:t>3506,02</w:t>
            </w:r>
          </w:p>
        </w:tc>
      </w:tr>
    </w:tbl>
    <w:p w:rsidR="00220C3B" w:rsidRPr="00B57F66" w:rsidRDefault="00220C3B" w:rsidP="00220C3B">
      <w:pPr>
        <w:rPr>
          <w:b/>
          <w:lang w:val="uk-UA"/>
        </w:rPr>
      </w:pPr>
    </w:p>
    <w:p w:rsidR="00063C0E" w:rsidRPr="00B57F66" w:rsidRDefault="00063C0E" w:rsidP="00220C3B">
      <w:pPr>
        <w:rPr>
          <w:b/>
          <w:lang w:val="uk-UA"/>
        </w:rPr>
      </w:pPr>
      <w:r w:rsidRPr="00B57F66">
        <w:rPr>
          <w:b/>
          <w:lang w:val="uk-UA"/>
        </w:rPr>
        <w:t>Обґрунтування рівня рентабельності (прибутковості) інноваційної ідеї</w:t>
      </w:r>
    </w:p>
    <w:p w:rsidR="00063C0E" w:rsidRPr="00B57F66" w:rsidRDefault="00063C0E" w:rsidP="00063C0E">
      <w:pPr>
        <w:widowControl w:val="0"/>
        <w:autoSpaceDE w:val="0"/>
        <w:autoSpaceDN w:val="0"/>
        <w:adjustRightInd w:val="0"/>
        <w:rPr>
          <w:szCs w:val="28"/>
          <w:lang w:val="uk-UA"/>
        </w:rPr>
      </w:pPr>
      <w:r w:rsidRPr="00B57F66">
        <w:rPr>
          <w:szCs w:val="28"/>
          <w:lang w:val="uk-UA"/>
        </w:rPr>
        <w:t>Дані обґрунтування необхідного рівня прибутку інноваційної ідеї, для якої розраховується ціна узагальнюємо в таблиці 4.18.</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4.18. Обґрунтування рівня рентабельності товару (послуги)</w:t>
      </w:r>
    </w:p>
    <w:tbl>
      <w:tblPr>
        <w:tblW w:w="0" w:type="auto"/>
        <w:tblInd w:w="20" w:type="dxa"/>
        <w:tblLayout w:type="fixed"/>
        <w:tblCellMar>
          <w:left w:w="20" w:type="dxa"/>
          <w:right w:w="20" w:type="dxa"/>
        </w:tblCellMar>
        <w:tblLook w:val="0000"/>
      </w:tblPr>
      <w:tblGrid>
        <w:gridCol w:w="3813"/>
        <w:gridCol w:w="2141"/>
        <w:gridCol w:w="1119"/>
        <w:gridCol w:w="2566"/>
      </w:tblGrid>
      <w:tr w:rsidR="00063C0E" w:rsidRPr="00B57F66" w:rsidTr="00063C0E">
        <w:trPr>
          <w:trHeight w:val="307"/>
        </w:trPr>
        <w:tc>
          <w:tcPr>
            <w:tcW w:w="3813" w:type="dxa"/>
            <w:tcBorders>
              <w:top w:val="single" w:sz="9" w:space="0" w:color="000000"/>
              <w:left w:val="single" w:sz="9" w:space="0" w:color="000000"/>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Статті витрат</w:t>
            </w:r>
          </w:p>
        </w:tc>
        <w:tc>
          <w:tcPr>
            <w:tcW w:w="2141" w:type="dxa"/>
            <w:tcBorders>
              <w:top w:val="single" w:sz="9" w:space="0" w:color="000000"/>
              <w:left w:val="nil"/>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Джерело даних</w:t>
            </w:r>
          </w:p>
        </w:tc>
        <w:tc>
          <w:tcPr>
            <w:tcW w:w="1119" w:type="dxa"/>
            <w:tcBorders>
              <w:top w:val="single" w:sz="9" w:space="0" w:color="000000"/>
              <w:left w:val="nil"/>
              <w:bottom w:val="single" w:sz="6" w:space="0" w:color="000000"/>
              <w:right w:val="single" w:sz="6" w:space="0" w:color="000000"/>
            </w:tcBorders>
            <w:shd w:val="clear" w:color="000000" w:fill="FFFFFF"/>
            <w:vAlign w:val="center"/>
          </w:tcPr>
          <w:p w:rsidR="00063C0E" w:rsidRPr="00B57F66" w:rsidRDefault="00063C0E" w:rsidP="00063C0E">
            <w:pPr>
              <w:pStyle w:val="a3"/>
            </w:pPr>
            <w:r w:rsidRPr="00B57F66">
              <w:t>Од. вимір.</w:t>
            </w:r>
          </w:p>
        </w:tc>
        <w:tc>
          <w:tcPr>
            <w:tcW w:w="2566" w:type="dxa"/>
            <w:tcBorders>
              <w:top w:val="single" w:sz="9" w:space="0" w:color="000000"/>
              <w:left w:val="nil"/>
              <w:bottom w:val="single" w:sz="6" w:space="0" w:color="000000"/>
              <w:right w:val="single" w:sz="9" w:space="0" w:color="000000"/>
            </w:tcBorders>
            <w:shd w:val="clear" w:color="000000" w:fill="FFFFFF"/>
            <w:vAlign w:val="center"/>
          </w:tcPr>
          <w:p w:rsidR="00063C0E" w:rsidRPr="00B57F66" w:rsidRDefault="00063C0E" w:rsidP="00063C0E">
            <w:pPr>
              <w:pStyle w:val="a3"/>
            </w:pPr>
            <w:r w:rsidRPr="00B57F66">
              <w:t>Значення показників.</w:t>
            </w:r>
          </w:p>
        </w:tc>
      </w:tr>
      <w:tr w:rsidR="00063C0E" w:rsidRPr="00B57F66" w:rsidTr="00063C0E">
        <w:trPr>
          <w:trHeight w:val="252"/>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1. Собівартість одиниці продукції</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табл. 17</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289920</w:t>
            </w:r>
          </w:p>
        </w:tc>
      </w:tr>
      <w:tr w:rsidR="00063C0E" w:rsidRPr="00B57F66" w:rsidTr="00063C0E">
        <w:trPr>
          <w:trHeight w:val="185"/>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 Обсяг виробництва в рік</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Прогноз</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шт.</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20</w:t>
            </w:r>
          </w:p>
        </w:tc>
      </w:tr>
      <w:tr w:rsidR="00063C0E" w:rsidRPr="00B57F66" w:rsidTr="00063C0E">
        <w:trPr>
          <w:trHeight w:val="396"/>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 Необхідний прибуток</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пп.2,1+2,2+2,3+2,4+2,5+ 2,6+2,7</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12601000.2</w:t>
            </w:r>
          </w:p>
        </w:tc>
      </w:tr>
      <w:tr w:rsidR="00063C0E" w:rsidRPr="00B57F66" w:rsidTr="00063C0E">
        <w:trPr>
          <w:trHeight w:val="348"/>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2.1. Кредитні засоби та їх обслуговування</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Кредитна угода</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1700550.64</w:t>
            </w:r>
          </w:p>
        </w:tc>
      </w:tr>
      <w:tr w:rsidR="00063C0E" w:rsidRPr="00B57F66" w:rsidTr="00063C0E">
        <w:trPr>
          <w:trHeight w:val="288"/>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2.2. Засоби ФРВ</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Колективна угода</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3540000</w:t>
            </w:r>
          </w:p>
        </w:tc>
      </w:tr>
      <w:tr w:rsidR="00063C0E" w:rsidRPr="00B57F66" w:rsidTr="00063C0E">
        <w:trPr>
          <w:trHeight w:val="313"/>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2.3. Засоби ФСР</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Колективна угода</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1755000</w:t>
            </w:r>
          </w:p>
        </w:tc>
      </w:tr>
      <w:tr w:rsidR="00063C0E" w:rsidRPr="00B57F66" w:rsidTr="00063C0E">
        <w:trPr>
          <w:trHeight w:val="242"/>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2.4. Засоби ПФ</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Колективна угода</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pPr>
            <w:r w:rsidRPr="00B57F66">
              <w:t>720000</w:t>
            </w:r>
          </w:p>
        </w:tc>
      </w:tr>
      <w:tr w:rsidR="00063C0E" w:rsidRPr="00B57F66" w:rsidTr="00063C0E">
        <w:trPr>
          <w:trHeight w:val="541"/>
        </w:trPr>
        <w:tc>
          <w:tcPr>
            <w:tcW w:w="3813" w:type="dxa"/>
            <w:tcBorders>
              <w:top w:val="single" w:sz="6" w:space="0" w:color="000000"/>
              <w:left w:val="single" w:sz="9" w:space="0" w:color="000000"/>
              <w:bottom w:val="single" w:sz="4" w:space="0" w:color="auto"/>
              <w:right w:val="single" w:sz="6" w:space="0" w:color="000000"/>
            </w:tcBorders>
            <w:shd w:val="clear" w:color="000000" w:fill="FFFFFF"/>
          </w:tcPr>
          <w:p w:rsidR="00063C0E" w:rsidRPr="00B57F66" w:rsidRDefault="00063C0E" w:rsidP="00063C0E">
            <w:pPr>
              <w:pStyle w:val="a3"/>
            </w:pPr>
            <w:r w:rsidRPr="00B57F66">
              <w:t>2.5. Грошові виплати власникам підприємства</w:t>
            </w:r>
          </w:p>
        </w:tc>
        <w:tc>
          <w:tcPr>
            <w:tcW w:w="2141" w:type="dxa"/>
            <w:tcBorders>
              <w:top w:val="single" w:sz="6" w:space="0" w:color="000000"/>
              <w:left w:val="nil"/>
              <w:bottom w:val="single" w:sz="4" w:space="0" w:color="auto"/>
              <w:right w:val="single" w:sz="6" w:space="0" w:color="000000"/>
            </w:tcBorders>
            <w:shd w:val="clear" w:color="000000" w:fill="FFFFFF"/>
          </w:tcPr>
          <w:p w:rsidR="00063C0E" w:rsidRPr="00B57F66" w:rsidRDefault="00063C0E" w:rsidP="00063C0E">
            <w:pPr>
              <w:pStyle w:val="a3"/>
            </w:pPr>
            <w:r w:rsidRPr="00B57F66">
              <w:t>Колективна угода</w:t>
            </w:r>
          </w:p>
        </w:tc>
        <w:tc>
          <w:tcPr>
            <w:tcW w:w="1119" w:type="dxa"/>
            <w:tcBorders>
              <w:top w:val="single" w:sz="6" w:space="0" w:color="000000"/>
              <w:left w:val="nil"/>
              <w:bottom w:val="single" w:sz="4" w:space="0" w:color="auto"/>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4" w:space="0" w:color="auto"/>
              <w:right w:val="single" w:sz="9" w:space="0" w:color="000000"/>
            </w:tcBorders>
            <w:shd w:val="clear" w:color="000000" w:fill="FFFFFF"/>
          </w:tcPr>
          <w:p w:rsidR="00063C0E" w:rsidRPr="00B57F66" w:rsidRDefault="00063C0E" w:rsidP="00063C0E">
            <w:pPr>
              <w:pStyle w:val="a3"/>
            </w:pPr>
            <w:r w:rsidRPr="00B57F66">
              <w:t>3040000</w:t>
            </w:r>
          </w:p>
        </w:tc>
      </w:tr>
      <w:tr w:rsidR="00063C0E" w:rsidRPr="00B57F66" w:rsidTr="00063C0E">
        <w:trPr>
          <w:trHeight w:val="347"/>
        </w:trPr>
        <w:tc>
          <w:tcPr>
            <w:tcW w:w="3813" w:type="dxa"/>
            <w:tcBorders>
              <w:top w:val="single" w:sz="4" w:space="0" w:color="auto"/>
              <w:left w:val="single" w:sz="4" w:space="0" w:color="auto"/>
              <w:bottom w:val="single" w:sz="4" w:space="0" w:color="auto"/>
              <w:right w:val="single" w:sz="4" w:space="0" w:color="auto"/>
            </w:tcBorders>
            <w:shd w:val="clear" w:color="000000" w:fill="FFFFFF"/>
          </w:tcPr>
          <w:p w:rsidR="00063C0E" w:rsidRPr="00B57F66" w:rsidRDefault="00063C0E" w:rsidP="00063C0E">
            <w:pPr>
              <w:pStyle w:val="a3"/>
            </w:pPr>
            <w:r w:rsidRPr="00B57F66">
              <w:t>2.6. Фінансовий резерв</w:t>
            </w:r>
          </w:p>
        </w:tc>
        <w:tc>
          <w:tcPr>
            <w:tcW w:w="2141" w:type="dxa"/>
            <w:tcBorders>
              <w:top w:val="single" w:sz="4" w:space="0" w:color="auto"/>
              <w:left w:val="single" w:sz="4" w:space="0" w:color="auto"/>
              <w:bottom w:val="single" w:sz="4" w:space="0" w:color="auto"/>
              <w:right w:val="single" w:sz="4" w:space="0" w:color="auto"/>
            </w:tcBorders>
            <w:shd w:val="clear" w:color="000000" w:fill="FFFFFF"/>
          </w:tcPr>
          <w:p w:rsidR="00063C0E" w:rsidRPr="00B57F66" w:rsidRDefault="00063C0E" w:rsidP="00063C0E">
            <w:pPr>
              <w:pStyle w:val="a3"/>
            </w:pPr>
            <w:r w:rsidRPr="00B57F66">
              <w:t>(2.1+2.2+2.3+2.4+2.5)*0.05/0.95</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063C0E" w:rsidRPr="00B57F66" w:rsidRDefault="00063C0E" w:rsidP="00063C0E">
            <w:pPr>
              <w:pStyle w:val="a3"/>
            </w:pPr>
            <w:r w:rsidRPr="00B57F66">
              <w:t>грн.</w:t>
            </w:r>
          </w:p>
        </w:tc>
        <w:tc>
          <w:tcPr>
            <w:tcW w:w="2566" w:type="dxa"/>
            <w:tcBorders>
              <w:top w:val="single" w:sz="4" w:space="0" w:color="auto"/>
              <w:left w:val="single" w:sz="4" w:space="0" w:color="auto"/>
              <w:bottom w:val="single" w:sz="4" w:space="0" w:color="auto"/>
              <w:right w:val="single" w:sz="4" w:space="0" w:color="auto"/>
            </w:tcBorders>
            <w:shd w:val="clear" w:color="000000" w:fill="FFFFFF"/>
          </w:tcPr>
          <w:p w:rsidR="00063C0E" w:rsidRPr="00B57F66" w:rsidRDefault="00063C0E" w:rsidP="00063C0E">
            <w:pPr>
              <w:pStyle w:val="a3"/>
            </w:pPr>
            <w:r w:rsidRPr="00B57F66">
              <w:t>66321,05263</w:t>
            </w:r>
          </w:p>
        </w:tc>
      </w:tr>
      <w:tr w:rsidR="00063C0E" w:rsidRPr="00B57F66" w:rsidTr="00063C0E">
        <w:trPr>
          <w:trHeight w:val="251"/>
        </w:trPr>
        <w:tc>
          <w:tcPr>
            <w:tcW w:w="3813"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pStyle w:val="a3"/>
            </w:pPr>
            <w:r w:rsidRPr="00B57F66">
              <w:t>2.7. Податок на прибуток</w:t>
            </w:r>
          </w:p>
        </w:tc>
        <w:tc>
          <w:tcPr>
            <w:tcW w:w="2141"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(2.1+2.2+2.3+2.4+2.5)*0.18</w:t>
            </w:r>
          </w:p>
        </w:tc>
        <w:tc>
          <w:tcPr>
            <w:tcW w:w="111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pStyle w:val="a3"/>
            </w:pPr>
            <w:r w:rsidRPr="00B57F66">
              <w:t>грн.</w:t>
            </w:r>
          </w:p>
        </w:tc>
        <w:tc>
          <w:tcPr>
            <w:tcW w:w="2566"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pStyle w:val="a3"/>
              <w:rPr>
                <w:rFonts w:ascii="Calibri" w:hAnsi="Calibri" w:cs="Calibri"/>
                <w:color w:val="000000"/>
                <w:sz w:val="22"/>
              </w:rPr>
            </w:pPr>
            <w:r w:rsidRPr="00B57F66">
              <w:rPr>
                <w:rFonts w:ascii="Calibri" w:hAnsi="Calibri" w:cs="Calibri"/>
                <w:color w:val="000000"/>
                <w:sz w:val="22"/>
              </w:rPr>
              <w:t>2268180</w:t>
            </w:r>
          </w:p>
          <w:p w:rsidR="00063C0E" w:rsidRPr="00B57F66" w:rsidRDefault="00063C0E" w:rsidP="00063C0E">
            <w:pPr>
              <w:pStyle w:val="a3"/>
            </w:pPr>
          </w:p>
        </w:tc>
      </w:tr>
      <w:tr w:rsidR="00063C0E" w:rsidRPr="00B57F66" w:rsidTr="00063C0E">
        <w:trPr>
          <w:trHeight w:val="599"/>
        </w:trPr>
        <w:tc>
          <w:tcPr>
            <w:tcW w:w="3813"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pStyle w:val="a3"/>
            </w:pPr>
            <w:r w:rsidRPr="00B57F66">
              <w:t>3. Необхідний рівень рентабельності продукції</w:t>
            </w:r>
          </w:p>
        </w:tc>
        <w:tc>
          <w:tcPr>
            <w:tcW w:w="2141"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pStyle w:val="a3"/>
            </w:pPr>
            <w:r w:rsidRPr="00B57F66">
              <w:t>п.2 / п.1*100%</w:t>
            </w:r>
          </w:p>
        </w:tc>
        <w:tc>
          <w:tcPr>
            <w:tcW w:w="1119"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pStyle w:val="a3"/>
            </w:pPr>
            <w:r w:rsidRPr="00B57F66">
              <w:t>%</w:t>
            </w:r>
          </w:p>
        </w:tc>
        <w:tc>
          <w:tcPr>
            <w:tcW w:w="2566"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pStyle w:val="a3"/>
            </w:pPr>
            <w:r w:rsidRPr="00B57F66">
              <w:t>217</w:t>
            </w:r>
          </w:p>
        </w:tc>
      </w:tr>
    </w:tbl>
    <w:p w:rsidR="00063C0E" w:rsidRPr="00B57F66" w:rsidRDefault="00063C0E" w:rsidP="00220C3B">
      <w:pPr>
        <w:rPr>
          <w:b/>
          <w:lang w:val="uk-UA"/>
        </w:rPr>
      </w:pPr>
    </w:p>
    <w:p w:rsidR="00063C0E" w:rsidRPr="00B57F66" w:rsidRDefault="00063C0E" w:rsidP="00220C3B">
      <w:pPr>
        <w:rPr>
          <w:b/>
          <w:lang w:val="uk-UA"/>
        </w:rPr>
      </w:pPr>
      <w:r w:rsidRPr="00B57F66">
        <w:rPr>
          <w:b/>
          <w:lang w:val="uk-UA"/>
        </w:rPr>
        <w:t xml:space="preserve">Обґрунтування вартості виробництва інноваційної техніки </w:t>
      </w:r>
    </w:p>
    <w:p w:rsidR="00063C0E" w:rsidRPr="00B57F66" w:rsidRDefault="00063C0E" w:rsidP="00063C0E">
      <w:pPr>
        <w:widowControl w:val="0"/>
        <w:autoSpaceDE w:val="0"/>
        <w:autoSpaceDN w:val="0"/>
        <w:adjustRightInd w:val="0"/>
        <w:rPr>
          <w:szCs w:val="28"/>
          <w:lang w:val="uk-UA"/>
        </w:rPr>
      </w:pPr>
      <w:r w:rsidRPr="00B57F66">
        <w:rPr>
          <w:szCs w:val="28"/>
          <w:lang w:val="uk-UA"/>
        </w:rPr>
        <w:t xml:space="preserve">Враховуючи необхідність наповнення виробничих фондів підприємства, підтримання належного рівня рентабельності, обґрунтуємо вартість обладнання (технології). Зазначимо, що саме податок на додану </w:t>
      </w:r>
      <w:r w:rsidRPr="00B57F66">
        <w:rPr>
          <w:szCs w:val="28"/>
          <w:lang w:val="uk-UA"/>
        </w:rPr>
        <w:lastRenderedPageBreak/>
        <w:t>вартість (ПДВ), який сплачується всіма суб’єктами господарської діяльності відповідно до розділу 5 Податкового кодексу України перетворює вартість товару (послуги) на його ціну. Величина ПДВ становить 20% доданої вартості товару (послуги). Визначимо величину ПДВ та ціни техніки (технології). Узагальнимо результати обґрунтування в таблиці 4.19.</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4.19</w:t>
      </w:r>
      <w:r w:rsidRPr="00B57F66">
        <w:rPr>
          <w:i/>
          <w:iCs/>
          <w:szCs w:val="28"/>
          <w:lang w:val="uk-UA"/>
        </w:rPr>
        <w:t xml:space="preserve">. </w:t>
      </w:r>
      <w:r w:rsidRPr="00B57F66">
        <w:rPr>
          <w:szCs w:val="28"/>
          <w:lang w:val="uk-UA"/>
        </w:rPr>
        <w:t>Обґрунтування вартості та ціни</w:t>
      </w:r>
    </w:p>
    <w:tbl>
      <w:tblPr>
        <w:tblW w:w="9639" w:type="dxa"/>
        <w:tblInd w:w="20" w:type="dxa"/>
        <w:tblLayout w:type="fixed"/>
        <w:tblCellMar>
          <w:left w:w="20" w:type="dxa"/>
          <w:right w:w="20" w:type="dxa"/>
        </w:tblCellMar>
        <w:tblLook w:val="0000"/>
      </w:tblPr>
      <w:tblGrid>
        <w:gridCol w:w="4140"/>
        <w:gridCol w:w="2000"/>
        <w:gridCol w:w="1620"/>
        <w:gridCol w:w="1879"/>
      </w:tblGrid>
      <w:tr w:rsidR="00063C0E" w:rsidRPr="00B57F66" w:rsidTr="00063C0E">
        <w:trPr>
          <w:trHeight w:val="330"/>
        </w:trPr>
        <w:tc>
          <w:tcPr>
            <w:tcW w:w="4140" w:type="dxa"/>
            <w:tcBorders>
              <w:top w:val="single" w:sz="6" w:space="0" w:color="000000"/>
              <w:left w:val="single" w:sz="9" w:space="0" w:color="000000"/>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Статті витрат</w:t>
            </w:r>
          </w:p>
        </w:tc>
        <w:tc>
          <w:tcPr>
            <w:tcW w:w="2000" w:type="dxa"/>
            <w:tcBorders>
              <w:top w:val="single" w:sz="6" w:space="0" w:color="000000"/>
              <w:left w:val="nil"/>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Джерело даних</w:t>
            </w:r>
          </w:p>
        </w:tc>
        <w:tc>
          <w:tcPr>
            <w:tcW w:w="1620" w:type="dxa"/>
            <w:tcBorders>
              <w:top w:val="single" w:sz="6" w:space="0" w:color="000000"/>
              <w:left w:val="nil"/>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Одиниці вимірювання</w:t>
            </w:r>
          </w:p>
        </w:tc>
        <w:tc>
          <w:tcPr>
            <w:tcW w:w="1879" w:type="dxa"/>
            <w:tcBorders>
              <w:top w:val="single" w:sz="6" w:space="0" w:color="000000"/>
              <w:left w:val="nil"/>
              <w:bottom w:val="single" w:sz="9" w:space="0" w:color="000000"/>
              <w:right w:val="single" w:sz="9"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Значення показників</w:t>
            </w:r>
          </w:p>
        </w:tc>
      </w:tr>
      <w:tr w:rsidR="00063C0E" w:rsidRPr="00B57F66" w:rsidTr="00063C0E">
        <w:trPr>
          <w:trHeight w:val="250"/>
        </w:trPr>
        <w:tc>
          <w:tcPr>
            <w:tcW w:w="4140" w:type="dxa"/>
            <w:tcBorders>
              <w:top w:val="single" w:sz="6" w:space="0" w:color="000000"/>
              <w:left w:val="single" w:sz="9" w:space="0" w:color="000000"/>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1. Собівартість одиниці товару (послуги)</w:t>
            </w:r>
          </w:p>
        </w:tc>
        <w:tc>
          <w:tcPr>
            <w:tcW w:w="2000" w:type="dxa"/>
            <w:tcBorders>
              <w:top w:val="single" w:sz="6" w:space="0" w:color="000000"/>
              <w:left w:val="nil"/>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табл. 17</w:t>
            </w:r>
          </w:p>
        </w:tc>
        <w:tc>
          <w:tcPr>
            <w:tcW w:w="1620" w:type="dxa"/>
            <w:tcBorders>
              <w:top w:val="single" w:sz="6" w:space="0" w:color="000000"/>
              <w:left w:val="nil"/>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1879" w:type="dxa"/>
            <w:tcBorders>
              <w:top w:val="single" w:sz="6" w:space="0" w:color="000000"/>
              <w:left w:val="nil"/>
              <w:bottom w:val="single" w:sz="9" w:space="0" w:color="000000"/>
              <w:right w:val="single" w:sz="9"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289920</w:t>
            </w:r>
          </w:p>
        </w:tc>
      </w:tr>
      <w:tr w:rsidR="00063C0E" w:rsidRPr="00B57F66" w:rsidTr="00063C0E">
        <w:trPr>
          <w:trHeight w:val="299"/>
        </w:trPr>
        <w:tc>
          <w:tcPr>
            <w:tcW w:w="4140"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2. Норма рентабельності</w:t>
            </w:r>
          </w:p>
        </w:tc>
        <w:tc>
          <w:tcPr>
            <w:tcW w:w="200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табл. 18</w:t>
            </w:r>
          </w:p>
        </w:tc>
        <w:tc>
          <w:tcPr>
            <w:tcW w:w="162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w:t>
            </w:r>
          </w:p>
        </w:tc>
        <w:tc>
          <w:tcPr>
            <w:tcW w:w="1879"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217</w:t>
            </w:r>
          </w:p>
        </w:tc>
      </w:tr>
      <w:tr w:rsidR="00063C0E" w:rsidRPr="00B57F66" w:rsidTr="00063C0E">
        <w:trPr>
          <w:trHeight w:val="243"/>
        </w:trPr>
        <w:tc>
          <w:tcPr>
            <w:tcW w:w="4140"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 xml:space="preserve">3. «Нормальний» питомий прибуток </w:t>
            </w:r>
          </w:p>
        </w:tc>
        <w:tc>
          <w:tcPr>
            <w:tcW w:w="200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п.1 * п.2 / 100%</w:t>
            </w:r>
          </w:p>
        </w:tc>
        <w:tc>
          <w:tcPr>
            <w:tcW w:w="162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1879"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630050</w:t>
            </w:r>
          </w:p>
        </w:tc>
      </w:tr>
      <w:tr w:rsidR="00063C0E" w:rsidRPr="00B57F66" w:rsidTr="00063C0E">
        <w:trPr>
          <w:trHeight w:val="329"/>
        </w:trPr>
        <w:tc>
          <w:tcPr>
            <w:tcW w:w="4140"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4. Вартість виробництва одиниці продукції</w:t>
            </w:r>
          </w:p>
        </w:tc>
        <w:tc>
          <w:tcPr>
            <w:tcW w:w="200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п.1 + п.3</w:t>
            </w:r>
          </w:p>
        </w:tc>
        <w:tc>
          <w:tcPr>
            <w:tcW w:w="162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1879"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919970</w:t>
            </w:r>
          </w:p>
        </w:tc>
      </w:tr>
      <w:tr w:rsidR="00063C0E" w:rsidRPr="00B57F66" w:rsidTr="00063C0E">
        <w:trPr>
          <w:trHeight w:val="307"/>
        </w:trPr>
        <w:tc>
          <w:tcPr>
            <w:tcW w:w="4140"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5. ПДВ</w:t>
            </w:r>
          </w:p>
        </w:tc>
        <w:tc>
          <w:tcPr>
            <w:tcW w:w="200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п.4*0,2</w:t>
            </w:r>
          </w:p>
        </w:tc>
        <w:tc>
          <w:tcPr>
            <w:tcW w:w="162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1879"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183994</w:t>
            </w:r>
          </w:p>
        </w:tc>
      </w:tr>
      <w:tr w:rsidR="00063C0E" w:rsidRPr="00B57F66" w:rsidTr="00063C0E">
        <w:trPr>
          <w:trHeight w:val="383"/>
        </w:trPr>
        <w:tc>
          <w:tcPr>
            <w:tcW w:w="4140" w:type="dxa"/>
            <w:tcBorders>
              <w:top w:val="single" w:sz="6" w:space="0" w:color="000000"/>
              <w:left w:val="single" w:sz="9"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6. Відпускна ціна товару (послуги)</w:t>
            </w:r>
          </w:p>
        </w:tc>
        <w:tc>
          <w:tcPr>
            <w:tcW w:w="200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п.4+п.5</w:t>
            </w:r>
          </w:p>
        </w:tc>
        <w:tc>
          <w:tcPr>
            <w:tcW w:w="1620" w:type="dxa"/>
            <w:tcBorders>
              <w:top w:val="single" w:sz="6" w:space="0" w:color="000000"/>
              <w:left w:val="nil"/>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1879" w:type="dxa"/>
            <w:tcBorders>
              <w:top w:val="single" w:sz="6" w:space="0" w:color="000000"/>
              <w:left w:val="nil"/>
              <w:bottom w:val="single" w:sz="9"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1103964</w:t>
            </w:r>
          </w:p>
        </w:tc>
      </w:tr>
    </w:tbl>
    <w:p w:rsidR="00063C0E" w:rsidRPr="00B57F66" w:rsidRDefault="00063C0E" w:rsidP="00063C0E">
      <w:pPr>
        <w:widowControl w:val="0"/>
        <w:autoSpaceDE w:val="0"/>
        <w:autoSpaceDN w:val="0"/>
        <w:adjustRightInd w:val="0"/>
        <w:spacing w:line="240" w:lineRule="auto"/>
        <w:jc w:val="center"/>
        <w:rPr>
          <w:b/>
          <w:bCs/>
          <w:szCs w:val="28"/>
          <w:lang w:val="uk-UA"/>
        </w:rPr>
      </w:pPr>
    </w:p>
    <w:p w:rsidR="00063C0E" w:rsidRPr="00B57F66" w:rsidRDefault="00063C0E" w:rsidP="00063C0E">
      <w:pPr>
        <w:widowControl w:val="0"/>
        <w:autoSpaceDE w:val="0"/>
        <w:autoSpaceDN w:val="0"/>
        <w:adjustRightInd w:val="0"/>
        <w:rPr>
          <w:szCs w:val="28"/>
          <w:lang w:val="uk-UA"/>
        </w:rPr>
      </w:pPr>
      <w:r w:rsidRPr="00B57F66">
        <w:rPr>
          <w:szCs w:val="28"/>
          <w:lang w:val="uk-UA"/>
        </w:rPr>
        <w:t>Для аналізу границь змін відпускної ціни в умовах вільного ринку необхідне проведення маркетингового дослідження на продукти-аналоги. Результати досліджень записуються в таблицю 4.20.</w:t>
      </w:r>
    </w:p>
    <w:p w:rsidR="00063C0E" w:rsidRPr="00B57F66" w:rsidRDefault="00063C0E" w:rsidP="00063C0E">
      <w:pPr>
        <w:widowControl w:val="0"/>
        <w:autoSpaceDE w:val="0"/>
        <w:autoSpaceDN w:val="0"/>
        <w:adjustRightInd w:val="0"/>
        <w:jc w:val="right"/>
        <w:rPr>
          <w:i/>
          <w:iCs/>
          <w:sz w:val="20"/>
          <w:szCs w:val="20"/>
          <w:lang w:val="uk-UA"/>
        </w:rPr>
      </w:pPr>
      <w:r w:rsidRPr="00B57F66">
        <w:rPr>
          <w:szCs w:val="28"/>
          <w:lang w:val="uk-UA"/>
        </w:rPr>
        <w:t>Таблиця 4.20. Порівняльний аналіз сформованої ціни з цінами конкурентних товарів-аналогів</w:t>
      </w:r>
    </w:p>
    <w:tbl>
      <w:tblPr>
        <w:tblW w:w="9781" w:type="dxa"/>
        <w:tblInd w:w="20" w:type="dxa"/>
        <w:tblLayout w:type="fixed"/>
        <w:tblCellMar>
          <w:left w:w="20" w:type="dxa"/>
          <w:right w:w="20" w:type="dxa"/>
        </w:tblCellMar>
        <w:tblLook w:val="0000"/>
      </w:tblPr>
      <w:tblGrid>
        <w:gridCol w:w="4087"/>
        <w:gridCol w:w="1504"/>
        <w:gridCol w:w="1629"/>
        <w:gridCol w:w="2561"/>
      </w:tblGrid>
      <w:tr w:rsidR="00063C0E" w:rsidRPr="00B57F66" w:rsidTr="00063C0E">
        <w:trPr>
          <w:trHeight w:val="675"/>
        </w:trPr>
        <w:tc>
          <w:tcPr>
            <w:tcW w:w="4087" w:type="dxa"/>
            <w:tcBorders>
              <w:top w:val="single" w:sz="9" w:space="0" w:color="000000"/>
              <w:left w:val="single" w:sz="9" w:space="0" w:color="000000"/>
              <w:bottom w:val="single" w:sz="6"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Види ціни</w:t>
            </w:r>
          </w:p>
        </w:tc>
        <w:tc>
          <w:tcPr>
            <w:tcW w:w="1504" w:type="dxa"/>
            <w:tcBorders>
              <w:top w:val="single" w:sz="9" w:space="0" w:color="000000"/>
              <w:left w:val="nil"/>
              <w:bottom w:val="single" w:sz="6"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Джерело даних</w:t>
            </w:r>
          </w:p>
        </w:tc>
        <w:tc>
          <w:tcPr>
            <w:tcW w:w="1629" w:type="dxa"/>
            <w:tcBorders>
              <w:top w:val="single" w:sz="9" w:space="0" w:color="000000"/>
              <w:left w:val="nil"/>
              <w:bottom w:val="single" w:sz="6"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Одиниці вимірювання</w:t>
            </w:r>
          </w:p>
        </w:tc>
        <w:tc>
          <w:tcPr>
            <w:tcW w:w="2561" w:type="dxa"/>
            <w:tcBorders>
              <w:top w:val="single" w:sz="9" w:space="0" w:color="000000"/>
              <w:left w:val="nil"/>
              <w:bottom w:val="single" w:sz="6" w:space="0" w:color="000000"/>
              <w:right w:val="single" w:sz="9" w:space="0" w:color="000000"/>
            </w:tcBorders>
            <w:shd w:val="clear" w:color="000000" w:fill="FFFFFF"/>
            <w:vAlign w:val="center"/>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Показники</w:t>
            </w:r>
          </w:p>
        </w:tc>
      </w:tr>
      <w:tr w:rsidR="00063C0E" w:rsidRPr="00B57F66" w:rsidTr="00063C0E">
        <w:trPr>
          <w:trHeight w:val="315"/>
        </w:trPr>
        <w:tc>
          <w:tcPr>
            <w:tcW w:w="4087"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1. Розрахункова ціна виробництва одиниці продукції з ПДВ</w:t>
            </w:r>
          </w:p>
        </w:tc>
        <w:tc>
          <w:tcPr>
            <w:tcW w:w="1504"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Табл. 19</w:t>
            </w:r>
          </w:p>
        </w:tc>
        <w:tc>
          <w:tcPr>
            <w:tcW w:w="162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2561"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spacing w:line="240" w:lineRule="auto"/>
              <w:ind w:firstLine="0"/>
              <w:jc w:val="center"/>
              <w:rPr>
                <w:rFonts w:ascii="Calibri" w:hAnsi="Calibri" w:cs="Calibri"/>
                <w:color w:val="000000"/>
                <w:sz w:val="22"/>
                <w:lang w:val="uk-UA"/>
              </w:rPr>
            </w:pPr>
            <w:r w:rsidRPr="00B57F66">
              <w:rPr>
                <w:rFonts w:ascii="Calibri" w:hAnsi="Calibri" w:cs="Calibri"/>
                <w:color w:val="000000"/>
                <w:sz w:val="22"/>
                <w:lang w:val="uk-UA"/>
              </w:rPr>
              <w:t>1103964</w:t>
            </w:r>
          </w:p>
        </w:tc>
      </w:tr>
      <w:tr w:rsidR="00063C0E" w:rsidRPr="00B57F66" w:rsidTr="00063C0E">
        <w:trPr>
          <w:trHeight w:val="308"/>
        </w:trPr>
        <w:tc>
          <w:tcPr>
            <w:tcW w:w="4087"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rPr>
                <w:sz w:val="24"/>
                <w:lang w:val="uk-UA"/>
              </w:rPr>
            </w:pPr>
            <w:r w:rsidRPr="00B57F66">
              <w:rPr>
                <w:sz w:val="24"/>
                <w:lang w:val="uk-UA"/>
              </w:rPr>
              <w:t>2. Ринкові ціни товарів-аналогів на ринку:</w:t>
            </w:r>
          </w:p>
        </w:tc>
        <w:tc>
          <w:tcPr>
            <w:tcW w:w="1504" w:type="dxa"/>
            <w:vMerge w:val="restart"/>
            <w:tcBorders>
              <w:top w:val="single" w:sz="6" w:space="0" w:color="000000"/>
              <w:left w:val="single" w:sz="6" w:space="0" w:color="000000"/>
              <w:bottom w:val="single" w:sz="9"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p>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Маркетингове дослідження ринку</w:t>
            </w:r>
          </w:p>
        </w:tc>
        <w:tc>
          <w:tcPr>
            <w:tcW w:w="162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p>
        </w:tc>
        <w:tc>
          <w:tcPr>
            <w:tcW w:w="2561"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p>
        </w:tc>
      </w:tr>
      <w:tr w:rsidR="00063C0E" w:rsidRPr="00B57F66" w:rsidTr="00063C0E">
        <w:trPr>
          <w:trHeight w:val="301"/>
        </w:trPr>
        <w:tc>
          <w:tcPr>
            <w:tcW w:w="4087"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AC6C38">
            <w:pPr>
              <w:widowControl w:val="0"/>
              <w:numPr>
                <w:ilvl w:val="0"/>
                <w:numId w:val="10"/>
              </w:numPr>
              <w:tabs>
                <w:tab w:val="left" w:pos="720"/>
                <w:tab w:val="left" w:pos="1068"/>
              </w:tabs>
              <w:autoSpaceDE w:val="0"/>
              <w:autoSpaceDN w:val="0"/>
              <w:adjustRightInd w:val="0"/>
              <w:spacing w:line="240" w:lineRule="auto"/>
              <w:ind w:firstLine="0"/>
              <w:jc w:val="left"/>
              <w:rPr>
                <w:sz w:val="24"/>
                <w:lang w:val="uk-UA"/>
              </w:rPr>
            </w:pPr>
            <w:r w:rsidRPr="00B57F66">
              <w:rPr>
                <w:sz w:val="24"/>
                <w:lang w:val="uk-UA"/>
              </w:rPr>
              <w:t>Мінімальна</w:t>
            </w:r>
          </w:p>
        </w:tc>
        <w:tc>
          <w:tcPr>
            <w:tcW w:w="1504" w:type="dxa"/>
            <w:vMerge/>
            <w:tcBorders>
              <w:top w:val="single" w:sz="6" w:space="0" w:color="000000"/>
              <w:left w:val="single" w:sz="6" w:space="0" w:color="000000"/>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p>
        </w:tc>
        <w:tc>
          <w:tcPr>
            <w:tcW w:w="162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2561"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400 000</w:t>
            </w:r>
          </w:p>
        </w:tc>
      </w:tr>
      <w:tr w:rsidR="00063C0E" w:rsidRPr="00B57F66" w:rsidTr="00063C0E">
        <w:trPr>
          <w:trHeight w:val="339"/>
        </w:trPr>
        <w:tc>
          <w:tcPr>
            <w:tcW w:w="4087"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AC6C38">
            <w:pPr>
              <w:widowControl w:val="0"/>
              <w:numPr>
                <w:ilvl w:val="0"/>
                <w:numId w:val="10"/>
              </w:numPr>
              <w:tabs>
                <w:tab w:val="left" w:pos="720"/>
                <w:tab w:val="left" w:pos="1068"/>
              </w:tabs>
              <w:autoSpaceDE w:val="0"/>
              <w:autoSpaceDN w:val="0"/>
              <w:adjustRightInd w:val="0"/>
              <w:spacing w:line="240" w:lineRule="auto"/>
              <w:ind w:firstLine="0"/>
              <w:jc w:val="left"/>
              <w:rPr>
                <w:sz w:val="24"/>
                <w:lang w:val="uk-UA"/>
              </w:rPr>
            </w:pPr>
            <w:r w:rsidRPr="00B57F66">
              <w:rPr>
                <w:sz w:val="24"/>
                <w:lang w:val="uk-UA"/>
              </w:rPr>
              <w:t>максимальна</w:t>
            </w:r>
          </w:p>
        </w:tc>
        <w:tc>
          <w:tcPr>
            <w:tcW w:w="1504" w:type="dxa"/>
            <w:vMerge/>
            <w:tcBorders>
              <w:top w:val="single" w:sz="6" w:space="0" w:color="000000"/>
              <w:left w:val="single" w:sz="6" w:space="0" w:color="000000"/>
              <w:bottom w:val="single" w:sz="9"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p>
        </w:tc>
        <w:tc>
          <w:tcPr>
            <w:tcW w:w="162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2561"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1900 000</w:t>
            </w:r>
          </w:p>
        </w:tc>
      </w:tr>
      <w:tr w:rsidR="00063C0E" w:rsidRPr="00B57F66" w:rsidTr="00063C0E">
        <w:trPr>
          <w:trHeight w:val="300"/>
        </w:trPr>
        <w:tc>
          <w:tcPr>
            <w:tcW w:w="4087" w:type="dxa"/>
            <w:tcBorders>
              <w:top w:val="single" w:sz="6" w:space="0" w:color="000000"/>
              <w:left w:val="single" w:sz="9" w:space="0" w:color="000000"/>
              <w:bottom w:val="single" w:sz="6" w:space="0" w:color="000000"/>
              <w:right w:val="single" w:sz="6" w:space="0" w:color="000000"/>
            </w:tcBorders>
            <w:shd w:val="clear" w:color="000000" w:fill="FFFFFF"/>
          </w:tcPr>
          <w:p w:rsidR="00063C0E" w:rsidRPr="00B57F66" w:rsidRDefault="00063C0E" w:rsidP="00AC6C38">
            <w:pPr>
              <w:widowControl w:val="0"/>
              <w:numPr>
                <w:ilvl w:val="0"/>
                <w:numId w:val="10"/>
              </w:numPr>
              <w:tabs>
                <w:tab w:val="left" w:pos="720"/>
                <w:tab w:val="left" w:pos="1068"/>
              </w:tabs>
              <w:autoSpaceDE w:val="0"/>
              <w:autoSpaceDN w:val="0"/>
              <w:adjustRightInd w:val="0"/>
              <w:spacing w:line="240" w:lineRule="auto"/>
              <w:ind w:firstLine="0"/>
              <w:jc w:val="left"/>
              <w:rPr>
                <w:sz w:val="24"/>
                <w:lang w:val="uk-UA"/>
              </w:rPr>
            </w:pPr>
            <w:r w:rsidRPr="00B57F66">
              <w:rPr>
                <w:sz w:val="24"/>
                <w:lang w:val="uk-UA"/>
              </w:rPr>
              <w:t xml:space="preserve">середня </w:t>
            </w:r>
          </w:p>
        </w:tc>
        <w:tc>
          <w:tcPr>
            <w:tcW w:w="1504" w:type="dxa"/>
            <w:vMerge/>
            <w:tcBorders>
              <w:top w:val="single" w:sz="6" w:space="0" w:color="000000"/>
              <w:left w:val="single" w:sz="6" w:space="0" w:color="000000"/>
              <w:bottom w:val="single" w:sz="6" w:space="0" w:color="000000"/>
              <w:right w:val="single" w:sz="6" w:space="0" w:color="000000"/>
            </w:tcBorders>
            <w:shd w:val="clear" w:color="000000" w:fill="FFFFFF"/>
            <w:vAlign w:val="center"/>
          </w:tcPr>
          <w:p w:rsidR="00063C0E" w:rsidRPr="00B57F66" w:rsidRDefault="00063C0E" w:rsidP="00063C0E">
            <w:pPr>
              <w:widowControl w:val="0"/>
              <w:autoSpaceDE w:val="0"/>
              <w:autoSpaceDN w:val="0"/>
              <w:adjustRightInd w:val="0"/>
              <w:ind w:firstLine="0"/>
              <w:rPr>
                <w:sz w:val="24"/>
                <w:lang w:val="uk-UA"/>
              </w:rPr>
            </w:pPr>
          </w:p>
        </w:tc>
        <w:tc>
          <w:tcPr>
            <w:tcW w:w="1629" w:type="dxa"/>
            <w:tcBorders>
              <w:top w:val="single" w:sz="6" w:space="0" w:color="000000"/>
              <w:left w:val="nil"/>
              <w:bottom w:val="single" w:sz="6" w:space="0" w:color="000000"/>
              <w:right w:val="single" w:sz="6"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грн.</w:t>
            </w:r>
          </w:p>
        </w:tc>
        <w:tc>
          <w:tcPr>
            <w:tcW w:w="2561" w:type="dxa"/>
            <w:tcBorders>
              <w:top w:val="single" w:sz="6" w:space="0" w:color="000000"/>
              <w:left w:val="nil"/>
              <w:bottom w:val="single" w:sz="6" w:space="0" w:color="000000"/>
              <w:right w:val="single" w:sz="9" w:space="0" w:color="000000"/>
            </w:tcBorders>
            <w:shd w:val="clear" w:color="000000" w:fill="FFFFFF"/>
          </w:tcPr>
          <w:p w:rsidR="00063C0E" w:rsidRPr="00B57F66" w:rsidRDefault="00063C0E" w:rsidP="00063C0E">
            <w:pPr>
              <w:widowControl w:val="0"/>
              <w:autoSpaceDE w:val="0"/>
              <w:autoSpaceDN w:val="0"/>
              <w:adjustRightInd w:val="0"/>
              <w:spacing w:line="259" w:lineRule="atLeast"/>
              <w:ind w:firstLine="0"/>
              <w:jc w:val="center"/>
              <w:rPr>
                <w:sz w:val="24"/>
                <w:lang w:val="uk-UA"/>
              </w:rPr>
            </w:pPr>
            <w:r w:rsidRPr="00B57F66">
              <w:rPr>
                <w:sz w:val="24"/>
                <w:lang w:val="uk-UA"/>
              </w:rPr>
              <w:t>1250 000</w:t>
            </w:r>
          </w:p>
        </w:tc>
      </w:tr>
    </w:tbl>
    <w:p w:rsidR="00063C0E" w:rsidRPr="00B57F66" w:rsidRDefault="00063C0E" w:rsidP="00063C0E">
      <w:pPr>
        <w:widowControl w:val="0"/>
        <w:autoSpaceDE w:val="0"/>
        <w:autoSpaceDN w:val="0"/>
        <w:adjustRightInd w:val="0"/>
        <w:rPr>
          <w:bCs/>
          <w:szCs w:val="28"/>
          <w:lang w:val="uk-UA"/>
        </w:rPr>
      </w:pPr>
    </w:p>
    <w:p w:rsidR="00063C0E" w:rsidRPr="00B57F66" w:rsidRDefault="00063C0E" w:rsidP="00063C0E">
      <w:pPr>
        <w:spacing w:after="200" w:line="276" w:lineRule="auto"/>
        <w:rPr>
          <w:bCs/>
          <w:szCs w:val="28"/>
          <w:lang w:val="uk-UA"/>
        </w:rPr>
      </w:pPr>
      <w:r w:rsidRPr="00B57F66">
        <w:rPr>
          <w:bCs/>
          <w:szCs w:val="28"/>
          <w:lang w:val="uk-UA"/>
        </w:rPr>
        <w:br w:type="page"/>
      </w: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lastRenderedPageBreak/>
        <w:t>Цільові групи потенційних споживачів</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4.21. Вибір цільових груп потенційних споживачів</w:t>
      </w:r>
    </w:p>
    <w:tbl>
      <w:tblPr>
        <w:tblW w:w="9923" w:type="dxa"/>
        <w:tblInd w:w="-34" w:type="dxa"/>
        <w:tblLayout w:type="fixed"/>
        <w:tblLook w:val="0000"/>
      </w:tblPr>
      <w:tblGrid>
        <w:gridCol w:w="709"/>
        <w:gridCol w:w="2263"/>
        <w:gridCol w:w="2273"/>
        <w:gridCol w:w="1985"/>
        <w:gridCol w:w="2693"/>
      </w:tblGrid>
      <w:tr w:rsidR="00063C0E" w:rsidRPr="00B57F66" w:rsidTr="00063C0E">
        <w:trPr>
          <w:trHeight w:val="1"/>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rPr>
                <w:rFonts w:ascii="Segoe UI Symbol" w:hAnsi="Segoe UI Symbol" w:cs="Segoe UI Symbol"/>
              </w:rPr>
              <w:t>№</w:t>
            </w:r>
            <w:r w:rsidRPr="00B57F66">
              <w:t xml:space="preserve"> п/п</w:t>
            </w:r>
          </w:p>
        </w:tc>
        <w:tc>
          <w:tcPr>
            <w:tcW w:w="226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Опис цільової групи потенційних клієнтів</w:t>
            </w:r>
          </w:p>
        </w:tc>
        <w:tc>
          <w:tcPr>
            <w:tcW w:w="22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Орієнтовний попит в межах цільової групи (сегменту)</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Інтенсивність конкуренції в сегменті</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Простота входу у сегмент</w:t>
            </w:r>
          </w:p>
        </w:tc>
      </w:tr>
      <w:tr w:rsidR="00063C0E" w:rsidRPr="00B57F66" w:rsidTr="00063C0E">
        <w:trPr>
          <w:trHeight w:val="1113"/>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1</w:t>
            </w:r>
          </w:p>
        </w:tc>
        <w:tc>
          <w:tcPr>
            <w:tcW w:w="226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Обладнання</w:t>
            </w:r>
          </w:p>
        </w:tc>
        <w:tc>
          <w:tcPr>
            <w:tcW w:w="227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В даній технології описаний альтернативний метод розробки глибоких продуктивних родовищ нафти</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Мінімальна конкуренція при вході на ринок, через новизну запропонованих технологій</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Вхід на ринок буде здійснюватися за допомогою принципово нових технологій і запропонованого обладнання</w:t>
            </w:r>
          </w:p>
        </w:tc>
      </w:tr>
      <w:tr w:rsidR="00063C0E" w:rsidRPr="00B57F66" w:rsidTr="00063C0E">
        <w:trPr>
          <w:trHeight w:val="1"/>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2</w:t>
            </w:r>
          </w:p>
        </w:tc>
        <w:tc>
          <w:tcPr>
            <w:tcW w:w="226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Технології</w:t>
            </w:r>
          </w:p>
        </w:tc>
        <w:tc>
          <w:tcPr>
            <w:tcW w:w="227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Технологія що запропонована є природним розвитком вже існуючих.</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Конкуренція виникає в результаті розвитку суперників.</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Прихильність покупців до існуючих торгових марок ускладнює вхід в сегмент ринку</w:t>
            </w:r>
          </w:p>
        </w:tc>
      </w:tr>
      <w:tr w:rsidR="00063C0E" w:rsidRPr="00B57F66" w:rsidTr="00063C0E">
        <w:trPr>
          <w:trHeight w:val="1443"/>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3</w:t>
            </w:r>
          </w:p>
        </w:tc>
        <w:tc>
          <w:tcPr>
            <w:tcW w:w="226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Продукти особливого споживчого попиту</w:t>
            </w:r>
          </w:p>
        </w:tc>
        <w:tc>
          <w:tcPr>
            <w:tcW w:w="227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Покупець може віддавати перевагу методам добування без модернізації</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Конкуренцію в сегменті ділять декілька торгових марок</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pStyle w:val="a3"/>
            </w:pPr>
            <w:r w:rsidRPr="00B57F66">
              <w:t>Складнощі входу в сегмент ринка – наявні сильні конкуренти з готовою базою клієнтів</w:t>
            </w:r>
          </w:p>
        </w:tc>
      </w:tr>
    </w:tbl>
    <w:p w:rsidR="00063C0E" w:rsidRPr="00B57F66" w:rsidRDefault="00063C0E" w:rsidP="00063C0E">
      <w:pPr>
        <w:widowControl w:val="0"/>
        <w:autoSpaceDE w:val="0"/>
        <w:autoSpaceDN w:val="0"/>
        <w:adjustRightInd w:val="0"/>
        <w:rPr>
          <w:szCs w:val="28"/>
          <w:lang w:val="uk-UA"/>
        </w:rPr>
      </w:pPr>
    </w:p>
    <w:p w:rsidR="00063C0E" w:rsidRPr="00B57F66" w:rsidRDefault="00063C0E" w:rsidP="00063C0E">
      <w:pPr>
        <w:widowControl w:val="0"/>
        <w:autoSpaceDE w:val="0"/>
        <w:autoSpaceDN w:val="0"/>
        <w:adjustRightInd w:val="0"/>
        <w:rPr>
          <w:szCs w:val="28"/>
          <w:lang w:val="uk-UA"/>
        </w:rPr>
      </w:pPr>
      <w:r w:rsidRPr="00B57F66">
        <w:rPr>
          <w:szCs w:val="28"/>
          <w:lang w:val="uk-UA"/>
        </w:rPr>
        <w:t>Обраний сегмент ринку передбачає розроблення базової стратегію розвитку (таблиця 4.22).</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4.22. Визначення базової стратегії розвитку</w:t>
      </w:r>
    </w:p>
    <w:tbl>
      <w:tblPr>
        <w:tblW w:w="0" w:type="auto"/>
        <w:jc w:val="center"/>
        <w:tblLayout w:type="fixed"/>
        <w:tblLook w:val="0000"/>
      </w:tblPr>
      <w:tblGrid>
        <w:gridCol w:w="2520"/>
        <w:gridCol w:w="2153"/>
        <w:gridCol w:w="2977"/>
        <w:gridCol w:w="1695"/>
      </w:tblGrid>
      <w:tr w:rsidR="00063C0E" w:rsidRPr="00B57F66" w:rsidTr="00063C0E">
        <w:trPr>
          <w:trHeight w:val="1"/>
          <w:jc w:val="center"/>
        </w:trPr>
        <w:tc>
          <w:tcPr>
            <w:tcW w:w="25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Обрана альтернатива розвитку проекту</w:t>
            </w:r>
          </w:p>
        </w:tc>
        <w:tc>
          <w:tcPr>
            <w:tcW w:w="21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Стратегія охоплення ринку</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Ключові конкурентні позиції відповідно до обраної стратегії</w:t>
            </w:r>
          </w:p>
        </w:tc>
        <w:tc>
          <w:tcPr>
            <w:tcW w:w="169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Базова стратегія розвитку*</w:t>
            </w:r>
          </w:p>
        </w:tc>
      </w:tr>
      <w:tr w:rsidR="00063C0E" w:rsidRPr="00B57F66" w:rsidTr="00063C0E">
        <w:trPr>
          <w:trHeight w:val="1624"/>
          <w:jc w:val="center"/>
        </w:trPr>
        <w:tc>
          <w:tcPr>
            <w:tcW w:w="25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Ринкові можливості посилення</w:t>
            </w:r>
          </w:p>
        </w:tc>
        <w:tc>
          <w:tcPr>
            <w:tcW w:w="215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Диференціювання можливостей застосування продукту, і постійний розвиток технологій. Взаємодія з партнерами на вигідніших умовах за конкурентів.</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Унікальність і новизна технологій, швидкість і якість роботи</w:t>
            </w:r>
          </w:p>
        </w:tc>
        <w:tc>
          <w:tcPr>
            <w:tcW w:w="169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pStyle w:val="a3"/>
            </w:pPr>
            <w:r w:rsidRPr="00B57F66">
              <w:t>Розробка й використання унікальних технологій. Що не матимуть аналогів на ринку</w:t>
            </w:r>
          </w:p>
        </w:tc>
      </w:tr>
    </w:tbl>
    <w:p w:rsidR="00063C0E" w:rsidRPr="00B57F66" w:rsidRDefault="00063C0E" w:rsidP="00063C0E">
      <w:pPr>
        <w:spacing w:after="200" w:line="276" w:lineRule="auto"/>
        <w:rPr>
          <w:szCs w:val="28"/>
          <w:lang w:val="uk-UA"/>
        </w:rPr>
      </w:pPr>
      <w:r w:rsidRPr="00B57F66">
        <w:rPr>
          <w:szCs w:val="28"/>
          <w:lang w:val="uk-UA"/>
        </w:rPr>
        <w:br w:type="page"/>
      </w:r>
    </w:p>
    <w:p w:rsidR="00063C0E" w:rsidRPr="00B57F66" w:rsidRDefault="00063C0E" w:rsidP="00063C0E">
      <w:pPr>
        <w:widowControl w:val="0"/>
        <w:autoSpaceDE w:val="0"/>
        <w:autoSpaceDN w:val="0"/>
        <w:adjustRightInd w:val="0"/>
        <w:rPr>
          <w:b/>
          <w:bCs/>
          <w:szCs w:val="28"/>
          <w:lang w:val="uk-UA"/>
        </w:rPr>
      </w:pPr>
      <w:r w:rsidRPr="00B57F66">
        <w:rPr>
          <w:b/>
          <w:bCs/>
          <w:szCs w:val="28"/>
          <w:lang w:val="uk-UA"/>
        </w:rPr>
        <w:lastRenderedPageBreak/>
        <w:t>Канали збуту</w:t>
      </w:r>
    </w:p>
    <w:p w:rsidR="00063C0E" w:rsidRPr="00B57F66" w:rsidRDefault="00063C0E" w:rsidP="00063C0E">
      <w:pPr>
        <w:widowControl w:val="0"/>
        <w:autoSpaceDE w:val="0"/>
        <w:autoSpaceDN w:val="0"/>
        <w:adjustRightInd w:val="0"/>
        <w:rPr>
          <w:spacing w:val="-5"/>
          <w:szCs w:val="28"/>
          <w:lang w:val="uk-UA"/>
        </w:rPr>
      </w:pPr>
      <w:r w:rsidRPr="00B57F66">
        <w:rPr>
          <w:spacing w:val="-5"/>
          <w:szCs w:val="28"/>
          <w:lang w:val="uk-UA"/>
        </w:rPr>
        <w:t>Канал збуту — шлях товару від безпосереднього виробника до споживача, включаючи гуртових та роздрібних торговців. Цей шлях забезпечують відповідні організації, люди. Розрізняють канали збуту нульового рівня (виробник сам продає товар кінцевому споживачеві, прямі канали розподілу), однорівневий (між виробником і покупцем існує роздрібний продавець) та дворівневий (між виробником і покупцем послідовно існують гуртовий та роздрібний продавці) канали.</w:t>
      </w:r>
    </w:p>
    <w:p w:rsidR="00063C0E" w:rsidRPr="00B57F66" w:rsidRDefault="00063C0E" w:rsidP="00063C0E">
      <w:pPr>
        <w:widowControl w:val="0"/>
        <w:autoSpaceDE w:val="0"/>
        <w:autoSpaceDN w:val="0"/>
        <w:adjustRightInd w:val="0"/>
        <w:rPr>
          <w:spacing w:val="-5"/>
          <w:szCs w:val="28"/>
          <w:lang w:val="uk-UA"/>
        </w:rPr>
      </w:pPr>
      <w:r w:rsidRPr="00B57F66">
        <w:rPr>
          <w:spacing w:val="-5"/>
          <w:szCs w:val="28"/>
          <w:lang w:val="uk-UA"/>
        </w:rPr>
        <w:t xml:space="preserve">Канали розподілу непрямі — переміщення товарів і послуг від виробника до споживача не прямо, а через посередника — незалежного учасника товароруху. К. р. н. переважно залучають підприємства і фірми, котрі для збільшення своїх ринків і обсягів збуту згодні відмовитися від багатьох збутових функцій і витрат і, відповідно, від певної частки контролю над каналами збуту, а також згодні на деяке послаблення контактів зі споживачами своєї продукції. Як збутові посередники можуть виступати незалежні гуртові підприємства (дистриб’ютори), промислові і збутові агенти, брокери, комісіонери і т. д. Інколи К. р. н. можуть включати кількох послідовно діючих посередників. Наприклад, дворівневий канал розподілу складається з виробника — гуртового посередника — роздрібного торговця-споживача. Трирівневий, крім згаданих, включає ще й дрібногуртового торговця. </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4.23. Формування системи збуту</w:t>
      </w:r>
    </w:p>
    <w:tbl>
      <w:tblPr>
        <w:tblW w:w="0" w:type="auto"/>
        <w:tblInd w:w="216" w:type="dxa"/>
        <w:tblLayout w:type="fixed"/>
        <w:tblLook w:val="0000"/>
      </w:tblPr>
      <w:tblGrid>
        <w:gridCol w:w="2826"/>
        <w:gridCol w:w="3729"/>
        <w:gridCol w:w="2976"/>
      </w:tblGrid>
      <w:tr w:rsidR="00063C0E" w:rsidRPr="00B57F66" w:rsidTr="00063C0E">
        <w:trPr>
          <w:trHeight w:val="792"/>
        </w:trPr>
        <w:tc>
          <w:tcPr>
            <w:tcW w:w="28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FA5156">
            <w:pPr>
              <w:pStyle w:val="a3"/>
            </w:pPr>
            <w:r w:rsidRPr="00B57F66">
              <w:t>Специфіка закупівельної поведінки цільових клієнтів</w:t>
            </w:r>
          </w:p>
        </w:tc>
        <w:tc>
          <w:tcPr>
            <w:tcW w:w="372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FA5156">
            <w:pPr>
              <w:pStyle w:val="a3"/>
            </w:pPr>
            <w:r w:rsidRPr="00B57F66">
              <w:t>Функції збуту, які має виконувати постачальник товару</w:t>
            </w:r>
          </w:p>
        </w:tc>
        <w:tc>
          <w:tcPr>
            <w:tcW w:w="297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FA5156">
            <w:pPr>
              <w:pStyle w:val="a3"/>
            </w:pPr>
            <w:r w:rsidRPr="00B57F66">
              <w:t>Оптимальна система збуту</w:t>
            </w:r>
          </w:p>
        </w:tc>
      </w:tr>
      <w:tr w:rsidR="00063C0E" w:rsidRPr="00B57F66" w:rsidTr="00063C0E">
        <w:trPr>
          <w:trHeight w:val="1"/>
        </w:trPr>
        <w:tc>
          <w:tcPr>
            <w:tcW w:w="282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FA5156">
            <w:pPr>
              <w:pStyle w:val="a3"/>
            </w:pPr>
            <w:r w:rsidRPr="00B57F66">
              <w:t>Прямий канал розподілу, зв'язок здійснюється на пряму з покупцем</w:t>
            </w:r>
          </w:p>
        </w:tc>
        <w:tc>
          <w:tcPr>
            <w:tcW w:w="3729"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FA5156">
            <w:pPr>
              <w:pStyle w:val="a3"/>
            </w:pPr>
            <w:r w:rsidRPr="00B57F66">
              <w:t>Організація співпраці і комунікацій між фірмою і споживачами. Підтримка високого технологічного і якісного рівня продукту.</w:t>
            </w:r>
          </w:p>
        </w:tc>
        <w:tc>
          <w:tcPr>
            <w:tcW w:w="2976"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FA5156">
            <w:pPr>
              <w:pStyle w:val="a3"/>
            </w:pPr>
            <w:r w:rsidRPr="00B57F66">
              <w:t>Прямий продаж. Вихід на компанії споживачі. B2B система.</w:t>
            </w:r>
          </w:p>
        </w:tc>
      </w:tr>
    </w:tbl>
    <w:p w:rsidR="00063C0E" w:rsidRPr="00B57F66" w:rsidRDefault="00063C0E" w:rsidP="00063C0E">
      <w:pPr>
        <w:widowControl w:val="0"/>
        <w:autoSpaceDE w:val="0"/>
        <w:autoSpaceDN w:val="0"/>
        <w:adjustRightInd w:val="0"/>
        <w:rPr>
          <w:color w:val="000000"/>
          <w:spacing w:val="-3"/>
          <w:sz w:val="24"/>
          <w:highlight w:val="white"/>
          <w:lang w:val="uk-UA"/>
        </w:rPr>
      </w:pPr>
    </w:p>
    <w:p w:rsidR="00063C0E" w:rsidRPr="00B57F66" w:rsidRDefault="00063C0E" w:rsidP="00063C0E">
      <w:pPr>
        <w:spacing w:after="200" w:line="276" w:lineRule="auto"/>
        <w:rPr>
          <w:color w:val="000000"/>
          <w:spacing w:val="-3"/>
          <w:sz w:val="24"/>
          <w:highlight w:val="white"/>
          <w:lang w:val="uk-UA"/>
        </w:rPr>
      </w:pPr>
      <w:r w:rsidRPr="00B57F66">
        <w:rPr>
          <w:color w:val="000000"/>
          <w:spacing w:val="-3"/>
          <w:sz w:val="24"/>
          <w:highlight w:val="white"/>
          <w:lang w:val="uk-UA"/>
        </w:rPr>
        <w:br w:type="page"/>
      </w:r>
    </w:p>
    <w:p w:rsidR="00063C0E" w:rsidRPr="00B57F66" w:rsidRDefault="00063C0E" w:rsidP="00063C0E">
      <w:pPr>
        <w:widowControl w:val="0"/>
        <w:autoSpaceDE w:val="0"/>
        <w:autoSpaceDN w:val="0"/>
        <w:adjustRightInd w:val="0"/>
        <w:rPr>
          <w:color w:val="000000"/>
          <w:spacing w:val="-3"/>
          <w:szCs w:val="28"/>
          <w:highlight w:val="white"/>
          <w:lang w:val="uk-UA"/>
        </w:rPr>
      </w:pPr>
      <w:r w:rsidRPr="00B57F66">
        <w:rPr>
          <w:b/>
          <w:bCs/>
          <w:szCs w:val="28"/>
          <w:lang w:val="uk-UA"/>
        </w:rPr>
        <w:lastRenderedPageBreak/>
        <w:t>Бізнес-модель проекту (обладнання, технології)</w:t>
      </w:r>
    </w:p>
    <w:p w:rsidR="00063C0E" w:rsidRPr="00B57F66" w:rsidRDefault="00063C0E" w:rsidP="00063C0E">
      <w:pPr>
        <w:pStyle w:val="a5"/>
        <w:ind w:left="0" w:firstLine="708"/>
        <w:rPr>
          <w:szCs w:val="28"/>
          <w:lang w:val="uk-UA"/>
        </w:rPr>
      </w:pPr>
      <w:r w:rsidRPr="00B57F66">
        <w:rPr>
          <w:szCs w:val="28"/>
          <w:lang w:val="uk-UA"/>
        </w:rPr>
        <w:t xml:space="preserve">Розробка стартап-проекту - це створення бізнес-моделі комерціалізації науково-технічних розробок. Побудова конкурентної бізнес-моделі </w:t>
      </w:r>
      <w:r w:rsidRPr="00B57F66">
        <w:rPr>
          <w:lang w:val="uk-UA"/>
        </w:rPr>
        <w:t xml:space="preserve">є ефективним інструментом вирішення поставлених у роботі задач і представляє структуру найважливіших елементів бізнес-проекту та є джерелом інноваційних ідей і підходів, які можуть бути застосовані в унікальному поєднанні компонентів </w:t>
      </w:r>
      <w:r w:rsidRPr="00B57F66">
        <w:rPr>
          <w:bCs/>
          <w:lang w:val="uk-UA"/>
        </w:rPr>
        <w:t>[35,36].</w:t>
      </w:r>
      <w:r w:rsidRPr="00B57F66">
        <w:rPr>
          <w:bCs/>
          <w:iCs/>
          <w:lang w:val="uk-UA"/>
        </w:rPr>
        <w:t>В таблиці 4.25 представляємо структуру бізнес-моделі інноваційного обладнання або технології.</w:t>
      </w:r>
    </w:p>
    <w:p w:rsidR="00063C0E" w:rsidRPr="00B57F66" w:rsidRDefault="00063C0E" w:rsidP="00063C0E">
      <w:pPr>
        <w:widowControl w:val="0"/>
        <w:autoSpaceDE w:val="0"/>
        <w:autoSpaceDN w:val="0"/>
        <w:adjustRightInd w:val="0"/>
        <w:rPr>
          <w:szCs w:val="28"/>
          <w:lang w:val="uk-UA"/>
        </w:rPr>
      </w:pPr>
      <w:r w:rsidRPr="00B57F66">
        <w:rPr>
          <w:szCs w:val="28"/>
          <w:lang w:val="uk-UA"/>
        </w:rPr>
        <w:t>Ідея бізнес моделі конкретного проекту – надання кінцевому споживачеві(фірмі що займається нафтодобуванням) послуг і технологій для проектування модернізації і консультацій під час конструювання нафтових свердловин.</w:t>
      </w:r>
    </w:p>
    <w:p w:rsidR="00063C0E" w:rsidRPr="00B57F66" w:rsidRDefault="00063C0E" w:rsidP="00063C0E">
      <w:pPr>
        <w:widowControl w:val="0"/>
        <w:autoSpaceDE w:val="0"/>
        <w:autoSpaceDN w:val="0"/>
        <w:adjustRightInd w:val="0"/>
        <w:jc w:val="right"/>
        <w:rPr>
          <w:szCs w:val="28"/>
          <w:lang w:val="uk-UA"/>
        </w:rPr>
      </w:pPr>
      <w:r w:rsidRPr="00B57F66">
        <w:rPr>
          <w:szCs w:val="28"/>
          <w:lang w:val="uk-UA"/>
        </w:rPr>
        <w:t>Таблиця 4.24. Структура бізнес моделі технології</w:t>
      </w:r>
    </w:p>
    <w:tbl>
      <w:tblPr>
        <w:tblW w:w="0" w:type="auto"/>
        <w:tblInd w:w="108" w:type="dxa"/>
        <w:tblLayout w:type="fixed"/>
        <w:tblLook w:val="0000"/>
      </w:tblPr>
      <w:tblGrid>
        <w:gridCol w:w="1868"/>
        <w:gridCol w:w="2210"/>
        <w:gridCol w:w="881"/>
        <w:gridCol w:w="714"/>
        <w:gridCol w:w="2124"/>
        <w:gridCol w:w="1842"/>
      </w:tblGrid>
      <w:tr w:rsidR="00063C0E" w:rsidRPr="00B57F66" w:rsidTr="00063C0E">
        <w:trPr>
          <w:trHeight w:val="1634"/>
        </w:trPr>
        <w:tc>
          <w:tcPr>
            <w:tcW w:w="1868"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ind w:firstLine="0"/>
              <w:rPr>
                <w:b/>
                <w:sz w:val="24"/>
                <w:lang w:val="uk-UA"/>
              </w:rPr>
            </w:pPr>
            <w:r w:rsidRPr="00B57F66">
              <w:rPr>
                <w:b/>
                <w:sz w:val="24"/>
                <w:lang w:val="uk-UA"/>
              </w:rPr>
              <w:t>Ключові партнери:</w:t>
            </w:r>
          </w:p>
          <w:p w:rsidR="00063C0E" w:rsidRPr="00B57F66" w:rsidRDefault="00020961" w:rsidP="00063C0E">
            <w:pPr>
              <w:widowControl w:val="0"/>
              <w:autoSpaceDE w:val="0"/>
              <w:autoSpaceDN w:val="0"/>
              <w:adjustRightInd w:val="0"/>
              <w:spacing w:line="240" w:lineRule="auto"/>
              <w:ind w:firstLine="0"/>
              <w:rPr>
                <w:sz w:val="24"/>
                <w:lang w:val="uk-UA"/>
              </w:rPr>
            </w:pPr>
            <w:r w:rsidRPr="00B57F66">
              <w:rPr>
                <w:sz w:val="24"/>
                <w:lang w:val="uk-UA"/>
              </w:rPr>
              <w:t>Компанії</w:t>
            </w:r>
            <w:r w:rsidR="00063C0E" w:rsidRPr="00B57F66">
              <w:rPr>
                <w:sz w:val="24"/>
                <w:lang w:val="uk-UA"/>
              </w:rPr>
              <w:t xml:space="preserve"> виробники нафти</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Компанії що займаються виготовленням обладнання для експлуатації нафтових свердловин</w:t>
            </w:r>
          </w:p>
          <w:p w:rsidR="00063C0E" w:rsidRPr="00B57F66" w:rsidRDefault="00063C0E" w:rsidP="00063C0E">
            <w:pPr>
              <w:widowControl w:val="0"/>
              <w:autoSpaceDE w:val="0"/>
              <w:autoSpaceDN w:val="0"/>
              <w:adjustRightInd w:val="0"/>
              <w:spacing w:line="240" w:lineRule="auto"/>
              <w:ind w:firstLine="0"/>
              <w:rPr>
                <w:sz w:val="24"/>
                <w:lang w:val="uk-UA"/>
              </w:rPr>
            </w:pPr>
          </w:p>
        </w:tc>
        <w:tc>
          <w:tcPr>
            <w:tcW w:w="22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ind w:firstLine="0"/>
              <w:rPr>
                <w:b/>
                <w:sz w:val="24"/>
                <w:lang w:val="uk-UA"/>
              </w:rPr>
            </w:pPr>
            <w:r w:rsidRPr="00B57F66">
              <w:rPr>
                <w:b/>
                <w:sz w:val="24"/>
                <w:lang w:val="uk-UA"/>
              </w:rPr>
              <w:t>Ключові види діяльності:</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Створення дослідження технологічних процесів нафтодобування за певних умов. Надання рекомендацій для покращення показників виробництва.</w:t>
            </w:r>
          </w:p>
          <w:p w:rsidR="00063C0E" w:rsidRPr="00B57F66" w:rsidRDefault="00063C0E" w:rsidP="00063C0E">
            <w:pPr>
              <w:widowControl w:val="0"/>
              <w:autoSpaceDE w:val="0"/>
              <w:autoSpaceDN w:val="0"/>
              <w:adjustRightInd w:val="0"/>
              <w:spacing w:line="240" w:lineRule="auto"/>
              <w:ind w:firstLine="0"/>
              <w:rPr>
                <w:sz w:val="24"/>
                <w:lang w:val="uk-UA"/>
              </w:rPr>
            </w:pPr>
          </w:p>
        </w:tc>
        <w:tc>
          <w:tcPr>
            <w:tcW w:w="1595" w:type="dxa"/>
            <w:gridSpan w:val="2"/>
            <w:vMerge w:val="restart"/>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ind w:firstLine="0"/>
              <w:rPr>
                <w:b/>
                <w:sz w:val="24"/>
                <w:lang w:val="uk-UA"/>
              </w:rPr>
            </w:pPr>
            <w:r w:rsidRPr="00B57F66">
              <w:rPr>
                <w:b/>
                <w:sz w:val="24"/>
                <w:lang w:val="uk-UA"/>
              </w:rPr>
              <w:t>Цінність пропозиції:</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Принципово нова пропозиція технологічного процесу, що пропонує економічну вигоду і подальший розвиток.</w:t>
            </w:r>
          </w:p>
          <w:p w:rsidR="00063C0E" w:rsidRPr="00B57F66" w:rsidRDefault="00063C0E" w:rsidP="00063C0E">
            <w:pPr>
              <w:widowControl w:val="0"/>
              <w:autoSpaceDE w:val="0"/>
              <w:autoSpaceDN w:val="0"/>
              <w:adjustRightInd w:val="0"/>
              <w:spacing w:line="240" w:lineRule="auto"/>
              <w:ind w:firstLine="0"/>
              <w:rPr>
                <w:sz w:val="24"/>
                <w:lang w:val="uk-UA"/>
              </w:rPr>
            </w:pPr>
          </w:p>
        </w:tc>
        <w:tc>
          <w:tcPr>
            <w:tcW w:w="2124"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rPr>
                <w:b/>
                <w:sz w:val="24"/>
                <w:lang w:val="uk-UA"/>
              </w:rPr>
            </w:pPr>
            <w:r w:rsidRPr="00B57F66">
              <w:rPr>
                <w:b/>
                <w:sz w:val="24"/>
                <w:lang w:val="uk-UA"/>
              </w:rPr>
              <w:t>Взаємовідносини з клієнтами:</w:t>
            </w:r>
          </w:p>
          <w:p w:rsidR="00063C0E" w:rsidRPr="00B57F66" w:rsidRDefault="00063C0E" w:rsidP="00063C0E">
            <w:pPr>
              <w:widowControl w:val="0"/>
              <w:autoSpaceDE w:val="0"/>
              <w:autoSpaceDN w:val="0"/>
              <w:adjustRightInd w:val="0"/>
              <w:spacing w:line="240" w:lineRule="auto"/>
              <w:rPr>
                <w:sz w:val="24"/>
                <w:lang w:val="uk-UA"/>
              </w:rPr>
            </w:pPr>
            <w:r w:rsidRPr="00B57F66">
              <w:rPr>
                <w:sz w:val="24"/>
                <w:lang w:val="uk-UA"/>
              </w:rPr>
              <w:t>Прямий зв’язок з клієнтами, підтримка відносин для отримання зворотного зв’язку. Smm</w:t>
            </w:r>
          </w:p>
        </w:tc>
        <w:tc>
          <w:tcPr>
            <w:tcW w:w="18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rPr>
                <w:b/>
                <w:sz w:val="24"/>
                <w:lang w:val="uk-UA"/>
              </w:rPr>
            </w:pPr>
            <w:r w:rsidRPr="00B57F66">
              <w:rPr>
                <w:b/>
                <w:sz w:val="24"/>
                <w:lang w:val="uk-UA"/>
              </w:rPr>
              <w:t>Споживчі сегменти:</w:t>
            </w:r>
          </w:p>
          <w:p w:rsidR="00063C0E" w:rsidRPr="00B57F66" w:rsidRDefault="00063C0E" w:rsidP="00063C0E">
            <w:pPr>
              <w:widowControl w:val="0"/>
              <w:autoSpaceDE w:val="0"/>
              <w:autoSpaceDN w:val="0"/>
              <w:adjustRightInd w:val="0"/>
              <w:spacing w:line="240" w:lineRule="auto"/>
              <w:rPr>
                <w:sz w:val="24"/>
                <w:lang w:val="uk-UA"/>
              </w:rPr>
            </w:pPr>
            <w:r w:rsidRPr="00B57F66">
              <w:rPr>
                <w:sz w:val="24"/>
                <w:lang w:val="uk-UA"/>
              </w:rPr>
              <w:t>Обладнання, технології</w:t>
            </w:r>
          </w:p>
          <w:p w:rsidR="00063C0E" w:rsidRPr="00B57F66" w:rsidRDefault="00063C0E" w:rsidP="00063C0E">
            <w:pPr>
              <w:widowControl w:val="0"/>
              <w:autoSpaceDE w:val="0"/>
              <w:autoSpaceDN w:val="0"/>
              <w:adjustRightInd w:val="0"/>
              <w:spacing w:line="240" w:lineRule="auto"/>
              <w:rPr>
                <w:sz w:val="24"/>
                <w:lang w:val="uk-UA"/>
              </w:rPr>
            </w:pPr>
          </w:p>
        </w:tc>
      </w:tr>
      <w:tr w:rsidR="00063C0E" w:rsidRPr="00B57F66" w:rsidTr="00063C0E">
        <w:trPr>
          <w:trHeight w:val="1701"/>
        </w:trPr>
        <w:tc>
          <w:tcPr>
            <w:tcW w:w="1868" w:type="dxa"/>
            <w:vMerge/>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ind w:firstLine="0"/>
              <w:rPr>
                <w:sz w:val="24"/>
                <w:lang w:val="uk-UA"/>
              </w:rPr>
            </w:pPr>
          </w:p>
        </w:tc>
        <w:tc>
          <w:tcPr>
            <w:tcW w:w="2210"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ind w:firstLine="0"/>
              <w:rPr>
                <w:b/>
                <w:sz w:val="24"/>
                <w:lang w:val="uk-UA"/>
              </w:rPr>
            </w:pPr>
            <w:r w:rsidRPr="00B57F66">
              <w:rPr>
                <w:b/>
                <w:sz w:val="24"/>
                <w:lang w:val="uk-UA"/>
              </w:rPr>
              <w:t>Ключові ресурси:</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Нова технологія, не залежність від певного продукту.</w:t>
            </w:r>
          </w:p>
        </w:tc>
        <w:tc>
          <w:tcPr>
            <w:tcW w:w="1595" w:type="dxa"/>
            <w:gridSpan w:val="2"/>
            <w:vMerge/>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ind w:firstLine="0"/>
              <w:rPr>
                <w:sz w:val="24"/>
                <w:lang w:val="uk-UA"/>
              </w:rPr>
            </w:pPr>
          </w:p>
        </w:tc>
        <w:tc>
          <w:tcPr>
            <w:tcW w:w="2124" w:type="dxa"/>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rPr>
                <w:b/>
                <w:sz w:val="24"/>
                <w:lang w:val="uk-UA"/>
              </w:rPr>
            </w:pPr>
            <w:r w:rsidRPr="00B57F66">
              <w:rPr>
                <w:b/>
                <w:sz w:val="24"/>
                <w:lang w:val="uk-UA"/>
              </w:rPr>
              <w:t>Канали збуту:</w:t>
            </w:r>
          </w:p>
          <w:p w:rsidR="00063C0E" w:rsidRPr="00B57F66" w:rsidRDefault="00063C0E" w:rsidP="00063C0E">
            <w:pPr>
              <w:widowControl w:val="0"/>
              <w:autoSpaceDE w:val="0"/>
              <w:autoSpaceDN w:val="0"/>
              <w:adjustRightInd w:val="0"/>
              <w:spacing w:line="240" w:lineRule="auto"/>
              <w:rPr>
                <w:sz w:val="24"/>
                <w:lang w:val="uk-UA"/>
              </w:rPr>
            </w:pPr>
            <w:r w:rsidRPr="00B57F66">
              <w:rPr>
                <w:spacing w:val="-5"/>
                <w:sz w:val="24"/>
                <w:lang w:val="uk-UA"/>
              </w:rPr>
              <w:t>Прямий канал збуту на покупця. Розповсюдження технологій за допомогою ліцензій.</w:t>
            </w:r>
          </w:p>
        </w:tc>
        <w:tc>
          <w:tcPr>
            <w:tcW w:w="1842" w:type="dxa"/>
            <w:vMerge/>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rPr>
                <w:sz w:val="24"/>
                <w:lang w:val="uk-UA"/>
              </w:rPr>
            </w:pPr>
          </w:p>
        </w:tc>
      </w:tr>
      <w:tr w:rsidR="00063C0E" w:rsidRPr="00B57F66" w:rsidTr="00063C0E">
        <w:trPr>
          <w:trHeight w:val="1"/>
        </w:trPr>
        <w:tc>
          <w:tcPr>
            <w:tcW w:w="4959"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widowControl w:val="0"/>
              <w:autoSpaceDE w:val="0"/>
              <w:autoSpaceDN w:val="0"/>
              <w:adjustRightInd w:val="0"/>
              <w:spacing w:line="240" w:lineRule="auto"/>
              <w:ind w:firstLine="0"/>
              <w:rPr>
                <w:b/>
                <w:sz w:val="24"/>
                <w:lang w:val="uk-UA"/>
              </w:rPr>
            </w:pPr>
            <w:r w:rsidRPr="00B57F66">
              <w:rPr>
                <w:b/>
                <w:sz w:val="24"/>
                <w:lang w:val="uk-UA"/>
              </w:rPr>
              <w:t>Структура собівартості</w:t>
            </w:r>
          </w:p>
          <w:p w:rsidR="00063C0E" w:rsidRPr="00B57F66" w:rsidRDefault="00063C0E" w:rsidP="00063C0E">
            <w:pPr>
              <w:widowControl w:val="0"/>
              <w:autoSpaceDE w:val="0"/>
              <w:autoSpaceDN w:val="0"/>
              <w:adjustRightInd w:val="0"/>
              <w:spacing w:line="240" w:lineRule="auto"/>
              <w:ind w:firstLine="0"/>
              <w:rPr>
                <w:color w:val="000000"/>
                <w:sz w:val="24"/>
                <w:lang w:val="uk-UA"/>
              </w:rPr>
            </w:pPr>
            <w:r w:rsidRPr="00B57F66">
              <w:rPr>
                <w:sz w:val="24"/>
                <w:lang w:val="uk-UA"/>
              </w:rPr>
              <w:t xml:space="preserve">1.Витрати разові (капітальні): </w:t>
            </w:r>
            <w:r w:rsidRPr="00B57F66">
              <w:rPr>
                <w:color w:val="000000"/>
                <w:sz w:val="24"/>
                <w:lang w:val="uk-UA"/>
              </w:rPr>
              <w:t>3208000</w:t>
            </w:r>
            <w:r w:rsidRPr="00B57F66">
              <w:rPr>
                <w:sz w:val="24"/>
                <w:lang w:val="uk-UA"/>
              </w:rPr>
              <w:t>грн</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 xml:space="preserve">2.Витрати постійні </w:t>
            </w:r>
            <w:r w:rsidRPr="00B57F66">
              <w:rPr>
                <w:color w:val="000000"/>
                <w:sz w:val="24"/>
                <w:lang w:val="uk-UA"/>
              </w:rPr>
              <w:t>3866400</w:t>
            </w:r>
            <w:r w:rsidRPr="00B57F66">
              <w:rPr>
                <w:sz w:val="24"/>
                <w:lang w:val="uk-UA"/>
              </w:rPr>
              <w:t>грн</w:t>
            </w:r>
          </w:p>
          <w:p w:rsidR="00063C0E" w:rsidRPr="00B57F66" w:rsidRDefault="00063C0E" w:rsidP="00063C0E">
            <w:pPr>
              <w:widowControl w:val="0"/>
              <w:autoSpaceDE w:val="0"/>
              <w:autoSpaceDN w:val="0"/>
              <w:adjustRightInd w:val="0"/>
              <w:spacing w:line="240" w:lineRule="auto"/>
              <w:ind w:firstLine="0"/>
              <w:rPr>
                <w:sz w:val="24"/>
                <w:lang w:val="uk-UA"/>
              </w:rPr>
            </w:pPr>
            <w:r w:rsidRPr="00B57F66">
              <w:rPr>
                <w:sz w:val="24"/>
                <w:lang w:val="uk-UA"/>
              </w:rPr>
              <w:t xml:space="preserve">3.Витрати змінні: </w:t>
            </w:r>
            <w:r w:rsidRPr="00B57F66">
              <w:rPr>
                <w:color w:val="000000"/>
                <w:sz w:val="24"/>
                <w:lang w:val="uk-UA" w:eastAsia="en-US"/>
              </w:rPr>
              <w:t>3296020</w:t>
            </w:r>
            <w:r w:rsidRPr="00B57F66">
              <w:rPr>
                <w:sz w:val="24"/>
                <w:lang w:val="uk-UA"/>
              </w:rPr>
              <w:t xml:space="preserve"> грн</w:t>
            </w:r>
          </w:p>
        </w:tc>
        <w:tc>
          <w:tcPr>
            <w:tcW w:w="46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063C0E" w:rsidRPr="00B57F66" w:rsidRDefault="00063C0E" w:rsidP="00063C0E">
            <w:pPr>
              <w:ind w:firstLine="0"/>
              <w:rPr>
                <w:b/>
                <w:sz w:val="24"/>
                <w:lang w:val="uk-UA"/>
              </w:rPr>
            </w:pPr>
            <w:r w:rsidRPr="00B57F66">
              <w:rPr>
                <w:b/>
                <w:sz w:val="24"/>
                <w:lang w:val="uk-UA"/>
              </w:rPr>
              <w:t>Потоки надходження доходу</w:t>
            </w:r>
          </w:p>
          <w:p w:rsidR="00063C0E" w:rsidRPr="00B57F66" w:rsidRDefault="00063C0E" w:rsidP="00005683">
            <w:pPr>
              <w:widowControl w:val="0"/>
              <w:autoSpaceDE w:val="0"/>
              <w:autoSpaceDN w:val="0"/>
              <w:adjustRightInd w:val="0"/>
              <w:spacing w:line="240" w:lineRule="auto"/>
              <w:ind w:firstLine="0"/>
              <w:rPr>
                <w:sz w:val="24"/>
                <w:lang w:val="uk-UA"/>
              </w:rPr>
            </w:pPr>
            <w:r w:rsidRPr="00B57F66">
              <w:rPr>
                <w:sz w:val="24"/>
                <w:lang w:val="uk-UA"/>
              </w:rPr>
              <w:t>Продаж технологій, ліцензій, консультацій експертів.</w:t>
            </w:r>
          </w:p>
        </w:tc>
      </w:tr>
    </w:tbl>
    <w:p w:rsidR="00063C0E" w:rsidRPr="00B57F66" w:rsidRDefault="00063C0E" w:rsidP="00063C0E">
      <w:pPr>
        <w:rPr>
          <w:b/>
          <w:lang w:val="uk-UA"/>
        </w:rPr>
      </w:pPr>
      <w:r w:rsidRPr="00B57F66">
        <w:rPr>
          <w:b/>
          <w:lang w:val="uk-UA"/>
        </w:rPr>
        <w:lastRenderedPageBreak/>
        <w:t>Оцінка ефективності впровадження стартап-проекту та пропозиції інвестору</w:t>
      </w:r>
    </w:p>
    <w:p w:rsidR="00063C0E" w:rsidRPr="00B57F66" w:rsidRDefault="00063C0E" w:rsidP="00063C0E">
      <w:pPr>
        <w:jc w:val="center"/>
        <w:rPr>
          <w:lang w:val="uk-UA"/>
        </w:rPr>
      </w:pPr>
      <w:r w:rsidRPr="00B57F66">
        <w:rPr>
          <w:lang w:val="uk-UA"/>
        </w:rPr>
        <w:t>Т</w:t>
      </w:r>
      <w:r w:rsidRPr="00B57F66">
        <w:rPr>
          <w:vertAlign w:val="subscript"/>
          <w:lang w:val="uk-UA"/>
        </w:rPr>
        <w:t>ок</w:t>
      </w:r>
      <w:r w:rsidRPr="00B57F66">
        <w:rPr>
          <w:lang w:val="uk-UA"/>
        </w:rPr>
        <w:t xml:space="preserve"> = К/ ГП = (3208000+3866400+3296020)/(1103964*20)= 10370420/22079280</w:t>
      </w:r>
      <w:r w:rsidRPr="00B57F66">
        <w:rPr>
          <w:sz w:val="20"/>
          <w:szCs w:val="20"/>
          <w:lang w:val="uk-UA"/>
        </w:rPr>
        <w:t>=</w:t>
      </w:r>
      <w:r w:rsidRPr="00B57F66">
        <w:rPr>
          <w:lang w:val="uk-UA"/>
        </w:rPr>
        <w:t>0.46</w:t>
      </w:r>
    </w:p>
    <w:p w:rsidR="00063C0E" w:rsidRPr="00B57F66" w:rsidRDefault="00063C0E" w:rsidP="00063C0E">
      <w:pPr>
        <w:widowControl w:val="0"/>
        <w:autoSpaceDE w:val="0"/>
        <w:autoSpaceDN w:val="0"/>
        <w:adjustRightInd w:val="0"/>
        <w:spacing w:line="312" w:lineRule="atLeast"/>
        <w:jc w:val="center"/>
        <w:rPr>
          <w:sz w:val="24"/>
          <w:lang w:val="uk-UA"/>
        </w:rPr>
      </w:pPr>
      <w:r w:rsidRPr="00B57F66">
        <w:rPr>
          <w:lang w:val="uk-UA"/>
        </w:rPr>
        <w:t>ЧДВ=-К+ГП</w:t>
      </w:r>
      <w:r w:rsidRPr="00B57F66">
        <w:rPr>
          <w:vertAlign w:val="subscript"/>
          <w:lang w:val="uk-UA"/>
        </w:rPr>
        <w:t xml:space="preserve">1 </w:t>
      </w:r>
      <w:r w:rsidRPr="00B57F66">
        <w:rPr>
          <w:lang w:val="uk-UA"/>
        </w:rPr>
        <w:t>/(1+R)+ ГП</w:t>
      </w:r>
      <w:r w:rsidRPr="00B57F66">
        <w:rPr>
          <w:vertAlign w:val="subscript"/>
          <w:lang w:val="uk-UA"/>
        </w:rPr>
        <w:t xml:space="preserve">2 </w:t>
      </w:r>
      <w:r w:rsidRPr="00B57F66">
        <w:rPr>
          <w:lang w:val="uk-UA"/>
        </w:rPr>
        <w:t>/(1+R)</w:t>
      </w:r>
      <w:r w:rsidRPr="00B57F66">
        <w:rPr>
          <w:vertAlign w:val="superscript"/>
          <w:lang w:val="uk-UA"/>
        </w:rPr>
        <w:t>2</w:t>
      </w:r>
      <w:r w:rsidRPr="00B57F66">
        <w:rPr>
          <w:lang w:val="uk-UA"/>
        </w:rPr>
        <w:t xml:space="preserve">+…..+ ГП </w:t>
      </w:r>
      <w:r w:rsidRPr="00B57F66">
        <w:rPr>
          <w:vertAlign w:val="subscript"/>
          <w:lang w:val="uk-UA"/>
        </w:rPr>
        <w:t>т</w:t>
      </w:r>
      <w:r w:rsidRPr="00B57F66">
        <w:rPr>
          <w:lang w:val="uk-UA"/>
        </w:rPr>
        <w:t>/(1+R)</w:t>
      </w:r>
      <w:r w:rsidRPr="00B57F66">
        <w:rPr>
          <w:vertAlign w:val="superscript"/>
          <w:lang w:val="uk-UA"/>
        </w:rPr>
        <w:t>т</w:t>
      </w:r>
      <w:r w:rsidRPr="00B57F66">
        <w:rPr>
          <w:b/>
          <w:bCs/>
          <w:szCs w:val="28"/>
          <w:lang w:val="uk-UA"/>
        </w:rPr>
        <w:t>=</w:t>
      </w:r>
      <w:r w:rsidRPr="00B57F66">
        <w:rPr>
          <w:b/>
          <w:bCs/>
          <w:sz w:val="24"/>
          <w:lang w:val="uk-UA"/>
        </w:rPr>
        <w:t>-(</w:t>
      </w:r>
      <w:r w:rsidRPr="00B57F66">
        <w:rPr>
          <w:sz w:val="24"/>
          <w:lang w:val="uk-UA"/>
        </w:rPr>
        <w:t>3208000+3866400+3296020)+</w:t>
      </w:r>
      <w:r w:rsidRPr="00B57F66">
        <w:rPr>
          <w:szCs w:val="28"/>
          <w:lang w:val="uk-UA"/>
        </w:rPr>
        <w:t xml:space="preserve"> 22079280</w:t>
      </w:r>
      <w:r w:rsidRPr="00B57F66">
        <w:rPr>
          <w:sz w:val="24"/>
          <w:lang w:val="uk-UA"/>
        </w:rPr>
        <w:t>/(1+0.25)=</w:t>
      </w:r>
    </w:p>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w:t>
      </w:r>
      <w:r w:rsidRPr="00B57F66">
        <w:rPr>
          <w:b/>
          <w:bCs/>
          <w:sz w:val="24"/>
          <w:lang w:val="uk-UA"/>
        </w:rPr>
        <w:t>-</w:t>
      </w:r>
      <w:r w:rsidRPr="00B57F66">
        <w:rPr>
          <w:szCs w:val="28"/>
          <w:lang w:val="uk-UA"/>
        </w:rPr>
        <w:t>10370420</w:t>
      </w:r>
      <w:r w:rsidRPr="00B57F66">
        <w:rPr>
          <w:sz w:val="24"/>
          <w:lang w:val="uk-UA"/>
        </w:rPr>
        <w:t>+17663424=7293004</w:t>
      </w:r>
    </w:p>
    <w:p w:rsidR="00063C0E" w:rsidRPr="00B57F66" w:rsidRDefault="00063C0E" w:rsidP="00063C0E">
      <w:pPr>
        <w:ind w:firstLine="720"/>
        <w:rPr>
          <w:lang w:val="uk-UA"/>
        </w:rPr>
      </w:pPr>
      <w:r w:rsidRPr="00B57F66">
        <w:rPr>
          <w:lang w:val="uk-UA"/>
        </w:rPr>
        <w:t>За економічними показниками термін окупності запуску стартап-проекту складає пів року. Тому це є перспективний проект для залучення інвестицій.</w:t>
      </w:r>
    </w:p>
    <w:p w:rsidR="00063C0E" w:rsidRPr="00B57F66" w:rsidRDefault="00063C0E" w:rsidP="00063C0E">
      <w:pPr>
        <w:spacing w:after="200" w:line="276" w:lineRule="auto"/>
        <w:rPr>
          <w:lang w:val="uk-UA"/>
        </w:rPr>
      </w:pPr>
    </w:p>
    <w:p w:rsidR="00063C0E" w:rsidRPr="00B57F66" w:rsidRDefault="007B41A0" w:rsidP="007B41A0">
      <w:pPr>
        <w:pStyle w:val="2"/>
        <w:rPr>
          <w:lang w:val="uk-UA"/>
        </w:rPr>
      </w:pPr>
      <w:bookmarkStart w:id="29" w:name="_Toc121948833"/>
      <w:r w:rsidRPr="00B57F66">
        <w:rPr>
          <w:lang w:val="uk-UA"/>
        </w:rPr>
        <w:t>Висновки</w:t>
      </w:r>
      <w:bookmarkEnd w:id="29"/>
    </w:p>
    <w:p w:rsidR="00063C0E" w:rsidRPr="00B57F66" w:rsidRDefault="00063C0E" w:rsidP="00063C0E">
      <w:pPr>
        <w:ind w:firstLine="567"/>
        <w:rPr>
          <w:bCs/>
          <w:szCs w:val="28"/>
          <w:lang w:val="uk-UA"/>
        </w:rPr>
      </w:pPr>
      <w:r w:rsidRPr="00B57F66">
        <w:rPr>
          <w:bCs/>
          <w:szCs w:val="28"/>
          <w:lang w:val="uk-UA"/>
        </w:rPr>
        <w:t>В результаті виконання роботи було розроблено стартап проект, а саме були описані цілі та етапи реалізації запуску і розвитку стартап проекту від першого етапу до маркетингового етапу проекту.</w:t>
      </w:r>
    </w:p>
    <w:p w:rsidR="00063C0E" w:rsidRPr="00B57F66" w:rsidRDefault="00063C0E" w:rsidP="00063C0E">
      <w:pPr>
        <w:ind w:firstLine="567"/>
        <w:rPr>
          <w:bCs/>
          <w:szCs w:val="28"/>
          <w:lang w:val="uk-UA"/>
        </w:rPr>
      </w:pPr>
      <w:r w:rsidRPr="00B57F66">
        <w:rPr>
          <w:bCs/>
          <w:szCs w:val="28"/>
          <w:lang w:val="uk-UA"/>
        </w:rPr>
        <w:t>Обґрунтована актуальність, і доцільність запуску стартап проекту «</w:t>
      </w:r>
      <w:r w:rsidRPr="00B57F66">
        <w:rPr>
          <w:szCs w:val="28"/>
          <w:lang w:val="uk-UA"/>
        </w:rPr>
        <w:t>Електромеханічної системи нафтовидобування з кількома розподіленими джерелами гідравлічної та теплової енергії»</w:t>
      </w:r>
      <w:r w:rsidRPr="00B57F66">
        <w:rPr>
          <w:bCs/>
          <w:szCs w:val="28"/>
          <w:lang w:val="uk-UA"/>
        </w:rPr>
        <w:t>. Обраховано основні техніко-економічні показники, описано базові стратегії розвитку, системи збуту і бізнес модель.</w:t>
      </w:r>
    </w:p>
    <w:p w:rsidR="00063C0E" w:rsidRPr="00B57F66" w:rsidRDefault="00063C0E" w:rsidP="00063C0E">
      <w:pPr>
        <w:ind w:firstLine="567"/>
        <w:rPr>
          <w:bCs/>
          <w:szCs w:val="28"/>
          <w:lang w:val="uk-UA"/>
        </w:rPr>
      </w:pPr>
      <w:r w:rsidRPr="00B57F66">
        <w:rPr>
          <w:bCs/>
          <w:szCs w:val="28"/>
          <w:lang w:val="uk-UA"/>
        </w:rPr>
        <w:t xml:space="preserve">Основні показники запуску стартап-проекту, зведені в таблиці 25. </w:t>
      </w:r>
    </w:p>
    <w:p w:rsidR="00063C0E" w:rsidRPr="00B57F66" w:rsidRDefault="00063C0E" w:rsidP="00063C0E">
      <w:pPr>
        <w:widowControl w:val="0"/>
        <w:autoSpaceDE w:val="0"/>
        <w:autoSpaceDN w:val="0"/>
        <w:adjustRightInd w:val="0"/>
        <w:ind w:left="927"/>
        <w:jc w:val="right"/>
        <w:rPr>
          <w:szCs w:val="28"/>
          <w:lang w:val="uk-UA"/>
        </w:rPr>
      </w:pPr>
    </w:p>
    <w:p w:rsidR="00063C0E" w:rsidRPr="00B57F66" w:rsidRDefault="00063C0E" w:rsidP="00063C0E">
      <w:pPr>
        <w:widowControl w:val="0"/>
        <w:autoSpaceDE w:val="0"/>
        <w:autoSpaceDN w:val="0"/>
        <w:adjustRightInd w:val="0"/>
        <w:ind w:left="927"/>
        <w:jc w:val="right"/>
        <w:rPr>
          <w:szCs w:val="28"/>
          <w:lang w:val="uk-UA"/>
        </w:rPr>
      </w:pPr>
      <w:r w:rsidRPr="00B57F66">
        <w:rPr>
          <w:szCs w:val="28"/>
          <w:lang w:val="uk-UA"/>
        </w:rPr>
        <w:t>Таблиця 4.25. Узагальнюючі техніко-економічні показники</w:t>
      </w:r>
    </w:p>
    <w:tbl>
      <w:tblPr>
        <w:tblW w:w="0" w:type="auto"/>
        <w:tblInd w:w="108" w:type="dxa"/>
        <w:tblLayout w:type="fixed"/>
        <w:tblLook w:val="0000"/>
      </w:tblPr>
      <w:tblGrid>
        <w:gridCol w:w="4957"/>
        <w:gridCol w:w="4388"/>
      </w:tblGrid>
      <w:tr w:rsidR="00063C0E" w:rsidRPr="00B57F66" w:rsidTr="00063C0E">
        <w:trPr>
          <w:trHeight w:val="312"/>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Показники</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Значення</w:t>
            </w:r>
          </w:p>
        </w:tc>
      </w:tr>
      <w:tr w:rsidR="00063C0E" w:rsidRPr="00B57F66" w:rsidTr="00063C0E">
        <w:trPr>
          <w:trHeight w:val="336"/>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Річний випуск продукції, од.</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20</w:t>
            </w:r>
          </w:p>
        </w:tc>
      </w:tr>
      <w:tr w:rsidR="00063C0E" w:rsidRPr="00B57F66" w:rsidTr="00063C0E">
        <w:trPr>
          <w:trHeight w:val="1"/>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ind w:firstLine="22"/>
              <w:jc w:val="center"/>
              <w:rPr>
                <w:sz w:val="24"/>
                <w:lang w:val="uk-UA"/>
              </w:rPr>
            </w:pPr>
            <w:r w:rsidRPr="00B57F66">
              <w:rPr>
                <w:sz w:val="24"/>
                <w:lang w:val="uk-UA"/>
              </w:rPr>
              <w:t>Капіталовкладення, тис. грн.</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color w:val="000000"/>
                <w:sz w:val="24"/>
                <w:lang w:val="uk-UA"/>
              </w:rPr>
              <w:t>3208</w:t>
            </w:r>
          </w:p>
        </w:tc>
      </w:tr>
      <w:tr w:rsidR="00063C0E" w:rsidRPr="00B57F66" w:rsidTr="00063C0E">
        <w:trPr>
          <w:trHeight w:val="1"/>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Собівартість продукції, тис. грн.</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289</w:t>
            </w:r>
          </w:p>
        </w:tc>
      </w:tr>
      <w:tr w:rsidR="00063C0E" w:rsidRPr="00B57F66" w:rsidTr="00063C0E">
        <w:trPr>
          <w:trHeight w:val="1"/>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Ціна продукту, грн</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szCs w:val="28"/>
                <w:lang w:val="uk-UA"/>
              </w:rPr>
              <w:t>1103.9</w:t>
            </w:r>
          </w:p>
        </w:tc>
      </w:tr>
      <w:tr w:rsidR="00063C0E" w:rsidRPr="00B57F66" w:rsidTr="00063C0E">
        <w:trPr>
          <w:trHeight w:val="1"/>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Прибуток, тис. грн.</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630</w:t>
            </w:r>
          </w:p>
        </w:tc>
      </w:tr>
      <w:tr w:rsidR="00063C0E" w:rsidRPr="00B57F66" w:rsidTr="00063C0E">
        <w:trPr>
          <w:trHeight w:val="288"/>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Рентабельність, %</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217</w:t>
            </w:r>
          </w:p>
        </w:tc>
      </w:tr>
      <w:tr w:rsidR="00063C0E" w:rsidRPr="00B57F66" w:rsidTr="00063C0E">
        <w:trPr>
          <w:trHeight w:val="379"/>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Коефіцієнт економічної ефективності</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1.5</w:t>
            </w:r>
          </w:p>
        </w:tc>
      </w:tr>
      <w:tr w:rsidR="00063C0E" w:rsidRPr="00B57F66" w:rsidTr="00063C0E">
        <w:trPr>
          <w:trHeight w:val="1"/>
        </w:trPr>
        <w:tc>
          <w:tcPr>
            <w:tcW w:w="49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Період повернення капіталовкладень, років</w:t>
            </w:r>
          </w:p>
        </w:tc>
        <w:tc>
          <w:tcPr>
            <w:tcW w:w="438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63C0E" w:rsidRPr="00B57F66" w:rsidRDefault="00063C0E" w:rsidP="00063C0E">
            <w:pPr>
              <w:widowControl w:val="0"/>
              <w:autoSpaceDE w:val="0"/>
              <w:autoSpaceDN w:val="0"/>
              <w:adjustRightInd w:val="0"/>
              <w:spacing w:line="312" w:lineRule="atLeast"/>
              <w:jc w:val="center"/>
              <w:rPr>
                <w:sz w:val="24"/>
                <w:lang w:val="uk-UA"/>
              </w:rPr>
            </w:pPr>
            <w:r w:rsidRPr="00B57F66">
              <w:rPr>
                <w:sz w:val="24"/>
                <w:lang w:val="uk-UA"/>
              </w:rPr>
              <w:t>0,5</w:t>
            </w:r>
          </w:p>
        </w:tc>
      </w:tr>
    </w:tbl>
    <w:p w:rsidR="007B41A0" w:rsidRPr="00B57F66" w:rsidRDefault="007B41A0" w:rsidP="007B41A0">
      <w:pPr>
        <w:pStyle w:val="1"/>
      </w:pPr>
      <w:bookmarkStart w:id="30" w:name="_Toc121948834"/>
      <w:r w:rsidRPr="00B57F66">
        <w:lastRenderedPageBreak/>
        <w:t>Висновки</w:t>
      </w:r>
      <w:bookmarkEnd w:id="30"/>
    </w:p>
    <w:p w:rsidR="003B00B9" w:rsidRPr="00B57F66" w:rsidRDefault="00005683" w:rsidP="007B41A0">
      <w:pPr>
        <w:rPr>
          <w:lang w:val="uk-UA"/>
        </w:rPr>
      </w:pPr>
      <w:r w:rsidRPr="00B57F66">
        <w:rPr>
          <w:lang w:val="uk-UA"/>
        </w:rPr>
        <w:t xml:space="preserve">В роботі проведено аналіз сучасного стану нафтодобувної галузі у світі і Україні. Описано перспективи і напрямки розвитку. </w:t>
      </w:r>
      <w:r w:rsidR="00991E21" w:rsidRPr="00B57F66">
        <w:rPr>
          <w:lang w:val="uk-UA"/>
        </w:rPr>
        <w:t xml:space="preserve">Описано можливі методи і засоби оптимізації процесів в нафтодобуванні. Також проведений детальний розбір експлуатації свердловин за допомогою відцентрових насосів, так як на ньому </w:t>
      </w:r>
      <w:r w:rsidR="00020961" w:rsidRPr="00B57F66">
        <w:rPr>
          <w:lang w:val="uk-UA"/>
        </w:rPr>
        <w:t>заснований</w:t>
      </w:r>
      <w:r w:rsidR="00991E21" w:rsidRPr="00B57F66">
        <w:rPr>
          <w:lang w:val="uk-UA"/>
        </w:rPr>
        <w:t xml:space="preserve"> запропонований метод використання кількох розподілених джерел гідравлічної і теплової потужності.</w:t>
      </w:r>
    </w:p>
    <w:p w:rsidR="007B41A0" w:rsidRPr="00B57F66" w:rsidRDefault="003B00B9" w:rsidP="007B41A0">
      <w:pPr>
        <w:rPr>
          <w:lang w:val="uk-UA"/>
        </w:rPr>
      </w:pPr>
      <w:r w:rsidRPr="00B57F66">
        <w:rPr>
          <w:lang w:val="uk-UA"/>
        </w:rPr>
        <w:t xml:space="preserve">В розділі стартап проекту описано можливості використання даних технологій для </w:t>
      </w:r>
      <w:r w:rsidR="00020961" w:rsidRPr="00B57F66">
        <w:rPr>
          <w:lang w:val="uk-UA"/>
        </w:rPr>
        <w:t>створеннябізнес</w:t>
      </w:r>
      <w:r w:rsidRPr="00B57F66">
        <w:rPr>
          <w:lang w:val="uk-UA"/>
        </w:rPr>
        <w:t xml:space="preserve"> моделі, і виводу її на ринок.</w:t>
      </w:r>
    </w:p>
    <w:p w:rsidR="00991E21" w:rsidRPr="00B57F66" w:rsidRDefault="00991E21" w:rsidP="007B41A0">
      <w:pPr>
        <w:rPr>
          <w:lang w:val="uk-UA"/>
        </w:rPr>
      </w:pPr>
      <w:r w:rsidRPr="00B57F66">
        <w:rPr>
          <w:lang w:val="uk-UA"/>
        </w:rPr>
        <w:t xml:space="preserve">Створено математичну модель для розрахунку і дослідження необхідних параметрів родовища. </w:t>
      </w:r>
    </w:p>
    <w:p w:rsidR="00991E21" w:rsidRPr="00B57F66" w:rsidRDefault="00991E21" w:rsidP="007B41A0">
      <w:pPr>
        <w:rPr>
          <w:lang w:val="uk-UA"/>
        </w:rPr>
      </w:pPr>
      <w:r w:rsidRPr="00B57F66">
        <w:rPr>
          <w:lang w:val="uk-UA"/>
        </w:rPr>
        <w:t xml:space="preserve">Детально описано перспективні для розвитку райони нафтодобування України, проведено їх фізичні характеристики, </w:t>
      </w:r>
      <w:r w:rsidR="00020961" w:rsidRPr="00B57F66">
        <w:rPr>
          <w:lang w:val="uk-UA"/>
        </w:rPr>
        <w:t>геологічну</w:t>
      </w:r>
      <w:r w:rsidRPr="00B57F66">
        <w:rPr>
          <w:lang w:val="uk-UA"/>
        </w:rPr>
        <w:t xml:space="preserve"> будову, хімічний склад нафт, і особливості розробки.</w:t>
      </w:r>
    </w:p>
    <w:p w:rsidR="00991E21" w:rsidRPr="00B57F66" w:rsidRDefault="00991E21" w:rsidP="007B41A0">
      <w:pPr>
        <w:rPr>
          <w:lang w:val="uk-UA"/>
        </w:rPr>
      </w:pPr>
      <w:r w:rsidRPr="00B57F66">
        <w:rPr>
          <w:lang w:val="uk-UA"/>
        </w:rPr>
        <w:t xml:space="preserve">На основі даних родовищ проведені розрахунки математичної моделі запропонованої </w:t>
      </w:r>
      <w:r w:rsidR="00020961" w:rsidRPr="00B57F66">
        <w:rPr>
          <w:lang w:val="uk-UA"/>
        </w:rPr>
        <w:t>системи</w:t>
      </w:r>
      <w:r w:rsidRPr="00B57F66">
        <w:rPr>
          <w:lang w:val="uk-UA"/>
        </w:rPr>
        <w:t>, за результатами яких визначено основні параметри і переваги системи. Та досліджено залежність втрат енергії в кабелі від глиби розміщення допоміжного насосу. Також досліджено можливість використання мотор-насосу нагрівача в якості допоміжного насосного агрегату.</w:t>
      </w:r>
    </w:p>
    <w:p w:rsidR="00991E21" w:rsidRPr="00B57F66" w:rsidRDefault="00991E21" w:rsidP="007B41A0">
      <w:pPr>
        <w:rPr>
          <w:lang w:val="uk-UA"/>
        </w:rPr>
      </w:pPr>
      <w:r w:rsidRPr="00B57F66">
        <w:rPr>
          <w:lang w:val="uk-UA"/>
        </w:rPr>
        <w:t>На основі проведених досліджень можливо надати наступні рекомендації:</w:t>
      </w:r>
    </w:p>
    <w:p w:rsidR="005A4825" w:rsidRPr="00B57F66" w:rsidRDefault="00AC6C38" w:rsidP="00AC6C38">
      <w:pPr>
        <w:numPr>
          <w:ilvl w:val="0"/>
          <w:numId w:val="15"/>
        </w:numPr>
        <w:tabs>
          <w:tab w:val="clear" w:pos="720"/>
          <w:tab w:val="num" w:pos="851"/>
        </w:tabs>
        <w:ind w:left="0" w:firstLine="840"/>
        <w:rPr>
          <w:lang w:val="uk-UA"/>
        </w:rPr>
      </w:pPr>
      <w:r w:rsidRPr="00B57F66">
        <w:rPr>
          <w:lang w:val="uk-UA"/>
        </w:rPr>
        <w:t>Встановлення допоміжного насосного агрегату в колону свердловин дозволяє забезпечити економію, але вона прямо залежить потужності основного насосу(в системі без допоміжного). Тому ключовими параметрами при виборі системи мають бути характеристики родовища і нафти, найбільший вплив має продуктивність свердловини, і глибина залягання пласта.</w:t>
      </w:r>
    </w:p>
    <w:p w:rsidR="005A4825" w:rsidRPr="00B57F66" w:rsidRDefault="00AC6C38" w:rsidP="00AC6C38">
      <w:pPr>
        <w:numPr>
          <w:ilvl w:val="0"/>
          <w:numId w:val="15"/>
        </w:numPr>
        <w:tabs>
          <w:tab w:val="clear" w:pos="720"/>
          <w:tab w:val="num" w:pos="851"/>
        </w:tabs>
        <w:ind w:left="0" w:firstLine="840"/>
        <w:rPr>
          <w:lang w:val="uk-UA"/>
        </w:rPr>
      </w:pPr>
      <w:r w:rsidRPr="00B57F66">
        <w:rPr>
          <w:lang w:val="uk-UA"/>
        </w:rPr>
        <w:t xml:space="preserve">На прикладі даних нафтового пласта Бургутівського родовища була розрахована економія енергії для підйому нафти 5.7% при використанні </w:t>
      </w:r>
      <w:r w:rsidRPr="00B57F66">
        <w:rPr>
          <w:lang w:val="uk-UA"/>
        </w:rPr>
        <w:lastRenderedPageBreak/>
        <w:t>системи з 2 насосними агрегатами. Також досліджено, що найбільша економія досягається при розміщенні допоміжного насосу на половині глибини встановлення основного.</w:t>
      </w:r>
    </w:p>
    <w:p w:rsidR="005A4825" w:rsidRPr="00B57F66" w:rsidRDefault="00AC6C38" w:rsidP="00AC6C38">
      <w:pPr>
        <w:numPr>
          <w:ilvl w:val="0"/>
          <w:numId w:val="15"/>
        </w:numPr>
        <w:tabs>
          <w:tab w:val="clear" w:pos="720"/>
          <w:tab w:val="num" w:pos="851"/>
        </w:tabs>
        <w:ind w:left="0" w:firstLine="840"/>
        <w:rPr>
          <w:lang w:val="uk-UA"/>
        </w:rPr>
      </w:pPr>
      <w:r w:rsidRPr="00B57F66">
        <w:rPr>
          <w:lang w:val="uk-UA"/>
        </w:rPr>
        <w:t>Оскільки економія не значна тому немає сенсу для проведення модернізацій вже наявних свердловин. А для встановлення в нові свердловини, ключовим фактором будуть капіталовкладення в обладнання необхідне для реалізації системи.</w:t>
      </w:r>
    </w:p>
    <w:p w:rsidR="005A4825" w:rsidRPr="00B57F66" w:rsidRDefault="00AC6C38" w:rsidP="00AC6C38">
      <w:pPr>
        <w:numPr>
          <w:ilvl w:val="0"/>
          <w:numId w:val="15"/>
        </w:numPr>
        <w:tabs>
          <w:tab w:val="clear" w:pos="720"/>
          <w:tab w:val="num" w:pos="851"/>
        </w:tabs>
        <w:ind w:left="0" w:firstLine="840"/>
        <w:rPr>
          <w:lang w:val="uk-UA"/>
        </w:rPr>
      </w:pPr>
      <w:r w:rsidRPr="00B57F66">
        <w:rPr>
          <w:lang w:val="uk-UA"/>
        </w:rPr>
        <w:t>Запропонована система буде більш доцільною для впровадження на великих світових родовищах нафти, що знаходяться на значній глибині, оскільки там можна досягнути значно більших значень економії.</w:t>
      </w:r>
    </w:p>
    <w:p w:rsidR="005A4825" w:rsidRPr="00B57F66" w:rsidRDefault="00AC6C38" w:rsidP="00AC6C38">
      <w:pPr>
        <w:numPr>
          <w:ilvl w:val="0"/>
          <w:numId w:val="15"/>
        </w:numPr>
        <w:tabs>
          <w:tab w:val="clear" w:pos="720"/>
          <w:tab w:val="num" w:pos="851"/>
        </w:tabs>
        <w:ind w:left="0" w:firstLine="709"/>
        <w:rPr>
          <w:lang w:val="uk-UA"/>
        </w:rPr>
      </w:pPr>
      <w:r w:rsidRPr="00B57F66">
        <w:rPr>
          <w:lang w:val="uk-UA"/>
        </w:rPr>
        <w:t>Можливе також збільшення ефективності допоміжного насосу після дослідження його впливу на нафту що перекачується наприклад для запобігання відкладенням парафінів.</w:t>
      </w:r>
    </w:p>
    <w:p w:rsidR="003B00B9" w:rsidRPr="00B57F66" w:rsidRDefault="003B00B9" w:rsidP="00AC6C38">
      <w:pPr>
        <w:pStyle w:val="a5"/>
        <w:numPr>
          <w:ilvl w:val="0"/>
          <w:numId w:val="15"/>
        </w:numPr>
        <w:ind w:left="0" w:firstLine="709"/>
        <w:rPr>
          <w:lang w:val="uk-UA"/>
        </w:rPr>
      </w:pPr>
      <w:r w:rsidRPr="00B57F66">
        <w:rPr>
          <w:lang w:val="uk-UA"/>
        </w:rPr>
        <w:t>За використання системи з мотор-насосом нагрівачем, його корисної потужності достатньо для забезпечення зниження потужності основного насосу і відповідно втрат в кабелі.</w:t>
      </w:r>
    </w:p>
    <w:p w:rsidR="003B00B9" w:rsidRPr="00B57F66" w:rsidRDefault="003B00B9" w:rsidP="00AC6C38">
      <w:pPr>
        <w:pStyle w:val="a5"/>
        <w:numPr>
          <w:ilvl w:val="0"/>
          <w:numId w:val="15"/>
        </w:numPr>
        <w:ind w:left="0" w:firstLine="709"/>
        <w:rPr>
          <w:lang w:val="uk-UA"/>
        </w:rPr>
      </w:pPr>
      <w:r w:rsidRPr="00B57F66">
        <w:rPr>
          <w:lang w:val="uk-UA"/>
        </w:rPr>
        <w:t xml:space="preserve">При використанні в якості додаткового насосу, системи що використовується для нагріву і переміщення рідини. При великих потужностях доцільним може буди розміщення кількох агрегатів замість одного. </w:t>
      </w:r>
    </w:p>
    <w:p w:rsidR="007B41A0" w:rsidRPr="00B57F66" w:rsidRDefault="007B41A0" w:rsidP="007B41A0">
      <w:pPr>
        <w:rPr>
          <w:lang w:val="uk-UA"/>
        </w:rPr>
      </w:pPr>
      <w:r w:rsidRPr="00B57F66">
        <w:rPr>
          <w:lang w:val="uk-UA"/>
        </w:rPr>
        <w:br w:type="page"/>
      </w:r>
    </w:p>
    <w:p w:rsidR="00C50F10" w:rsidRPr="00B57F66" w:rsidRDefault="00F65879" w:rsidP="00991E21">
      <w:pPr>
        <w:pStyle w:val="1"/>
      </w:pPr>
      <w:bookmarkStart w:id="31" w:name="_Toc121948835"/>
      <w:r w:rsidRPr="00B57F66">
        <w:lastRenderedPageBreak/>
        <w:t>Перелік джерел посилання</w:t>
      </w:r>
      <w:bookmarkEnd w:id="31"/>
    </w:p>
    <w:p w:rsidR="00FA5156" w:rsidRPr="00B57F66" w:rsidRDefault="00FA5156" w:rsidP="00AC6C38">
      <w:pPr>
        <w:pStyle w:val="a5"/>
        <w:numPr>
          <w:ilvl w:val="0"/>
          <w:numId w:val="12"/>
        </w:numPr>
        <w:ind w:left="0" w:firstLine="709"/>
        <w:rPr>
          <w:lang w:val="uk-UA"/>
        </w:rPr>
      </w:pPr>
      <w:r w:rsidRPr="00B57F66">
        <w:rPr>
          <w:lang w:val="uk-UA"/>
        </w:rPr>
        <w:t>Bray, John. (2003). Attracting Reputable Companies to Risky Environments: Petroleum and Mining Companies.</w:t>
      </w:r>
    </w:p>
    <w:p w:rsidR="00FA5156" w:rsidRPr="00B57F66" w:rsidRDefault="00FA5156" w:rsidP="00AC6C38">
      <w:pPr>
        <w:pStyle w:val="a5"/>
        <w:numPr>
          <w:ilvl w:val="0"/>
          <w:numId w:val="12"/>
        </w:numPr>
        <w:ind w:left="0" w:firstLine="709"/>
        <w:rPr>
          <w:lang w:val="uk-UA"/>
        </w:rPr>
      </w:pPr>
      <w:r w:rsidRPr="00B57F66">
        <w:rPr>
          <w:lang w:val="uk-UA"/>
        </w:rPr>
        <w:t>Ghalayini L., (2011). The Interaction between Oil Price and Economic Growth, Middle Eastern Finance and Economics. Issue 13. 127-141.</w:t>
      </w:r>
    </w:p>
    <w:p w:rsidR="00FA5156" w:rsidRPr="00B57F66" w:rsidRDefault="00FA5156" w:rsidP="00AC6C38">
      <w:pPr>
        <w:pStyle w:val="a5"/>
        <w:numPr>
          <w:ilvl w:val="0"/>
          <w:numId w:val="12"/>
        </w:numPr>
        <w:ind w:left="0" w:firstLine="709"/>
        <w:rPr>
          <w:lang w:val="uk-UA"/>
        </w:rPr>
      </w:pPr>
      <w:r w:rsidRPr="00B57F66">
        <w:rPr>
          <w:lang w:val="uk-UA"/>
        </w:rPr>
        <w:t>Campbell, C. The Coming Oil Crisis. (2005). Multi-science publishing, Essex. UK: 397 p.</w:t>
      </w:r>
    </w:p>
    <w:p w:rsidR="00FA5156" w:rsidRPr="00B57F66" w:rsidRDefault="00FA5156" w:rsidP="00AC6C38">
      <w:pPr>
        <w:pStyle w:val="a5"/>
        <w:numPr>
          <w:ilvl w:val="0"/>
          <w:numId w:val="12"/>
        </w:numPr>
        <w:ind w:left="0" w:firstLine="709"/>
        <w:rPr>
          <w:lang w:val="uk-UA"/>
        </w:rPr>
      </w:pPr>
      <w:r w:rsidRPr="00B57F66">
        <w:rPr>
          <w:lang w:val="uk-UA"/>
        </w:rPr>
        <w:t>Burbidge, J., &amp; A. Harrison (1984), “Testing for the Effects of Oil-Price Rises Using Vector Autoregression,” International Economic Review, 25 (2):459- 484.</w:t>
      </w:r>
    </w:p>
    <w:p w:rsidR="00FA5156" w:rsidRPr="00B57F66" w:rsidRDefault="00FA5156" w:rsidP="00AC6C38">
      <w:pPr>
        <w:pStyle w:val="a5"/>
        <w:numPr>
          <w:ilvl w:val="0"/>
          <w:numId w:val="12"/>
        </w:numPr>
        <w:ind w:left="0" w:firstLine="709"/>
        <w:rPr>
          <w:lang w:val="uk-UA"/>
        </w:rPr>
      </w:pPr>
      <w:r w:rsidRPr="00B57F66">
        <w:rPr>
          <w:lang w:val="uk-UA"/>
        </w:rPr>
        <w:t>Hens, L., Melnyk L., Matsenko, O., Chygryn, O. &amp; Gonzales, C. C. (2019). Transport Economics and Sustainable Development in Ukraine. Marketing and Management of Innovations, 3, 272-284.</w:t>
      </w:r>
    </w:p>
    <w:p w:rsidR="00FA5156" w:rsidRPr="00B57F66" w:rsidRDefault="00FA5156" w:rsidP="00AC6C38">
      <w:pPr>
        <w:pStyle w:val="a5"/>
        <w:numPr>
          <w:ilvl w:val="0"/>
          <w:numId w:val="12"/>
        </w:numPr>
        <w:ind w:left="0" w:firstLine="709"/>
        <w:rPr>
          <w:lang w:val="uk-UA"/>
        </w:rPr>
      </w:pPr>
      <w:r w:rsidRPr="00B57F66">
        <w:rPr>
          <w:lang w:val="uk-UA"/>
        </w:rPr>
        <w:t>IMF (2016). Economic Diversification in Oil-Exporting Arab Countries, Annual Meeting of Arab Ministers of Finance, Manama, Bahrain.</w:t>
      </w:r>
    </w:p>
    <w:p w:rsidR="00FA5156" w:rsidRPr="00B57F66" w:rsidRDefault="00FA5156" w:rsidP="00AC6C38">
      <w:pPr>
        <w:pStyle w:val="a5"/>
        <w:numPr>
          <w:ilvl w:val="0"/>
          <w:numId w:val="12"/>
        </w:numPr>
        <w:ind w:left="0" w:firstLine="709"/>
        <w:rPr>
          <w:lang w:val="uk-UA"/>
        </w:rPr>
      </w:pPr>
      <w:r w:rsidRPr="00B57F66">
        <w:rPr>
          <w:lang w:val="uk-UA"/>
        </w:rPr>
        <w:t>The world of plastics in numbers. (2018). Retrieved from: https://theconversation.com/the-world-of-plastics-in-numbers-100291</w:t>
      </w:r>
    </w:p>
    <w:p w:rsidR="00FA5156" w:rsidRPr="00B57F66" w:rsidRDefault="00FA5156" w:rsidP="00AC6C38">
      <w:pPr>
        <w:pStyle w:val="a5"/>
        <w:numPr>
          <w:ilvl w:val="0"/>
          <w:numId w:val="12"/>
        </w:numPr>
        <w:ind w:left="0" w:firstLine="709"/>
        <w:rPr>
          <w:lang w:val="uk-UA"/>
        </w:rPr>
      </w:pPr>
      <w:r w:rsidRPr="00B57F66">
        <w:rPr>
          <w:lang w:val="uk-UA"/>
        </w:rPr>
        <w:t>What countries are the top producers and consumers of oil? (2017). U.S. Energy Information Administration. Retrieved from: https://www.eia.gov/tools/faqs/faq.php?id=709&amp;t=6</w:t>
      </w:r>
    </w:p>
    <w:p w:rsidR="00FA5156" w:rsidRPr="00B57F66" w:rsidRDefault="00FA5156" w:rsidP="00AC6C38">
      <w:pPr>
        <w:pStyle w:val="a5"/>
        <w:numPr>
          <w:ilvl w:val="0"/>
          <w:numId w:val="12"/>
        </w:numPr>
        <w:ind w:left="0" w:firstLine="709"/>
        <w:rPr>
          <w:lang w:val="uk-UA"/>
        </w:rPr>
      </w:pPr>
      <w:r w:rsidRPr="00B57F66">
        <w:rPr>
          <w:lang w:val="uk-UA"/>
        </w:rPr>
        <w:t>OPEC Annual Statistical Bulletin. (2018). Retrieved from: https://www.opec.org/opec_web/static_files_project/media/downloads/public ations/AR%202018.pdf.</w:t>
      </w:r>
    </w:p>
    <w:p w:rsidR="00FA5156" w:rsidRPr="00B57F66" w:rsidRDefault="00FA5156" w:rsidP="00AC6C38">
      <w:pPr>
        <w:pStyle w:val="a5"/>
        <w:numPr>
          <w:ilvl w:val="0"/>
          <w:numId w:val="12"/>
        </w:numPr>
        <w:ind w:left="0" w:firstLine="709"/>
        <w:rPr>
          <w:lang w:val="uk-UA"/>
        </w:rPr>
      </w:pPr>
      <w:r w:rsidRPr="00B57F66">
        <w:rPr>
          <w:lang w:val="uk-UA"/>
        </w:rPr>
        <w:t>Геєць, В. М. (2006). Питання взаємопов’язаного розвитку економіки та енергетики України. Вісник НАН України. 2, 7–28.</w:t>
      </w:r>
    </w:p>
    <w:p w:rsidR="00FA5156" w:rsidRPr="00B57F66" w:rsidRDefault="00FA5156" w:rsidP="00AC6C38">
      <w:pPr>
        <w:pStyle w:val="a5"/>
        <w:numPr>
          <w:ilvl w:val="0"/>
          <w:numId w:val="12"/>
        </w:numPr>
        <w:ind w:left="0" w:firstLine="709"/>
        <w:rPr>
          <w:lang w:val="uk-UA"/>
        </w:rPr>
      </w:pPr>
      <w:r w:rsidRPr="00B57F66">
        <w:rPr>
          <w:lang w:val="uk-UA"/>
        </w:rPr>
        <w:t>Гожик, П. Ф., &amp; Крижанівський Є.І. (2013). Резерви видобутку нафти і газу. Вісник НАН України. 2, 59–62.</w:t>
      </w:r>
    </w:p>
    <w:p w:rsidR="00FA5156" w:rsidRPr="00B57F66" w:rsidRDefault="00FA5156" w:rsidP="00AC6C38">
      <w:pPr>
        <w:pStyle w:val="a5"/>
        <w:numPr>
          <w:ilvl w:val="0"/>
          <w:numId w:val="12"/>
        </w:numPr>
        <w:ind w:left="0" w:firstLine="709"/>
        <w:rPr>
          <w:lang w:val="uk-UA"/>
        </w:rPr>
      </w:pPr>
      <w:r w:rsidRPr="00B57F66">
        <w:rPr>
          <w:lang w:val="uk-UA"/>
        </w:rPr>
        <w:t>Лукін, О.Ю. (2011). Ресурсний потенціал Східного газонафтоносного регіону України. Перспективи освоєння. Нафтова і газова промисловість. 4, 6– 12.</w:t>
      </w:r>
    </w:p>
    <w:p w:rsidR="00FA5156" w:rsidRPr="00B57F66" w:rsidRDefault="00FA5156" w:rsidP="00AC6C38">
      <w:pPr>
        <w:pStyle w:val="a5"/>
        <w:numPr>
          <w:ilvl w:val="0"/>
          <w:numId w:val="12"/>
        </w:numPr>
        <w:ind w:left="0" w:firstLine="709"/>
        <w:rPr>
          <w:lang w:val="uk-UA"/>
        </w:rPr>
      </w:pPr>
      <w:r w:rsidRPr="00B57F66">
        <w:rPr>
          <w:lang w:val="uk-UA"/>
        </w:rPr>
        <w:lastRenderedPageBreak/>
        <w:t>Млаабдал, С. М. А. (2019). Передумови розвитку нафтовидобувної галузі національної економіки. Механізм регулювання економіки. 1, 90–99 .</w:t>
      </w:r>
    </w:p>
    <w:p w:rsidR="00FA5156" w:rsidRPr="00B57F66" w:rsidRDefault="00FA5156" w:rsidP="00AC6C38">
      <w:pPr>
        <w:pStyle w:val="a5"/>
        <w:numPr>
          <w:ilvl w:val="0"/>
          <w:numId w:val="12"/>
        </w:numPr>
        <w:ind w:left="0" w:firstLine="709"/>
        <w:rPr>
          <w:lang w:val="uk-UA"/>
        </w:rPr>
      </w:pPr>
      <w:r w:rsidRPr="00B57F66">
        <w:rPr>
          <w:lang w:val="uk-UA"/>
        </w:rPr>
        <w:t>Запухляк, І. Б. (2017). Сучасний стан та проблеми розвитку газотранспортної системи України в контексті євроінтеграційних процесів. Науковий вісник Придніпровської державної академії будівництва та архітектури. 3, 47–52.</w:t>
      </w:r>
    </w:p>
    <w:p w:rsidR="00FA5156" w:rsidRPr="00B57F66" w:rsidRDefault="00FA5156" w:rsidP="00AC6C38">
      <w:pPr>
        <w:pStyle w:val="a5"/>
        <w:numPr>
          <w:ilvl w:val="0"/>
          <w:numId w:val="12"/>
        </w:numPr>
        <w:ind w:left="0" w:firstLine="709"/>
        <w:rPr>
          <w:lang w:val="uk-UA"/>
        </w:rPr>
      </w:pPr>
      <w:r w:rsidRPr="00B57F66">
        <w:rPr>
          <w:lang w:val="uk-UA"/>
        </w:rPr>
        <w:t>Стрекаль, О. О. (2015). Проблеми і пріоритети забезпечення ефективності діяльності державних підприємств нафтогазового сектору України. Вісник Східноєвропейського університету економіки і менеджменту. 1(18). 46–54.</w:t>
      </w:r>
    </w:p>
    <w:p w:rsidR="00FA5156" w:rsidRPr="00B57F66" w:rsidRDefault="00FA5156" w:rsidP="00AC6C38">
      <w:pPr>
        <w:pStyle w:val="a5"/>
        <w:numPr>
          <w:ilvl w:val="0"/>
          <w:numId w:val="12"/>
        </w:numPr>
        <w:ind w:left="0" w:firstLine="709"/>
        <w:rPr>
          <w:lang w:val="uk-UA"/>
        </w:rPr>
      </w:pPr>
      <w:r w:rsidRPr="00B57F66">
        <w:rPr>
          <w:lang w:val="uk-UA"/>
        </w:rPr>
        <w:t>Корінний, С. О. (2018). Проблеми та перспективи України в нафтогазовому комплексі. Науковий вісник Ужгородського національного університету. 20(2), 37–41.</w:t>
      </w:r>
    </w:p>
    <w:p w:rsidR="00FA5156" w:rsidRPr="00B57F66" w:rsidRDefault="00FA5156" w:rsidP="00AC6C38">
      <w:pPr>
        <w:pStyle w:val="a5"/>
        <w:numPr>
          <w:ilvl w:val="0"/>
          <w:numId w:val="12"/>
        </w:numPr>
        <w:ind w:left="0" w:firstLine="709"/>
        <w:rPr>
          <w:lang w:val="uk-UA"/>
        </w:rPr>
      </w:pPr>
      <w:r w:rsidRPr="00B57F66">
        <w:rPr>
          <w:lang w:val="uk-UA"/>
        </w:rPr>
        <w:t>Вуль, М. Я., Гаврилко В.М., &amp; Полухтович Б.М. (2006). Сучасний стан ресурсної бази вуглеводнів у нафтогазоносних регіонах України. Газ і нафта, 11, 32–36.</w:t>
      </w:r>
    </w:p>
    <w:p w:rsidR="00FA5156" w:rsidRPr="00B57F66" w:rsidRDefault="00FA5156" w:rsidP="00AC6C38">
      <w:pPr>
        <w:pStyle w:val="a5"/>
        <w:numPr>
          <w:ilvl w:val="0"/>
          <w:numId w:val="12"/>
        </w:numPr>
        <w:ind w:left="0" w:firstLine="709"/>
        <w:rPr>
          <w:lang w:val="uk-UA"/>
        </w:rPr>
      </w:pPr>
      <w:r w:rsidRPr="00B57F66">
        <w:rPr>
          <w:lang w:val="uk-UA"/>
        </w:rPr>
        <w:t xml:space="preserve">Ризики для енергетичної безпеки: глобальний і національний аспекти: аналітична записка. (2017). Retrieved from: </w:t>
      </w:r>
      <w:hyperlink r:id="rId45" w:history="1">
        <w:r w:rsidRPr="00B57F66">
          <w:rPr>
            <w:rStyle w:val="a6"/>
            <w:rFonts w:eastAsiaTheme="majorEastAsia"/>
            <w:lang w:val="uk-UA"/>
          </w:rPr>
          <w:t>http://www.niss.gov.ua/articles/1039/</w:t>
        </w:r>
      </w:hyperlink>
      <w:r w:rsidRPr="00B57F66">
        <w:rPr>
          <w:lang w:val="uk-UA"/>
        </w:rPr>
        <w:t>.</w:t>
      </w:r>
    </w:p>
    <w:p w:rsidR="00FA5156" w:rsidRPr="00B57F66" w:rsidRDefault="00FA5156" w:rsidP="00AC6C38">
      <w:pPr>
        <w:pStyle w:val="a5"/>
        <w:numPr>
          <w:ilvl w:val="0"/>
          <w:numId w:val="12"/>
        </w:numPr>
        <w:ind w:left="0" w:firstLine="709"/>
        <w:rPr>
          <w:lang w:val="uk-UA"/>
        </w:rPr>
      </w:pPr>
      <w:r w:rsidRPr="00B57F66">
        <w:rPr>
          <w:lang w:val="uk-UA"/>
        </w:rPr>
        <w:t>Квасній, Л. Г. (2007). Ефективний розвиток нафтогазового комплексу як важлива умова економічної безпеки ринку енергоносіїв. Науковий вісник Дрогобицького державного педагогічного університету ім. І. Франка. 1(5), 212– 217</w:t>
      </w:r>
    </w:p>
    <w:p w:rsidR="00FA5156" w:rsidRPr="00B57F66" w:rsidRDefault="00FA5156" w:rsidP="00AC6C38">
      <w:pPr>
        <w:pStyle w:val="a5"/>
        <w:numPr>
          <w:ilvl w:val="0"/>
          <w:numId w:val="12"/>
        </w:numPr>
        <w:ind w:left="0" w:firstLine="709"/>
        <w:rPr>
          <w:lang w:val="uk-UA"/>
        </w:rPr>
      </w:pPr>
      <w:r w:rsidRPr="00B57F66">
        <w:rPr>
          <w:lang w:val="uk-UA"/>
        </w:rPr>
        <w:t xml:space="preserve">Нафтогазова асоціація України. (2018). Retrieved from: </w:t>
      </w:r>
      <w:hyperlink r:id="rId46" w:history="1">
        <w:r w:rsidRPr="00B57F66">
          <w:rPr>
            <w:rStyle w:val="a6"/>
            <w:rFonts w:eastAsiaTheme="majorEastAsia"/>
            <w:lang w:val="uk-UA"/>
          </w:rPr>
          <w:t>http://oilers.org.ua/uk</w:t>
        </w:r>
      </w:hyperlink>
      <w:r w:rsidRPr="00B57F66">
        <w:rPr>
          <w:lang w:val="uk-UA"/>
        </w:rPr>
        <w:t>.</w:t>
      </w:r>
    </w:p>
    <w:p w:rsidR="00FA5156" w:rsidRPr="00B57F66" w:rsidRDefault="00FA5156" w:rsidP="00AC6C38">
      <w:pPr>
        <w:pStyle w:val="a5"/>
        <w:numPr>
          <w:ilvl w:val="0"/>
          <w:numId w:val="12"/>
        </w:numPr>
        <w:ind w:left="0" w:firstLine="709"/>
        <w:rPr>
          <w:lang w:val="uk-UA"/>
        </w:rPr>
      </w:pPr>
      <w:r w:rsidRPr="00B57F66">
        <w:rPr>
          <w:lang w:val="uk-UA"/>
        </w:rPr>
        <w:t xml:space="preserve">НАК «Нафтогаз України». (2018). Retrieved from: </w:t>
      </w:r>
      <w:hyperlink r:id="rId47" w:history="1">
        <w:r w:rsidRPr="00B57F66">
          <w:rPr>
            <w:rStyle w:val="a6"/>
            <w:rFonts w:eastAsiaTheme="majorEastAsia"/>
            <w:lang w:val="uk-UA"/>
          </w:rPr>
          <w:t>http://www.naftogaz.com</w:t>
        </w:r>
      </w:hyperlink>
      <w:r w:rsidRPr="00B57F66">
        <w:rPr>
          <w:lang w:val="uk-UA"/>
        </w:rPr>
        <w:t>.</w:t>
      </w:r>
    </w:p>
    <w:p w:rsidR="00FA5156" w:rsidRPr="00B57F66" w:rsidRDefault="00FA5156" w:rsidP="00AC6C38">
      <w:pPr>
        <w:pStyle w:val="a5"/>
        <w:numPr>
          <w:ilvl w:val="0"/>
          <w:numId w:val="12"/>
        </w:numPr>
        <w:ind w:left="0" w:firstLine="709"/>
        <w:rPr>
          <w:lang w:val="uk-UA"/>
        </w:rPr>
      </w:pPr>
      <w:r w:rsidRPr="00B57F66">
        <w:rPr>
          <w:lang w:val="uk-UA"/>
        </w:rPr>
        <w:t>Варналій, З.С. Економічна безпека України: проблеми та пріоритети зміцнення: монографія. Київ : Знання України, 2011. 299 с.</w:t>
      </w:r>
    </w:p>
    <w:p w:rsidR="00FA5156" w:rsidRPr="00B57F66" w:rsidRDefault="00FA5156" w:rsidP="00AC6C38">
      <w:pPr>
        <w:pStyle w:val="a5"/>
        <w:numPr>
          <w:ilvl w:val="0"/>
          <w:numId w:val="12"/>
        </w:numPr>
        <w:ind w:left="0" w:firstLine="709"/>
        <w:rPr>
          <w:lang w:val="uk-UA"/>
        </w:rPr>
      </w:pPr>
      <w:r w:rsidRPr="00B57F66">
        <w:rPr>
          <w:lang w:val="uk-UA"/>
        </w:rPr>
        <w:lastRenderedPageBreak/>
        <w:t xml:space="preserve">Бойко В.С. Причини залишення нафти і способи збільшення коефіцієнтів нафтовилучення/ В.С. Бойко, І.М Драган // М 63 Мир науки и инноваций. – Выпуск 1(1). Том 4. – Иваново: Научный мир, 2015 – 101 с, С.27 – 29. </w:t>
      </w:r>
    </w:p>
    <w:p w:rsidR="00FA5156" w:rsidRPr="00B57F66" w:rsidRDefault="00FA5156" w:rsidP="00AC6C38">
      <w:pPr>
        <w:pStyle w:val="a5"/>
        <w:numPr>
          <w:ilvl w:val="0"/>
          <w:numId w:val="12"/>
        </w:numPr>
        <w:ind w:left="0" w:firstLine="709"/>
        <w:rPr>
          <w:lang w:val="uk-UA"/>
        </w:rPr>
      </w:pPr>
      <w:r w:rsidRPr="00B57F66">
        <w:rPr>
          <w:lang w:val="uk-UA"/>
        </w:rPr>
        <w:t xml:space="preserve">Дорошенко В.М. Проблеми та перспективи видобування нафти на родовищах ВАТ «Укрнафта»: мат. міжнар. конф. «Нафтова і газова промисловість України: на шляху до євроінтеграції», 9–10 листопада 2005 р. / В.М. Дорошенко, В.Й. Прокопів. – К., 2005. – С. 47 – 52. </w:t>
      </w:r>
    </w:p>
    <w:p w:rsidR="00FA5156" w:rsidRPr="00B57F66" w:rsidRDefault="00FA5156" w:rsidP="00AC6C38">
      <w:pPr>
        <w:pStyle w:val="a5"/>
        <w:numPr>
          <w:ilvl w:val="0"/>
          <w:numId w:val="12"/>
        </w:numPr>
        <w:ind w:left="0" w:firstLine="709"/>
        <w:rPr>
          <w:lang w:val="uk-UA"/>
        </w:rPr>
      </w:pPr>
      <w:r w:rsidRPr="00B57F66">
        <w:rPr>
          <w:lang w:val="uk-UA"/>
        </w:rPr>
        <w:t xml:space="preserve">Карп І.М. Стан і перспективи розвитку нафтогазового комплексу України / І.М. Карп, Д.О. Єгер, Ю.О. Зарубін [та ін.]. – К.: «Наукова думка», 2006. – 310 с. </w:t>
      </w:r>
    </w:p>
    <w:p w:rsidR="00FA5156" w:rsidRPr="00B57F66" w:rsidRDefault="00FA5156" w:rsidP="00AC6C38">
      <w:pPr>
        <w:pStyle w:val="a5"/>
        <w:numPr>
          <w:ilvl w:val="0"/>
          <w:numId w:val="12"/>
        </w:numPr>
        <w:ind w:left="0" w:firstLine="709"/>
        <w:rPr>
          <w:lang w:val="uk-UA"/>
        </w:rPr>
      </w:pPr>
      <w:r w:rsidRPr="00B57F66">
        <w:rPr>
          <w:lang w:val="uk-UA"/>
        </w:rPr>
        <w:t xml:space="preserve">Мала гірнича енциклопедія / [за ред. В. С. Білецького]. – Донецьк : Східний видавничий дім, 2013. – Т. 3. – 644 с, C – 165. </w:t>
      </w:r>
    </w:p>
    <w:p w:rsidR="00FA5156" w:rsidRPr="00B57F66" w:rsidRDefault="00FA5156" w:rsidP="00AC6C38">
      <w:pPr>
        <w:pStyle w:val="a5"/>
        <w:numPr>
          <w:ilvl w:val="0"/>
          <w:numId w:val="12"/>
        </w:numPr>
        <w:ind w:left="0" w:firstLine="709"/>
        <w:rPr>
          <w:lang w:val="uk-UA"/>
        </w:rPr>
      </w:pPr>
      <w:r w:rsidRPr="00B57F66">
        <w:rPr>
          <w:lang w:val="uk-UA"/>
        </w:rPr>
        <w:t>[Електронний ресурс]: ИД "Нефть и Капитал". Технологии ТЭК / Потенциал современных методов повышения нефтеотдачи пластов. – 14 ноября 2016. – Режим доступу: http://www.oilcapital.ru/edition/technik/archives/technik/technik_06_2006/103366/public/103388.s html.</w:t>
      </w:r>
    </w:p>
    <w:p w:rsidR="00FA5156" w:rsidRPr="00B57F66" w:rsidRDefault="00FA5156" w:rsidP="00AC6C38">
      <w:pPr>
        <w:pStyle w:val="a5"/>
        <w:numPr>
          <w:ilvl w:val="0"/>
          <w:numId w:val="12"/>
        </w:numPr>
        <w:ind w:left="0" w:firstLine="709"/>
        <w:rPr>
          <w:lang w:val="uk-UA"/>
        </w:rPr>
      </w:pPr>
      <w:r w:rsidRPr="00B57F66">
        <w:rPr>
          <w:lang w:val="uk-UA"/>
        </w:rPr>
        <w:t xml:space="preserve">Bear, J., 1972: Dynamics of Fluids in Porous Media, Elsevier. Reprinted by Dover, 1988. </w:t>
      </w:r>
    </w:p>
    <w:p w:rsidR="00FA5156" w:rsidRPr="00B57F66" w:rsidRDefault="00FA5156" w:rsidP="00AC6C38">
      <w:pPr>
        <w:pStyle w:val="a5"/>
        <w:numPr>
          <w:ilvl w:val="0"/>
          <w:numId w:val="12"/>
        </w:numPr>
        <w:ind w:left="0" w:firstLine="709"/>
        <w:rPr>
          <w:lang w:val="uk-UA"/>
        </w:rPr>
      </w:pPr>
      <w:r w:rsidRPr="00B57F66">
        <w:rPr>
          <w:lang w:val="uk-UA"/>
        </w:rPr>
        <w:t xml:space="preserve">Beggs, H.D. and Robinson, J.R., 1975: Estimating the viscosity of crude oil systems, J. Petr. Techn., 1140-1141. </w:t>
      </w:r>
    </w:p>
    <w:p w:rsidR="00FA5156" w:rsidRPr="00B57F66" w:rsidRDefault="00FA5156" w:rsidP="00AC6C38">
      <w:pPr>
        <w:pStyle w:val="a5"/>
        <w:numPr>
          <w:ilvl w:val="0"/>
          <w:numId w:val="12"/>
        </w:numPr>
        <w:ind w:left="0" w:firstLine="709"/>
        <w:rPr>
          <w:lang w:val="uk-UA"/>
        </w:rPr>
      </w:pPr>
      <w:r w:rsidRPr="00B57F66">
        <w:rPr>
          <w:lang w:val="uk-UA"/>
        </w:rPr>
        <w:t>Beggs, H.D., 1991: Production optimisation using NODAL analysis, Oil and Gas Consultants International Publications, Tulsa.</w:t>
      </w:r>
    </w:p>
    <w:p w:rsidR="00FA5156" w:rsidRPr="00B57F66" w:rsidRDefault="00FA5156" w:rsidP="00AC6C38">
      <w:pPr>
        <w:pStyle w:val="a5"/>
        <w:numPr>
          <w:ilvl w:val="0"/>
          <w:numId w:val="12"/>
        </w:numPr>
        <w:ind w:left="0" w:firstLine="709"/>
        <w:rPr>
          <w:szCs w:val="28"/>
          <w:lang w:val="uk-UA"/>
        </w:rPr>
      </w:pPr>
      <w:r w:rsidRPr="00B57F66">
        <w:rPr>
          <w:szCs w:val="28"/>
          <w:lang w:val="uk-UA"/>
        </w:rPr>
        <w:t>Пат. 77357 Україна, МПК H05B 6/10 (2006.01) Мотор-насос трансформаторно-асинхронної системи для транспортування та нагрівання рідини / Попович О.М. Вербовий А.П. Головань І.В. Заявник та патентовласник:інститут електродинаміки НАН України, u 2012 09396, опубл. 11.02.2013</w:t>
      </w:r>
    </w:p>
    <w:p w:rsidR="00FA5156" w:rsidRPr="00B57F66" w:rsidRDefault="00FA5156" w:rsidP="00AC6C38">
      <w:pPr>
        <w:pStyle w:val="a5"/>
        <w:numPr>
          <w:ilvl w:val="0"/>
          <w:numId w:val="12"/>
        </w:numPr>
        <w:ind w:left="0" w:firstLine="709"/>
        <w:rPr>
          <w:szCs w:val="28"/>
          <w:lang w:val="uk-UA"/>
        </w:rPr>
      </w:pPr>
      <w:r w:rsidRPr="00B57F66">
        <w:rPr>
          <w:szCs w:val="28"/>
          <w:lang w:val="uk-UA"/>
        </w:rPr>
        <w:lastRenderedPageBreak/>
        <w:t>Максименко Б.В. «Протидія парафіновим відкладенням в НКТ за допомогою мотор-насоса нагрівача.». ХIV МІЖНАРОДНА НАУКОВО-ТЕХНІЧНА КОНФЕРЕНЦІЯ:інтернет-конференція. Київ, 3.06.2022.</w:t>
      </w:r>
    </w:p>
    <w:p w:rsidR="00FA5156" w:rsidRPr="00B57F66" w:rsidRDefault="00FA5156" w:rsidP="00AC6C38">
      <w:pPr>
        <w:pStyle w:val="a5"/>
        <w:numPr>
          <w:ilvl w:val="0"/>
          <w:numId w:val="12"/>
        </w:numPr>
        <w:ind w:left="0" w:firstLine="698"/>
        <w:rPr>
          <w:szCs w:val="28"/>
          <w:lang w:val="uk-UA"/>
        </w:rPr>
      </w:pPr>
      <w:r w:rsidRPr="00B57F66">
        <w:rPr>
          <w:szCs w:val="28"/>
          <w:lang w:val="uk-UA"/>
        </w:rPr>
        <w:t xml:space="preserve">Розроблення стартап-проекту [Електронний ресурс] : Методичні рекомендації до виконання розділу магістерських дисертацій для студентів інженерних спеціальностей / За заг. ред. О.А. Гавриша. – Київ : НТУУ «КПІ», 2016. – 28 с. </w:t>
      </w:r>
    </w:p>
    <w:p w:rsidR="00FA5156" w:rsidRPr="00B57F66" w:rsidRDefault="00FA5156" w:rsidP="00AC6C38">
      <w:pPr>
        <w:pStyle w:val="a5"/>
        <w:numPr>
          <w:ilvl w:val="0"/>
          <w:numId w:val="12"/>
        </w:numPr>
        <w:ind w:left="0" w:firstLine="698"/>
        <w:rPr>
          <w:szCs w:val="28"/>
          <w:lang w:val="uk-UA"/>
        </w:rPr>
      </w:pPr>
      <w:r w:rsidRPr="00B57F66">
        <w:rPr>
          <w:szCs w:val="28"/>
          <w:lang w:val="uk-UA"/>
        </w:rPr>
        <w:t>Що таке стартап? 2017 [online] (останнє оновлення вересень 2017) Доступно: https://biznesua.com.ua/shho-take-startap [Дата звернення 25.04.2018].</w:t>
      </w:r>
    </w:p>
    <w:p w:rsidR="00FA5156" w:rsidRPr="00B57F66" w:rsidRDefault="00FA5156" w:rsidP="00AC6C38">
      <w:pPr>
        <w:pStyle w:val="a5"/>
        <w:numPr>
          <w:ilvl w:val="0"/>
          <w:numId w:val="12"/>
        </w:numPr>
        <w:ind w:left="0" w:firstLine="698"/>
        <w:rPr>
          <w:szCs w:val="28"/>
          <w:lang w:val="uk-UA"/>
        </w:rPr>
      </w:pPr>
      <w:r w:rsidRPr="00B57F66">
        <w:rPr>
          <w:szCs w:val="28"/>
          <w:lang w:val="uk-UA"/>
        </w:rPr>
        <w:t>Закон України «Про інститути спільного інвестування, 2017 [online] (останнє оновлення листопад 2017). Доступно: http://zakon2.rada.gov.ua/laws/main/5080-17  [Дата звернення 26.04.2019].</w:t>
      </w:r>
    </w:p>
    <w:p w:rsidR="00FA5156" w:rsidRPr="00B57F66" w:rsidRDefault="00FA5156" w:rsidP="00AC6C38">
      <w:pPr>
        <w:pStyle w:val="a5"/>
        <w:numPr>
          <w:ilvl w:val="0"/>
          <w:numId w:val="12"/>
        </w:numPr>
        <w:ind w:left="0" w:firstLine="698"/>
        <w:rPr>
          <w:szCs w:val="28"/>
          <w:lang w:val="uk-UA"/>
        </w:rPr>
      </w:pPr>
      <w:r w:rsidRPr="00B57F66">
        <w:rPr>
          <w:szCs w:val="28"/>
          <w:lang w:val="uk-UA"/>
        </w:rPr>
        <w:t>Закон України «Про збір та облік єдиного внеску на загальнообов'язкове державне соціальне страхування №2464-VІ.» http://www.president.gov.ua/documents/2464-vi-11763/</w:t>
      </w:r>
    </w:p>
    <w:p w:rsidR="00FA5156" w:rsidRPr="00B57F66" w:rsidRDefault="00FA5156" w:rsidP="00AC6C38">
      <w:pPr>
        <w:pStyle w:val="a5"/>
        <w:numPr>
          <w:ilvl w:val="0"/>
          <w:numId w:val="12"/>
        </w:numPr>
        <w:ind w:left="0" w:firstLine="698"/>
        <w:rPr>
          <w:szCs w:val="28"/>
          <w:lang w:val="uk-UA"/>
        </w:rPr>
      </w:pPr>
      <w:r w:rsidRPr="00B57F66">
        <w:rPr>
          <w:szCs w:val="28"/>
          <w:lang w:val="uk-UA"/>
        </w:rPr>
        <w:t>Положення (стандарт) бухгалтерського обліку 16 «Витрати» зі змінами і доповненнями, внесеними наказом Мінфіну України від 11.12.2006 р. № 1176.</w:t>
      </w:r>
    </w:p>
    <w:p w:rsidR="00FA5156" w:rsidRPr="00B57F66" w:rsidRDefault="00FA5156" w:rsidP="00AC6C38">
      <w:pPr>
        <w:pStyle w:val="a5"/>
        <w:numPr>
          <w:ilvl w:val="0"/>
          <w:numId w:val="12"/>
        </w:numPr>
        <w:ind w:left="0" w:firstLine="698"/>
        <w:rPr>
          <w:szCs w:val="28"/>
          <w:lang w:val="uk-UA"/>
        </w:rPr>
      </w:pPr>
      <w:r w:rsidRPr="00B57F66">
        <w:rPr>
          <w:szCs w:val="28"/>
          <w:lang w:val="uk-UA"/>
        </w:rPr>
        <w:t>Економіка підприємства: Книга 1. [підручник для студентів вищих навч. закладів]; за заг.ред. П.В. Круша, К.В. Шелехова. – К.: ДП «НВЦ Пріоритети», 2014. -676 с.</w:t>
      </w:r>
    </w:p>
    <w:p w:rsidR="00FA5156" w:rsidRPr="00B57F66" w:rsidRDefault="00FA5156" w:rsidP="00AC6C38">
      <w:pPr>
        <w:pStyle w:val="a5"/>
        <w:numPr>
          <w:ilvl w:val="0"/>
          <w:numId w:val="12"/>
        </w:numPr>
        <w:ind w:left="0" w:firstLine="698"/>
        <w:rPr>
          <w:szCs w:val="28"/>
          <w:lang w:val="uk-UA"/>
        </w:rPr>
      </w:pPr>
      <w:r w:rsidRPr="00B57F66">
        <w:rPr>
          <w:szCs w:val="28"/>
          <w:lang w:val="uk-UA"/>
        </w:rPr>
        <w:t>Закон України «Про внесення змін до Податкового кодексу України щодо покращення інвестиційного клімату в Україні» від 21.12.2017 р. № 1797-VIII.</w:t>
      </w:r>
    </w:p>
    <w:p w:rsidR="00FA5156" w:rsidRPr="00B57F66" w:rsidRDefault="00FA5156" w:rsidP="00AC6C38">
      <w:pPr>
        <w:pStyle w:val="a5"/>
        <w:numPr>
          <w:ilvl w:val="0"/>
          <w:numId w:val="12"/>
        </w:numPr>
        <w:ind w:left="0" w:firstLine="698"/>
        <w:rPr>
          <w:szCs w:val="28"/>
          <w:lang w:val="uk-UA"/>
        </w:rPr>
      </w:pPr>
      <w:r w:rsidRPr="00B57F66">
        <w:rPr>
          <w:szCs w:val="28"/>
          <w:lang w:val="uk-UA"/>
        </w:rPr>
        <w:t>Круш П.В. Ціноутворення : підручник / П.В. Круш, О.І. Андрусь. – Київ : КПІ ім. Ігоря Сікорського, Вид-во «Політехніка», 2019. – 292 с.</w:t>
      </w:r>
    </w:p>
    <w:p w:rsidR="00FA5156" w:rsidRPr="00B57F66" w:rsidRDefault="00FA5156" w:rsidP="00AC6C38">
      <w:pPr>
        <w:pStyle w:val="a5"/>
        <w:numPr>
          <w:ilvl w:val="0"/>
          <w:numId w:val="12"/>
        </w:numPr>
        <w:ind w:left="0" w:firstLine="698"/>
        <w:rPr>
          <w:szCs w:val="28"/>
          <w:lang w:val="uk-UA"/>
        </w:rPr>
      </w:pPr>
      <w:r w:rsidRPr="00B57F66">
        <w:rPr>
          <w:szCs w:val="28"/>
          <w:lang w:val="uk-UA"/>
        </w:rPr>
        <w:t>Податковий кодекс України. Закон № 2755-VI від 02.12.2010 «Голос України» № 229-230 від 04. 12. 2010.</w:t>
      </w:r>
    </w:p>
    <w:p w:rsidR="00FA5156" w:rsidRPr="00B57F66" w:rsidRDefault="00FA5156" w:rsidP="00AC6C38">
      <w:pPr>
        <w:pStyle w:val="a5"/>
        <w:numPr>
          <w:ilvl w:val="0"/>
          <w:numId w:val="12"/>
        </w:numPr>
        <w:ind w:left="0" w:firstLine="698"/>
        <w:rPr>
          <w:szCs w:val="28"/>
          <w:lang w:val="uk-UA"/>
        </w:rPr>
      </w:pPr>
      <w:r w:rsidRPr="00B57F66">
        <w:rPr>
          <w:szCs w:val="28"/>
          <w:lang w:val="uk-UA"/>
        </w:rPr>
        <w:lastRenderedPageBreak/>
        <w:t>Шевчук Н.А., Зайченко С.В., Кривда О.В. Впровадження та реалізація стартап проекту геомехатронного комплексу // Сучасні проблеми економіки і підприємництво [Текст]: Збірник наукових праць. – Вип. 21. – К.: ІВЦ Видавництво «Політехніка», 2018 C.94-101(Міжнародна індексація: Index Copernicus, Google Scholar, SIS).</w:t>
      </w:r>
    </w:p>
    <w:p w:rsidR="00FA5156" w:rsidRPr="00B57F66" w:rsidRDefault="00FA5156" w:rsidP="00AC6C38">
      <w:pPr>
        <w:pStyle w:val="a5"/>
        <w:numPr>
          <w:ilvl w:val="0"/>
          <w:numId w:val="12"/>
        </w:numPr>
        <w:ind w:left="0" w:firstLine="698"/>
        <w:rPr>
          <w:szCs w:val="28"/>
          <w:lang w:val="uk-UA"/>
        </w:rPr>
      </w:pPr>
      <w:r w:rsidRPr="00B57F66">
        <w:rPr>
          <w:szCs w:val="28"/>
          <w:lang w:val="uk-UA"/>
        </w:rPr>
        <w:t>Шевчук Н.А. Впровадження та реалізація стартапів в гірництві / Шевчук Н.А. / Міжнародна науково-технічна конференція, присвячена 120 –річчю КПІ «ПРОБЛЕМИ ГЕОІНЖЕНЕРІЇ ТА ПІДЗЕМНОЇ УРБАНІСТИКИ», м. Київ, 17-18 травня 2018 р.– К.: НТУУ «КПІ», 2018. – С. 89-90.</w:t>
      </w:r>
    </w:p>
    <w:p w:rsidR="00FA5156" w:rsidRPr="00B57F66" w:rsidRDefault="00FA5156" w:rsidP="00AC6C38">
      <w:pPr>
        <w:pStyle w:val="a5"/>
        <w:numPr>
          <w:ilvl w:val="0"/>
          <w:numId w:val="12"/>
        </w:numPr>
        <w:ind w:left="0" w:firstLine="698"/>
        <w:rPr>
          <w:szCs w:val="28"/>
          <w:lang w:val="uk-UA"/>
        </w:rPr>
      </w:pPr>
      <w:r w:rsidRPr="00B57F66">
        <w:rPr>
          <w:szCs w:val="28"/>
          <w:lang w:val="uk-UA"/>
        </w:rPr>
        <w:t>Поліщук В.В. Стартап проекти та їх оцінювання: конспект лекцій для студентів за спеціальністю 7.121 «Інженерія програмного забезпечення» факультету інформаційних технологій УжНУ. – Ужгород: 2018. – 74 с. https://dspace.uzhnu.edu.ua/jspui/bitstream/lib/19695/1/7.pdf.</w:t>
      </w:r>
    </w:p>
    <w:p w:rsidR="00FA5156" w:rsidRPr="00B57F66" w:rsidRDefault="00FA5156" w:rsidP="00AC6C38">
      <w:pPr>
        <w:pStyle w:val="a5"/>
        <w:numPr>
          <w:ilvl w:val="0"/>
          <w:numId w:val="12"/>
        </w:numPr>
        <w:ind w:left="0" w:firstLine="698"/>
        <w:rPr>
          <w:szCs w:val="28"/>
          <w:lang w:val="uk-UA"/>
        </w:rPr>
      </w:pPr>
      <w:r w:rsidRPr="00B57F66">
        <w:rPr>
          <w:szCs w:val="28"/>
          <w:lang w:val="uk-UA"/>
        </w:rPr>
        <w:t>Економіка підприємства: Книга 2. [підручник для студентів вищих навч. закладів]; за заг.ред. П.В. Круша, К.В. Шелехова. – К.: ДП «НВЦ Пріоритети», 2014. -624 с.</w:t>
      </w:r>
    </w:p>
    <w:p w:rsidR="002E6363" w:rsidRPr="00B57F66" w:rsidRDefault="00FA5156" w:rsidP="00AC6C38">
      <w:pPr>
        <w:pStyle w:val="a5"/>
        <w:numPr>
          <w:ilvl w:val="0"/>
          <w:numId w:val="12"/>
        </w:numPr>
        <w:ind w:left="0" w:firstLine="698"/>
        <w:rPr>
          <w:lang w:val="uk-UA"/>
        </w:rPr>
      </w:pPr>
      <w:r w:rsidRPr="00B57F66">
        <w:rPr>
          <w:lang w:val="uk-UA"/>
        </w:rPr>
        <w:t>Млаабдал Саади Махмуд Абаас. «Розвиток нафтодобувного комплексу в системі національного господарства»:дис. кандидата економічних наук: 08.00.03, Суми, 2019, 221 ст.</w:t>
      </w:r>
    </w:p>
    <w:p w:rsidR="000A5ECC" w:rsidRPr="00B57F66" w:rsidRDefault="000A5ECC" w:rsidP="00AC6C38">
      <w:pPr>
        <w:pStyle w:val="a5"/>
        <w:numPr>
          <w:ilvl w:val="0"/>
          <w:numId w:val="12"/>
        </w:numPr>
        <w:ind w:left="0" w:firstLine="709"/>
        <w:rPr>
          <w:lang w:val="uk-UA"/>
        </w:rPr>
      </w:pPr>
      <w:r w:rsidRPr="00B57F66">
        <w:rPr>
          <w:lang w:val="uk-UA"/>
        </w:rPr>
        <w:t xml:space="preserve">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мехатронні системи енергоємних виробництв», «Системи електропостачання», «Енергетичний менеджмент та енергоефективність» «Енергетичний менеджмент та інжиніринг» / П. В. Круш, Н. А. Шевчук, О. І. Андрусь ; КПІ ім. Ігоря Сікорського. – Електронні тестові дані (1 файл: 127 </w:t>
      </w:r>
      <w:r w:rsidRPr="00B57F66">
        <w:rPr>
          <w:lang w:val="uk-UA"/>
        </w:rPr>
        <w:lastRenderedPageBreak/>
        <w:t>КБ). – Київ : КПІ ім. Ігоря Сікорського, 2019. – 50 с. https://ela.kpi.ua/handle/123456789/27914</w:t>
      </w:r>
    </w:p>
    <w:p w:rsidR="000A5ECC" w:rsidRPr="00B57F66" w:rsidRDefault="000A5ECC" w:rsidP="00AC6C38">
      <w:pPr>
        <w:pStyle w:val="a5"/>
        <w:numPr>
          <w:ilvl w:val="0"/>
          <w:numId w:val="12"/>
        </w:numPr>
        <w:ind w:left="0" w:firstLine="709"/>
        <w:rPr>
          <w:lang w:val="uk-UA"/>
        </w:rPr>
      </w:pPr>
      <w:r w:rsidRPr="00B57F66">
        <w:rPr>
          <w:lang w:val="uk-UA"/>
        </w:rPr>
        <w:t>Startup-project: Recommendations for the elaboration of the Master's thesis section «Startup Project Elaboration» [Electronic resource] : teach. edition for studio specialties 101 «Ecology», 141 «Power, electrical engineering and electromechanics», 144 «Thermal engineering» specializations «Engineering Ecology and Resource saving», «Engineering of Automated Electrotechnical Complexes», «Electromechanical and Mechatronic Systems of Power-intensive Industries», «Power Supply Systems», «Energy Management and Energy Efficiency», «Energy Management and Engineering» / P. Krush, N. Shevchuk, O. Andrus ; Igor Sikorsky Kyiv Polytechnic Institute. – Electronic test data (1 file: 109 Kb). – Kyiv : Igor Sikorsky Kyiv Polytechnic Institute, 2019. – 50 p. https://ela.kpi.ua/handle/123456789/27938</w:t>
      </w:r>
    </w:p>
    <w:p w:rsidR="000A5ECC" w:rsidRPr="00B57F66" w:rsidRDefault="000A5ECC" w:rsidP="00AC6C38">
      <w:pPr>
        <w:pStyle w:val="a5"/>
        <w:numPr>
          <w:ilvl w:val="0"/>
          <w:numId w:val="12"/>
        </w:numPr>
        <w:ind w:left="0" w:firstLine="709"/>
        <w:rPr>
          <w:lang w:val="uk-UA"/>
        </w:rPr>
      </w:pPr>
      <w:r w:rsidRPr="00B57F66">
        <w:rPr>
          <w:lang w:val="uk-UA"/>
        </w:rPr>
        <w:t>Шевчук Н.А. Розробка та впровадження стартап проекту на прикладі геосинтетичного модуля-опалубки / Шевчук Н.А., Вапнічна В.В. // Сучасні проблеми економіки і підприємництво [Текст]: Збірник наукових праць. – Вип. 23. – К.: ІВЦ Видавництво «Політехніка», 2019 C.32-40. file:///C:/Users/user/Downloads/165788-384771-1-PB%20(6).pdf</w:t>
      </w:r>
    </w:p>
    <w:p w:rsidR="000A5ECC" w:rsidRPr="00B57F66" w:rsidRDefault="000A5ECC" w:rsidP="00AC6C38">
      <w:pPr>
        <w:pStyle w:val="a5"/>
        <w:numPr>
          <w:ilvl w:val="0"/>
          <w:numId w:val="12"/>
        </w:numPr>
        <w:ind w:left="0" w:firstLine="709"/>
        <w:rPr>
          <w:lang w:val="uk-UA"/>
        </w:rPr>
      </w:pPr>
      <w:r w:rsidRPr="00B57F66">
        <w:rPr>
          <w:lang w:val="uk-UA"/>
        </w:rPr>
        <w:t>Шевчук Н.А., Зайченко С.В., Кривда О.В. Впровадження та реалізація стартап проекту геомехатронного комплексуСучасні проблеми економіки і підприємництво [Текст]: Збірник наукових праць. – Вип. 21. – К.: ІВЦ Видавництво «Політехніка», 2018 C. 94-101. http://sb-keip.kpi.ua/article/viewFile/130546/132655</w:t>
      </w:r>
    </w:p>
    <w:p w:rsidR="000A5ECC" w:rsidRPr="00B57F66" w:rsidRDefault="000A5ECC" w:rsidP="00AC6C38">
      <w:pPr>
        <w:pStyle w:val="a5"/>
        <w:numPr>
          <w:ilvl w:val="0"/>
          <w:numId w:val="12"/>
        </w:numPr>
        <w:ind w:left="0" w:firstLine="709"/>
        <w:rPr>
          <w:lang w:val="uk-UA"/>
        </w:rPr>
      </w:pPr>
      <w:r w:rsidRPr="00B57F66">
        <w:rPr>
          <w:lang w:val="uk-UA"/>
        </w:rPr>
        <w:t>Шевчук Н.А. Впровадження та реалізація стартапів в гірництві / Шевчук Н.А. / Міжнародна науково-технічна конференція, присвячена 120 – річчю КПІ «ПРОБЛЕМИ ГЕОІНЖЕНЕРІЇ ТА ПІДЗЕМНОЇ УРБАНІСТИКИ», м. Київ, 17-18 травня 2018 р.– К.: НТУУ «КПІ», 2018. – С. 89-90.</w:t>
      </w:r>
    </w:p>
    <w:p w:rsidR="000A5ECC" w:rsidRPr="00B57F66" w:rsidRDefault="000A5ECC" w:rsidP="00AC6C38">
      <w:pPr>
        <w:pStyle w:val="a5"/>
        <w:numPr>
          <w:ilvl w:val="0"/>
          <w:numId w:val="12"/>
        </w:numPr>
        <w:ind w:left="0" w:firstLine="709"/>
        <w:rPr>
          <w:lang w:val="uk-UA"/>
        </w:rPr>
      </w:pPr>
      <w:r w:rsidRPr="00B57F66">
        <w:rPr>
          <w:lang w:val="uk-UA"/>
        </w:rPr>
        <w:t xml:space="preserve">Шевчук Н.А. Економіка і організація виробництва: Рекомендації до виконання розрахункової роботи:[Електронний ресурс]: навч. посібник для студ. спеціальностей: 141 «Електроенергетика, електротехніка та </w:t>
      </w:r>
      <w:r w:rsidRPr="00B57F66">
        <w:rPr>
          <w:lang w:val="uk-UA"/>
        </w:rPr>
        <w:lastRenderedPageBreak/>
        <w:t>електромеханіка» спеціалізацій: «Інжиніринг електротехнічних комплексів»,«Електромеханічні та мехатронні системи енергоємних виробництв»/ Н.А. Шевчук, С.О. Тульчинська/КПІ ім. Ігоря Сікорського.– Київ: КПІ ім. Ігоря Сікорського, 2019.–60 с.</w:t>
      </w:r>
    </w:p>
    <w:p w:rsidR="000A5ECC" w:rsidRPr="00B57F66" w:rsidRDefault="000A5ECC" w:rsidP="00AC6C38">
      <w:pPr>
        <w:pStyle w:val="a5"/>
        <w:numPr>
          <w:ilvl w:val="0"/>
          <w:numId w:val="12"/>
        </w:numPr>
        <w:ind w:left="0" w:firstLine="709"/>
        <w:rPr>
          <w:lang w:val="uk-UA"/>
        </w:rPr>
      </w:pPr>
      <w:r w:rsidRPr="00B57F66">
        <w:rPr>
          <w:lang w:val="uk-UA"/>
        </w:rPr>
        <w:t>Шевчук Н.А., Тульчинська С.О., Вовк О.О., Темченко О.А. Успішний розвиток стартап-школи в системі інноваційного простору закладу вищої освіти. Агросвіт. 2021. № 19. С.16-22.</w:t>
      </w:r>
    </w:p>
    <w:p w:rsidR="000A5ECC" w:rsidRPr="00B57F66" w:rsidRDefault="000A5ECC" w:rsidP="00AC6C38">
      <w:pPr>
        <w:pStyle w:val="a5"/>
        <w:numPr>
          <w:ilvl w:val="0"/>
          <w:numId w:val="12"/>
        </w:numPr>
        <w:ind w:left="0" w:firstLine="709"/>
        <w:rPr>
          <w:lang w:val="uk-UA"/>
        </w:rPr>
      </w:pPr>
      <w:r w:rsidRPr="00B57F66">
        <w:rPr>
          <w:lang w:val="uk-UA"/>
        </w:rPr>
        <w:t xml:space="preserve">Shevchuk N. Development of a business model for the evaluation of an Eco-industrial park. ІІІ Міжнародна науково-практична конференція «БІЗНЕС, ІННОВАЦІЇ,  МЕНЕДЖМЕНТ: ПРОБЛЕМИ ТА ПЕРСПЕКТИВИ», м. Київ, 8 грудня 2022 р.– К.: НТУУ «КПІ», 2022. </w:t>
      </w:r>
    </w:p>
    <w:p w:rsidR="002E6363" w:rsidRPr="00B57F66" w:rsidRDefault="002E6363">
      <w:pPr>
        <w:spacing w:after="160" w:line="259" w:lineRule="auto"/>
        <w:ind w:firstLine="0"/>
        <w:jc w:val="left"/>
        <w:rPr>
          <w:lang w:val="uk-UA"/>
        </w:rPr>
      </w:pPr>
      <w:r w:rsidRPr="00B57F66">
        <w:rPr>
          <w:lang w:val="uk-UA"/>
        </w:rPr>
        <w:br w:type="page"/>
      </w:r>
    </w:p>
    <w:p w:rsidR="00FA5156" w:rsidRPr="00B57F66" w:rsidRDefault="002E6363" w:rsidP="002E6363">
      <w:pPr>
        <w:pStyle w:val="1"/>
      </w:pPr>
      <w:bookmarkStart w:id="32" w:name="_Toc121948836"/>
      <w:r w:rsidRPr="00B57F66">
        <w:lastRenderedPageBreak/>
        <w:t>Додатки</w:t>
      </w:r>
      <w:bookmarkEnd w:id="32"/>
    </w:p>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t>Додаток А</w:t>
      </w:r>
    </w:p>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t>Таблиця 1</w:t>
      </w:r>
    </w:p>
    <w:p w:rsidR="002E6363" w:rsidRPr="00B57F66" w:rsidRDefault="002E6363" w:rsidP="002E6363">
      <w:pPr>
        <w:widowControl w:val="0"/>
        <w:ind w:firstLine="0"/>
        <w:jc w:val="center"/>
        <w:rPr>
          <w:b/>
          <w:snapToGrid w:val="0"/>
          <w:sz w:val="22"/>
          <w:szCs w:val="22"/>
          <w:lang w:val="uk-UA"/>
        </w:rPr>
      </w:pPr>
      <w:r w:rsidRPr="00B57F66">
        <w:rPr>
          <w:b/>
          <w:snapToGrid w:val="0"/>
          <w:sz w:val="22"/>
          <w:szCs w:val="22"/>
          <w:lang w:val="uk-UA"/>
        </w:rPr>
        <w:t>Характеристики погружних відцентрових насосів</w:t>
      </w:r>
    </w:p>
    <w:p w:rsidR="002E6363" w:rsidRPr="00B57F66" w:rsidRDefault="002E6363" w:rsidP="002E6363">
      <w:pPr>
        <w:widowControl w:val="0"/>
        <w:spacing w:line="240" w:lineRule="auto"/>
        <w:ind w:firstLine="0"/>
        <w:jc w:val="center"/>
        <w:rPr>
          <w:snapToGrid w:val="0"/>
          <w:sz w:val="22"/>
          <w:szCs w:val="22"/>
          <w:lang w:val="uk-UA"/>
        </w:rPr>
      </w:pPr>
    </w:p>
    <w:tbl>
      <w:tblPr>
        <w:tblW w:w="10201" w:type="dxa"/>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ayout w:type="fixed"/>
        <w:tblCellMar>
          <w:left w:w="28" w:type="dxa"/>
          <w:right w:w="28" w:type="dxa"/>
        </w:tblCellMar>
        <w:tblLook w:val="04A0"/>
      </w:tblPr>
      <w:tblGrid>
        <w:gridCol w:w="2687"/>
        <w:gridCol w:w="991"/>
        <w:gridCol w:w="850"/>
        <w:gridCol w:w="1421"/>
        <w:gridCol w:w="1417"/>
        <w:gridCol w:w="993"/>
        <w:gridCol w:w="992"/>
        <w:gridCol w:w="850"/>
      </w:tblGrid>
      <w:tr w:rsidR="002E6363" w:rsidRPr="00B57F66" w:rsidTr="004733A1">
        <w:trPr>
          <w:tblHeader/>
          <w:jc w:val="center"/>
        </w:trPr>
        <w:tc>
          <w:tcPr>
            <w:tcW w:w="2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Шифр насоса</w:t>
            </w:r>
          </w:p>
        </w:tc>
        <w:tc>
          <w:tcPr>
            <w:tcW w:w="1841"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Номинальні</w:t>
            </w:r>
          </w:p>
        </w:tc>
        <w:tc>
          <w:tcPr>
            <w:tcW w:w="2838"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Робоча область</w:t>
            </w:r>
          </w:p>
        </w:tc>
        <w:tc>
          <w:tcPr>
            <w:tcW w:w="993"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ККД,</w:t>
            </w: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Число ступенів</w:t>
            </w:r>
          </w:p>
        </w:tc>
        <w:tc>
          <w:tcPr>
            <w:tcW w:w="850"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Маса, кг</w:t>
            </w:r>
          </w:p>
        </w:tc>
      </w:tr>
      <w:tr w:rsidR="002E6363" w:rsidRPr="00B57F66" w:rsidTr="004733A1">
        <w:trPr>
          <w:tblHeader/>
          <w:jc w:val="center"/>
        </w:trPr>
        <w:tc>
          <w:tcPr>
            <w:tcW w:w="268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подача, м</w:t>
            </w:r>
            <w:r w:rsidRPr="00B57F66">
              <w:rPr>
                <w:snapToGrid w:val="0"/>
                <w:sz w:val="22"/>
                <w:szCs w:val="22"/>
                <w:vertAlign w:val="superscript"/>
                <w:lang w:val="uk-UA"/>
              </w:rPr>
              <w:t>3</w:t>
            </w:r>
            <w:r w:rsidRPr="00B57F66">
              <w:rPr>
                <w:snapToGrid w:val="0"/>
                <w:sz w:val="22"/>
                <w:szCs w:val="22"/>
                <w:lang w:val="uk-UA"/>
              </w:rPr>
              <w:t>/доб</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напір,</w:t>
            </w: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м</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подача, м</w:t>
            </w:r>
            <w:r w:rsidRPr="00B57F66">
              <w:rPr>
                <w:snapToGrid w:val="0"/>
                <w:sz w:val="22"/>
                <w:szCs w:val="22"/>
                <w:vertAlign w:val="superscript"/>
                <w:lang w:val="uk-UA"/>
              </w:rPr>
              <w:t>3</w:t>
            </w:r>
            <w:r w:rsidRPr="00B57F66">
              <w:rPr>
                <w:snapToGrid w:val="0"/>
                <w:sz w:val="22"/>
                <w:szCs w:val="22"/>
                <w:lang w:val="uk-UA"/>
              </w:rPr>
              <w:t>/доб</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напір, м</w:t>
            </w:r>
          </w:p>
        </w:tc>
        <w:tc>
          <w:tcPr>
            <w:tcW w:w="993"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ЭЦНИ5 - 40 - 850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940</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25- 70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960 -  690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37,8</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191</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ЭЦН5 -  40 - 1400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1475</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1510 - 1100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229</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313</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ЭЦНИ5 - 40 - 950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860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890 -  650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174</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ЭЦН5 - 80 - 850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60 - 115</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910 -  490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49,8</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ЭЦН5 - 80 - 1200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1195</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1280 -  695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286</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ЭЦНИ5 - 80 - 1550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1520 - 1100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312</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ЭЦН5 - 130 - 600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675</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85 - 160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765 -  500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164</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ЭЦН5 - 130 - 1200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1160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1320 -  860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318</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ЭЦНИ5 - 130 - 1200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1165</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1300 -  830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ЭЦНИ5А-100 - 1350</w:t>
            </w:r>
          </w:p>
        </w:tc>
        <w:tc>
          <w:tcPr>
            <w:tcW w:w="99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80 - 180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1360 -  800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49,0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248</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288</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ЭЦН5А- 160 - 1100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1080</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125-205</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1225 -  710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57,5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226</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313</w:t>
            </w:r>
          </w:p>
        </w:tc>
      </w:tr>
      <w:tr w:rsidR="002E6363" w:rsidRPr="00B57F66" w:rsidTr="004733A1">
        <w:trPr>
          <w:cantSplit/>
          <w:trHeight w:val="197"/>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ЗЦН5А- 160 - 1400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1520 - 1000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ЭЦН5А-250 -  800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190 - 330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900 -  490</w:t>
            </w:r>
          </w:p>
        </w:tc>
        <w:tc>
          <w:tcPr>
            <w:tcW w:w="993"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59,5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375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ЭЦН5А-250 -  1000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1010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190 - 350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1110 -  625</w:t>
            </w:r>
          </w:p>
        </w:tc>
        <w:tc>
          <w:tcPr>
            <w:tcW w:w="993"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187</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432</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ЭЦН5А-360 -  600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360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570</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290 - 430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670 -  440</w:t>
            </w:r>
          </w:p>
        </w:tc>
        <w:tc>
          <w:tcPr>
            <w:tcW w:w="993"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59,3</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360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ЭЦН5А-360 -  700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660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760 -  500</w:t>
            </w:r>
          </w:p>
        </w:tc>
        <w:tc>
          <w:tcPr>
            <w:tcW w:w="993"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386</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ЭЦН5А-360 -  850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950 - : 680</w:t>
            </w:r>
          </w:p>
        </w:tc>
        <w:tc>
          <w:tcPr>
            <w:tcW w:w="993"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186</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456</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100 -  900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865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75 - 145</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940 -  560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100 -  900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75 - 140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995 -  610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51,2</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100 -  1500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1480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80 - 165</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1580 -  780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41,1</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212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100 -  150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1460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75 - 140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1560 -  950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51,3</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160 -  850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855</w:t>
            </w:r>
          </w:p>
        </w:tc>
        <w:tc>
          <w:tcPr>
            <w:tcW w:w="142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130 - 185</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930 -  750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198</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160 -  750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740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830 -  605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57,0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109</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182</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ЭЦН6-160 -  1100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1260 -  980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177</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160 -  11 (И</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1060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1195 -  875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57,0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158</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242</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160 -  1450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1580</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1740 - 1380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247</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382</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160 -  145</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1385</w:t>
            </w:r>
          </w:p>
        </w:tc>
        <w:tc>
          <w:tcPr>
            <w:tcW w:w="142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1550 - 1140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57,8</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222</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338</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250 -  800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785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200 - 330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850 -  550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250 -  800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190 - 320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920 -  615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238</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lastRenderedPageBreak/>
              <w:t>ЭЦН6 - 250 - 1050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1140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200 - 330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1230 -  820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386</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ЭЦНИ6 - 250 - 1050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1080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190 - 320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1175 -  815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333</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250 - 1400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1385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200 - 330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1490 -  960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229</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424</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350 -  650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280 - 440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685 -  400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64,0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350 - 650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690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230 - 430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700 -  470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51,8</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106</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261</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350 -  850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280 - 440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925 -  510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64,0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350 - 850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230 - 430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1000 -  530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49,6</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149</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371</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350 - 1100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260 - 430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1170 -  710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455</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ЭЦН6 -  500 -  450</w:t>
            </w:r>
          </w:p>
        </w:tc>
        <w:tc>
          <w:tcPr>
            <w:tcW w:w="99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445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350 - 680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530 -  260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286</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ЭЦНИ6 -  500 -  450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415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300 - 600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558 -  328</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ЭЦН6-500 -  750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775</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350 - 680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905 - 455</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143</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477</w:t>
            </w:r>
          </w:p>
        </w:tc>
      </w:tr>
      <w:tr w:rsidR="002E6363" w:rsidRPr="00B57F66" w:rsidTr="004733A1">
        <w:trPr>
          <w:cantSplit/>
          <w:jc w:val="center"/>
        </w:trPr>
        <w:tc>
          <w:tcPr>
            <w:tcW w:w="268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ЗЦНИ6 -  500 -  750</w:t>
            </w:r>
          </w:p>
        </w:tc>
        <w:tc>
          <w:tcPr>
            <w:tcW w:w="99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750</w:t>
            </w:r>
          </w:p>
        </w:tc>
        <w:tc>
          <w:tcPr>
            <w:tcW w:w="142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420 - 650</w:t>
            </w:r>
          </w:p>
        </w:tc>
        <w:tc>
          <w:tcPr>
            <w:tcW w:w="1417"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860 -  480</w:t>
            </w:r>
          </w:p>
        </w:tc>
        <w:tc>
          <w:tcPr>
            <w:tcW w:w="99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145</w:t>
            </w:r>
          </w:p>
        </w:tc>
        <w:tc>
          <w:tcPr>
            <w:tcW w:w="850"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462</w:t>
            </w:r>
          </w:p>
        </w:tc>
      </w:tr>
    </w:tbl>
    <w:p w:rsidR="002E6363" w:rsidRPr="00B57F66" w:rsidRDefault="002E6363" w:rsidP="002E6363">
      <w:pPr>
        <w:spacing w:after="200" w:line="276" w:lineRule="auto"/>
        <w:ind w:firstLine="0"/>
        <w:jc w:val="left"/>
        <w:rPr>
          <w:rFonts w:ascii="Calibri" w:hAnsi="Calibri"/>
          <w:sz w:val="22"/>
          <w:szCs w:val="22"/>
          <w:lang w:val="uk-UA"/>
        </w:rPr>
      </w:pPr>
    </w:p>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t xml:space="preserve">Тa6лиця 2 </w:t>
      </w:r>
    </w:p>
    <w:p w:rsidR="002E6363" w:rsidRPr="00B57F66" w:rsidRDefault="002E6363" w:rsidP="002E6363">
      <w:pPr>
        <w:widowControl w:val="0"/>
        <w:ind w:firstLine="0"/>
        <w:jc w:val="center"/>
        <w:rPr>
          <w:b/>
          <w:snapToGrid w:val="0"/>
          <w:sz w:val="22"/>
          <w:szCs w:val="22"/>
          <w:lang w:val="uk-UA"/>
        </w:rPr>
      </w:pPr>
      <w:r w:rsidRPr="00B57F66">
        <w:rPr>
          <w:b/>
          <w:snapToGrid w:val="0"/>
          <w:sz w:val="22"/>
          <w:szCs w:val="22"/>
          <w:lang w:val="uk-UA"/>
        </w:rPr>
        <w:t>Параметри ЕВН в модульном исполнении</w:t>
      </w:r>
    </w:p>
    <w:p w:rsidR="002E6363" w:rsidRPr="00B57F66" w:rsidRDefault="002E6363" w:rsidP="002E6363">
      <w:pPr>
        <w:widowControl w:val="0"/>
        <w:spacing w:line="240" w:lineRule="auto"/>
        <w:ind w:firstLine="0"/>
        <w:jc w:val="center"/>
        <w:rPr>
          <w:snapToGrid w:val="0"/>
          <w:sz w:val="22"/>
          <w:szCs w:val="22"/>
          <w:lang w:val="uk-UA"/>
        </w:rPr>
      </w:pPr>
    </w:p>
    <w:tbl>
      <w:tblPr>
        <w:tblW w:w="10053" w:type="dxa"/>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ayout w:type="fixed"/>
        <w:tblCellMar>
          <w:left w:w="28" w:type="dxa"/>
          <w:right w:w="28" w:type="dxa"/>
        </w:tblCellMar>
        <w:tblLook w:val="04A0"/>
      </w:tblPr>
      <w:tblGrid>
        <w:gridCol w:w="2405"/>
        <w:gridCol w:w="1127"/>
        <w:gridCol w:w="992"/>
        <w:gridCol w:w="1134"/>
        <w:gridCol w:w="1283"/>
        <w:gridCol w:w="992"/>
        <w:gridCol w:w="851"/>
        <w:gridCol w:w="1269"/>
      </w:tblGrid>
      <w:tr w:rsidR="002E6363" w:rsidRPr="00B57F66" w:rsidTr="004733A1">
        <w:trPr>
          <w:tblHeader/>
          <w:jc w:val="center"/>
        </w:trPr>
        <w:tc>
          <w:tcPr>
            <w:tcW w:w="240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Позначення насоса</w:t>
            </w:r>
          </w:p>
          <w:p w:rsidR="002E6363" w:rsidRPr="00B57F66" w:rsidRDefault="002E6363" w:rsidP="002E6363">
            <w:pPr>
              <w:widowControl w:val="0"/>
              <w:ind w:firstLine="0"/>
              <w:rPr>
                <w:snapToGrid w:val="0"/>
                <w:sz w:val="22"/>
                <w:lang w:val="uk-UA"/>
              </w:rPr>
            </w:pPr>
          </w:p>
        </w:tc>
        <w:tc>
          <w:tcPr>
            <w:tcW w:w="2119"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Номинальні</w:t>
            </w:r>
          </w:p>
        </w:tc>
        <w:tc>
          <w:tcPr>
            <w:tcW w:w="2417"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Рабочая область</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ККД,</w:t>
            </w: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p w:rsidR="002E6363" w:rsidRPr="00B57F66" w:rsidRDefault="002E6363" w:rsidP="002E6363">
            <w:pPr>
              <w:widowControl w:val="0"/>
              <w:ind w:firstLine="0"/>
              <w:jc w:val="center"/>
              <w:rPr>
                <w:snapToGrid w:val="0"/>
                <w:sz w:val="22"/>
                <w:lang w:val="uk-UA"/>
              </w:rPr>
            </w:pP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Число ступе-нів</w:t>
            </w:r>
          </w:p>
        </w:tc>
        <w:tc>
          <w:tcPr>
            <w:tcW w:w="126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p>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Потужність, кВт</w:t>
            </w:r>
          </w:p>
        </w:tc>
      </w:tr>
      <w:tr w:rsidR="002E6363" w:rsidRPr="00B57F66" w:rsidTr="004733A1">
        <w:trPr>
          <w:tblHeader/>
          <w:jc w:val="center"/>
        </w:trPr>
        <w:tc>
          <w:tcPr>
            <w:tcW w:w="240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127"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подача, м</w:t>
            </w:r>
            <w:r w:rsidRPr="00B57F66">
              <w:rPr>
                <w:snapToGrid w:val="0"/>
                <w:sz w:val="22"/>
                <w:szCs w:val="22"/>
                <w:vertAlign w:val="superscript"/>
                <w:lang w:val="uk-UA"/>
              </w:rPr>
              <w:t>3</w:t>
            </w:r>
            <w:r w:rsidRPr="00B57F66">
              <w:rPr>
                <w:snapToGrid w:val="0"/>
                <w:sz w:val="22"/>
                <w:szCs w:val="22"/>
                <w:lang w:val="uk-UA"/>
              </w:rPr>
              <w:t>/доб</w:t>
            </w:r>
          </w:p>
          <w:p w:rsidR="002E6363" w:rsidRPr="00B57F66" w:rsidRDefault="002E6363" w:rsidP="002E6363">
            <w:pPr>
              <w:widowControl w:val="0"/>
              <w:ind w:firstLine="0"/>
              <w:jc w:val="center"/>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напір, м</w:t>
            </w:r>
          </w:p>
          <w:p w:rsidR="002E6363" w:rsidRPr="00B57F66" w:rsidRDefault="002E6363" w:rsidP="002E6363">
            <w:pPr>
              <w:widowControl w:val="0"/>
              <w:ind w:firstLine="0"/>
              <w:jc w:val="center"/>
              <w:rPr>
                <w:snapToGrid w:val="0"/>
                <w:sz w:val="22"/>
                <w:lang w:val="uk-UA"/>
              </w:rPr>
            </w:pP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подача, м</w:t>
            </w:r>
            <w:r w:rsidRPr="00B57F66">
              <w:rPr>
                <w:snapToGrid w:val="0"/>
                <w:sz w:val="22"/>
                <w:szCs w:val="22"/>
                <w:vertAlign w:val="superscript"/>
                <w:lang w:val="uk-UA"/>
              </w:rPr>
              <w:t>3</w:t>
            </w:r>
            <w:r w:rsidRPr="00B57F66">
              <w:rPr>
                <w:snapToGrid w:val="0"/>
                <w:sz w:val="22"/>
                <w:szCs w:val="22"/>
                <w:lang w:val="uk-UA"/>
              </w:rPr>
              <w:t>/доб</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напір, м</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6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50 -  1300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25 -  70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1400 - 1005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43</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50 - 1300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1400 - 1005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50 -  1700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1725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1780 - 1275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28,8</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50 -  1700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1725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1780 - 1275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28,8</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80 -  1200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1235Т</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70 - 115</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1290 - 075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51,5</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269</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80 -  1200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1290 - 675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269</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80 -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1425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1490 - 1155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30,4</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80 -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1425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1490 - 1155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30,4</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80 -  1550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1575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1640 - 855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80 -  1550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1575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1640 - 855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80 -  1800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1880 - 980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38,4</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80 -  1800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1880 -  980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38,4</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125 -  1000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1025</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105 - 165</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1135 -  455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58,5</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227</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125-1000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1025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1135 -  455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227</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lastRenderedPageBreak/>
              <w:t>ЭЦНМК5- 125 -  1200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1305 -  525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261</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125 -  1200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1305 -  525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261</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125 -  1300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1290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1440 -  575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125 -  1300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1290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1440 -  575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125-1800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1770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1960 -  785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ЭЦНМК5 -  125 -  1800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1770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I960- 785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392</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200 -  800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150 - 265</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970 -  455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46</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200 -  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1010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1205 -  565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283</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54,5</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ЭЦНМ5 -  200 - 1400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1410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1670 -  785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393</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ЭЦНМ5А- 160 -  1450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1440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125 - 205</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1535 -  805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279</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ЭЦНМК5А- 160 -  1450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1440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1535 -  905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279</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ЭЦНМ5А- 160 -  1600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1580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1760 - 1040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ЭЦНМК5А- 160 -  1600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1580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1760 - 1040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ЭЦНМ5А- 160 -  1750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1750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1905 - 1125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ЭЦНМК5А-160 -  1750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1750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1905 - 1125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ЭЦНМ5А-250 -  1000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195 - 340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1140 -  600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61,5</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ЭЦНМК5А-250 -  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1140 -  600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ЭЦНМ5А-250 -  1100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1090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1240 -  650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ЭЦНМК5А-250 -  1100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1090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1240 -  650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60,1</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ЭЦНМ5А-250 -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1385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1575 -  825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ЭЦНМК5А-250 -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1385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1575 -  825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254</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ЭЦНМ5А-250 -  1700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1685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1920 - 1010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92,8</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ЭЦНМК5А-250 -  1700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1685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1920 - 1010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310</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92,8</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ЭЦНМ5А-400 -  950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965</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300 - 440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1180 -  826</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59,5</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ЭЦНМК5А-400 -  950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965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1180 -  826</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ЭЦНМ5А-400 -  1250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1540 - 1080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113,9</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ЭЦНМК5А-400 -  1250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1540 - 1080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113,9</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ЭЦНМ5А-500 -  800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815</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430 - 570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845 -  765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54,5</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201</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100,5</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ЭЦНМК5А-500 -  800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845 -  765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201</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100,5</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ЭЦНМ5А-500 - 1000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1035 -  935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ЭЦНМК5А-500 - 1000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1035- 935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123,3</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ЭЦНМ6 -  250 -  1400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1470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200 - 340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540 -  935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63</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233</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78,7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lastRenderedPageBreak/>
              <w:t>ЭЦНМК6 -  250 -  1400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1470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540 -  935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233</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78,7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ЭЦНМ6 -  250 - 1600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1635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1705 - 1035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87,5</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ЭЦНМКб -  250 - 1600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1635</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1705 - 1035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87,5</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ЭЦНМ6 -  500 - 1150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380 - 650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1325 - 650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217</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127,9</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ЭЦНМКб -  500 - 1150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1325 -  650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217</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127,9</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ЭЦНМ6А-800 -  1000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970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550 - 925</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1185 - 720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172,7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ЭЦНМК6А-800 - 1000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970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1185 -  720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206</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172,7</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ЭЦНМ6А- 1000 -  900</w:t>
            </w:r>
          </w:p>
        </w:tc>
        <w:tc>
          <w:tcPr>
            <w:tcW w:w="112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850 - 1200</w:t>
            </w: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1040 -  625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202,2</w:t>
            </w:r>
          </w:p>
        </w:tc>
      </w:tr>
      <w:tr w:rsidR="002E6363" w:rsidRPr="00B57F66" w:rsidTr="004733A1">
        <w:trPr>
          <w:cantSplit/>
          <w:jc w:val="center"/>
        </w:trPr>
        <w:tc>
          <w:tcPr>
            <w:tcW w:w="240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ЭЦНМК6А- 1000 - 900</w:t>
            </w:r>
          </w:p>
        </w:tc>
        <w:tc>
          <w:tcPr>
            <w:tcW w:w="1127"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w:t>
            </w: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83"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1040 -  625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208</w:t>
            </w:r>
          </w:p>
        </w:tc>
        <w:tc>
          <w:tcPr>
            <w:tcW w:w="1269"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202,2</w:t>
            </w:r>
          </w:p>
        </w:tc>
      </w:tr>
    </w:tbl>
    <w:p w:rsidR="002E6363" w:rsidRPr="00B57F66" w:rsidRDefault="002E6363" w:rsidP="002E6363">
      <w:pPr>
        <w:spacing w:after="200" w:line="276" w:lineRule="auto"/>
        <w:ind w:firstLine="0"/>
        <w:jc w:val="left"/>
        <w:rPr>
          <w:rFonts w:ascii="Calibri" w:hAnsi="Calibri"/>
          <w:sz w:val="22"/>
          <w:szCs w:val="22"/>
          <w:lang w:val="uk-UA"/>
        </w:rPr>
      </w:pPr>
    </w:p>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t>Таблиця 3</w:t>
      </w:r>
    </w:p>
    <w:p w:rsidR="004733A1" w:rsidRPr="00B57F66" w:rsidRDefault="004733A1" w:rsidP="004733A1">
      <w:pPr>
        <w:widowControl w:val="0"/>
        <w:ind w:firstLine="0"/>
        <w:jc w:val="center"/>
        <w:rPr>
          <w:b/>
          <w:snapToGrid w:val="0"/>
          <w:sz w:val="22"/>
          <w:szCs w:val="22"/>
          <w:lang w:val="uk-UA"/>
        </w:rPr>
      </w:pPr>
      <w:r w:rsidRPr="00B57F66">
        <w:rPr>
          <w:b/>
          <w:snapToGrid w:val="0"/>
          <w:sz w:val="22"/>
          <w:szCs w:val="22"/>
          <w:lang w:val="uk-UA"/>
        </w:rPr>
        <w:t>Характеристики занурених електродвигунів</w:t>
      </w:r>
    </w:p>
    <w:p w:rsidR="002E6363" w:rsidRPr="00B57F66" w:rsidRDefault="002E6363" w:rsidP="002E6363">
      <w:pPr>
        <w:widowControl w:val="0"/>
        <w:ind w:firstLine="0"/>
        <w:jc w:val="center"/>
        <w:rPr>
          <w:snapToGrid w:val="0"/>
          <w:sz w:val="22"/>
          <w:szCs w:val="22"/>
          <w:lang w:val="uk-UA"/>
        </w:rPr>
      </w:pPr>
    </w:p>
    <w:tbl>
      <w:tblPr>
        <w:tblW w:w="0" w:type="auto"/>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ayout w:type="fixed"/>
        <w:tblCellMar>
          <w:left w:w="28" w:type="dxa"/>
          <w:right w:w="28" w:type="dxa"/>
        </w:tblCellMar>
        <w:tblLook w:val="04A0"/>
      </w:tblPr>
      <w:tblGrid>
        <w:gridCol w:w="1689"/>
        <w:gridCol w:w="851"/>
        <w:gridCol w:w="992"/>
        <w:gridCol w:w="851"/>
        <w:gridCol w:w="850"/>
        <w:gridCol w:w="851"/>
        <w:gridCol w:w="1275"/>
        <w:gridCol w:w="1134"/>
        <w:gridCol w:w="851"/>
        <w:gridCol w:w="850"/>
      </w:tblGrid>
      <w:tr w:rsidR="002E6363" w:rsidRPr="00B57F66" w:rsidTr="00EB353F">
        <w:trPr>
          <w:tblHeader/>
          <w:jc w:val="center"/>
        </w:trPr>
        <w:tc>
          <w:tcPr>
            <w:tcW w:w="168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Електродвигун</w:t>
            </w:r>
          </w:p>
        </w:tc>
        <w:tc>
          <w:tcPr>
            <w:tcW w:w="2694" w:type="dxa"/>
            <w:gridSpan w:val="3"/>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Номинальні</w:t>
            </w:r>
          </w:p>
        </w:tc>
        <w:tc>
          <w:tcPr>
            <w:tcW w:w="850"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caps/>
                <w:snapToGrid w:val="0"/>
                <w:sz w:val="22"/>
                <w:lang w:val="uk-UA"/>
              </w:rPr>
            </w:pPr>
            <w:r w:rsidRPr="00B57F66">
              <w:rPr>
                <w:caps/>
                <w:snapToGrid w:val="0"/>
                <w:sz w:val="22"/>
                <w:szCs w:val="22"/>
                <w:lang w:val="uk-UA"/>
              </w:rPr>
              <w:t>кКд,%</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cosα</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Швідкість охолодження рідини, м/с</w:t>
            </w:r>
          </w:p>
        </w:tc>
        <w:tc>
          <w:tcPr>
            <w:tcW w:w="1134"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Температура навколишнього середовища, ºС</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Довжина, м</w:t>
            </w:r>
          </w:p>
        </w:tc>
        <w:tc>
          <w:tcPr>
            <w:tcW w:w="850"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Маса, кг</w:t>
            </w:r>
          </w:p>
        </w:tc>
      </w:tr>
      <w:tr w:rsidR="002E6363" w:rsidRPr="00B57F66" w:rsidTr="00EB353F">
        <w:trPr>
          <w:tblHeader/>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Потужність, кВт</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напруга, В</w:t>
            </w:r>
          </w:p>
        </w:tc>
        <w:tc>
          <w:tcPr>
            <w:tcW w:w="851"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струм, А</w:t>
            </w:r>
          </w:p>
        </w:tc>
        <w:tc>
          <w:tcPr>
            <w:tcW w:w="850"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caps/>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134"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0"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ПЭД14 -  103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72</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0,06</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4,20</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ПЭД20 -  103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0,78</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0,06</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5,17</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275</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ПЭД28 -  103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28</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34,7</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0,75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0,085</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295</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ПЭД40 -  103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72</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0,12</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6,2</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335</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ПЭДС55 -  103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69</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0,75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0,37</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5,21</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ПЭД45 -  117</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27,3</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0,84</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0,27</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5,60</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382</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ПЭД65 -  117</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0,84</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0,27</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525</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ПЭД90 -  117</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38,7</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81</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0,83</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0,4</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10,76</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750</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ПЭД17 -  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39,5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78</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0,1</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4,6</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348</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 xml:space="preserve"> ПЭД35 -  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79</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0,84</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0,12</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425</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ПЭД46-123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46</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79</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0,2</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6,73</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528</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ПЭД55 -  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78</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0,83</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0,2</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7,2</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568</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 75 -  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915</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73,5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55</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8,02</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638</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lastRenderedPageBreak/>
              <w:t>ПЭД100 -  123</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89,5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0,35</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8,02</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638</w:t>
            </w:r>
          </w:p>
        </w:tc>
      </w:tr>
      <w:tr w:rsidR="002E6363" w:rsidRPr="00B57F66" w:rsidTr="002E6363">
        <w:trPr>
          <w:cantSplit/>
          <w:jc w:val="center"/>
        </w:trPr>
        <w:tc>
          <w:tcPr>
            <w:tcW w:w="168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ПЭД125 -  138</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2000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50,5</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0,9</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8,21</w:t>
            </w:r>
          </w:p>
        </w:tc>
        <w:tc>
          <w:tcPr>
            <w:tcW w:w="850"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800</w:t>
            </w:r>
          </w:p>
        </w:tc>
      </w:tr>
    </w:tbl>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t>Таблиця 4</w:t>
      </w:r>
    </w:p>
    <w:p w:rsidR="002E6363" w:rsidRPr="00B57F66" w:rsidRDefault="002E6363" w:rsidP="002E6363">
      <w:pPr>
        <w:widowControl w:val="0"/>
        <w:ind w:firstLine="0"/>
        <w:jc w:val="center"/>
        <w:rPr>
          <w:b/>
          <w:snapToGrid w:val="0"/>
          <w:sz w:val="22"/>
          <w:szCs w:val="22"/>
          <w:lang w:val="uk-UA"/>
        </w:rPr>
      </w:pPr>
      <w:r w:rsidRPr="00B57F66">
        <w:rPr>
          <w:b/>
          <w:snapToGrid w:val="0"/>
          <w:sz w:val="22"/>
          <w:szCs w:val="22"/>
          <w:lang w:val="uk-UA"/>
        </w:rPr>
        <w:t xml:space="preserve">Характеристики </w:t>
      </w:r>
      <w:r w:rsidR="004733A1" w:rsidRPr="00B57F66">
        <w:rPr>
          <w:b/>
          <w:snapToGrid w:val="0"/>
          <w:sz w:val="22"/>
          <w:szCs w:val="22"/>
          <w:lang w:val="uk-UA"/>
        </w:rPr>
        <w:t>занурених електродвигунів</w:t>
      </w:r>
    </w:p>
    <w:p w:rsidR="002E6363" w:rsidRPr="00B57F66" w:rsidRDefault="002E6363" w:rsidP="002E6363">
      <w:pPr>
        <w:widowControl w:val="0"/>
        <w:spacing w:line="240" w:lineRule="auto"/>
        <w:ind w:firstLine="0"/>
        <w:jc w:val="center"/>
        <w:rPr>
          <w:b/>
          <w:snapToGrid w:val="0"/>
          <w:sz w:val="22"/>
          <w:szCs w:val="22"/>
          <w:lang w:val="uk-UA"/>
        </w:rPr>
      </w:pPr>
    </w:p>
    <w:tbl>
      <w:tblPr>
        <w:tblW w:w="0" w:type="auto"/>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ayout w:type="fixed"/>
        <w:tblCellMar>
          <w:left w:w="28" w:type="dxa"/>
          <w:right w:w="28" w:type="dxa"/>
        </w:tblCellMar>
        <w:tblLook w:val="04A0"/>
      </w:tblPr>
      <w:tblGrid>
        <w:gridCol w:w="2115"/>
        <w:gridCol w:w="1134"/>
        <w:gridCol w:w="992"/>
        <w:gridCol w:w="992"/>
        <w:gridCol w:w="992"/>
        <w:gridCol w:w="851"/>
        <w:gridCol w:w="992"/>
        <w:gridCol w:w="851"/>
        <w:gridCol w:w="1275"/>
      </w:tblGrid>
      <w:tr w:rsidR="002E6363" w:rsidRPr="00B57F66" w:rsidTr="002E6363">
        <w:trPr>
          <w:cantSplit/>
          <w:trHeight w:val="209"/>
          <w:jc w:val="center"/>
        </w:trPr>
        <w:tc>
          <w:tcPr>
            <w:tcW w:w="211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Электродвигатель</w:t>
            </w:r>
          </w:p>
        </w:tc>
        <w:tc>
          <w:tcPr>
            <w:tcW w:w="4961" w:type="dxa"/>
            <w:gridSpan w:val="5"/>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Номинальные</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caps/>
                <w:snapToGrid w:val="0"/>
                <w:sz w:val="22"/>
                <w:lang w:val="uk-UA"/>
              </w:rPr>
            </w:pPr>
            <w:r w:rsidRPr="00B57F66">
              <w:rPr>
                <w:caps/>
                <w:snapToGrid w:val="0"/>
                <w:sz w:val="22"/>
                <w:szCs w:val="22"/>
                <w:lang w:val="uk-UA"/>
              </w:rPr>
              <w:t>кпд, %</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cosα</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Скорость охлаждения жидкости, м/с</w:t>
            </w:r>
          </w:p>
        </w:tc>
      </w:tr>
      <w:tr w:rsidR="002E6363" w:rsidRPr="00B57F66" w:rsidTr="002E6363">
        <w:trPr>
          <w:cantSplit/>
          <w:trHeight w:val="389"/>
          <w:jc w:val="center"/>
        </w:trPr>
        <w:tc>
          <w:tcPr>
            <w:tcW w:w="211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2126"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мощность, кВт</w:t>
            </w:r>
          </w:p>
        </w:tc>
        <w:tc>
          <w:tcPr>
            <w:tcW w:w="1984"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напряжения, В</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rPr>
                <w:snapToGrid w:val="0"/>
                <w:sz w:val="22"/>
                <w:lang w:val="uk-UA"/>
              </w:rPr>
            </w:pPr>
            <w:r w:rsidRPr="00B57F66">
              <w:rPr>
                <w:snapToGrid w:val="0"/>
                <w:sz w:val="22"/>
                <w:szCs w:val="22"/>
                <w:lang w:val="uk-UA"/>
              </w:rPr>
              <w:t>Ток, А</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caps/>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trHeight w:val="691"/>
          <w:jc w:val="center"/>
        </w:trPr>
        <w:tc>
          <w:tcPr>
            <w:tcW w:w="211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секция</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в сбо</w:t>
            </w:r>
            <w:r w:rsidRPr="00B57F66">
              <w:rPr>
                <w:snapToGrid w:val="0"/>
                <w:sz w:val="22"/>
                <w:szCs w:val="22"/>
                <w:lang w:val="uk-UA"/>
              </w:rPr>
              <w:softHyphen/>
              <w:t>ре</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секция</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в сборе</w:t>
            </w: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caps/>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trHeight w:val="256"/>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ПЭД14 -  103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530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0,83</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0,06</w:t>
            </w:r>
          </w:p>
        </w:tc>
      </w:tr>
      <w:tr w:rsidR="002E6363" w:rsidRPr="00B57F66" w:rsidTr="002E6363">
        <w:trPr>
          <w:trHeight w:val="180"/>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rPr>
                <w:snapToGrid w:val="0"/>
                <w:sz w:val="22"/>
                <w:lang w:val="uk-UA"/>
              </w:rPr>
            </w:pPr>
            <w:r w:rsidRPr="00B57F66">
              <w:rPr>
                <w:snapToGrid w:val="0"/>
                <w:sz w:val="22"/>
                <w:szCs w:val="22"/>
                <w:lang w:val="uk-UA"/>
              </w:rPr>
              <w:t>ПЭД 22 -  103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22</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700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27</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80</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r>
      <w:tr w:rsidR="002E6363" w:rsidRPr="00B57F66" w:rsidTr="002E6363">
        <w:trPr>
          <w:trHeight w:val="166"/>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rPr>
                <w:snapToGrid w:val="0"/>
                <w:sz w:val="22"/>
                <w:lang w:val="uk-UA"/>
              </w:rPr>
            </w:pPr>
            <w:r w:rsidRPr="00B57F66">
              <w:rPr>
                <w:snapToGrid w:val="0"/>
                <w:sz w:val="22"/>
                <w:szCs w:val="22"/>
                <w:lang w:val="uk-UA"/>
              </w:rPr>
              <w:t>ПЭД32 -  103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32</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1000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27,5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66" w:lineRule="atLeast"/>
              <w:ind w:firstLine="0"/>
              <w:jc w:val="center"/>
              <w:rPr>
                <w:snapToGrid w:val="0"/>
                <w:sz w:val="22"/>
                <w:lang w:val="uk-UA"/>
              </w:rPr>
            </w:pPr>
            <w:r w:rsidRPr="00B57F66">
              <w:rPr>
                <w:snapToGrid w:val="0"/>
                <w:sz w:val="22"/>
                <w:szCs w:val="22"/>
                <w:lang w:val="uk-UA"/>
              </w:rPr>
              <w:t>-</w:t>
            </w:r>
          </w:p>
        </w:tc>
      </w:tr>
      <w:tr w:rsidR="002E6363" w:rsidRPr="00B57F66" w:rsidTr="002E6363">
        <w:trPr>
          <w:trHeight w:val="209"/>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rPr>
                <w:snapToGrid w:val="0"/>
                <w:sz w:val="22"/>
                <w:lang w:val="uk-UA"/>
              </w:rPr>
            </w:pPr>
            <w:r w:rsidRPr="00B57F66">
              <w:rPr>
                <w:snapToGrid w:val="0"/>
                <w:sz w:val="22"/>
                <w:szCs w:val="22"/>
                <w:lang w:val="uk-UA"/>
              </w:rPr>
              <w:t>ПЭД 45 -  103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45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1050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37,0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79</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0,84</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0,08</w:t>
            </w:r>
          </w:p>
        </w:tc>
      </w:tr>
      <w:tr w:rsidR="002E6363" w:rsidRPr="00B57F66" w:rsidTr="002E6363">
        <w:trPr>
          <w:cantSplit/>
          <w:trHeight w:val="209"/>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rPr>
                <w:snapToGrid w:val="0"/>
                <w:sz w:val="22"/>
                <w:lang w:val="uk-UA"/>
              </w:rPr>
            </w:pPr>
            <w:r w:rsidRPr="00B57F66">
              <w:rPr>
                <w:snapToGrid w:val="0"/>
                <w:sz w:val="22"/>
                <w:szCs w:val="22"/>
                <w:lang w:val="uk-UA"/>
              </w:rPr>
              <w:t>ПЭД32 -  103В</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31,5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63</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750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1500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36,5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80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0,83</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0,12</w:t>
            </w:r>
          </w:p>
        </w:tc>
      </w:tr>
      <w:tr w:rsidR="002E6363" w:rsidRPr="00B57F66" w:rsidTr="002E6363">
        <w:trPr>
          <w:cantSplit/>
          <w:trHeight w:val="209"/>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rPr>
                <w:snapToGrid w:val="0"/>
                <w:sz w:val="22"/>
                <w:lang w:val="uk-UA"/>
              </w:rPr>
            </w:pPr>
            <w:r w:rsidRPr="00B57F66">
              <w:rPr>
                <w:snapToGrid w:val="0"/>
                <w:sz w:val="22"/>
                <w:szCs w:val="22"/>
                <w:lang w:val="uk-UA"/>
              </w:rPr>
              <w:t>ПЭД32 - 103Н</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31,5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750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trHeight w:val="209"/>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rPr>
                <w:snapToGrid w:val="0"/>
                <w:sz w:val="22"/>
                <w:lang w:val="uk-UA"/>
              </w:rPr>
            </w:pPr>
            <w:r w:rsidRPr="00B57F66">
              <w:rPr>
                <w:snapToGrid w:val="0"/>
                <w:sz w:val="22"/>
                <w:szCs w:val="22"/>
                <w:lang w:val="uk-UA"/>
              </w:rPr>
              <w:t>ПЭД45 - 103В</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45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90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1050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2100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37</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79</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0,84</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0,3</w:t>
            </w:r>
          </w:p>
        </w:tc>
      </w:tr>
      <w:tr w:rsidR="002E6363" w:rsidRPr="00B57F66" w:rsidTr="002E6363">
        <w:trPr>
          <w:cantSplit/>
          <w:trHeight w:val="194"/>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94" w:lineRule="atLeast"/>
              <w:ind w:firstLine="0"/>
              <w:rPr>
                <w:snapToGrid w:val="0"/>
                <w:sz w:val="22"/>
                <w:lang w:val="uk-UA"/>
              </w:rPr>
            </w:pPr>
            <w:r w:rsidRPr="00B57F66">
              <w:rPr>
                <w:snapToGrid w:val="0"/>
                <w:sz w:val="22"/>
                <w:szCs w:val="22"/>
                <w:lang w:val="uk-UA"/>
              </w:rPr>
              <w:t>ПЭД45 - 103Н</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94" w:lineRule="atLeast"/>
              <w:ind w:firstLine="0"/>
              <w:jc w:val="center"/>
              <w:rPr>
                <w:snapToGrid w:val="0"/>
                <w:sz w:val="22"/>
                <w:lang w:val="uk-UA"/>
              </w:rPr>
            </w:pPr>
            <w:r w:rsidRPr="00B57F66">
              <w:rPr>
                <w:snapToGrid w:val="0"/>
                <w:sz w:val="22"/>
                <w:szCs w:val="22"/>
                <w:lang w:val="uk-UA"/>
              </w:rPr>
              <w:t>45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94" w:lineRule="atLeast"/>
              <w:ind w:firstLine="0"/>
              <w:jc w:val="center"/>
              <w:rPr>
                <w:snapToGrid w:val="0"/>
                <w:sz w:val="22"/>
                <w:lang w:val="uk-UA"/>
              </w:rPr>
            </w:pPr>
            <w:r w:rsidRPr="00B57F66">
              <w:rPr>
                <w:snapToGrid w:val="0"/>
                <w:sz w:val="22"/>
                <w:szCs w:val="22"/>
                <w:lang w:val="uk-UA"/>
              </w:rPr>
              <w:t>1050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trHeight w:val="212"/>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 45-117</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 xml:space="preserve">- </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36</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0,08</w:t>
            </w:r>
          </w:p>
        </w:tc>
      </w:tr>
      <w:tr w:rsidR="002E6363" w:rsidRPr="00B57F66" w:rsidTr="002E6363">
        <w:trPr>
          <w:cantSplit/>
          <w:trHeight w:val="180"/>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rPr>
                <w:snapToGrid w:val="0"/>
                <w:sz w:val="22"/>
                <w:lang w:val="uk-UA"/>
              </w:rPr>
            </w:pPr>
            <w:r w:rsidRPr="00B57F66">
              <w:rPr>
                <w:snapToGrid w:val="0"/>
                <w:sz w:val="22"/>
                <w:szCs w:val="22"/>
                <w:lang w:val="uk-UA"/>
              </w:rPr>
              <w:t>ПЭД45 - 117В</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45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90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975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1950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37</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spacing w:line="180" w:lineRule="atLeast"/>
              <w:ind w:firstLine="0"/>
              <w:jc w:val="center"/>
              <w:rPr>
                <w:snapToGrid w:val="0"/>
                <w:sz w:val="22"/>
                <w:lang w:val="uk-UA"/>
              </w:rPr>
            </w:pPr>
            <w:r w:rsidRPr="00B57F66">
              <w:rPr>
                <w:snapToGrid w:val="0"/>
                <w:sz w:val="22"/>
                <w:szCs w:val="22"/>
                <w:lang w:val="uk-UA"/>
              </w:rPr>
              <w:t>0,3</w:t>
            </w:r>
          </w:p>
        </w:tc>
      </w:tr>
      <w:tr w:rsidR="002E6363" w:rsidRPr="00B57F66" w:rsidTr="002E6363">
        <w:trPr>
          <w:cantSplit/>
          <w:trHeight w:val="234"/>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ПЭД45 - 117Н</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trHeight w:val="270"/>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ПЭД63 - 117</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63</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36</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0,12</w:t>
            </w:r>
          </w:p>
        </w:tc>
      </w:tr>
      <w:tr w:rsidR="002E6363" w:rsidRPr="00B57F66" w:rsidTr="002E6363">
        <w:trPr>
          <w:trHeight w:val="209"/>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rPr>
                <w:snapToGrid w:val="0"/>
                <w:sz w:val="22"/>
                <w:lang w:val="uk-UA"/>
              </w:rPr>
            </w:pPr>
            <w:r w:rsidRPr="00B57F66">
              <w:rPr>
                <w:snapToGrid w:val="0"/>
                <w:sz w:val="22"/>
                <w:szCs w:val="22"/>
                <w:lang w:val="uk-UA"/>
              </w:rPr>
              <w:t>ПЭД90 -  123</w:t>
            </w:r>
          </w:p>
        </w:tc>
        <w:tc>
          <w:tcPr>
            <w:tcW w:w="1134"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90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2200</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32,5</w:t>
            </w:r>
          </w:p>
        </w:tc>
        <w:tc>
          <w:tcPr>
            <w:tcW w:w="992"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85</w:t>
            </w:r>
          </w:p>
        </w:tc>
        <w:tc>
          <w:tcPr>
            <w:tcW w:w="851"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0,86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spacing w:line="209" w:lineRule="atLeast"/>
              <w:ind w:firstLine="0"/>
              <w:jc w:val="center"/>
              <w:rPr>
                <w:snapToGrid w:val="0"/>
                <w:sz w:val="22"/>
                <w:lang w:val="uk-UA"/>
              </w:rPr>
            </w:pPr>
            <w:r w:rsidRPr="00B57F66">
              <w:rPr>
                <w:snapToGrid w:val="0"/>
                <w:sz w:val="22"/>
                <w:szCs w:val="22"/>
                <w:lang w:val="uk-UA"/>
              </w:rPr>
              <w:t>0,3</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ПЭД90 -  123В</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1075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2150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66</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0,86</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0,6</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ПЭД90 -  123Н</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1075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ПЭД83 -  123В</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83,5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2250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88</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0,86</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ПЭД83 -  123С</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ПЭД83 -  123Н</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83,5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ПЭД90 -  130В</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2300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61</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0,87</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0,6</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ПЭД90 -  130Н</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90,0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ПЭД125 - 130В</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2300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0,87</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ПЭД125 -  130Н</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125</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1150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ПЭД120 - 130В</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360</w:t>
            </w: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767</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2300</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w:t>
            </w:r>
          </w:p>
        </w:tc>
        <w:tc>
          <w:tcPr>
            <w:tcW w:w="992"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w:t>
            </w:r>
          </w:p>
        </w:tc>
        <w:tc>
          <w:tcPr>
            <w:tcW w:w="851"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0,87</w:t>
            </w:r>
          </w:p>
        </w:tc>
        <w:tc>
          <w:tcPr>
            <w:tcW w:w="1275"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w:t>
            </w: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ПЭД120 -  130С</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767</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211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rPr>
                <w:snapToGrid w:val="0"/>
                <w:sz w:val="22"/>
                <w:lang w:val="uk-UA"/>
              </w:rPr>
            </w:pPr>
            <w:r w:rsidRPr="00B57F66">
              <w:rPr>
                <w:snapToGrid w:val="0"/>
                <w:sz w:val="22"/>
                <w:szCs w:val="22"/>
                <w:lang w:val="uk-UA"/>
              </w:rPr>
              <w:t>ПЭД120 - 130Н</w:t>
            </w:r>
          </w:p>
        </w:tc>
        <w:tc>
          <w:tcPr>
            <w:tcW w:w="1134"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1 20</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767</w:t>
            </w: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2"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851"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5"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bl>
    <w:p w:rsidR="002E6363" w:rsidRPr="00B57F66" w:rsidRDefault="002E6363" w:rsidP="002E6363">
      <w:pPr>
        <w:widowControl w:val="0"/>
        <w:spacing w:line="240" w:lineRule="auto"/>
        <w:ind w:firstLine="0"/>
        <w:jc w:val="left"/>
        <w:rPr>
          <w:b/>
          <w:snapToGrid w:val="0"/>
          <w:sz w:val="22"/>
          <w:szCs w:val="22"/>
          <w:lang w:val="uk-UA"/>
        </w:rPr>
      </w:pPr>
    </w:p>
    <w:p w:rsidR="002E6363" w:rsidRPr="00B57F66" w:rsidRDefault="002E6363" w:rsidP="002E6363">
      <w:pPr>
        <w:widowControl w:val="0"/>
        <w:ind w:firstLine="0"/>
        <w:jc w:val="right"/>
        <w:rPr>
          <w:b/>
          <w:snapToGrid w:val="0"/>
          <w:sz w:val="22"/>
          <w:szCs w:val="22"/>
          <w:lang w:val="uk-UA"/>
        </w:rPr>
      </w:pPr>
      <w:r w:rsidRPr="00B57F66">
        <w:rPr>
          <w:b/>
          <w:snapToGrid w:val="0"/>
          <w:sz w:val="22"/>
          <w:szCs w:val="22"/>
          <w:lang w:val="uk-UA"/>
        </w:rPr>
        <w:lastRenderedPageBreak/>
        <w:t>Таблиця 5</w:t>
      </w:r>
    </w:p>
    <w:p w:rsidR="002E6363" w:rsidRPr="00B57F66" w:rsidRDefault="002E6363" w:rsidP="002E6363">
      <w:pPr>
        <w:widowControl w:val="0"/>
        <w:ind w:firstLine="0"/>
        <w:jc w:val="center"/>
        <w:rPr>
          <w:b/>
          <w:snapToGrid w:val="0"/>
          <w:sz w:val="22"/>
          <w:szCs w:val="22"/>
          <w:lang w:val="uk-UA"/>
        </w:rPr>
      </w:pPr>
      <w:r w:rsidRPr="00B57F66">
        <w:rPr>
          <w:b/>
          <w:snapToGrid w:val="0"/>
          <w:sz w:val="22"/>
          <w:szCs w:val="22"/>
          <w:lang w:val="uk-UA"/>
        </w:rPr>
        <w:t>Основні характеристики кабелів</w:t>
      </w:r>
    </w:p>
    <w:p w:rsidR="002E6363" w:rsidRPr="00B57F66" w:rsidRDefault="002E6363" w:rsidP="002E6363">
      <w:pPr>
        <w:widowControl w:val="0"/>
        <w:spacing w:line="240" w:lineRule="auto"/>
        <w:ind w:firstLine="0"/>
        <w:jc w:val="center"/>
        <w:rPr>
          <w:b/>
          <w:snapToGrid w:val="0"/>
          <w:sz w:val="22"/>
          <w:szCs w:val="22"/>
          <w:lang w:val="uk-UA"/>
        </w:rPr>
      </w:pPr>
    </w:p>
    <w:tbl>
      <w:tblPr>
        <w:tblW w:w="0" w:type="auto"/>
        <w:jc w:val="center"/>
        <w:tblBorders>
          <w:top w:val="single" w:sz="4" w:space="0" w:color="666699"/>
          <w:left w:val="single" w:sz="4" w:space="0" w:color="666699"/>
          <w:bottom w:val="single" w:sz="4" w:space="0" w:color="666699"/>
          <w:right w:val="single" w:sz="4" w:space="0" w:color="666699"/>
          <w:insideH w:val="single" w:sz="4" w:space="0" w:color="666699"/>
          <w:insideV w:val="single" w:sz="4" w:space="0" w:color="666699"/>
        </w:tblBorders>
        <w:tblLayout w:type="fixed"/>
        <w:tblCellMar>
          <w:left w:w="28" w:type="dxa"/>
          <w:right w:w="28" w:type="dxa"/>
        </w:tblCellMar>
        <w:tblLook w:val="04A0"/>
      </w:tblPr>
      <w:tblGrid>
        <w:gridCol w:w="1689"/>
        <w:gridCol w:w="995"/>
        <w:gridCol w:w="1275"/>
        <w:gridCol w:w="1843"/>
        <w:gridCol w:w="1559"/>
        <w:gridCol w:w="1276"/>
        <w:gridCol w:w="1559"/>
      </w:tblGrid>
      <w:tr w:rsidR="002E6363" w:rsidRPr="00B57F66" w:rsidTr="00EB353F">
        <w:trPr>
          <w:trHeight w:val="691"/>
          <w:tblHeader/>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Кабель</w:t>
            </w:r>
          </w:p>
        </w:tc>
        <w:tc>
          <w:tcPr>
            <w:tcW w:w="2270" w:type="dxa"/>
            <w:gridSpan w:val="2"/>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Число X площина перерізу жил, мм</w:t>
            </w:r>
            <w:r w:rsidRPr="00B57F66">
              <w:rPr>
                <w:snapToGrid w:val="0"/>
                <w:sz w:val="22"/>
                <w:szCs w:val="22"/>
                <w:vertAlign w:val="superscript"/>
                <w:lang w:val="uk-UA"/>
              </w:rPr>
              <w:t>2</w:t>
            </w:r>
          </w:p>
        </w:tc>
        <w:tc>
          <w:tcPr>
            <w:tcW w:w="1843"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Максимальні наружні розміри, мм</w:t>
            </w:r>
          </w:p>
        </w:tc>
        <w:tc>
          <w:tcPr>
            <w:tcW w:w="155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Номинальна довжина будування, м</w:t>
            </w:r>
          </w:p>
        </w:tc>
        <w:tc>
          <w:tcPr>
            <w:tcW w:w="1276"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Розрахункова маса , кг/км</w:t>
            </w:r>
          </w:p>
        </w:tc>
        <w:tc>
          <w:tcPr>
            <w:tcW w:w="155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Робоча напруга, В</w:t>
            </w:r>
          </w:p>
        </w:tc>
      </w:tr>
      <w:tr w:rsidR="002E6363" w:rsidRPr="00B57F66" w:rsidTr="00EB353F">
        <w:trPr>
          <w:trHeight w:val="540"/>
          <w:tblHeader/>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основне</w:t>
            </w:r>
          </w:p>
        </w:tc>
        <w:tc>
          <w:tcPr>
            <w:tcW w:w="1275" w:type="dxa"/>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Контроль</w:t>
            </w:r>
          </w:p>
        </w:tc>
        <w:tc>
          <w:tcPr>
            <w:tcW w:w="1843"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55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276"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155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r>
      <w:tr w:rsidR="002E6363" w:rsidRPr="00B57F66" w:rsidTr="002E6363">
        <w:trPr>
          <w:cantSplit/>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КРБК</w:t>
            </w: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27,5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1650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950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2140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34,7</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2680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КПБК</w:t>
            </w: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850 - 1950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712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1200 - 1700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898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1100 - 1900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1000 - 1800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1564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1913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50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44,0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КПБП</w:t>
            </w: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10,2 х 27,5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300 і кратн.</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796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 х 33,8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1200 - 1700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950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 х 37,4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1100 - 1700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 х 43,0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1000 - 1800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1615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 х 48,2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2098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50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19,7 х 52,3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2641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КФСБ</w:t>
            </w: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10,1 х 25,7</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 і кратн.</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1123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11,1x28,1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1489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 х 31,7</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1900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14,5 х 38,2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2440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10,3 х 25,7</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 і кратн.</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11,1 х 28,1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1539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12,3 х 31,7</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1950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14,5 х 38,2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2490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7"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КФСБК</w:t>
            </w: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1103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1420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1850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2390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22,2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1178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x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23,9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1495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26,4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1925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31,1</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2465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КТЭБ</w:t>
            </w: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10,2X27,5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 і кратн.</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502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13,6X33,8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842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15,0X37,4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1083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15,4X43,0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1403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18,0X48,2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1716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10,2X27,5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100 і кратн.</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542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13,6X33,8</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15,0X37,4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1123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15,4X43,0</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1443</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18,0X48,2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1756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val="restart"/>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КФСБК</w:t>
            </w: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464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795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1132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1355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1672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1500</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524</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2500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10</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29</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855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&gt;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16</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1092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3300</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25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35,6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1415</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r w:rsidR="002E6363" w:rsidRPr="00B57F66" w:rsidTr="002E6363">
        <w:trPr>
          <w:cantSplit/>
          <w:jc w:val="center"/>
        </w:trPr>
        <w:tc>
          <w:tcPr>
            <w:tcW w:w="1689" w:type="dxa"/>
            <w:vMerge/>
            <w:tcBorders>
              <w:top w:val="single" w:sz="4" w:space="0" w:color="666699"/>
              <w:left w:val="single" w:sz="4" w:space="0" w:color="666699"/>
              <w:bottom w:val="single" w:sz="4" w:space="0" w:color="666699"/>
              <w:right w:val="single" w:sz="4" w:space="0" w:color="666699"/>
            </w:tcBorders>
            <w:vAlign w:val="center"/>
          </w:tcPr>
          <w:p w:rsidR="002E6363" w:rsidRPr="00B57F66" w:rsidRDefault="002E6363" w:rsidP="002E6363">
            <w:pPr>
              <w:spacing w:line="240" w:lineRule="auto"/>
              <w:ind w:firstLine="0"/>
              <w:jc w:val="left"/>
              <w:rPr>
                <w:snapToGrid w:val="0"/>
                <w:sz w:val="22"/>
                <w:lang w:val="uk-UA"/>
              </w:rPr>
            </w:pPr>
          </w:p>
        </w:tc>
        <w:tc>
          <w:tcPr>
            <w:tcW w:w="99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 х 35</w:t>
            </w:r>
          </w:p>
        </w:tc>
        <w:tc>
          <w:tcPr>
            <w:tcW w:w="1275"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2 х 0,5</w:t>
            </w:r>
          </w:p>
        </w:tc>
        <w:tc>
          <w:tcPr>
            <w:tcW w:w="1843"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38,6</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c>
          <w:tcPr>
            <w:tcW w:w="1276"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1732</w:t>
            </w:r>
          </w:p>
        </w:tc>
        <w:tc>
          <w:tcPr>
            <w:tcW w:w="1559" w:type="dxa"/>
            <w:tcBorders>
              <w:top w:val="single" w:sz="4" w:space="0" w:color="666699"/>
              <w:left w:val="single" w:sz="4" w:space="0" w:color="666699"/>
              <w:bottom w:val="single" w:sz="4" w:space="0" w:color="666699"/>
              <w:right w:val="single" w:sz="4" w:space="0" w:color="666699"/>
            </w:tcBorders>
          </w:tcPr>
          <w:p w:rsidR="002E6363" w:rsidRPr="00B57F66" w:rsidRDefault="002E6363" w:rsidP="002E6363">
            <w:pPr>
              <w:widowControl w:val="0"/>
              <w:ind w:firstLine="0"/>
              <w:jc w:val="center"/>
              <w:rPr>
                <w:snapToGrid w:val="0"/>
                <w:sz w:val="22"/>
                <w:lang w:val="uk-UA"/>
              </w:rPr>
            </w:pPr>
            <w:r w:rsidRPr="00B57F66">
              <w:rPr>
                <w:snapToGrid w:val="0"/>
                <w:sz w:val="22"/>
                <w:szCs w:val="22"/>
                <w:lang w:val="uk-UA"/>
              </w:rPr>
              <w:t>»</w:t>
            </w:r>
          </w:p>
        </w:tc>
      </w:tr>
    </w:tbl>
    <w:p w:rsidR="002E6363" w:rsidRPr="00B57F66" w:rsidRDefault="002E6363" w:rsidP="002E6363">
      <w:pPr>
        <w:spacing w:after="200" w:line="276" w:lineRule="auto"/>
        <w:ind w:firstLine="0"/>
        <w:jc w:val="left"/>
        <w:rPr>
          <w:rFonts w:ascii="Calibri" w:hAnsi="Calibri"/>
          <w:sz w:val="22"/>
          <w:szCs w:val="22"/>
          <w:lang w:val="uk-UA"/>
        </w:rPr>
      </w:pPr>
    </w:p>
    <w:p w:rsidR="00A224E4" w:rsidRPr="00B57F66" w:rsidRDefault="00A224E4">
      <w:pPr>
        <w:spacing w:after="160" w:line="259" w:lineRule="auto"/>
        <w:ind w:firstLine="0"/>
        <w:jc w:val="left"/>
        <w:rPr>
          <w:szCs w:val="28"/>
          <w:lang w:val="uk-UA"/>
        </w:rPr>
      </w:pPr>
      <w:r w:rsidRPr="00B57F66">
        <w:rPr>
          <w:szCs w:val="28"/>
          <w:lang w:val="uk-UA"/>
        </w:rPr>
        <w:br w:type="page"/>
      </w:r>
    </w:p>
    <w:p w:rsidR="00A224E4" w:rsidRPr="00B57F66" w:rsidRDefault="00A224E4" w:rsidP="00A224E4">
      <w:pPr>
        <w:widowControl w:val="0"/>
        <w:ind w:firstLine="0"/>
        <w:jc w:val="right"/>
        <w:rPr>
          <w:snapToGrid w:val="0"/>
          <w:szCs w:val="28"/>
          <w:lang w:val="uk-UA"/>
        </w:rPr>
      </w:pPr>
      <w:r w:rsidRPr="00B57F66">
        <w:rPr>
          <w:snapToGrid w:val="0"/>
          <w:szCs w:val="28"/>
          <w:lang w:val="uk-UA"/>
        </w:rPr>
        <w:lastRenderedPageBreak/>
        <w:t>Додаток Б</w:t>
      </w:r>
    </w:p>
    <w:p w:rsidR="00A224E4" w:rsidRPr="00B57F66" w:rsidRDefault="00A224E4" w:rsidP="00A224E4">
      <w:pPr>
        <w:widowControl w:val="0"/>
        <w:ind w:firstLine="0"/>
        <w:jc w:val="left"/>
        <w:rPr>
          <w:snapToGrid w:val="0"/>
          <w:szCs w:val="28"/>
          <w:lang w:val="uk-UA"/>
        </w:rPr>
      </w:pPr>
      <w:r w:rsidRPr="00B57F66">
        <w:rPr>
          <w:noProof/>
          <w:snapToGrid w:val="0"/>
          <w:szCs w:val="28"/>
        </w:rPr>
        <w:drawing>
          <wp:inline distT="0" distB="0" distL="0" distR="0">
            <wp:extent cx="3761076" cy="2324186"/>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48"/>
                    <a:stretch>
                      <a:fillRect/>
                    </a:stretch>
                  </pic:blipFill>
                  <pic:spPr>
                    <a:xfrm>
                      <a:off x="0" y="0"/>
                      <a:ext cx="3761076" cy="2324186"/>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napToGrid w:val="0"/>
          <w:szCs w:val="28"/>
          <w:lang w:val="uk-UA"/>
        </w:rPr>
        <w:t>Рисунок 1 - Розрахунок параметрів НКТ</w:t>
      </w:r>
    </w:p>
    <w:p w:rsidR="00A224E4" w:rsidRPr="00B57F66" w:rsidRDefault="00A224E4" w:rsidP="00A224E4">
      <w:pPr>
        <w:widowControl w:val="0"/>
        <w:ind w:firstLine="0"/>
        <w:jc w:val="left"/>
        <w:rPr>
          <w:snapToGrid w:val="0"/>
          <w:szCs w:val="28"/>
          <w:lang w:val="uk-UA"/>
        </w:rPr>
      </w:pPr>
      <w:r w:rsidRPr="00B57F66">
        <w:rPr>
          <w:noProof/>
          <w:snapToGrid w:val="0"/>
          <w:szCs w:val="28"/>
        </w:rPr>
        <w:drawing>
          <wp:inline distT="0" distB="0" distL="0" distR="0">
            <wp:extent cx="3657600" cy="3556177"/>
            <wp:effectExtent l="0" t="0" r="0" b="635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49"/>
                    <a:stretch>
                      <a:fillRect/>
                    </a:stretch>
                  </pic:blipFill>
                  <pic:spPr>
                    <a:xfrm>
                      <a:off x="0" y="0"/>
                      <a:ext cx="3657600" cy="3556177"/>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napToGrid w:val="0"/>
          <w:szCs w:val="28"/>
          <w:lang w:val="uk-UA"/>
        </w:rPr>
        <w:t>Рисунок 2 - Розрахунок втрат в кабелі і енергозатрат на тону нафти</w:t>
      </w:r>
      <w:r w:rsidRPr="00B57F66">
        <w:rPr>
          <w:snapToGrid w:val="0"/>
          <w:szCs w:val="28"/>
          <w:lang w:val="uk-UA"/>
        </w:rPr>
        <w:br w:type="page"/>
      </w:r>
    </w:p>
    <w:p w:rsidR="00A224E4" w:rsidRPr="00B57F66" w:rsidRDefault="00A224E4" w:rsidP="00A224E4">
      <w:pPr>
        <w:widowControl w:val="0"/>
        <w:ind w:firstLine="0"/>
        <w:jc w:val="left"/>
        <w:rPr>
          <w:snapToGrid w:val="0"/>
          <w:szCs w:val="28"/>
          <w:lang w:val="uk-UA"/>
        </w:rPr>
      </w:pPr>
      <w:r w:rsidRPr="00B57F66">
        <w:rPr>
          <w:snapToGrid w:val="0"/>
          <w:szCs w:val="28"/>
          <w:lang w:val="uk-UA"/>
        </w:rPr>
        <w:lastRenderedPageBreak/>
        <w:t>Розрахунок системи з допоміжним насосом</w:t>
      </w:r>
    </w:p>
    <w:p w:rsidR="00A224E4" w:rsidRPr="00B57F66" w:rsidRDefault="00A224E4" w:rsidP="00A224E4">
      <w:pPr>
        <w:widowControl w:val="0"/>
        <w:ind w:firstLine="0"/>
        <w:jc w:val="left"/>
        <w:rPr>
          <w:szCs w:val="28"/>
          <w:lang w:val="uk-UA" w:eastAsia="en-US"/>
        </w:rPr>
      </w:pPr>
      <w:r w:rsidRPr="00B57F66">
        <w:rPr>
          <w:noProof/>
          <w:snapToGrid w:val="0"/>
          <w:szCs w:val="28"/>
        </w:rPr>
        <w:drawing>
          <wp:inline distT="0" distB="0" distL="0" distR="0">
            <wp:extent cx="3719167" cy="2873562"/>
            <wp:effectExtent l="0" t="0" r="0" b="3175"/>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0"/>
                    <a:stretch>
                      <a:fillRect/>
                    </a:stretch>
                  </pic:blipFill>
                  <pic:spPr>
                    <a:xfrm>
                      <a:off x="0" y="0"/>
                      <a:ext cx="3719167" cy="2873562"/>
                    </a:xfrm>
                    <a:prstGeom prst="rect">
                      <a:avLst/>
                    </a:prstGeom>
                  </pic:spPr>
                </pic:pic>
              </a:graphicData>
            </a:graphic>
          </wp:inline>
        </w:drawing>
      </w:r>
      <w:r w:rsidRPr="00B57F66">
        <w:rPr>
          <w:noProof/>
          <w:snapToGrid w:val="0"/>
          <w:szCs w:val="28"/>
        </w:rPr>
        <w:drawing>
          <wp:inline distT="0" distB="0" distL="0" distR="0">
            <wp:extent cx="3443131" cy="2918868"/>
            <wp:effectExtent l="0" t="0" r="508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1"/>
                    <a:stretch>
                      <a:fillRect/>
                    </a:stretch>
                  </pic:blipFill>
                  <pic:spPr>
                    <a:xfrm>
                      <a:off x="0" y="0"/>
                      <a:ext cx="3443131" cy="2918868"/>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zCs w:val="28"/>
          <w:lang w:val="uk-UA" w:eastAsia="en-US"/>
        </w:rPr>
        <w:t xml:space="preserve">Рисунок 3 - </w:t>
      </w:r>
      <w:r w:rsidRPr="00B57F66">
        <w:rPr>
          <w:snapToGrid w:val="0"/>
          <w:szCs w:val="28"/>
          <w:lang w:val="uk-UA"/>
        </w:rPr>
        <w:t>Розрахунок приводу</w:t>
      </w:r>
    </w:p>
    <w:p w:rsidR="00A224E4" w:rsidRPr="00B57F66" w:rsidRDefault="00A224E4" w:rsidP="00A224E4">
      <w:pPr>
        <w:widowControl w:val="0"/>
        <w:ind w:firstLine="0"/>
        <w:jc w:val="left"/>
        <w:rPr>
          <w:snapToGrid w:val="0"/>
          <w:szCs w:val="28"/>
          <w:lang w:val="uk-UA"/>
        </w:rPr>
      </w:pPr>
      <w:r w:rsidRPr="00B57F66">
        <w:rPr>
          <w:noProof/>
          <w:snapToGrid w:val="0"/>
          <w:szCs w:val="28"/>
        </w:rPr>
        <w:drawing>
          <wp:inline distT="0" distB="0" distL="0" distR="0">
            <wp:extent cx="5940425" cy="1306830"/>
            <wp:effectExtent l="0" t="0" r="3175" b="7620"/>
            <wp:docPr id="19" name="Объект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pic:cNvPicPr>
                      <a:picLocks noGrp="1" noChangeAspect="1"/>
                    </pic:cNvPicPr>
                  </pic:nvPicPr>
                  <pic:blipFill>
                    <a:blip r:embed="rId52"/>
                    <a:stretch>
                      <a:fillRect/>
                    </a:stretch>
                  </pic:blipFill>
                  <pic:spPr>
                    <a:xfrm>
                      <a:off x="0" y="0"/>
                      <a:ext cx="5940425" cy="1306830"/>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napToGrid w:val="0"/>
          <w:szCs w:val="28"/>
          <w:lang w:val="uk-UA"/>
        </w:rPr>
        <w:t>Рисунок 4 - Розрахунок втрат в кабелі і енергозатрат на тону нафти</w:t>
      </w:r>
    </w:p>
    <w:p w:rsidR="00A224E4" w:rsidRPr="00B57F66" w:rsidRDefault="00A224E4" w:rsidP="00A224E4">
      <w:pPr>
        <w:widowControl w:val="0"/>
        <w:ind w:firstLine="0"/>
        <w:jc w:val="left"/>
        <w:rPr>
          <w:snapToGrid w:val="0"/>
          <w:szCs w:val="28"/>
          <w:lang w:val="uk-UA"/>
        </w:rPr>
      </w:pPr>
      <w:r w:rsidRPr="00B57F66">
        <w:rPr>
          <w:snapToGrid w:val="0"/>
          <w:szCs w:val="28"/>
          <w:lang w:val="uk-UA"/>
        </w:rPr>
        <w:br w:type="page"/>
      </w:r>
    </w:p>
    <w:p w:rsidR="00A224E4" w:rsidRPr="00B57F66" w:rsidRDefault="00A224E4" w:rsidP="00A224E4">
      <w:pPr>
        <w:widowControl w:val="0"/>
        <w:ind w:firstLine="0"/>
        <w:jc w:val="left"/>
        <w:rPr>
          <w:snapToGrid w:val="0"/>
          <w:szCs w:val="28"/>
          <w:lang w:val="uk-UA"/>
        </w:rPr>
      </w:pPr>
      <w:r w:rsidRPr="00B57F66">
        <w:rPr>
          <w:noProof/>
          <w:snapToGrid w:val="0"/>
          <w:szCs w:val="28"/>
        </w:rPr>
        <w:lastRenderedPageBreak/>
        <w:drawing>
          <wp:inline distT="0" distB="0" distL="0" distR="0">
            <wp:extent cx="4365653" cy="800651"/>
            <wp:effectExtent l="0" t="0" r="0" b="0"/>
            <wp:docPr id="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53"/>
                    <a:stretch>
                      <a:fillRect/>
                    </a:stretch>
                  </pic:blipFill>
                  <pic:spPr>
                    <a:xfrm>
                      <a:off x="0" y="0"/>
                      <a:ext cx="4365653" cy="800651"/>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napToGrid w:val="0"/>
          <w:szCs w:val="28"/>
          <w:lang w:val="uk-UA"/>
        </w:rPr>
        <w:t>Рисунок 5 - Розрахунок економії енергозатрат на добування тони нафти при використанні системи насосів</w:t>
      </w:r>
    </w:p>
    <w:p w:rsidR="00A224E4" w:rsidRPr="00B57F66" w:rsidRDefault="00A224E4" w:rsidP="00A224E4">
      <w:pPr>
        <w:widowControl w:val="0"/>
        <w:ind w:firstLine="0"/>
        <w:jc w:val="left"/>
        <w:rPr>
          <w:snapToGrid w:val="0"/>
          <w:szCs w:val="28"/>
          <w:lang w:val="uk-UA"/>
        </w:rPr>
      </w:pPr>
    </w:p>
    <w:p w:rsidR="00A224E4" w:rsidRPr="00B57F66" w:rsidRDefault="00A224E4" w:rsidP="00A224E4">
      <w:pPr>
        <w:spacing w:after="160" w:line="259" w:lineRule="auto"/>
        <w:ind w:firstLine="0"/>
        <w:jc w:val="left"/>
        <w:rPr>
          <w:snapToGrid w:val="0"/>
          <w:szCs w:val="28"/>
          <w:lang w:val="uk-UA"/>
        </w:rPr>
      </w:pPr>
      <w:r w:rsidRPr="00B57F66">
        <w:rPr>
          <w:noProof/>
          <w:szCs w:val="28"/>
        </w:rPr>
        <w:drawing>
          <wp:inline distT="0" distB="0" distL="0" distR="0">
            <wp:extent cx="5372100" cy="30575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72100" cy="3057525"/>
                    </a:xfrm>
                    <a:prstGeom prst="rect">
                      <a:avLst/>
                    </a:prstGeom>
                  </pic:spPr>
                </pic:pic>
              </a:graphicData>
            </a:graphic>
          </wp:inline>
        </w:drawing>
      </w:r>
    </w:p>
    <w:p w:rsidR="00A224E4" w:rsidRPr="00B57F66" w:rsidRDefault="00A224E4" w:rsidP="00A224E4">
      <w:pPr>
        <w:widowControl w:val="0"/>
        <w:ind w:firstLine="0"/>
        <w:jc w:val="left"/>
        <w:rPr>
          <w:snapToGrid w:val="0"/>
          <w:szCs w:val="28"/>
          <w:lang w:val="uk-UA"/>
        </w:rPr>
      </w:pPr>
      <w:r w:rsidRPr="00B57F66">
        <w:rPr>
          <w:snapToGrid w:val="0"/>
          <w:szCs w:val="28"/>
          <w:lang w:val="uk-UA"/>
        </w:rPr>
        <w:t>Рисунок 6 - Розрахунок системи з допоміжним насосом нагрівачем</w:t>
      </w:r>
    </w:p>
    <w:p w:rsidR="002E6363" w:rsidRPr="00B57F66" w:rsidRDefault="002E6363" w:rsidP="002E6363">
      <w:pPr>
        <w:jc w:val="center"/>
        <w:rPr>
          <w:szCs w:val="28"/>
          <w:lang w:val="uk-UA"/>
        </w:rPr>
      </w:pPr>
    </w:p>
    <w:sectPr w:rsidR="002E6363" w:rsidRPr="00B57F66" w:rsidSect="00661A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7EE" w:rsidRDefault="00D417EE" w:rsidP="00A93A4C">
      <w:pPr>
        <w:spacing w:line="240" w:lineRule="auto"/>
      </w:pPr>
      <w:r>
        <w:separator/>
      </w:r>
    </w:p>
  </w:endnote>
  <w:endnote w:type="continuationSeparator" w:id="1">
    <w:p w:rsidR="00D417EE" w:rsidRDefault="00D417EE" w:rsidP="00A93A4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484696"/>
    </w:sdtPr>
    <w:sdtEndPr>
      <w:rPr>
        <w:rFonts w:ascii="Times New Roman" w:hAnsi="Times New Roman"/>
        <w:sz w:val="28"/>
      </w:rPr>
    </w:sdtEndPr>
    <w:sdtContent>
      <w:p w:rsidR="00D32BB6" w:rsidRPr="00A93A4C" w:rsidRDefault="00661AEA">
        <w:pPr>
          <w:pStyle w:val="ad"/>
          <w:jc w:val="right"/>
          <w:rPr>
            <w:rFonts w:ascii="Times New Roman" w:hAnsi="Times New Roman"/>
            <w:sz w:val="28"/>
          </w:rPr>
        </w:pPr>
        <w:r w:rsidRPr="00A93A4C">
          <w:rPr>
            <w:rFonts w:ascii="Times New Roman" w:hAnsi="Times New Roman"/>
            <w:sz w:val="28"/>
          </w:rPr>
          <w:fldChar w:fldCharType="begin"/>
        </w:r>
        <w:r w:rsidR="00D32BB6" w:rsidRPr="00A93A4C">
          <w:rPr>
            <w:rFonts w:ascii="Times New Roman" w:hAnsi="Times New Roman"/>
            <w:sz w:val="28"/>
          </w:rPr>
          <w:instrText>PAGE   \* MERGEFORMAT</w:instrText>
        </w:r>
        <w:r w:rsidRPr="00A93A4C">
          <w:rPr>
            <w:rFonts w:ascii="Times New Roman" w:hAnsi="Times New Roman"/>
            <w:sz w:val="28"/>
          </w:rPr>
          <w:fldChar w:fldCharType="separate"/>
        </w:r>
        <w:r w:rsidR="00234083" w:rsidRPr="00234083">
          <w:rPr>
            <w:rFonts w:ascii="Times New Roman" w:hAnsi="Times New Roman"/>
            <w:noProof/>
            <w:sz w:val="28"/>
            <w:lang w:val="ru-RU"/>
          </w:rPr>
          <w:t>97</w:t>
        </w:r>
        <w:r w:rsidRPr="00A93A4C">
          <w:rPr>
            <w:rFonts w:ascii="Times New Roman" w:hAnsi="Times New Roman"/>
            <w:sz w:val="28"/>
          </w:rPr>
          <w:fldChar w:fldCharType="end"/>
        </w:r>
      </w:p>
    </w:sdtContent>
  </w:sdt>
  <w:p w:rsidR="00D32BB6" w:rsidRDefault="00D32BB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7EE" w:rsidRDefault="00D417EE" w:rsidP="00A93A4C">
      <w:pPr>
        <w:spacing w:line="240" w:lineRule="auto"/>
      </w:pPr>
      <w:r>
        <w:separator/>
      </w:r>
    </w:p>
  </w:footnote>
  <w:footnote w:type="continuationSeparator" w:id="1">
    <w:p w:rsidR="00D417EE" w:rsidRDefault="00D417EE" w:rsidP="00A93A4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0A9246"/>
    <w:lvl w:ilvl="0">
      <w:numFmt w:val="bullet"/>
      <w:lvlText w:val="*"/>
      <w:lvlJc w:val="left"/>
    </w:lvl>
  </w:abstractNum>
  <w:abstractNum w:abstractNumId="1">
    <w:nsid w:val="0A6C01D4"/>
    <w:multiLevelType w:val="hybridMultilevel"/>
    <w:tmpl w:val="73482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CA4EC3"/>
    <w:multiLevelType w:val="hybridMultilevel"/>
    <w:tmpl w:val="D444F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B60D00"/>
    <w:multiLevelType w:val="singleLevel"/>
    <w:tmpl w:val="CE2E391E"/>
    <w:lvl w:ilvl="0">
      <w:start w:val="30"/>
      <w:numFmt w:val="bullet"/>
      <w:lvlText w:val="-"/>
      <w:lvlJc w:val="left"/>
      <w:pPr>
        <w:tabs>
          <w:tab w:val="num" w:pos="360"/>
        </w:tabs>
        <w:ind w:left="360" w:hanging="360"/>
      </w:pPr>
      <w:rPr>
        <w:rFonts w:hint="default"/>
      </w:rPr>
    </w:lvl>
  </w:abstractNum>
  <w:abstractNum w:abstractNumId="4">
    <w:nsid w:val="20E34D73"/>
    <w:multiLevelType w:val="singleLevel"/>
    <w:tmpl w:val="CE2E391E"/>
    <w:lvl w:ilvl="0">
      <w:start w:val="30"/>
      <w:numFmt w:val="bullet"/>
      <w:lvlText w:val="-"/>
      <w:lvlJc w:val="left"/>
      <w:pPr>
        <w:tabs>
          <w:tab w:val="num" w:pos="360"/>
        </w:tabs>
        <w:ind w:left="360" w:hanging="360"/>
      </w:pPr>
      <w:rPr>
        <w:rFonts w:hint="default"/>
      </w:rPr>
    </w:lvl>
  </w:abstractNum>
  <w:abstractNum w:abstractNumId="5">
    <w:nsid w:val="23467E2C"/>
    <w:multiLevelType w:val="hybridMultilevel"/>
    <w:tmpl w:val="4FC6B63C"/>
    <w:lvl w:ilvl="0" w:tplc="D0B4480E">
      <w:start w:val="1"/>
      <w:numFmt w:val="decimal"/>
      <w:lvlText w:val="%1."/>
      <w:lvlJc w:val="left"/>
      <w:pPr>
        <w:tabs>
          <w:tab w:val="num" w:pos="720"/>
        </w:tabs>
        <w:ind w:left="720" w:hanging="360"/>
      </w:pPr>
    </w:lvl>
    <w:lvl w:ilvl="1" w:tplc="C6A4385C" w:tentative="1">
      <w:start w:val="1"/>
      <w:numFmt w:val="decimal"/>
      <w:lvlText w:val="%2."/>
      <w:lvlJc w:val="left"/>
      <w:pPr>
        <w:tabs>
          <w:tab w:val="num" w:pos="1440"/>
        </w:tabs>
        <w:ind w:left="1440" w:hanging="360"/>
      </w:pPr>
    </w:lvl>
    <w:lvl w:ilvl="2" w:tplc="6874C8CE" w:tentative="1">
      <w:start w:val="1"/>
      <w:numFmt w:val="decimal"/>
      <w:lvlText w:val="%3."/>
      <w:lvlJc w:val="left"/>
      <w:pPr>
        <w:tabs>
          <w:tab w:val="num" w:pos="2160"/>
        </w:tabs>
        <w:ind w:left="2160" w:hanging="360"/>
      </w:pPr>
    </w:lvl>
    <w:lvl w:ilvl="3" w:tplc="3BCEC05A" w:tentative="1">
      <w:start w:val="1"/>
      <w:numFmt w:val="decimal"/>
      <w:lvlText w:val="%4."/>
      <w:lvlJc w:val="left"/>
      <w:pPr>
        <w:tabs>
          <w:tab w:val="num" w:pos="2880"/>
        </w:tabs>
        <w:ind w:left="2880" w:hanging="360"/>
      </w:pPr>
    </w:lvl>
    <w:lvl w:ilvl="4" w:tplc="CE2605B8" w:tentative="1">
      <w:start w:val="1"/>
      <w:numFmt w:val="decimal"/>
      <w:lvlText w:val="%5."/>
      <w:lvlJc w:val="left"/>
      <w:pPr>
        <w:tabs>
          <w:tab w:val="num" w:pos="3600"/>
        </w:tabs>
        <w:ind w:left="3600" w:hanging="360"/>
      </w:pPr>
    </w:lvl>
    <w:lvl w:ilvl="5" w:tplc="9E7A50BC" w:tentative="1">
      <w:start w:val="1"/>
      <w:numFmt w:val="decimal"/>
      <w:lvlText w:val="%6."/>
      <w:lvlJc w:val="left"/>
      <w:pPr>
        <w:tabs>
          <w:tab w:val="num" w:pos="4320"/>
        </w:tabs>
        <w:ind w:left="4320" w:hanging="360"/>
      </w:pPr>
    </w:lvl>
    <w:lvl w:ilvl="6" w:tplc="BD1E9D1E" w:tentative="1">
      <w:start w:val="1"/>
      <w:numFmt w:val="decimal"/>
      <w:lvlText w:val="%7."/>
      <w:lvlJc w:val="left"/>
      <w:pPr>
        <w:tabs>
          <w:tab w:val="num" w:pos="5040"/>
        </w:tabs>
        <w:ind w:left="5040" w:hanging="360"/>
      </w:pPr>
    </w:lvl>
    <w:lvl w:ilvl="7" w:tplc="0C8A5F4C" w:tentative="1">
      <w:start w:val="1"/>
      <w:numFmt w:val="decimal"/>
      <w:lvlText w:val="%8."/>
      <w:lvlJc w:val="left"/>
      <w:pPr>
        <w:tabs>
          <w:tab w:val="num" w:pos="5760"/>
        </w:tabs>
        <w:ind w:left="5760" w:hanging="360"/>
      </w:pPr>
    </w:lvl>
    <w:lvl w:ilvl="8" w:tplc="41C6BFFC" w:tentative="1">
      <w:start w:val="1"/>
      <w:numFmt w:val="decimal"/>
      <w:lvlText w:val="%9."/>
      <w:lvlJc w:val="left"/>
      <w:pPr>
        <w:tabs>
          <w:tab w:val="num" w:pos="6480"/>
        </w:tabs>
        <w:ind w:left="6480" w:hanging="360"/>
      </w:pPr>
    </w:lvl>
  </w:abstractNum>
  <w:abstractNum w:abstractNumId="6">
    <w:nsid w:val="31B94C60"/>
    <w:multiLevelType w:val="singleLevel"/>
    <w:tmpl w:val="CE2E391E"/>
    <w:lvl w:ilvl="0">
      <w:start w:val="30"/>
      <w:numFmt w:val="bullet"/>
      <w:lvlText w:val="-"/>
      <w:lvlJc w:val="left"/>
      <w:pPr>
        <w:tabs>
          <w:tab w:val="num" w:pos="360"/>
        </w:tabs>
        <w:ind w:left="360" w:hanging="360"/>
      </w:pPr>
      <w:rPr>
        <w:rFonts w:hint="default"/>
      </w:rPr>
    </w:lvl>
  </w:abstractNum>
  <w:abstractNum w:abstractNumId="7">
    <w:nsid w:val="50DB2C77"/>
    <w:multiLevelType w:val="singleLevel"/>
    <w:tmpl w:val="CE2E391E"/>
    <w:lvl w:ilvl="0">
      <w:start w:val="30"/>
      <w:numFmt w:val="bullet"/>
      <w:lvlText w:val="-"/>
      <w:lvlJc w:val="left"/>
      <w:pPr>
        <w:tabs>
          <w:tab w:val="num" w:pos="360"/>
        </w:tabs>
        <w:ind w:left="360" w:hanging="360"/>
      </w:pPr>
      <w:rPr>
        <w:rFonts w:hint="default"/>
      </w:rPr>
    </w:lvl>
  </w:abstractNum>
  <w:abstractNum w:abstractNumId="8">
    <w:nsid w:val="659C5DE8"/>
    <w:multiLevelType w:val="hybridMultilevel"/>
    <w:tmpl w:val="897CFF94"/>
    <w:lvl w:ilvl="0" w:tplc="C73A8DA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7A207D3"/>
    <w:multiLevelType w:val="multilevel"/>
    <w:tmpl w:val="34B0B8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E6F6C5B"/>
    <w:multiLevelType w:val="singleLevel"/>
    <w:tmpl w:val="CE2E391E"/>
    <w:lvl w:ilvl="0">
      <w:start w:val="30"/>
      <w:numFmt w:val="bullet"/>
      <w:lvlText w:val="-"/>
      <w:lvlJc w:val="left"/>
      <w:pPr>
        <w:tabs>
          <w:tab w:val="num" w:pos="360"/>
        </w:tabs>
        <w:ind w:left="360" w:hanging="360"/>
      </w:pPr>
      <w:rPr>
        <w:rFonts w:hint="default"/>
      </w:rPr>
    </w:lvl>
  </w:abstractNum>
  <w:abstractNum w:abstractNumId="11">
    <w:nsid w:val="74205223"/>
    <w:multiLevelType w:val="hybridMultilevel"/>
    <w:tmpl w:val="6E922E64"/>
    <w:lvl w:ilvl="0" w:tplc="D2A485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78A36178"/>
    <w:multiLevelType w:val="hybridMultilevel"/>
    <w:tmpl w:val="010A31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7B05316F"/>
    <w:multiLevelType w:val="hybridMultilevel"/>
    <w:tmpl w:val="7E667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196A95"/>
    <w:multiLevelType w:val="singleLevel"/>
    <w:tmpl w:val="CE2E391E"/>
    <w:lvl w:ilvl="0">
      <w:start w:val="30"/>
      <w:numFmt w:val="bullet"/>
      <w:lvlText w:val="-"/>
      <w:lvlJc w:val="left"/>
      <w:pPr>
        <w:tabs>
          <w:tab w:val="num" w:pos="360"/>
        </w:tabs>
        <w:ind w:left="360" w:hanging="360"/>
      </w:pPr>
      <w:rPr>
        <w:rFonts w:hint="default"/>
      </w:rPr>
    </w:lvl>
  </w:abstractNum>
  <w:num w:numId="1">
    <w:abstractNumId w:val="8"/>
  </w:num>
  <w:num w:numId="2">
    <w:abstractNumId w:val="12"/>
  </w:num>
  <w:num w:numId="3">
    <w:abstractNumId w:val="3"/>
  </w:num>
  <w:num w:numId="4">
    <w:abstractNumId w:val="14"/>
  </w:num>
  <w:num w:numId="5">
    <w:abstractNumId w:val="4"/>
  </w:num>
  <w:num w:numId="6">
    <w:abstractNumId w:val="10"/>
  </w:num>
  <w:num w:numId="7">
    <w:abstractNumId w:val="6"/>
  </w:num>
  <w:num w:numId="8">
    <w:abstractNumId w:val="7"/>
  </w:num>
  <w:num w:numId="9">
    <w:abstractNumId w:val="9"/>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2"/>
  </w:num>
  <w:num w:numId="12">
    <w:abstractNumId w:val="13"/>
  </w:num>
  <w:num w:numId="13">
    <w:abstractNumId w:val="11"/>
  </w:num>
  <w:num w:numId="14">
    <w:abstractNumId w:val="1"/>
  </w:num>
  <w:num w:numId="15">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1B41DC"/>
    <w:rsid w:val="000004D5"/>
    <w:rsid w:val="00005683"/>
    <w:rsid w:val="000061E2"/>
    <w:rsid w:val="00020961"/>
    <w:rsid w:val="00025F0E"/>
    <w:rsid w:val="0003017A"/>
    <w:rsid w:val="00036329"/>
    <w:rsid w:val="00056FE6"/>
    <w:rsid w:val="00063C0E"/>
    <w:rsid w:val="00080503"/>
    <w:rsid w:val="000872EC"/>
    <w:rsid w:val="00096298"/>
    <w:rsid w:val="000A5ECC"/>
    <w:rsid w:val="000C113D"/>
    <w:rsid w:val="000D2967"/>
    <w:rsid w:val="000E2620"/>
    <w:rsid w:val="000E39CD"/>
    <w:rsid w:val="001065EA"/>
    <w:rsid w:val="001103F6"/>
    <w:rsid w:val="00110D38"/>
    <w:rsid w:val="00133C08"/>
    <w:rsid w:val="00164761"/>
    <w:rsid w:val="00172183"/>
    <w:rsid w:val="0019462A"/>
    <w:rsid w:val="001B41DC"/>
    <w:rsid w:val="001B604A"/>
    <w:rsid w:val="001C10AF"/>
    <w:rsid w:val="001C153D"/>
    <w:rsid w:val="001C1750"/>
    <w:rsid w:val="001C2079"/>
    <w:rsid w:val="001D30C9"/>
    <w:rsid w:val="001D4379"/>
    <w:rsid w:val="001D5F5F"/>
    <w:rsid w:val="001E1B0A"/>
    <w:rsid w:val="001F3298"/>
    <w:rsid w:val="00200225"/>
    <w:rsid w:val="00203767"/>
    <w:rsid w:val="00207047"/>
    <w:rsid w:val="00210EF0"/>
    <w:rsid w:val="002208E3"/>
    <w:rsid w:val="00220C3B"/>
    <w:rsid w:val="00234083"/>
    <w:rsid w:val="002442F4"/>
    <w:rsid w:val="00266011"/>
    <w:rsid w:val="00270DB5"/>
    <w:rsid w:val="00290E17"/>
    <w:rsid w:val="002A2C47"/>
    <w:rsid w:val="002A48C1"/>
    <w:rsid w:val="002B7B33"/>
    <w:rsid w:val="002C4262"/>
    <w:rsid w:val="002E2960"/>
    <w:rsid w:val="002E6363"/>
    <w:rsid w:val="002E794A"/>
    <w:rsid w:val="003105DE"/>
    <w:rsid w:val="003579C0"/>
    <w:rsid w:val="0036054F"/>
    <w:rsid w:val="003B00B9"/>
    <w:rsid w:val="003C1AE2"/>
    <w:rsid w:val="003D0B47"/>
    <w:rsid w:val="003D718F"/>
    <w:rsid w:val="003E3573"/>
    <w:rsid w:val="003E4E7A"/>
    <w:rsid w:val="003F421C"/>
    <w:rsid w:val="003F4BE1"/>
    <w:rsid w:val="00421C8F"/>
    <w:rsid w:val="004564DF"/>
    <w:rsid w:val="0046052E"/>
    <w:rsid w:val="004733A1"/>
    <w:rsid w:val="004801FC"/>
    <w:rsid w:val="004A1536"/>
    <w:rsid w:val="004E6D00"/>
    <w:rsid w:val="00502AAF"/>
    <w:rsid w:val="005061B4"/>
    <w:rsid w:val="00515671"/>
    <w:rsid w:val="0059000E"/>
    <w:rsid w:val="005932D5"/>
    <w:rsid w:val="005A175A"/>
    <w:rsid w:val="005A2196"/>
    <w:rsid w:val="005A4825"/>
    <w:rsid w:val="005D6BB8"/>
    <w:rsid w:val="00612481"/>
    <w:rsid w:val="006270E0"/>
    <w:rsid w:val="00640175"/>
    <w:rsid w:val="00661AEA"/>
    <w:rsid w:val="0067011F"/>
    <w:rsid w:val="00670DF6"/>
    <w:rsid w:val="00676A1F"/>
    <w:rsid w:val="006864D7"/>
    <w:rsid w:val="0069281A"/>
    <w:rsid w:val="006B4472"/>
    <w:rsid w:val="006C2C88"/>
    <w:rsid w:val="006C38EE"/>
    <w:rsid w:val="006C7A9E"/>
    <w:rsid w:val="006D4CBA"/>
    <w:rsid w:val="006F3212"/>
    <w:rsid w:val="006F36DC"/>
    <w:rsid w:val="006F37F5"/>
    <w:rsid w:val="00711F2A"/>
    <w:rsid w:val="00722CBC"/>
    <w:rsid w:val="00734B43"/>
    <w:rsid w:val="0077087C"/>
    <w:rsid w:val="00786EB7"/>
    <w:rsid w:val="007A4C92"/>
    <w:rsid w:val="007B35D3"/>
    <w:rsid w:val="007B41A0"/>
    <w:rsid w:val="007C17EB"/>
    <w:rsid w:val="007C2E2C"/>
    <w:rsid w:val="007F33E7"/>
    <w:rsid w:val="007F637A"/>
    <w:rsid w:val="00807CBD"/>
    <w:rsid w:val="00811A82"/>
    <w:rsid w:val="00845AF5"/>
    <w:rsid w:val="00870115"/>
    <w:rsid w:val="008816CD"/>
    <w:rsid w:val="00891F67"/>
    <w:rsid w:val="008D1399"/>
    <w:rsid w:val="008D71EE"/>
    <w:rsid w:val="00900A58"/>
    <w:rsid w:val="00901F8E"/>
    <w:rsid w:val="00932746"/>
    <w:rsid w:val="009416B8"/>
    <w:rsid w:val="00962C75"/>
    <w:rsid w:val="00964E85"/>
    <w:rsid w:val="00964FEA"/>
    <w:rsid w:val="00970664"/>
    <w:rsid w:val="00982EA3"/>
    <w:rsid w:val="00991E21"/>
    <w:rsid w:val="009A32D3"/>
    <w:rsid w:val="009A37FB"/>
    <w:rsid w:val="009A4F14"/>
    <w:rsid w:val="009C5939"/>
    <w:rsid w:val="009D2C6D"/>
    <w:rsid w:val="009D6A6D"/>
    <w:rsid w:val="009F3F6E"/>
    <w:rsid w:val="00A12969"/>
    <w:rsid w:val="00A22353"/>
    <w:rsid w:val="00A224E4"/>
    <w:rsid w:val="00A2694A"/>
    <w:rsid w:val="00A27C54"/>
    <w:rsid w:val="00A459C3"/>
    <w:rsid w:val="00A47C82"/>
    <w:rsid w:val="00A5664B"/>
    <w:rsid w:val="00A605D7"/>
    <w:rsid w:val="00A71C4E"/>
    <w:rsid w:val="00A75F8A"/>
    <w:rsid w:val="00A925A4"/>
    <w:rsid w:val="00A93A4C"/>
    <w:rsid w:val="00AA0D7D"/>
    <w:rsid w:val="00AB0D70"/>
    <w:rsid w:val="00AC6C38"/>
    <w:rsid w:val="00AC7DC2"/>
    <w:rsid w:val="00AD30AF"/>
    <w:rsid w:val="00AE3597"/>
    <w:rsid w:val="00AE5ACF"/>
    <w:rsid w:val="00AF7D2E"/>
    <w:rsid w:val="00B03F41"/>
    <w:rsid w:val="00B041AA"/>
    <w:rsid w:val="00B11857"/>
    <w:rsid w:val="00B1551F"/>
    <w:rsid w:val="00B3624E"/>
    <w:rsid w:val="00B419F8"/>
    <w:rsid w:val="00B451D4"/>
    <w:rsid w:val="00B57F66"/>
    <w:rsid w:val="00BD37B5"/>
    <w:rsid w:val="00BE777A"/>
    <w:rsid w:val="00C016C1"/>
    <w:rsid w:val="00C4268C"/>
    <w:rsid w:val="00C50F10"/>
    <w:rsid w:val="00C63E5D"/>
    <w:rsid w:val="00C94605"/>
    <w:rsid w:val="00C9763B"/>
    <w:rsid w:val="00CA60DD"/>
    <w:rsid w:val="00CA6AF8"/>
    <w:rsid w:val="00CC1F63"/>
    <w:rsid w:val="00CD0AD7"/>
    <w:rsid w:val="00CD1D61"/>
    <w:rsid w:val="00CD3147"/>
    <w:rsid w:val="00CE1802"/>
    <w:rsid w:val="00CE36C0"/>
    <w:rsid w:val="00CE5435"/>
    <w:rsid w:val="00CE7BAC"/>
    <w:rsid w:val="00D15CAA"/>
    <w:rsid w:val="00D206BD"/>
    <w:rsid w:val="00D253AA"/>
    <w:rsid w:val="00D32BB6"/>
    <w:rsid w:val="00D37A59"/>
    <w:rsid w:val="00D417EE"/>
    <w:rsid w:val="00D636DA"/>
    <w:rsid w:val="00D65D3C"/>
    <w:rsid w:val="00D73C49"/>
    <w:rsid w:val="00DB4C9B"/>
    <w:rsid w:val="00DB53D7"/>
    <w:rsid w:val="00DE1440"/>
    <w:rsid w:val="00E05BD0"/>
    <w:rsid w:val="00E06648"/>
    <w:rsid w:val="00E13628"/>
    <w:rsid w:val="00E446BD"/>
    <w:rsid w:val="00E65CCA"/>
    <w:rsid w:val="00E76D02"/>
    <w:rsid w:val="00E96269"/>
    <w:rsid w:val="00EA22C6"/>
    <w:rsid w:val="00EB353F"/>
    <w:rsid w:val="00EC1774"/>
    <w:rsid w:val="00ED5F4D"/>
    <w:rsid w:val="00EE6724"/>
    <w:rsid w:val="00EF33C4"/>
    <w:rsid w:val="00EF5346"/>
    <w:rsid w:val="00F366AA"/>
    <w:rsid w:val="00F37108"/>
    <w:rsid w:val="00F51D6E"/>
    <w:rsid w:val="00F65879"/>
    <w:rsid w:val="00F804D9"/>
    <w:rsid w:val="00F80670"/>
    <w:rsid w:val="00F808E8"/>
    <w:rsid w:val="00F860EB"/>
    <w:rsid w:val="00F86CF1"/>
    <w:rsid w:val="00F87926"/>
    <w:rsid w:val="00F91FF5"/>
    <w:rsid w:val="00F94CF0"/>
    <w:rsid w:val="00FA2C3F"/>
    <w:rsid w:val="00FA5156"/>
    <w:rsid w:val="00FB061C"/>
    <w:rsid w:val="00FB31DB"/>
    <w:rsid w:val="00FB4916"/>
    <w:rsid w:val="00FB62C3"/>
    <w:rsid w:val="00FC62F9"/>
    <w:rsid w:val="00FE430B"/>
    <w:rsid w:val="00FE4EED"/>
    <w:rsid w:val="00FF7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25"/>
    <w:pPr>
      <w:spacing w:after="0" w:line="360" w:lineRule="auto"/>
      <w:ind w:firstLine="709"/>
      <w:jc w:val="both"/>
    </w:pPr>
    <w:rPr>
      <w:rFonts w:ascii="Times New Roman" w:hAnsi="Times New Roman" w:cs="Times New Roman"/>
      <w:sz w:val="28"/>
      <w:szCs w:val="24"/>
      <w:lang w:eastAsia="ru-RU"/>
    </w:rPr>
  </w:style>
  <w:style w:type="paragraph" w:styleId="1">
    <w:name w:val="heading 1"/>
    <w:basedOn w:val="a"/>
    <w:next w:val="a"/>
    <w:link w:val="10"/>
    <w:autoRedefine/>
    <w:uiPriority w:val="9"/>
    <w:qFormat/>
    <w:rsid w:val="00005683"/>
    <w:pPr>
      <w:keepNext/>
      <w:keepLines/>
      <w:ind w:firstLine="720"/>
      <w:jc w:val="center"/>
      <w:outlineLvl w:val="0"/>
    </w:pPr>
    <w:rPr>
      <w:rFonts w:eastAsiaTheme="majorEastAsia" w:cstheme="majorBidi"/>
      <w:b/>
      <w:caps/>
      <w:szCs w:val="28"/>
      <w:lang w:val="uk-UA"/>
    </w:rPr>
  </w:style>
  <w:style w:type="paragraph" w:styleId="2">
    <w:name w:val="heading 2"/>
    <w:basedOn w:val="a"/>
    <w:next w:val="a"/>
    <w:link w:val="20"/>
    <w:uiPriority w:val="9"/>
    <w:unhideWhenUsed/>
    <w:qFormat/>
    <w:rsid w:val="000E39CD"/>
    <w:pPr>
      <w:keepNext/>
      <w:keepLines/>
      <w:spacing w:before="40"/>
      <w:outlineLvl w:val="1"/>
    </w:pPr>
    <w:rPr>
      <w:rFonts w:eastAsiaTheme="majorEastAsia" w:cstheme="majorBidi"/>
      <w:b/>
      <w:szCs w:val="26"/>
    </w:rPr>
  </w:style>
  <w:style w:type="paragraph" w:styleId="3">
    <w:name w:val="heading 3"/>
    <w:basedOn w:val="a"/>
    <w:next w:val="a"/>
    <w:link w:val="30"/>
    <w:uiPriority w:val="9"/>
    <w:semiHidden/>
    <w:unhideWhenUsed/>
    <w:qFormat/>
    <w:rsid w:val="000E39CD"/>
    <w:pPr>
      <w:keepNext/>
      <w:keepLines/>
      <w:spacing w:before="40"/>
      <w:outlineLvl w:val="2"/>
    </w:pPr>
    <w:rPr>
      <w:rFonts w:eastAsiaTheme="majorEastAsia" w:cstheme="majorBidi"/>
      <w:b/>
    </w:rPr>
  </w:style>
  <w:style w:type="paragraph" w:styleId="5">
    <w:name w:val="heading 5"/>
    <w:basedOn w:val="a"/>
    <w:next w:val="a"/>
    <w:link w:val="50"/>
    <w:qFormat/>
    <w:rsid w:val="00EC1774"/>
    <w:pPr>
      <w:keepNext/>
      <w:spacing w:before="120" w:line="240" w:lineRule="auto"/>
      <w:ind w:firstLine="0"/>
      <w:outlineLvl w:val="4"/>
    </w:pPr>
    <w:rPr>
      <w:rFonts w:ascii="Arial" w:hAnsi="Arial"/>
      <w:shadow/>
      <w:color w:val="008080"/>
      <w:sz w:val="24"/>
      <w:lang w:eastAsia="zh-TW"/>
    </w:rPr>
  </w:style>
  <w:style w:type="paragraph" w:styleId="6">
    <w:name w:val="heading 6"/>
    <w:basedOn w:val="a"/>
    <w:next w:val="a"/>
    <w:link w:val="60"/>
    <w:uiPriority w:val="9"/>
    <w:semiHidden/>
    <w:unhideWhenUsed/>
    <w:qFormat/>
    <w:rsid w:val="00FE4EED"/>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683"/>
    <w:rPr>
      <w:rFonts w:ascii="Times New Roman" w:eastAsiaTheme="majorEastAsia" w:hAnsi="Times New Roman" w:cstheme="majorBidi"/>
      <w:b/>
      <w:caps/>
      <w:sz w:val="28"/>
      <w:szCs w:val="28"/>
      <w:lang w:val="uk-UA" w:eastAsia="ru-RU"/>
    </w:rPr>
  </w:style>
  <w:style w:type="character" w:customStyle="1" w:styleId="20">
    <w:name w:val="Заголовок 2 Знак"/>
    <w:basedOn w:val="a0"/>
    <w:link w:val="2"/>
    <w:uiPriority w:val="9"/>
    <w:rsid w:val="000E39CD"/>
    <w:rPr>
      <w:rFonts w:ascii="Times New Roman" w:eastAsiaTheme="majorEastAsia" w:hAnsi="Times New Roman" w:cstheme="majorBidi"/>
      <w:b/>
      <w:sz w:val="28"/>
      <w:szCs w:val="26"/>
      <w:lang w:eastAsia="ru-RU"/>
    </w:rPr>
  </w:style>
  <w:style w:type="character" w:customStyle="1" w:styleId="30">
    <w:name w:val="Заголовок 3 Знак"/>
    <w:basedOn w:val="a0"/>
    <w:link w:val="3"/>
    <w:uiPriority w:val="9"/>
    <w:semiHidden/>
    <w:rsid w:val="000E39CD"/>
    <w:rPr>
      <w:rFonts w:ascii="Times New Roman" w:eastAsiaTheme="majorEastAsia" w:hAnsi="Times New Roman" w:cstheme="majorBidi"/>
      <w:b/>
      <w:sz w:val="28"/>
      <w:szCs w:val="24"/>
      <w:lang w:eastAsia="ru-RU"/>
    </w:rPr>
  </w:style>
  <w:style w:type="character" w:customStyle="1" w:styleId="50">
    <w:name w:val="Заголовок 5 Знак"/>
    <w:basedOn w:val="a0"/>
    <w:link w:val="5"/>
    <w:rsid w:val="00EC1774"/>
    <w:rPr>
      <w:rFonts w:ascii="Arial" w:hAnsi="Arial" w:cs="Times New Roman"/>
      <w:shadow/>
      <w:color w:val="008080"/>
      <w:sz w:val="24"/>
      <w:szCs w:val="24"/>
      <w:lang w:eastAsia="zh-TW"/>
    </w:rPr>
  </w:style>
  <w:style w:type="paragraph" w:customStyle="1" w:styleId="a3">
    <w:name w:val="Таблиця"/>
    <w:basedOn w:val="a"/>
    <w:link w:val="a4"/>
    <w:autoRedefine/>
    <w:qFormat/>
    <w:rsid w:val="00900A58"/>
    <w:pPr>
      <w:spacing w:line="240" w:lineRule="auto"/>
      <w:ind w:firstLine="0"/>
      <w:jc w:val="left"/>
    </w:pPr>
    <w:rPr>
      <w:sz w:val="24"/>
      <w:lang w:val="uk-UA"/>
    </w:rPr>
  </w:style>
  <w:style w:type="character" w:customStyle="1" w:styleId="a4">
    <w:name w:val="Таблиця Знак"/>
    <w:basedOn w:val="a0"/>
    <w:link w:val="a3"/>
    <w:rsid w:val="00900A58"/>
    <w:rPr>
      <w:rFonts w:ascii="Times New Roman" w:eastAsia="Times New Roman" w:hAnsi="Times New Roman" w:cs="Times New Roman"/>
      <w:sz w:val="24"/>
      <w:szCs w:val="24"/>
      <w:lang w:val="uk-UA" w:eastAsia="ru-RU"/>
    </w:rPr>
  </w:style>
  <w:style w:type="paragraph" w:styleId="a5">
    <w:name w:val="List Paragraph"/>
    <w:basedOn w:val="a"/>
    <w:uiPriority w:val="34"/>
    <w:qFormat/>
    <w:rsid w:val="00FB061C"/>
    <w:pPr>
      <w:ind w:left="720"/>
      <w:contextualSpacing/>
    </w:pPr>
  </w:style>
  <w:style w:type="character" w:styleId="a6">
    <w:name w:val="Hyperlink"/>
    <w:basedOn w:val="a0"/>
    <w:uiPriority w:val="99"/>
    <w:unhideWhenUsed/>
    <w:rsid w:val="00DE1440"/>
    <w:rPr>
      <w:color w:val="0563C1" w:themeColor="hyperlink"/>
      <w:u w:val="single"/>
    </w:rPr>
  </w:style>
  <w:style w:type="paragraph" w:customStyle="1" w:styleId="a7">
    <w:name w:val="№ Таблицы"/>
    <w:basedOn w:val="a"/>
    <w:rsid w:val="00EC1774"/>
    <w:pPr>
      <w:spacing w:before="120" w:line="240" w:lineRule="auto"/>
      <w:ind w:firstLine="0"/>
      <w:jc w:val="right"/>
    </w:pPr>
    <w:rPr>
      <w:sz w:val="26"/>
      <w:szCs w:val="20"/>
      <w:lang w:val="uk-UA"/>
    </w:rPr>
  </w:style>
  <w:style w:type="character" w:styleId="a8">
    <w:name w:val="page number"/>
    <w:basedOn w:val="a0"/>
    <w:rsid w:val="00EC1774"/>
  </w:style>
  <w:style w:type="paragraph" w:styleId="a9">
    <w:name w:val="header"/>
    <w:basedOn w:val="a"/>
    <w:link w:val="aa"/>
    <w:uiPriority w:val="99"/>
    <w:rsid w:val="00EC1774"/>
    <w:pPr>
      <w:tabs>
        <w:tab w:val="center" w:pos="4677"/>
        <w:tab w:val="right" w:pos="9355"/>
      </w:tabs>
      <w:spacing w:line="240" w:lineRule="auto"/>
      <w:ind w:firstLine="0"/>
      <w:jc w:val="left"/>
    </w:pPr>
    <w:rPr>
      <w:rFonts w:ascii="Arial" w:hAnsi="Arial"/>
      <w:sz w:val="26"/>
      <w:szCs w:val="20"/>
      <w:lang w:val="uk-UA"/>
    </w:rPr>
  </w:style>
  <w:style w:type="character" w:customStyle="1" w:styleId="aa">
    <w:name w:val="Верхний колонтитул Знак"/>
    <w:basedOn w:val="a0"/>
    <w:link w:val="a9"/>
    <w:uiPriority w:val="99"/>
    <w:rsid w:val="00EC1774"/>
    <w:rPr>
      <w:rFonts w:ascii="Arial" w:hAnsi="Arial" w:cs="Times New Roman"/>
      <w:sz w:val="26"/>
      <w:szCs w:val="20"/>
      <w:lang w:val="uk-UA" w:eastAsia="ru-RU"/>
    </w:rPr>
  </w:style>
  <w:style w:type="character" w:customStyle="1" w:styleId="ab">
    <w:name w:val="Схема документа Знак"/>
    <w:basedOn w:val="a0"/>
    <w:link w:val="ac"/>
    <w:semiHidden/>
    <w:rsid w:val="00EC1774"/>
    <w:rPr>
      <w:rFonts w:ascii="Tahoma" w:hAnsi="Tahoma" w:cs="Tahoma"/>
      <w:sz w:val="20"/>
      <w:szCs w:val="20"/>
      <w:shd w:val="clear" w:color="auto" w:fill="000080"/>
      <w:lang w:val="uk-UA" w:eastAsia="ru-RU"/>
    </w:rPr>
  </w:style>
  <w:style w:type="paragraph" w:styleId="ac">
    <w:name w:val="Document Map"/>
    <w:basedOn w:val="a"/>
    <w:link w:val="ab"/>
    <w:semiHidden/>
    <w:rsid w:val="00EC1774"/>
    <w:pPr>
      <w:shd w:val="clear" w:color="auto" w:fill="000080"/>
      <w:spacing w:line="240" w:lineRule="auto"/>
      <w:ind w:firstLine="0"/>
      <w:jc w:val="left"/>
    </w:pPr>
    <w:rPr>
      <w:rFonts w:ascii="Tahoma" w:hAnsi="Tahoma" w:cs="Tahoma"/>
      <w:sz w:val="20"/>
      <w:szCs w:val="20"/>
      <w:lang w:val="uk-UA"/>
    </w:rPr>
  </w:style>
  <w:style w:type="paragraph" w:styleId="ad">
    <w:name w:val="footer"/>
    <w:basedOn w:val="a"/>
    <w:link w:val="ae"/>
    <w:uiPriority w:val="99"/>
    <w:rsid w:val="00EC1774"/>
    <w:pPr>
      <w:tabs>
        <w:tab w:val="center" w:pos="4677"/>
        <w:tab w:val="right" w:pos="9355"/>
      </w:tabs>
      <w:spacing w:line="240" w:lineRule="auto"/>
      <w:ind w:firstLine="0"/>
      <w:jc w:val="left"/>
    </w:pPr>
    <w:rPr>
      <w:rFonts w:ascii="Arial" w:hAnsi="Arial"/>
      <w:sz w:val="26"/>
      <w:szCs w:val="20"/>
      <w:lang w:val="uk-UA"/>
    </w:rPr>
  </w:style>
  <w:style w:type="character" w:customStyle="1" w:styleId="ae">
    <w:name w:val="Нижний колонтитул Знак"/>
    <w:basedOn w:val="a0"/>
    <w:link w:val="ad"/>
    <w:uiPriority w:val="99"/>
    <w:rsid w:val="00EC1774"/>
    <w:rPr>
      <w:rFonts w:ascii="Arial" w:hAnsi="Arial" w:cs="Times New Roman"/>
      <w:sz w:val="26"/>
      <w:szCs w:val="20"/>
      <w:lang w:val="uk-UA" w:eastAsia="ru-RU"/>
    </w:rPr>
  </w:style>
  <w:style w:type="character" w:customStyle="1" w:styleId="af">
    <w:name w:val="Текст примечания Знак"/>
    <w:basedOn w:val="a0"/>
    <w:link w:val="af0"/>
    <w:semiHidden/>
    <w:rsid w:val="00EC1774"/>
    <w:rPr>
      <w:rFonts w:ascii="Arial" w:hAnsi="Arial" w:cs="Times New Roman"/>
      <w:sz w:val="20"/>
      <w:szCs w:val="20"/>
      <w:lang w:val="uk-UA" w:eastAsia="ru-RU"/>
    </w:rPr>
  </w:style>
  <w:style w:type="paragraph" w:styleId="af0">
    <w:name w:val="annotation text"/>
    <w:basedOn w:val="a"/>
    <w:link w:val="af"/>
    <w:semiHidden/>
    <w:rsid w:val="00EC1774"/>
    <w:pPr>
      <w:spacing w:line="240" w:lineRule="auto"/>
      <w:ind w:firstLine="0"/>
      <w:jc w:val="left"/>
    </w:pPr>
    <w:rPr>
      <w:rFonts w:ascii="Arial" w:hAnsi="Arial"/>
      <w:sz w:val="20"/>
      <w:szCs w:val="20"/>
      <w:lang w:val="uk-UA"/>
    </w:rPr>
  </w:style>
  <w:style w:type="character" w:customStyle="1" w:styleId="af1">
    <w:name w:val="Тема примечания Знак"/>
    <w:basedOn w:val="af"/>
    <w:link w:val="af2"/>
    <w:semiHidden/>
    <w:rsid w:val="00EC1774"/>
    <w:rPr>
      <w:rFonts w:ascii="Arial" w:hAnsi="Arial" w:cs="Times New Roman"/>
      <w:b/>
      <w:bCs/>
      <w:sz w:val="20"/>
      <w:szCs w:val="20"/>
      <w:lang w:val="uk-UA" w:eastAsia="ru-RU"/>
    </w:rPr>
  </w:style>
  <w:style w:type="paragraph" w:styleId="af2">
    <w:name w:val="annotation subject"/>
    <w:basedOn w:val="af0"/>
    <w:next w:val="af0"/>
    <w:link w:val="af1"/>
    <w:semiHidden/>
    <w:rsid w:val="00EC1774"/>
    <w:rPr>
      <w:b/>
      <w:bCs/>
    </w:rPr>
  </w:style>
  <w:style w:type="character" w:customStyle="1" w:styleId="af3">
    <w:name w:val="Текст выноски Знак"/>
    <w:basedOn w:val="a0"/>
    <w:link w:val="af4"/>
    <w:uiPriority w:val="99"/>
    <w:semiHidden/>
    <w:rsid w:val="00EC1774"/>
    <w:rPr>
      <w:rFonts w:ascii="Tahoma" w:hAnsi="Tahoma" w:cs="Tahoma"/>
      <w:sz w:val="16"/>
      <w:szCs w:val="16"/>
      <w:lang w:val="uk-UA" w:eastAsia="ru-RU"/>
    </w:rPr>
  </w:style>
  <w:style w:type="paragraph" w:styleId="af4">
    <w:name w:val="Balloon Text"/>
    <w:basedOn w:val="a"/>
    <w:link w:val="af3"/>
    <w:uiPriority w:val="99"/>
    <w:semiHidden/>
    <w:rsid w:val="00EC1774"/>
    <w:pPr>
      <w:spacing w:line="240" w:lineRule="auto"/>
      <w:ind w:firstLine="0"/>
      <w:jc w:val="left"/>
    </w:pPr>
    <w:rPr>
      <w:rFonts w:ascii="Tahoma" w:hAnsi="Tahoma" w:cs="Tahoma"/>
      <w:sz w:val="16"/>
      <w:szCs w:val="16"/>
      <w:lang w:val="uk-UA"/>
    </w:rPr>
  </w:style>
  <w:style w:type="paragraph" w:styleId="af5">
    <w:name w:val="Block Text"/>
    <w:basedOn w:val="a"/>
    <w:rsid w:val="00EC1774"/>
    <w:pPr>
      <w:widowControl w:val="0"/>
      <w:shd w:val="clear" w:color="auto" w:fill="FFFFFF"/>
      <w:spacing w:before="82" w:line="326" w:lineRule="exact"/>
      <w:ind w:left="365" w:right="24" w:hanging="336"/>
    </w:pPr>
    <w:rPr>
      <w:rFonts w:ascii="Arial" w:hAnsi="Arial" w:cs="Arial"/>
      <w:color w:val="000000"/>
      <w:sz w:val="25"/>
      <w:szCs w:val="25"/>
      <w:lang w:val="uk-UA"/>
    </w:rPr>
  </w:style>
  <w:style w:type="table" w:styleId="af6">
    <w:name w:val="Table Grid"/>
    <w:basedOn w:val="a1"/>
    <w:uiPriority w:val="39"/>
    <w:rsid w:val="00EC1774"/>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åðòåæíûé"/>
    <w:rsid w:val="00EC1774"/>
    <w:pPr>
      <w:overflowPunct w:val="0"/>
      <w:autoSpaceDE w:val="0"/>
      <w:autoSpaceDN w:val="0"/>
      <w:adjustRightInd w:val="0"/>
      <w:spacing w:after="0" w:line="240" w:lineRule="auto"/>
      <w:jc w:val="both"/>
      <w:textAlignment w:val="baseline"/>
    </w:pPr>
    <w:rPr>
      <w:rFonts w:ascii="ISOCPEUR" w:hAnsi="ISOCPEUR" w:cs="Times New Roman"/>
      <w:i/>
      <w:sz w:val="28"/>
      <w:szCs w:val="20"/>
      <w:lang w:val="uk-UA" w:eastAsia="ru-RU"/>
    </w:rPr>
  </w:style>
  <w:style w:type="paragraph" w:styleId="af8">
    <w:name w:val="Body Text Indent"/>
    <w:basedOn w:val="a"/>
    <w:link w:val="af9"/>
    <w:rsid w:val="00EC1774"/>
    <w:pPr>
      <w:spacing w:line="288" w:lineRule="auto"/>
      <w:ind w:firstLine="720"/>
    </w:pPr>
    <w:rPr>
      <w:rFonts w:ascii="Arial" w:hAnsi="Arial"/>
      <w:sz w:val="24"/>
      <w:szCs w:val="20"/>
      <w:lang w:val="uk-UA"/>
    </w:rPr>
  </w:style>
  <w:style w:type="character" w:customStyle="1" w:styleId="af9">
    <w:name w:val="Основной текст с отступом Знак"/>
    <w:basedOn w:val="a0"/>
    <w:link w:val="af8"/>
    <w:rsid w:val="00EC1774"/>
    <w:rPr>
      <w:rFonts w:ascii="Arial" w:hAnsi="Arial" w:cs="Times New Roman"/>
      <w:sz w:val="24"/>
      <w:szCs w:val="20"/>
      <w:lang w:val="uk-UA" w:eastAsia="ru-RU"/>
    </w:rPr>
  </w:style>
  <w:style w:type="paragraph" w:styleId="21">
    <w:name w:val="Body Text Indent 2"/>
    <w:basedOn w:val="a"/>
    <w:link w:val="22"/>
    <w:rsid w:val="00EC1774"/>
    <w:pPr>
      <w:spacing w:after="120" w:line="480" w:lineRule="auto"/>
      <w:ind w:left="283" w:firstLine="0"/>
      <w:jc w:val="left"/>
    </w:pPr>
    <w:rPr>
      <w:sz w:val="24"/>
    </w:rPr>
  </w:style>
  <w:style w:type="character" w:customStyle="1" w:styleId="22">
    <w:name w:val="Основной текст с отступом 2 Знак"/>
    <w:basedOn w:val="a0"/>
    <w:link w:val="21"/>
    <w:rsid w:val="00EC1774"/>
    <w:rPr>
      <w:rFonts w:ascii="Times New Roman" w:hAnsi="Times New Roman" w:cs="Times New Roman"/>
      <w:sz w:val="24"/>
      <w:szCs w:val="24"/>
      <w:lang w:eastAsia="ru-RU"/>
    </w:rPr>
  </w:style>
  <w:style w:type="paragraph" w:styleId="afa">
    <w:name w:val="Body Text"/>
    <w:basedOn w:val="a"/>
    <w:link w:val="afb"/>
    <w:rsid w:val="00EC1774"/>
    <w:pPr>
      <w:spacing w:after="120" w:line="240" w:lineRule="auto"/>
      <w:ind w:firstLine="0"/>
      <w:jc w:val="left"/>
    </w:pPr>
    <w:rPr>
      <w:sz w:val="24"/>
    </w:rPr>
  </w:style>
  <w:style w:type="character" w:customStyle="1" w:styleId="afb">
    <w:name w:val="Основной текст Знак"/>
    <w:basedOn w:val="a0"/>
    <w:link w:val="afa"/>
    <w:rsid w:val="00EC1774"/>
    <w:rPr>
      <w:rFonts w:ascii="Times New Roman" w:hAnsi="Times New Roman" w:cs="Times New Roman"/>
      <w:sz w:val="24"/>
      <w:szCs w:val="24"/>
      <w:lang w:eastAsia="ru-RU"/>
    </w:rPr>
  </w:style>
  <w:style w:type="character" w:styleId="afc">
    <w:name w:val="Placeholder Text"/>
    <w:basedOn w:val="a0"/>
    <w:uiPriority w:val="99"/>
    <w:semiHidden/>
    <w:rsid w:val="002B7B33"/>
    <w:rPr>
      <w:color w:val="808080"/>
    </w:rPr>
  </w:style>
  <w:style w:type="character" w:styleId="afd">
    <w:name w:val="FollowedHyperlink"/>
    <w:basedOn w:val="a0"/>
    <w:uiPriority w:val="99"/>
    <w:semiHidden/>
    <w:unhideWhenUsed/>
    <w:rsid w:val="000D2967"/>
    <w:rPr>
      <w:color w:val="954F72" w:themeColor="followedHyperlink"/>
      <w:u w:val="single"/>
    </w:rPr>
  </w:style>
  <w:style w:type="paragraph" w:styleId="31">
    <w:name w:val="Body Text 3"/>
    <w:basedOn w:val="a"/>
    <w:link w:val="32"/>
    <w:uiPriority w:val="99"/>
    <w:semiHidden/>
    <w:unhideWhenUsed/>
    <w:rsid w:val="00FE4EED"/>
    <w:pPr>
      <w:spacing w:after="120"/>
    </w:pPr>
    <w:rPr>
      <w:sz w:val="16"/>
      <w:szCs w:val="16"/>
    </w:rPr>
  </w:style>
  <w:style w:type="character" w:customStyle="1" w:styleId="32">
    <w:name w:val="Основной текст 3 Знак"/>
    <w:basedOn w:val="a0"/>
    <w:link w:val="31"/>
    <w:uiPriority w:val="99"/>
    <w:semiHidden/>
    <w:rsid w:val="00FE4EED"/>
    <w:rPr>
      <w:rFonts w:ascii="Times New Roman" w:hAnsi="Times New Roman" w:cs="Times New Roman"/>
      <w:sz w:val="16"/>
      <w:szCs w:val="16"/>
      <w:lang w:eastAsia="ru-RU"/>
    </w:rPr>
  </w:style>
  <w:style w:type="character" w:customStyle="1" w:styleId="60">
    <w:name w:val="Заголовок 6 Знак"/>
    <w:basedOn w:val="a0"/>
    <w:link w:val="6"/>
    <w:uiPriority w:val="9"/>
    <w:semiHidden/>
    <w:rsid w:val="00FE4EED"/>
    <w:rPr>
      <w:rFonts w:asciiTheme="majorHAnsi" w:eastAsiaTheme="majorEastAsia" w:hAnsiTheme="majorHAnsi" w:cstheme="majorBidi"/>
      <w:color w:val="1F4D78" w:themeColor="accent1" w:themeShade="7F"/>
      <w:sz w:val="28"/>
      <w:szCs w:val="24"/>
      <w:lang w:eastAsia="ru-RU"/>
    </w:rPr>
  </w:style>
  <w:style w:type="paragraph" w:customStyle="1" w:styleId="afe">
    <w:name w:val="Чертежный"/>
    <w:rsid w:val="00063C0E"/>
    <w:pPr>
      <w:spacing w:after="0" w:line="240" w:lineRule="auto"/>
      <w:jc w:val="both"/>
    </w:pPr>
    <w:rPr>
      <w:rFonts w:ascii="ISOCPEUR" w:hAnsi="ISOCPEUR" w:cs="Times New Roman"/>
      <w:i/>
      <w:sz w:val="28"/>
      <w:szCs w:val="20"/>
      <w:lang w:val="uk-UA" w:eastAsia="ru-RU"/>
    </w:rPr>
  </w:style>
  <w:style w:type="paragraph" w:customStyle="1" w:styleId="14">
    <w:name w:val="Гост ТНР 14"/>
    <w:basedOn w:val="a"/>
    <w:link w:val="140"/>
    <w:rsid w:val="00063C0E"/>
    <w:pPr>
      <w:contextualSpacing/>
    </w:pPr>
    <w:rPr>
      <w:rFonts w:eastAsia="Calibri"/>
      <w:szCs w:val="22"/>
      <w:lang w:eastAsia="en-US"/>
    </w:rPr>
  </w:style>
  <w:style w:type="character" w:customStyle="1" w:styleId="140">
    <w:name w:val="Гост ТНР 14 Знак"/>
    <w:basedOn w:val="a0"/>
    <w:link w:val="14"/>
    <w:rsid w:val="00063C0E"/>
    <w:rPr>
      <w:rFonts w:ascii="Times New Roman" w:eastAsia="Calibri" w:hAnsi="Times New Roman" w:cs="Times New Roman"/>
      <w:sz w:val="28"/>
    </w:rPr>
  </w:style>
  <w:style w:type="paragraph" w:styleId="aff">
    <w:name w:val="No Spacing"/>
    <w:uiPriority w:val="1"/>
    <w:qFormat/>
    <w:rsid w:val="00063C0E"/>
    <w:pPr>
      <w:spacing w:after="0" w:line="240" w:lineRule="auto"/>
    </w:pPr>
    <w:rPr>
      <w:rFonts w:eastAsiaTheme="minorHAnsi"/>
    </w:rPr>
  </w:style>
  <w:style w:type="numbering" w:customStyle="1" w:styleId="11">
    <w:name w:val="Нет списка1"/>
    <w:next w:val="a2"/>
    <w:uiPriority w:val="99"/>
    <w:semiHidden/>
    <w:unhideWhenUsed/>
    <w:rsid w:val="002E6363"/>
  </w:style>
  <w:style w:type="paragraph" w:styleId="33">
    <w:name w:val="Body Text Indent 3"/>
    <w:basedOn w:val="a"/>
    <w:link w:val="34"/>
    <w:rsid w:val="00B3624E"/>
    <w:pPr>
      <w:spacing w:after="120" w:line="240" w:lineRule="auto"/>
      <w:ind w:left="283" w:firstLine="0"/>
      <w:jc w:val="left"/>
    </w:pPr>
    <w:rPr>
      <w:sz w:val="16"/>
      <w:szCs w:val="16"/>
      <w:lang w:val="uk-UA"/>
    </w:rPr>
  </w:style>
  <w:style w:type="character" w:customStyle="1" w:styleId="34">
    <w:name w:val="Основной текст с отступом 3 Знак"/>
    <w:basedOn w:val="a0"/>
    <w:link w:val="33"/>
    <w:rsid w:val="00B3624E"/>
    <w:rPr>
      <w:rFonts w:ascii="Times New Roman" w:hAnsi="Times New Roman" w:cs="Times New Roman"/>
      <w:sz w:val="16"/>
      <w:szCs w:val="16"/>
      <w:lang w:val="uk-UA" w:eastAsia="ru-RU"/>
    </w:rPr>
  </w:style>
  <w:style w:type="paragraph" w:styleId="aff0">
    <w:name w:val="TOC Heading"/>
    <w:basedOn w:val="1"/>
    <w:next w:val="a"/>
    <w:uiPriority w:val="39"/>
    <w:unhideWhenUsed/>
    <w:qFormat/>
    <w:rsid w:val="00A93A4C"/>
    <w:pPr>
      <w:spacing w:before="240" w:line="259" w:lineRule="auto"/>
      <w:ind w:firstLine="0"/>
      <w:jc w:val="left"/>
      <w:outlineLvl w:val="9"/>
    </w:pPr>
    <w:rPr>
      <w:rFonts w:asciiTheme="majorHAnsi" w:hAnsiTheme="majorHAnsi"/>
      <w:b w:val="0"/>
      <w:color w:val="2E74B5" w:themeColor="accent1" w:themeShade="BF"/>
      <w:sz w:val="32"/>
      <w:szCs w:val="32"/>
      <w:lang w:val="en-US" w:eastAsia="en-US"/>
    </w:rPr>
  </w:style>
  <w:style w:type="paragraph" w:styleId="12">
    <w:name w:val="toc 1"/>
    <w:basedOn w:val="a"/>
    <w:next w:val="a"/>
    <w:autoRedefine/>
    <w:uiPriority w:val="39"/>
    <w:unhideWhenUsed/>
    <w:rsid w:val="00F80670"/>
    <w:pPr>
      <w:tabs>
        <w:tab w:val="right" w:leader="dot" w:pos="9741"/>
      </w:tabs>
      <w:spacing w:after="100"/>
      <w:ind w:firstLine="0"/>
    </w:pPr>
  </w:style>
  <w:style w:type="paragraph" w:styleId="23">
    <w:name w:val="toc 2"/>
    <w:basedOn w:val="a"/>
    <w:next w:val="a"/>
    <w:autoRedefine/>
    <w:uiPriority w:val="39"/>
    <w:unhideWhenUsed/>
    <w:rsid w:val="00A224E4"/>
    <w:pPr>
      <w:tabs>
        <w:tab w:val="left" w:pos="1760"/>
        <w:tab w:val="right" w:leader="dot" w:pos="9741"/>
      </w:tabs>
      <w:spacing w:line="312" w:lineRule="auto"/>
      <w:ind w:firstLine="0"/>
    </w:pPr>
  </w:style>
</w:styles>
</file>

<file path=word/webSettings.xml><?xml version="1.0" encoding="utf-8"?>
<w:webSettings xmlns:r="http://schemas.openxmlformats.org/officeDocument/2006/relationships" xmlns:w="http://schemas.openxmlformats.org/wordprocessingml/2006/main">
  <w:divs>
    <w:div w:id="255526008">
      <w:bodyDiv w:val="1"/>
      <w:marLeft w:val="0"/>
      <w:marRight w:val="0"/>
      <w:marTop w:val="0"/>
      <w:marBottom w:val="0"/>
      <w:divBdr>
        <w:top w:val="none" w:sz="0" w:space="0" w:color="auto"/>
        <w:left w:val="none" w:sz="0" w:space="0" w:color="auto"/>
        <w:bottom w:val="none" w:sz="0" w:space="0" w:color="auto"/>
        <w:right w:val="none" w:sz="0" w:space="0" w:color="auto"/>
      </w:divBdr>
    </w:div>
    <w:div w:id="412356978">
      <w:bodyDiv w:val="1"/>
      <w:marLeft w:val="0"/>
      <w:marRight w:val="0"/>
      <w:marTop w:val="0"/>
      <w:marBottom w:val="0"/>
      <w:divBdr>
        <w:top w:val="none" w:sz="0" w:space="0" w:color="auto"/>
        <w:left w:val="none" w:sz="0" w:space="0" w:color="auto"/>
        <w:bottom w:val="none" w:sz="0" w:space="0" w:color="auto"/>
        <w:right w:val="none" w:sz="0" w:space="0" w:color="auto"/>
      </w:divBdr>
    </w:div>
    <w:div w:id="581915504">
      <w:bodyDiv w:val="1"/>
      <w:marLeft w:val="0"/>
      <w:marRight w:val="0"/>
      <w:marTop w:val="0"/>
      <w:marBottom w:val="0"/>
      <w:divBdr>
        <w:top w:val="none" w:sz="0" w:space="0" w:color="auto"/>
        <w:left w:val="none" w:sz="0" w:space="0" w:color="auto"/>
        <w:bottom w:val="none" w:sz="0" w:space="0" w:color="auto"/>
        <w:right w:val="none" w:sz="0" w:space="0" w:color="auto"/>
      </w:divBdr>
    </w:div>
    <w:div w:id="925187228">
      <w:bodyDiv w:val="1"/>
      <w:marLeft w:val="0"/>
      <w:marRight w:val="0"/>
      <w:marTop w:val="0"/>
      <w:marBottom w:val="0"/>
      <w:divBdr>
        <w:top w:val="none" w:sz="0" w:space="0" w:color="auto"/>
        <w:left w:val="none" w:sz="0" w:space="0" w:color="auto"/>
        <w:bottom w:val="none" w:sz="0" w:space="0" w:color="auto"/>
        <w:right w:val="none" w:sz="0" w:space="0" w:color="auto"/>
      </w:divBdr>
    </w:div>
    <w:div w:id="1107044605">
      <w:bodyDiv w:val="1"/>
      <w:marLeft w:val="0"/>
      <w:marRight w:val="0"/>
      <w:marTop w:val="0"/>
      <w:marBottom w:val="0"/>
      <w:divBdr>
        <w:top w:val="none" w:sz="0" w:space="0" w:color="auto"/>
        <w:left w:val="none" w:sz="0" w:space="0" w:color="auto"/>
        <w:bottom w:val="none" w:sz="0" w:space="0" w:color="auto"/>
        <w:right w:val="none" w:sz="0" w:space="0" w:color="auto"/>
      </w:divBdr>
    </w:div>
    <w:div w:id="1710566652">
      <w:bodyDiv w:val="1"/>
      <w:marLeft w:val="0"/>
      <w:marRight w:val="0"/>
      <w:marTop w:val="0"/>
      <w:marBottom w:val="0"/>
      <w:divBdr>
        <w:top w:val="none" w:sz="0" w:space="0" w:color="auto"/>
        <w:left w:val="none" w:sz="0" w:space="0" w:color="auto"/>
        <w:bottom w:val="none" w:sz="0" w:space="0" w:color="auto"/>
        <w:right w:val="none" w:sz="0" w:space="0" w:color="auto"/>
      </w:divBdr>
    </w:div>
    <w:div w:id="2144542212">
      <w:bodyDiv w:val="1"/>
      <w:marLeft w:val="0"/>
      <w:marRight w:val="0"/>
      <w:marTop w:val="0"/>
      <w:marBottom w:val="0"/>
      <w:divBdr>
        <w:top w:val="none" w:sz="0" w:space="0" w:color="auto"/>
        <w:left w:val="none" w:sz="0" w:space="0" w:color="auto"/>
        <w:bottom w:val="none" w:sz="0" w:space="0" w:color="auto"/>
        <w:right w:val="none" w:sz="0" w:space="0" w:color="auto"/>
      </w:divBdr>
      <w:divsChild>
        <w:div w:id="1745956676">
          <w:marLeft w:val="547"/>
          <w:marRight w:val="0"/>
          <w:marTop w:val="280"/>
          <w:marBottom w:val="0"/>
          <w:divBdr>
            <w:top w:val="none" w:sz="0" w:space="0" w:color="auto"/>
            <w:left w:val="none" w:sz="0" w:space="0" w:color="auto"/>
            <w:bottom w:val="none" w:sz="0" w:space="0" w:color="auto"/>
            <w:right w:val="none" w:sz="0" w:space="0" w:color="auto"/>
          </w:divBdr>
        </w:div>
        <w:div w:id="716466785">
          <w:marLeft w:val="547"/>
          <w:marRight w:val="0"/>
          <w:marTop w:val="280"/>
          <w:marBottom w:val="0"/>
          <w:divBdr>
            <w:top w:val="none" w:sz="0" w:space="0" w:color="auto"/>
            <w:left w:val="none" w:sz="0" w:space="0" w:color="auto"/>
            <w:bottom w:val="none" w:sz="0" w:space="0" w:color="auto"/>
            <w:right w:val="none" w:sz="0" w:space="0" w:color="auto"/>
          </w:divBdr>
        </w:div>
        <w:div w:id="70128722">
          <w:marLeft w:val="547"/>
          <w:marRight w:val="0"/>
          <w:marTop w:val="280"/>
          <w:marBottom w:val="0"/>
          <w:divBdr>
            <w:top w:val="none" w:sz="0" w:space="0" w:color="auto"/>
            <w:left w:val="none" w:sz="0" w:space="0" w:color="auto"/>
            <w:bottom w:val="none" w:sz="0" w:space="0" w:color="auto"/>
            <w:right w:val="none" w:sz="0" w:space="0" w:color="auto"/>
          </w:divBdr>
        </w:div>
        <w:div w:id="1940720606">
          <w:marLeft w:val="547"/>
          <w:marRight w:val="0"/>
          <w:marTop w:val="280"/>
          <w:marBottom w:val="0"/>
          <w:divBdr>
            <w:top w:val="none" w:sz="0" w:space="0" w:color="auto"/>
            <w:left w:val="none" w:sz="0" w:space="0" w:color="auto"/>
            <w:bottom w:val="none" w:sz="0" w:space="0" w:color="auto"/>
            <w:right w:val="none" w:sz="0" w:space="0" w:color="auto"/>
          </w:divBdr>
        </w:div>
        <w:div w:id="327945073">
          <w:marLeft w:val="547"/>
          <w:marRight w:val="0"/>
          <w:marTop w:val="2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footer" Target="footer1.xml"/><Relationship Id="rId21" Type="http://schemas.openxmlformats.org/officeDocument/2006/relationships/image" Target="media/image14.wmf"/><Relationship Id="rId34" Type="http://schemas.openxmlformats.org/officeDocument/2006/relationships/oleObject" Target="embeddings/oleObject1.bin"/><Relationship Id="rId42" Type="http://schemas.openxmlformats.org/officeDocument/2006/relationships/image" Target="media/image31.png"/><Relationship Id="rId47" Type="http://schemas.openxmlformats.org/officeDocument/2006/relationships/hyperlink" Target="http://www.naftogaz.com" TargetMode="External"/><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5.wmf"/><Relationship Id="rId38" Type="http://schemas.openxmlformats.org/officeDocument/2006/relationships/oleObject" Target="embeddings/oleObject2.bin"/><Relationship Id="rId46" Type="http://schemas.openxmlformats.org/officeDocument/2006/relationships/hyperlink" Target="http://oilers.org.ua/uk" TargetMode="Externa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0.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package" Target="embeddings/_________Microsoft_Visio1.vsdx"/><Relationship Id="rId37" Type="http://schemas.openxmlformats.org/officeDocument/2006/relationships/image" Target="media/image28.emf"/><Relationship Id="rId40" Type="http://schemas.openxmlformats.org/officeDocument/2006/relationships/image" Target="media/image29.png"/><Relationship Id="rId45" Type="http://schemas.openxmlformats.org/officeDocument/2006/relationships/hyperlink" Target="http://www.niss.gov.ua/articles/1039/" TargetMode="External"/><Relationship Id="rId53"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7.png"/><Relationship Id="rId49" Type="http://schemas.openxmlformats.org/officeDocument/2006/relationships/image" Target="media/image35.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emf"/><Relationship Id="rId44" Type="http://schemas.openxmlformats.org/officeDocument/2006/relationships/image" Target="media/image33.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6.png"/><Relationship Id="rId43" Type="http://schemas.openxmlformats.org/officeDocument/2006/relationships/image" Target="media/image32.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0F38A-8BD8-4CE3-B5E8-C0BB6B8F9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97</Pages>
  <Words>20083</Words>
  <Characters>114475</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18</cp:revision>
  <dcterms:created xsi:type="dcterms:W3CDTF">2022-12-13T22:28:00Z</dcterms:created>
  <dcterms:modified xsi:type="dcterms:W3CDTF">2022-12-14T20:32:00Z</dcterms:modified>
</cp:coreProperties>
</file>