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452FD7" w14:textId="77777777" w:rsidR="004D05C8" w:rsidRPr="004D05C8" w:rsidRDefault="004D05C8" w:rsidP="004D05C8">
      <w:pPr>
        <w:spacing w:after="0" w:line="240" w:lineRule="auto"/>
        <w:jc w:val="center"/>
        <w:rPr>
          <w:rFonts w:ascii="Times New Roman" w:eastAsia="Times New Roman" w:hAnsi="Times New Roman" w:cs="Times New Roman"/>
          <w:b/>
          <w:bCs/>
          <w:sz w:val="28"/>
          <w:szCs w:val="28"/>
          <w:lang w:val="uk-UA"/>
        </w:rPr>
      </w:pPr>
      <w:r w:rsidRPr="004D05C8">
        <w:rPr>
          <w:rFonts w:ascii="Times New Roman" w:eastAsia="Times New Roman" w:hAnsi="Times New Roman" w:cs="Times New Roman"/>
          <w:b/>
          <w:bCs/>
          <w:sz w:val="28"/>
          <w:szCs w:val="28"/>
          <w:lang w:val="uk-UA"/>
        </w:rPr>
        <w:t>НАЦІОНАЛЬНИЙ ТЕХНІЧНИЙ УНІВЕРСИТЕТ УКРАЇНИ</w:t>
      </w:r>
    </w:p>
    <w:p w14:paraId="11494E4F" w14:textId="77777777" w:rsidR="004D05C8" w:rsidRPr="004D05C8" w:rsidRDefault="004D05C8" w:rsidP="004D05C8">
      <w:pPr>
        <w:spacing w:after="0" w:line="240" w:lineRule="auto"/>
        <w:jc w:val="center"/>
        <w:rPr>
          <w:rFonts w:ascii="Times New Roman" w:eastAsia="Times New Roman" w:hAnsi="Times New Roman" w:cs="Times New Roman"/>
          <w:b/>
          <w:bCs/>
          <w:sz w:val="28"/>
          <w:szCs w:val="28"/>
          <w:lang w:val="uk-UA"/>
        </w:rPr>
      </w:pPr>
      <w:r w:rsidRPr="004D05C8">
        <w:rPr>
          <w:rFonts w:ascii="Times New Roman" w:eastAsia="Times New Roman" w:hAnsi="Times New Roman" w:cs="Times New Roman"/>
          <w:b/>
          <w:bCs/>
          <w:sz w:val="28"/>
          <w:szCs w:val="28"/>
          <w:lang w:val="uk-UA"/>
        </w:rPr>
        <w:t>«КИЇВСЬКИЙ ПОЛІТЕХНІЧНИЙ ІНСТИТУТ</w:t>
      </w:r>
      <w:r w:rsidRPr="004D05C8">
        <w:rPr>
          <w:rFonts w:ascii="Times New Roman" w:eastAsia="Times New Roman" w:hAnsi="Times New Roman" w:cs="Times New Roman"/>
          <w:b/>
          <w:bCs/>
          <w:sz w:val="28"/>
          <w:szCs w:val="28"/>
          <w:lang w:val="uk-UA"/>
        </w:rPr>
        <w:br/>
        <w:t>імені ІГОРЯ СІКОРСЬКОГО»</w:t>
      </w:r>
    </w:p>
    <w:p w14:paraId="444DE246" w14:textId="77777777" w:rsidR="004D05C8" w:rsidRPr="004D05C8" w:rsidRDefault="004D05C8" w:rsidP="004D05C8">
      <w:pPr>
        <w:pBdr>
          <w:top w:val="nil"/>
          <w:left w:val="nil"/>
          <w:bottom w:val="nil"/>
          <w:right w:val="nil"/>
          <w:between w:val="nil"/>
        </w:pBdr>
        <w:tabs>
          <w:tab w:val="left" w:pos="9356"/>
        </w:tabs>
        <w:spacing w:before="120" w:after="0" w:line="264" w:lineRule="auto"/>
        <w:ind w:firstLine="357"/>
        <w:jc w:val="center"/>
        <w:rPr>
          <w:rFonts w:ascii="Times New Roman" w:eastAsia="Times New Roman" w:hAnsi="Times New Roman" w:cs="Times New Roman"/>
          <w:color w:val="000000"/>
          <w:sz w:val="28"/>
          <w:szCs w:val="28"/>
          <w:lang w:val="uk-UA"/>
        </w:rPr>
      </w:pPr>
      <w:r w:rsidRPr="004D05C8">
        <w:rPr>
          <w:rFonts w:ascii="Times New Roman" w:eastAsia="Times New Roman" w:hAnsi="Times New Roman" w:cs="Times New Roman"/>
          <w:b/>
          <w:color w:val="000000"/>
          <w:sz w:val="28"/>
          <w:szCs w:val="28"/>
        </w:rPr>
        <w:t>Приладобуд</w:t>
      </w:r>
      <w:r w:rsidRPr="004D05C8">
        <w:rPr>
          <w:rFonts w:ascii="Times New Roman" w:eastAsia="Times New Roman" w:hAnsi="Times New Roman" w:cs="Times New Roman"/>
          <w:b/>
          <w:color w:val="000000"/>
          <w:sz w:val="28"/>
          <w:szCs w:val="28"/>
          <w:lang w:val="uk-UA"/>
        </w:rPr>
        <w:t>івний факультет</w:t>
      </w:r>
    </w:p>
    <w:p w14:paraId="7AEE6C65" w14:textId="77777777" w:rsidR="004D05C8" w:rsidRPr="004D05C8" w:rsidRDefault="004D05C8" w:rsidP="004D05C8">
      <w:pPr>
        <w:pBdr>
          <w:top w:val="nil"/>
          <w:left w:val="nil"/>
          <w:bottom w:val="nil"/>
          <w:right w:val="nil"/>
          <w:between w:val="nil"/>
        </w:pBdr>
        <w:tabs>
          <w:tab w:val="left" w:pos="9356"/>
        </w:tabs>
        <w:spacing w:before="120" w:after="0" w:line="264" w:lineRule="auto"/>
        <w:ind w:firstLine="357"/>
        <w:jc w:val="center"/>
        <w:rPr>
          <w:rFonts w:ascii="Times New Roman" w:eastAsia="Times New Roman" w:hAnsi="Times New Roman" w:cs="Times New Roman"/>
          <w:color w:val="000000"/>
          <w:sz w:val="28"/>
          <w:szCs w:val="28"/>
          <w:lang w:val="uk-UA"/>
        </w:rPr>
      </w:pPr>
      <w:r w:rsidRPr="004D05C8">
        <w:rPr>
          <w:rFonts w:ascii="Times New Roman" w:eastAsia="Times New Roman" w:hAnsi="Times New Roman" w:cs="Times New Roman"/>
          <w:b/>
          <w:color w:val="000000"/>
          <w:sz w:val="28"/>
          <w:szCs w:val="28"/>
          <w:lang w:val="uk-UA"/>
        </w:rPr>
        <w:t>Кафедра інформаційно-вимірювальних технол</w:t>
      </w:r>
      <w:r w:rsidRPr="004D05C8">
        <w:rPr>
          <w:rFonts w:ascii="Times New Roman" w:eastAsia="Times New Roman" w:hAnsi="Times New Roman" w:cs="Times New Roman"/>
          <w:b/>
          <w:color w:val="000000"/>
          <w:sz w:val="28"/>
          <w:szCs w:val="28"/>
        </w:rPr>
        <w:t>ог</w:t>
      </w:r>
      <w:r w:rsidRPr="004D05C8">
        <w:rPr>
          <w:rFonts w:ascii="Times New Roman" w:eastAsia="Times New Roman" w:hAnsi="Times New Roman" w:cs="Times New Roman"/>
          <w:b/>
          <w:color w:val="000000"/>
          <w:sz w:val="28"/>
          <w:szCs w:val="28"/>
          <w:lang w:val="uk-UA"/>
        </w:rPr>
        <w:t>ій</w:t>
      </w:r>
    </w:p>
    <w:p w14:paraId="27C15E25" w14:textId="77777777" w:rsidR="004D05C8" w:rsidRPr="004D05C8" w:rsidRDefault="004D05C8" w:rsidP="004D05C8">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rPr>
      </w:pPr>
    </w:p>
    <w:tbl>
      <w:tblPr>
        <w:tblW w:w="0" w:type="auto"/>
        <w:tblLook w:val="04A0" w:firstRow="1" w:lastRow="0" w:firstColumn="1" w:lastColumn="0" w:noHBand="0" w:noVBand="1"/>
      </w:tblPr>
      <w:tblGrid>
        <w:gridCol w:w="5211"/>
        <w:gridCol w:w="3905"/>
      </w:tblGrid>
      <w:tr w:rsidR="004D05C8" w:rsidRPr="004D05C8" w14:paraId="2D5CFDDF" w14:textId="77777777" w:rsidTr="00E00B55">
        <w:tc>
          <w:tcPr>
            <w:tcW w:w="5211" w:type="dxa"/>
          </w:tcPr>
          <w:p w14:paraId="40458A3B" w14:textId="77777777" w:rsidR="004D05C8" w:rsidRPr="004D05C8" w:rsidRDefault="004D05C8" w:rsidP="004D05C8">
            <w:pPr>
              <w:tabs>
                <w:tab w:val="left" w:leader="underscore" w:pos="9631"/>
              </w:tabs>
              <w:spacing w:after="0" w:line="240" w:lineRule="auto"/>
              <w:rPr>
                <w:rFonts w:ascii="Times New Roman" w:eastAsia="Times New Roman" w:hAnsi="Times New Roman" w:cs="Times New Roman"/>
                <w:bCs/>
                <w:sz w:val="26"/>
                <w:szCs w:val="24"/>
                <w:lang w:val="uk-UA"/>
              </w:rPr>
            </w:pPr>
            <w:r w:rsidRPr="004D05C8">
              <w:rPr>
                <w:rFonts w:ascii="Times New Roman" w:eastAsia="Times New Roman" w:hAnsi="Times New Roman" w:cs="Times New Roman"/>
                <w:bCs/>
                <w:sz w:val="26"/>
                <w:szCs w:val="24"/>
                <w:lang w:val="uk-UA"/>
              </w:rPr>
              <w:t>«На правах рукопису»</w:t>
            </w:r>
          </w:p>
          <w:p w14:paraId="46D4DCA3" w14:textId="77777777" w:rsidR="004D05C8" w:rsidRPr="004D05C8" w:rsidRDefault="004D05C8" w:rsidP="004D05C8">
            <w:pPr>
              <w:tabs>
                <w:tab w:val="left" w:leader="underscore" w:pos="9631"/>
              </w:tabs>
              <w:spacing w:after="0" w:line="240" w:lineRule="auto"/>
              <w:rPr>
                <w:rFonts w:ascii="Times New Roman" w:eastAsia="Times New Roman" w:hAnsi="Times New Roman" w:cs="Times New Roman"/>
                <w:bCs/>
                <w:sz w:val="26"/>
                <w:szCs w:val="24"/>
                <w:lang w:val="uk-UA"/>
              </w:rPr>
            </w:pPr>
            <w:r w:rsidRPr="004D05C8">
              <w:rPr>
                <w:rFonts w:ascii="Times New Roman" w:eastAsia="Times New Roman" w:hAnsi="Times New Roman" w:cs="Times New Roman"/>
                <w:bCs/>
                <w:sz w:val="26"/>
                <w:szCs w:val="24"/>
                <w:lang w:val="uk-UA"/>
              </w:rPr>
              <w:t>УДК ______________</w:t>
            </w:r>
          </w:p>
        </w:tc>
        <w:tc>
          <w:tcPr>
            <w:tcW w:w="3905" w:type="dxa"/>
          </w:tcPr>
          <w:p w14:paraId="6F2145EF" w14:textId="77777777" w:rsidR="004D05C8" w:rsidRPr="004D05C8" w:rsidRDefault="004D05C8" w:rsidP="004D05C8">
            <w:pPr>
              <w:spacing w:after="0" w:line="240" w:lineRule="auto"/>
              <w:ind w:left="62"/>
              <w:rPr>
                <w:rFonts w:ascii="Times New Roman" w:eastAsia="Times New Roman" w:hAnsi="Times New Roman" w:cs="Times New Roman"/>
                <w:sz w:val="24"/>
                <w:szCs w:val="24"/>
                <w:lang w:val="uk-UA"/>
              </w:rPr>
            </w:pPr>
            <w:r w:rsidRPr="004D05C8">
              <w:rPr>
                <w:rFonts w:ascii="Times New Roman" w:eastAsia="Times New Roman" w:hAnsi="Times New Roman" w:cs="Times New Roman"/>
                <w:sz w:val="24"/>
                <w:szCs w:val="24"/>
                <w:lang w:val="uk-UA"/>
              </w:rPr>
              <w:t>До захисту допущено:</w:t>
            </w:r>
          </w:p>
          <w:p w14:paraId="6A84D12A" w14:textId="77777777" w:rsidR="004D05C8" w:rsidRPr="004D05C8" w:rsidRDefault="004D05C8" w:rsidP="004D05C8">
            <w:pPr>
              <w:spacing w:before="120" w:after="0" w:line="240" w:lineRule="auto"/>
              <w:ind w:left="62"/>
              <w:rPr>
                <w:rFonts w:ascii="Times New Roman" w:eastAsia="Times New Roman" w:hAnsi="Times New Roman" w:cs="Times New Roman"/>
                <w:bCs/>
                <w:sz w:val="24"/>
                <w:szCs w:val="24"/>
                <w:lang w:val="uk-UA"/>
              </w:rPr>
            </w:pPr>
            <w:r w:rsidRPr="004D05C8">
              <w:rPr>
                <w:rFonts w:ascii="Times New Roman" w:eastAsia="Times New Roman" w:hAnsi="Times New Roman" w:cs="Times New Roman"/>
                <w:bCs/>
                <w:sz w:val="24"/>
                <w:szCs w:val="24"/>
                <w:lang w:val="uk-UA"/>
              </w:rPr>
              <w:t>Завідувач кафедри</w:t>
            </w:r>
          </w:p>
          <w:p w14:paraId="04593578" w14:textId="77777777" w:rsidR="004D05C8" w:rsidRPr="004D05C8" w:rsidRDefault="004D05C8" w:rsidP="004D05C8">
            <w:pPr>
              <w:spacing w:before="120" w:after="0" w:line="240" w:lineRule="auto"/>
              <w:ind w:left="62" w:right="-31"/>
              <w:rPr>
                <w:rFonts w:ascii="Times New Roman" w:eastAsia="Times New Roman" w:hAnsi="Times New Roman" w:cs="Times New Roman"/>
                <w:sz w:val="24"/>
                <w:szCs w:val="24"/>
                <w:lang w:val="uk-UA"/>
              </w:rPr>
            </w:pPr>
            <w:r w:rsidRPr="004D05C8">
              <w:rPr>
                <w:rFonts w:ascii="Times New Roman" w:eastAsia="Times New Roman" w:hAnsi="Times New Roman" w:cs="Times New Roman"/>
                <w:sz w:val="24"/>
                <w:szCs w:val="24"/>
                <w:lang w:val="uk-UA"/>
              </w:rPr>
              <w:t>________ Володимир ЄРЕМЕНКО</w:t>
            </w:r>
          </w:p>
          <w:p w14:paraId="6D64DDB6" w14:textId="77777777" w:rsidR="004D05C8" w:rsidRPr="004D05C8" w:rsidRDefault="004D05C8" w:rsidP="004D05C8">
            <w:pPr>
              <w:spacing w:before="120" w:after="0" w:line="240" w:lineRule="auto"/>
              <w:ind w:left="62"/>
              <w:rPr>
                <w:rFonts w:ascii="Times New Roman" w:eastAsia="Times New Roman" w:hAnsi="Times New Roman" w:cs="Times New Roman"/>
                <w:sz w:val="24"/>
                <w:szCs w:val="24"/>
                <w:lang w:val="uk-UA"/>
              </w:rPr>
            </w:pPr>
            <w:r w:rsidRPr="004D05C8">
              <w:rPr>
                <w:rFonts w:ascii="Times New Roman" w:eastAsia="Times New Roman" w:hAnsi="Times New Roman" w:cs="Times New Roman"/>
                <w:sz w:val="24"/>
                <w:szCs w:val="24"/>
                <w:lang w:val="uk-UA"/>
              </w:rPr>
              <w:t>«___»_____________20__ р.</w:t>
            </w:r>
          </w:p>
          <w:p w14:paraId="519A73E5" w14:textId="77777777" w:rsidR="004D05C8" w:rsidRPr="004D05C8" w:rsidRDefault="004D05C8" w:rsidP="004D05C8">
            <w:pPr>
              <w:spacing w:after="0" w:line="240" w:lineRule="auto"/>
              <w:rPr>
                <w:rFonts w:ascii="Times New Roman" w:eastAsia="Times New Roman" w:hAnsi="Times New Roman" w:cs="Times New Roman"/>
                <w:bCs/>
                <w:caps/>
                <w:sz w:val="26"/>
                <w:szCs w:val="24"/>
                <w:lang w:val="uk-UA"/>
              </w:rPr>
            </w:pPr>
          </w:p>
        </w:tc>
      </w:tr>
    </w:tbl>
    <w:p w14:paraId="63841A25" w14:textId="77777777" w:rsidR="004D05C8" w:rsidRPr="004D05C8" w:rsidRDefault="004D05C8" w:rsidP="004D05C8">
      <w:pPr>
        <w:tabs>
          <w:tab w:val="left" w:leader="underscore" w:pos="9631"/>
        </w:tabs>
        <w:spacing w:after="0" w:line="240" w:lineRule="auto"/>
        <w:rPr>
          <w:rFonts w:ascii="Times New Roman" w:eastAsia="Times New Roman" w:hAnsi="Times New Roman" w:cs="Times New Roman"/>
          <w:b/>
          <w:bCs/>
          <w:caps/>
          <w:sz w:val="26"/>
          <w:szCs w:val="24"/>
          <w:lang w:val="uk-UA"/>
        </w:rPr>
      </w:pPr>
    </w:p>
    <w:p w14:paraId="5DEBD7E1" w14:textId="77777777" w:rsidR="004D05C8" w:rsidRPr="004D05C8" w:rsidRDefault="004D05C8" w:rsidP="004D05C8">
      <w:pPr>
        <w:tabs>
          <w:tab w:val="right" w:leader="underscore" w:pos="8903"/>
        </w:tabs>
        <w:spacing w:after="0" w:line="240" w:lineRule="auto"/>
        <w:jc w:val="center"/>
        <w:rPr>
          <w:rFonts w:ascii="Times New Roman" w:eastAsia="Times New Roman" w:hAnsi="Times New Roman" w:cs="Times New Roman"/>
          <w:b/>
          <w:sz w:val="40"/>
          <w:szCs w:val="40"/>
          <w:lang w:val="uk-UA"/>
        </w:rPr>
      </w:pPr>
      <w:r w:rsidRPr="004D05C8">
        <w:rPr>
          <w:rFonts w:ascii="Times New Roman" w:eastAsia="Times New Roman" w:hAnsi="Times New Roman" w:cs="Times New Roman"/>
          <w:b/>
          <w:sz w:val="40"/>
          <w:szCs w:val="40"/>
          <w:lang w:val="uk-UA"/>
        </w:rPr>
        <w:t>Магістерська дисертація</w:t>
      </w:r>
    </w:p>
    <w:p w14:paraId="3BC5B5CB" w14:textId="77777777" w:rsidR="004D05C8" w:rsidRPr="004D05C8" w:rsidRDefault="004D05C8" w:rsidP="004D05C8">
      <w:pPr>
        <w:spacing w:before="120" w:after="120" w:line="240" w:lineRule="auto"/>
        <w:jc w:val="center"/>
        <w:rPr>
          <w:rFonts w:ascii="Times New Roman" w:eastAsia="Times New Roman" w:hAnsi="Times New Roman" w:cs="Times New Roman"/>
          <w:b/>
          <w:sz w:val="28"/>
          <w:szCs w:val="28"/>
          <w:lang w:val="uk-UA"/>
        </w:rPr>
      </w:pPr>
      <w:r w:rsidRPr="004D05C8">
        <w:rPr>
          <w:rFonts w:ascii="Times New Roman" w:eastAsia="Times New Roman" w:hAnsi="Times New Roman" w:cs="Times New Roman"/>
          <w:b/>
          <w:sz w:val="28"/>
          <w:szCs w:val="28"/>
          <w:lang w:val="uk-UA"/>
        </w:rPr>
        <w:t>на здобуття ступеня магістра</w:t>
      </w:r>
    </w:p>
    <w:p w14:paraId="2ADC0B88" w14:textId="77777777" w:rsidR="004D05C8" w:rsidRPr="004D05C8" w:rsidRDefault="004D05C8" w:rsidP="004D05C8">
      <w:pPr>
        <w:spacing w:before="120" w:after="120" w:line="240" w:lineRule="auto"/>
        <w:jc w:val="center"/>
        <w:rPr>
          <w:rFonts w:ascii="Times New Roman" w:eastAsia="Times New Roman" w:hAnsi="Times New Roman" w:cs="Times New Roman"/>
          <w:b/>
          <w:sz w:val="28"/>
          <w:szCs w:val="28"/>
          <w:lang w:val="uk-UA"/>
        </w:rPr>
      </w:pPr>
      <w:r w:rsidRPr="004D05C8">
        <w:rPr>
          <w:rFonts w:ascii="Times New Roman" w:eastAsia="Times New Roman" w:hAnsi="Times New Roman" w:cs="Times New Roman"/>
          <w:b/>
          <w:sz w:val="28"/>
          <w:szCs w:val="28"/>
          <w:lang w:val="uk-UA"/>
        </w:rPr>
        <w:t>за освітньо-професійною програмою «</w:t>
      </w:r>
      <w:r w:rsidR="00E00B55">
        <w:rPr>
          <w:rFonts w:ascii="Times New Roman" w:eastAsia="Times New Roman" w:hAnsi="Times New Roman" w:cs="Times New Roman"/>
          <w:b/>
          <w:sz w:val="28"/>
          <w:szCs w:val="28"/>
          <w:lang w:val="uk-UA"/>
        </w:rPr>
        <w:t>Інформаційні вимірювальні технології</w:t>
      </w:r>
      <w:r w:rsidRPr="004D05C8">
        <w:rPr>
          <w:rFonts w:ascii="Times New Roman" w:eastAsia="Times New Roman" w:hAnsi="Times New Roman" w:cs="Times New Roman"/>
          <w:b/>
          <w:sz w:val="28"/>
          <w:szCs w:val="28"/>
          <w:lang w:val="uk-UA"/>
        </w:rPr>
        <w:t>»</w:t>
      </w:r>
    </w:p>
    <w:p w14:paraId="56B331A1" w14:textId="77777777" w:rsidR="004D05C8" w:rsidRPr="004D05C8" w:rsidRDefault="004D05C8" w:rsidP="004D05C8">
      <w:pPr>
        <w:spacing w:before="120" w:after="120" w:line="240" w:lineRule="auto"/>
        <w:jc w:val="center"/>
        <w:rPr>
          <w:rFonts w:ascii="Times New Roman" w:eastAsia="Times New Roman" w:hAnsi="Times New Roman" w:cs="Times New Roman"/>
          <w:b/>
          <w:sz w:val="28"/>
          <w:szCs w:val="28"/>
          <w:lang w:val="uk-UA"/>
        </w:rPr>
      </w:pPr>
      <w:r w:rsidRPr="004D05C8">
        <w:rPr>
          <w:rFonts w:ascii="Times New Roman" w:eastAsia="Times New Roman" w:hAnsi="Times New Roman" w:cs="Times New Roman"/>
          <w:b/>
          <w:sz w:val="28"/>
          <w:szCs w:val="28"/>
          <w:lang w:val="uk-UA"/>
        </w:rPr>
        <w:t>зі спеціальності 152 «Метрологія та інформаційно-вимірювальна техніка»</w:t>
      </w:r>
    </w:p>
    <w:p w14:paraId="3383C36F" w14:textId="77777777" w:rsidR="004D05C8" w:rsidRPr="004D05C8" w:rsidRDefault="004D05C8" w:rsidP="004D05C8">
      <w:pPr>
        <w:tabs>
          <w:tab w:val="left" w:leader="underscore" w:pos="9356"/>
        </w:tabs>
        <w:spacing w:before="120" w:after="0" w:line="240" w:lineRule="auto"/>
        <w:jc w:val="center"/>
        <w:rPr>
          <w:rFonts w:ascii="Times New Roman" w:eastAsia="Times New Roman" w:hAnsi="Times New Roman" w:cs="Times New Roman"/>
          <w:b/>
          <w:sz w:val="28"/>
          <w:szCs w:val="28"/>
        </w:rPr>
      </w:pPr>
      <w:r w:rsidRPr="004D05C8">
        <w:rPr>
          <w:rFonts w:ascii="Times New Roman" w:eastAsia="Times New Roman" w:hAnsi="Times New Roman" w:cs="Times New Roman"/>
          <w:b/>
          <w:sz w:val="28"/>
          <w:szCs w:val="28"/>
          <w:lang w:val="uk-UA"/>
        </w:rPr>
        <w:t>на тему: «</w:t>
      </w:r>
      <w:r w:rsidRPr="000850A3">
        <w:rPr>
          <w:rFonts w:ascii="Times New Roman" w:hAnsi="Times New Roman" w:cs="Times New Roman"/>
          <w:b/>
          <w:sz w:val="28"/>
          <w:szCs w:val="28"/>
          <w:lang w:val="uk-UA"/>
        </w:rPr>
        <w:t>Вдосконалення методів вимірювання експлуатаційних параметрів джерел резервного живлення застосуванням нечітких алгоритмів</w:t>
      </w:r>
      <w:r w:rsidRPr="004D05C8">
        <w:rPr>
          <w:rFonts w:ascii="Times New Roman" w:eastAsia="Times New Roman" w:hAnsi="Times New Roman" w:cs="Times New Roman"/>
          <w:b/>
          <w:sz w:val="28"/>
          <w:szCs w:val="28"/>
          <w:lang w:val="uk-UA"/>
        </w:rPr>
        <w:t>»</w:t>
      </w:r>
    </w:p>
    <w:p w14:paraId="60ED39E9" w14:textId="77777777" w:rsidR="004D05C8" w:rsidRPr="004D05C8" w:rsidRDefault="004D05C8" w:rsidP="004D05C8">
      <w:pPr>
        <w:spacing w:after="0" w:line="240" w:lineRule="auto"/>
        <w:rPr>
          <w:rFonts w:ascii="Times New Roman" w:eastAsia="Times New Roman" w:hAnsi="Times New Roman" w:cs="Times New Roman"/>
          <w:bCs/>
          <w:sz w:val="28"/>
          <w:szCs w:val="28"/>
          <w:lang w:val="uk-UA"/>
        </w:rPr>
      </w:pPr>
      <w:r w:rsidRPr="004D05C8">
        <w:rPr>
          <w:rFonts w:ascii="Times New Roman" w:eastAsia="Times New Roman" w:hAnsi="Times New Roman" w:cs="Times New Roman"/>
          <w:bCs/>
          <w:sz w:val="28"/>
          <w:szCs w:val="28"/>
          <w:lang w:val="uk-UA"/>
        </w:rPr>
        <w:t>Викона</w:t>
      </w:r>
      <w:r w:rsidRPr="004D05C8">
        <w:rPr>
          <w:rFonts w:ascii="Times New Roman" w:eastAsia="Times New Roman" w:hAnsi="Times New Roman" w:cs="Times New Roman"/>
          <w:bCs/>
          <w:sz w:val="28"/>
          <w:szCs w:val="28"/>
        </w:rPr>
        <w:t>в</w:t>
      </w:r>
      <w:r w:rsidRPr="004D05C8">
        <w:rPr>
          <w:rFonts w:ascii="Times New Roman" w:eastAsia="Times New Roman" w:hAnsi="Times New Roman" w:cs="Times New Roman"/>
          <w:bCs/>
          <w:sz w:val="28"/>
          <w:szCs w:val="28"/>
          <w:lang w:val="uk-UA"/>
        </w:rPr>
        <w:t xml:space="preserve">: </w:t>
      </w:r>
    </w:p>
    <w:p w14:paraId="07D38F84" w14:textId="77777777" w:rsidR="004D05C8" w:rsidRPr="00961CEF" w:rsidRDefault="004D05C8" w:rsidP="004D05C8">
      <w:pPr>
        <w:pStyle w:val="af1"/>
        <w:spacing w:after="0" w:line="192" w:lineRule="auto"/>
        <w:ind w:right="5168"/>
        <w:contextualSpacing/>
        <w:rPr>
          <w:rFonts w:ascii="Times New Roman" w:hAnsi="Times New Roman" w:cs="Times New Roman"/>
          <w:sz w:val="28"/>
          <w:szCs w:val="28"/>
        </w:rPr>
      </w:pPr>
      <w:r>
        <w:rPr>
          <w:rFonts w:ascii="Times New Roman" w:hAnsi="Times New Roman" w:cs="Times New Roman"/>
          <w:sz w:val="28"/>
          <w:szCs w:val="28"/>
        </w:rPr>
        <w:t>с</w:t>
      </w:r>
      <w:r w:rsidRPr="00961CEF">
        <w:rPr>
          <w:rFonts w:ascii="Times New Roman" w:hAnsi="Times New Roman" w:cs="Times New Roman"/>
          <w:sz w:val="28"/>
          <w:szCs w:val="28"/>
        </w:rPr>
        <w:t>тудент</w:t>
      </w:r>
      <w:r>
        <w:rPr>
          <w:rFonts w:ascii="Times New Roman" w:hAnsi="Times New Roman" w:cs="Times New Roman"/>
          <w:sz w:val="28"/>
          <w:szCs w:val="28"/>
          <w:lang w:val="uk-UA"/>
        </w:rPr>
        <w:t xml:space="preserve"> </w:t>
      </w:r>
      <w:r w:rsidRPr="00961CEF">
        <w:rPr>
          <w:rFonts w:ascii="Times New Roman" w:hAnsi="Times New Roman" w:cs="Times New Roman"/>
          <w:sz w:val="28"/>
          <w:szCs w:val="28"/>
          <w:lang w:val="uk-UA"/>
        </w:rPr>
        <w:t>І</w:t>
      </w:r>
      <w:r>
        <w:rPr>
          <w:rFonts w:ascii="Times New Roman" w:hAnsi="Times New Roman" w:cs="Times New Roman"/>
          <w:sz w:val="28"/>
          <w:szCs w:val="28"/>
        </w:rPr>
        <w:t>I курсу, групи П</w:t>
      </w:r>
      <w:r>
        <w:rPr>
          <w:rFonts w:ascii="Times New Roman" w:hAnsi="Times New Roman" w:cs="Times New Roman"/>
          <w:sz w:val="28"/>
          <w:szCs w:val="28"/>
          <w:lang w:val="uk-UA"/>
        </w:rPr>
        <w:t>І</w:t>
      </w:r>
      <w:r>
        <w:rPr>
          <w:rFonts w:ascii="Times New Roman" w:hAnsi="Times New Roman" w:cs="Times New Roman"/>
          <w:sz w:val="28"/>
          <w:szCs w:val="28"/>
        </w:rPr>
        <w:t>-</w:t>
      </w:r>
      <w:r>
        <w:rPr>
          <w:rFonts w:ascii="Times New Roman" w:hAnsi="Times New Roman" w:cs="Times New Roman"/>
          <w:sz w:val="28"/>
          <w:szCs w:val="28"/>
          <w:lang w:val="uk-UA"/>
        </w:rPr>
        <w:t>12</w:t>
      </w:r>
      <w:r w:rsidRPr="00961CEF">
        <w:rPr>
          <w:rFonts w:ascii="Times New Roman" w:hAnsi="Times New Roman" w:cs="Times New Roman"/>
          <w:sz w:val="28"/>
          <w:szCs w:val="28"/>
        </w:rPr>
        <w:t xml:space="preserve">мп </w:t>
      </w:r>
    </w:p>
    <w:p w14:paraId="5A3575B2" w14:textId="77777777" w:rsidR="004D05C8" w:rsidRPr="004D05C8" w:rsidRDefault="004D05C8" w:rsidP="004D05C8">
      <w:pPr>
        <w:tabs>
          <w:tab w:val="left" w:pos="7513"/>
        </w:tabs>
        <w:spacing w:after="0" w:line="240" w:lineRule="auto"/>
        <w:rPr>
          <w:rFonts w:ascii="Times New Roman" w:eastAsia="Times New Roman" w:hAnsi="Times New Roman" w:cs="Times New Roman"/>
          <w:bCs/>
          <w:sz w:val="28"/>
          <w:szCs w:val="28"/>
          <w:lang w:val="uk-UA"/>
        </w:rPr>
      </w:pPr>
      <w:r>
        <w:rPr>
          <w:rFonts w:ascii="Times New Roman" w:hAnsi="Times New Roman" w:cs="Times New Roman"/>
          <w:sz w:val="28"/>
          <w:szCs w:val="28"/>
          <w:lang w:val="uk-UA"/>
        </w:rPr>
        <w:t>Цаприка Максим Олександрович</w:t>
      </w:r>
      <w:r w:rsidRPr="004D05C8">
        <w:rPr>
          <w:rFonts w:ascii="Times New Roman" w:eastAsia="Times New Roman" w:hAnsi="Times New Roman" w:cs="Times New Roman"/>
          <w:bCs/>
          <w:sz w:val="28"/>
          <w:szCs w:val="28"/>
          <w:lang w:val="uk-UA"/>
        </w:rPr>
        <w:tab/>
        <w:t>__________</w:t>
      </w:r>
    </w:p>
    <w:p w14:paraId="4FF11716" w14:textId="77777777" w:rsidR="004D05C8" w:rsidRPr="004D05C8" w:rsidRDefault="004D05C8" w:rsidP="004D05C8">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val="uk-UA"/>
        </w:rPr>
      </w:pPr>
      <w:r w:rsidRPr="004D05C8">
        <w:rPr>
          <w:rFonts w:ascii="Times New Roman" w:eastAsia="Times New Roman" w:hAnsi="Times New Roman" w:cs="Times New Roman"/>
          <w:bCs/>
          <w:sz w:val="28"/>
          <w:szCs w:val="28"/>
          <w:lang w:val="uk-UA"/>
        </w:rPr>
        <w:t>Науковий керівник:</w:t>
      </w:r>
      <w:r w:rsidRPr="004D05C8">
        <w:rPr>
          <w:rFonts w:ascii="Times New Roman" w:eastAsia="Times New Roman" w:hAnsi="Times New Roman" w:cs="Times New Roman"/>
          <w:sz w:val="28"/>
          <w:szCs w:val="28"/>
          <w:lang w:val="uk-UA"/>
        </w:rPr>
        <w:t xml:space="preserve"> </w:t>
      </w:r>
    </w:p>
    <w:p w14:paraId="6F0F96A2" w14:textId="77777777" w:rsidR="004D05C8" w:rsidRPr="004D05C8" w:rsidRDefault="004D05C8" w:rsidP="004D05C8">
      <w:pPr>
        <w:tabs>
          <w:tab w:val="left" w:leader="underscore" w:pos="7371"/>
          <w:tab w:val="left" w:pos="7513"/>
          <w:tab w:val="left" w:leader="underscore" w:pos="8903"/>
        </w:tabs>
        <w:spacing w:after="0" w:line="240" w:lineRule="auto"/>
        <w:rPr>
          <w:rFonts w:ascii="Times New Roman" w:eastAsia="Times New Roman" w:hAnsi="Times New Roman" w:cs="Times New Roman"/>
          <w:bCs/>
          <w:color w:val="FF0000"/>
          <w:sz w:val="28"/>
          <w:szCs w:val="28"/>
          <w:lang w:val="uk-UA"/>
        </w:rPr>
      </w:pPr>
      <w:r w:rsidRPr="004D05C8">
        <w:rPr>
          <w:rFonts w:ascii="Times New Roman" w:eastAsia="Times New Roman" w:hAnsi="Times New Roman" w:cs="Times New Roman"/>
          <w:bCs/>
          <w:color w:val="000000"/>
          <w:sz w:val="28"/>
          <w:szCs w:val="28"/>
          <w:lang w:val="uk-UA"/>
        </w:rPr>
        <w:t>Доцент,</w:t>
      </w:r>
      <w:r w:rsidRPr="004D05C8">
        <w:rPr>
          <w:rFonts w:ascii="Times New Roman" w:eastAsia="Times New Roman" w:hAnsi="Times New Roman" w:cs="Times New Roman"/>
          <w:bCs/>
          <w:color w:val="FF0000"/>
          <w:sz w:val="28"/>
          <w:szCs w:val="28"/>
          <w:lang w:val="uk-UA"/>
        </w:rPr>
        <w:t xml:space="preserve"> </w:t>
      </w:r>
      <w:r w:rsidRPr="004D05C8">
        <w:rPr>
          <w:rFonts w:ascii="Times New Roman" w:eastAsia="Times New Roman" w:hAnsi="Times New Roman" w:cs="Times New Roman"/>
          <w:bCs/>
          <w:color w:val="000000"/>
          <w:sz w:val="28"/>
          <w:szCs w:val="28"/>
          <w:lang w:val="uk-UA"/>
        </w:rPr>
        <w:t>к.</w:t>
      </w:r>
      <w:r w:rsidRPr="004D05C8">
        <w:rPr>
          <w:rFonts w:ascii="Times New Roman" w:eastAsia="Times New Roman" w:hAnsi="Times New Roman" w:cs="Times New Roman"/>
          <w:bCs/>
          <w:color w:val="000000"/>
          <w:sz w:val="28"/>
          <w:szCs w:val="28"/>
        </w:rPr>
        <w:t>т</w:t>
      </w:r>
      <w:r w:rsidRPr="004D05C8">
        <w:rPr>
          <w:rFonts w:ascii="Times New Roman" w:eastAsia="Times New Roman" w:hAnsi="Times New Roman" w:cs="Times New Roman"/>
          <w:bCs/>
          <w:color w:val="000000"/>
          <w:sz w:val="28"/>
          <w:szCs w:val="28"/>
          <w:lang w:val="uk-UA"/>
        </w:rPr>
        <w:t>.н.</w:t>
      </w:r>
    </w:p>
    <w:p w14:paraId="4412B76B" w14:textId="77777777" w:rsidR="004D05C8" w:rsidRPr="004D05C8" w:rsidRDefault="004D05C8" w:rsidP="004D05C8">
      <w:pPr>
        <w:tabs>
          <w:tab w:val="left" w:pos="7513"/>
        </w:tabs>
        <w:spacing w:after="0" w:line="240" w:lineRule="auto"/>
        <w:rPr>
          <w:rFonts w:ascii="Times New Roman" w:eastAsia="Times New Roman" w:hAnsi="Times New Roman" w:cs="Times New Roman"/>
          <w:bCs/>
          <w:sz w:val="28"/>
          <w:szCs w:val="28"/>
          <w:lang w:val="uk-UA"/>
        </w:rPr>
      </w:pPr>
      <w:r w:rsidRPr="00105FD2">
        <w:rPr>
          <w:rFonts w:ascii="Times New Roman" w:hAnsi="Times New Roman" w:cs="Times New Roman"/>
          <w:sz w:val="28"/>
          <w:szCs w:val="28"/>
          <w:lang w:val="uk-UA"/>
        </w:rPr>
        <w:t>Божко Костянтин Михайлович</w:t>
      </w:r>
      <w:r w:rsidRPr="004D05C8">
        <w:rPr>
          <w:rFonts w:ascii="Times New Roman" w:eastAsia="Times New Roman" w:hAnsi="Times New Roman" w:cs="Times New Roman"/>
          <w:bCs/>
          <w:color w:val="FF0000"/>
          <w:sz w:val="28"/>
          <w:szCs w:val="28"/>
          <w:lang w:val="uk-UA"/>
        </w:rPr>
        <w:tab/>
      </w:r>
      <w:r w:rsidRPr="004D05C8">
        <w:rPr>
          <w:rFonts w:ascii="Times New Roman" w:eastAsia="Times New Roman" w:hAnsi="Times New Roman" w:cs="Times New Roman"/>
          <w:bCs/>
          <w:sz w:val="28"/>
          <w:szCs w:val="28"/>
          <w:lang w:val="uk-UA"/>
        </w:rPr>
        <w:t>__________</w:t>
      </w:r>
    </w:p>
    <w:p w14:paraId="1D13535F" w14:textId="77777777" w:rsidR="004D05C8" w:rsidRPr="004D05C8" w:rsidRDefault="004D05C8" w:rsidP="004D05C8">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color w:val="000000"/>
          <w:sz w:val="28"/>
          <w:szCs w:val="28"/>
          <w:lang w:val="uk-UA"/>
        </w:rPr>
      </w:pPr>
      <w:r w:rsidRPr="004D05C8">
        <w:rPr>
          <w:rFonts w:ascii="Times New Roman" w:eastAsia="Times New Roman" w:hAnsi="Times New Roman" w:cs="Times New Roman"/>
          <w:bCs/>
          <w:sz w:val="28"/>
          <w:szCs w:val="28"/>
          <w:lang w:val="uk-UA"/>
        </w:rPr>
        <w:t>Консультант з</w:t>
      </w:r>
      <w:r w:rsidRPr="004D05C8">
        <w:rPr>
          <w:rFonts w:ascii="Times New Roman" w:eastAsia="Times New Roman" w:hAnsi="Times New Roman" w:cs="Times New Roman"/>
          <w:bCs/>
          <w:color w:val="FF0000"/>
          <w:sz w:val="28"/>
          <w:szCs w:val="28"/>
          <w:lang w:val="uk-UA"/>
        </w:rPr>
        <w:t xml:space="preserve"> </w:t>
      </w:r>
      <w:r w:rsidRPr="004D05C8">
        <w:rPr>
          <w:rFonts w:ascii="Times New Roman" w:eastAsia="Times New Roman" w:hAnsi="Times New Roman" w:cs="Times New Roman"/>
          <w:bCs/>
          <w:color w:val="000000"/>
          <w:sz w:val="28"/>
          <w:szCs w:val="28"/>
          <w:lang w:val="uk-UA"/>
        </w:rPr>
        <w:t>розділу «Розробка СТАРТАП-проектів»</w:t>
      </w:r>
    </w:p>
    <w:p w14:paraId="097232A4" w14:textId="77777777" w:rsidR="004D05C8" w:rsidRPr="004D05C8" w:rsidRDefault="004D05C8" w:rsidP="004D05C8">
      <w:pPr>
        <w:tabs>
          <w:tab w:val="left" w:leader="underscore" w:pos="7371"/>
          <w:tab w:val="left" w:pos="7513"/>
          <w:tab w:val="left" w:leader="underscore" w:pos="8903"/>
        </w:tabs>
        <w:spacing w:after="0" w:line="240" w:lineRule="auto"/>
        <w:rPr>
          <w:rFonts w:ascii="Times New Roman" w:eastAsia="Times New Roman" w:hAnsi="Times New Roman" w:cs="Times New Roman"/>
          <w:bCs/>
          <w:color w:val="FF0000"/>
          <w:sz w:val="28"/>
          <w:szCs w:val="28"/>
          <w:lang w:val="uk-UA"/>
        </w:rPr>
      </w:pPr>
      <w:r w:rsidRPr="004D05C8">
        <w:rPr>
          <w:rFonts w:ascii="Times New Roman" w:eastAsia="Times New Roman" w:hAnsi="Times New Roman" w:cs="Times New Roman"/>
          <w:bCs/>
          <w:color w:val="000000"/>
          <w:sz w:val="28"/>
          <w:szCs w:val="28"/>
          <w:lang w:val="uk-UA"/>
        </w:rPr>
        <w:t>Професор,</w:t>
      </w:r>
      <w:r w:rsidRPr="004D05C8">
        <w:rPr>
          <w:rFonts w:ascii="Times New Roman" w:eastAsia="Times New Roman" w:hAnsi="Times New Roman" w:cs="Times New Roman"/>
          <w:bCs/>
          <w:color w:val="FF0000"/>
          <w:sz w:val="28"/>
          <w:szCs w:val="28"/>
          <w:lang w:val="uk-UA"/>
        </w:rPr>
        <w:t xml:space="preserve"> </w:t>
      </w:r>
      <w:r w:rsidRPr="004D05C8">
        <w:rPr>
          <w:rFonts w:ascii="Times New Roman" w:eastAsia="Times New Roman" w:hAnsi="Times New Roman" w:cs="Times New Roman"/>
          <w:bCs/>
          <w:color w:val="000000"/>
          <w:sz w:val="28"/>
          <w:szCs w:val="28"/>
          <w:lang w:val="uk-UA"/>
        </w:rPr>
        <w:t>д.е.н., професор</w:t>
      </w:r>
    </w:p>
    <w:p w14:paraId="7D0D69DB" w14:textId="77777777" w:rsidR="004D05C8" w:rsidRPr="004D05C8" w:rsidRDefault="004D05C8" w:rsidP="004D05C8">
      <w:pPr>
        <w:tabs>
          <w:tab w:val="left" w:pos="7513"/>
        </w:tabs>
        <w:spacing w:after="0" w:line="240" w:lineRule="auto"/>
        <w:rPr>
          <w:rFonts w:ascii="Times New Roman" w:eastAsia="Times New Roman" w:hAnsi="Times New Roman" w:cs="Times New Roman"/>
          <w:bCs/>
          <w:sz w:val="28"/>
          <w:szCs w:val="28"/>
          <w:lang w:val="uk-UA"/>
        </w:rPr>
      </w:pPr>
      <w:r w:rsidRPr="004D05C8">
        <w:rPr>
          <w:rFonts w:ascii="Times New Roman" w:eastAsia="Times New Roman" w:hAnsi="Times New Roman" w:cs="Times New Roman"/>
          <w:bCs/>
          <w:color w:val="000000"/>
          <w:sz w:val="28"/>
          <w:szCs w:val="28"/>
          <w:lang w:val="uk-UA"/>
        </w:rPr>
        <w:t>Бояринова Катерина Олександрівна</w:t>
      </w:r>
      <w:r w:rsidRPr="004D05C8">
        <w:rPr>
          <w:rFonts w:ascii="Times New Roman" w:eastAsia="Times New Roman" w:hAnsi="Times New Roman" w:cs="Times New Roman"/>
          <w:bCs/>
          <w:color w:val="FF0000"/>
          <w:sz w:val="28"/>
          <w:szCs w:val="28"/>
          <w:lang w:val="uk-UA"/>
        </w:rPr>
        <w:tab/>
      </w:r>
      <w:r w:rsidRPr="004D05C8">
        <w:rPr>
          <w:rFonts w:ascii="Times New Roman" w:eastAsia="Times New Roman" w:hAnsi="Times New Roman" w:cs="Times New Roman"/>
          <w:bCs/>
          <w:sz w:val="28"/>
          <w:szCs w:val="28"/>
          <w:lang w:val="uk-UA"/>
        </w:rPr>
        <w:t>__________</w:t>
      </w:r>
    </w:p>
    <w:p w14:paraId="06A3042D" w14:textId="77777777" w:rsidR="004D05C8" w:rsidRPr="004D05C8" w:rsidRDefault="004D05C8" w:rsidP="004D05C8">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rPr>
      </w:pPr>
      <w:r w:rsidRPr="004D05C8">
        <w:rPr>
          <w:rFonts w:ascii="Times New Roman" w:eastAsia="Times New Roman" w:hAnsi="Times New Roman" w:cs="Times New Roman"/>
          <w:bCs/>
          <w:sz w:val="28"/>
          <w:szCs w:val="28"/>
          <w:lang w:val="uk-UA"/>
        </w:rPr>
        <w:t>Рецензент:</w:t>
      </w:r>
    </w:p>
    <w:p w14:paraId="36E3F183" w14:textId="77777777" w:rsidR="004D05C8" w:rsidRPr="004D05C8" w:rsidRDefault="004D05C8" w:rsidP="004D05C8">
      <w:pPr>
        <w:tabs>
          <w:tab w:val="left" w:leader="underscore" w:pos="7371"/>
          <w:tab w:val="left" w:pos="7513"/>
          <w:tab w:val="left" w:leader="underscore" w:pos="8903"/>
        </w:tabs>
        <w:spacing w:after="0" w:line="240" w:lineRule="auto"/>
        <w:rPr>
          <w:rFonts w:ascii="Times New Roman" w:eastAsia="Times New Roman" w:hAnsi="Times New Roman" w:cs="Times New Roman"/>
          <w:bCs/>
          <w:color w:val="000000"/>
          <w:sz w:val="28"/>
          <w:szCs w:val="28"/>
          <w:lang w:val="uk-UA"/>
        </w:rPr>
      </w:pPr>
      <w:r w:rsidRPr="004D05C8">
        <w:rPr>
          <w:rFonts w:ascii="Times New Roman" w:eastAsia="Times New Roman" w:hAnsi="Times New Roman" w:cs="Times New Roman"/>
          <w:bCs/>
          <w:color w:val="000000"/>
          <w:sz w:val="28"/>
          <w:szCs w:val="28"/>
          <w:lang w:val="uk-UA"/>
        </w:rPr>
        <w:t>Доцент, к.т.н.</w:t>
      </w:r>
    </w:p>
    <w:p w14:paraId="61B50D26" w14:textId="77777777" w:rsidR="004D05C8" w:rsidRPr="004D05C8" w:rsidRDefault="004D05C8" w:rsidP="004D05C8">
      <w:pPr>
        <w:tabs>
          <w:tab w:val="left" w:pos="7513"/>
        </w:tabs>
        <w:spacing w:after="0" w:line="240" w:lineRule="auto"/>
        <w:rPr>
          <w:rFonts w:ascii="Times New Roman" w:eastAsia="Times New Roman" w:hAnsi="Times New Roman" w:cs="Times New Roman"/>
          <w:bCs/>
          <w:sz w:val="28"/>
          <w:szCs w:val="28"/>
          <w:lang w:val="uk-UA"/>
        </w:rPr>
      </w:pPr>
      <w:r w:rsidRPr="00AD0187">
        <w:rPr>
          <w:rFonts w:ascii="Times New Roman" w:eastAsia="Times New Roman" w:hAnsi="Times New Roman"/>
          <w:sz w:val="28"/>
          <w:szCs w:val="28"/>
          <w:lang w:val="uk-UA"/>
        </w:rPr>
        <w:t>Писарець А</w:t>
      </w:r>
      <w:r>
        <w:rPr>
          <w:rFonts w:ascii="Times New Roman" w:eastAsia="Times New Roman" w:hAnsi="Times New Roman"/>
          <w:sz w:val="28"/>
          <w:szCs w:val="28"/>
          <w:lang w:val="uk-UA"/>
        </w:rPr>
        <w:t>нна</w:t>
      </w:r>
      <w:r w:rsidRPr="004D05C8">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lang w:val="uk-UA"/>
        </w:rPr>
        <w:t>В</w:t>
      </w:r>
      <w:r>
        <w:rPr>
          <w:rFonts w:ascii="Times New Roman" w:eastAsia="Times New Roman" w:hAnsi="Times New Roman"/>
          <w:sz w:val="28"/>
          <w:szCs w:val="28"/>
          <w:lang w:val="uk-UA"/>
        </w:rPr>
        <w:t>алеріївна</w:t>
      </w:r>
      <w:r w:rsidRPr="004D05C8">
        <w:rPr>
          <w:rFonts w:ascii="Times New Roman" w:eastAsia="Times New Roman" w:hAnsi="Times New Roman" w:cs="Times New Roman"/>
          <w:bCs/>
          <w:color w:val="FF0000"/>
          <w:sz w:val="28"/>
          <w:szCs w:val="28"/>
          <w:lang w:val="uk-UA"/>
        </w:rPr>
        <w:tab/>
      </w:r>
      <w:r w:rsidRPr="004D05C8">
        <w:rPr>
          <w:rFonts w:ascii="Times New Roman" w:eastAsia="Times New Roman" w:hAnsi="Times New Roman" w:cs="Times New Roman"/>
          <w:bCs/>
          <w:sz w:val="28"/>
          <w:szCs w:val="28"/>
          <w:lang w:val="uk-UA"/>
        </w:rPr>
        <w:t>__________</w:t>
      </w:r>
    </w:p>
    <w:p w14:paraId="79C64D7B" w14:textId="77777777" w:rsidR="004D05C8" w:rsidRPr="004D05C8" w:rsidRDefault="004D05C8" w:rsidP="004D05C8">
      <w:pPr>
        <w:tabs>
          <w:tab w:val="left" w:pos="330"/>
        </w:tabs>
        <w:spacing w:after="0" w:line="240" w:lineRule="auto"/>
        <w:ind w:left="4536"/>
        <w:jc w:val="both"/>
        <w:rPr>
          <w:rFonts w:ascii="Times New Roman" w:eastAsia="Times New Roman" w:hAnsi="Times New Roman" w:cs="Times New Roman"/>
          <w:sz w:val="28"/>
          <w:szCs w:val="28"/>
          <w:lang w:val="uk-UA"/>
        </w:rPr>
      </w:pPr>
    </w:p>
    <w:p w14:paraId="4797705A" w14:textId="77777777" w:rsidR="004D05C8" w:rsidRPr="004D05C8" w:rsidRDefault="004D05C8" w:rsidP="004D05C8">
      <w:pPr>
        <w:tabs>
          <w:tab w:val="left" w:pos="330"/>
        </w:tabs>
        <w:spacing w:after="0" w:line="240" w:lineRule="auto"/>
        <w:ind w:left="4536"/>
        <w:rPr>
          <w:rFonts w:ascii="Times New Roman" w:eastAsia="Times New Roman" w:hAnsi="Times New Roman" w:cs="Times New Roman"/>
          <w:sz w:val="24"/>
          <w:szCs w:val="24"/>
          <w:lang w:val="uk-UA"/>
        </w:rPr>
      </w:pPr>
      <w:r w:rsidRPr="004D05C8">
        <w:rPr>
          <w:rFonts w:ascii="Times New Roman" w:eastAsia="Times New Roman" w:hAnsi="Times New Roman" w:cs="Times New Roman"/>
          <w:sz w:val="24"/>
          <w:szCs w:val="24"/>
          <w:lang w:val="uk-UA"/>
        </w:rPr>
        <w:t>Засвідчую, що у цій магістерській дисертації немає запозичень з праць інших авторів без відповідних посилань.</w:t>
      </w:r>
    </w:p>
    <w:p w14:paraId="17BE1287" w14:textId="77777777" w:rsidR="004D05C8" w:rsidRDefault="004D05C8" w:rsidP="004D05C8">
      <w:pPr>
        <w:tabs>
          <w:tab w:val="left" w:pos="330"/>
        </w:tabs>
        <w:spacing w:after="0"/>
        <w:ind w:left="4536"/>
        <w:jc w:val="both"/>
        <w:rPr>
          <w:rFonts w:ascii="Times New Roman" w:eastAsia="Times New Roman" w:hAnsi="Times New Roman" w:cs="Times New Roman"/>
          <w:sz w:val="28"/>
          <w:szCs w:val="28"/>
          <w:lang w:val="uk-UA"/>
        </w:rPr>
      </w:pPr>
      <w:r w:rsidRPr="004D05C8">
        <w:rPr>
          <w:rFonts w:ascii="Times New Roman" w:eastAsia="Times New Roman" w:hAnsi="Times New Roman" w:cs="Times New Roman"/>
          <w:sz w:val="28"/>
          <w:szCs w:val="28"/>
          <w:lang w:val="uk-UA"/>
        </w:rPr>
        <w:t>Студент                  _____________</w:t>
      </w:r>
    </w:p>
    <w:p w14:paraId="71D972BF" w14:textId="77777777" w:rsidR="00D226DB" w:rsidRPr="004D05C8" w:rsidRDefault="00D226DB" w:rsidP="004D05C8">
      <w:pPr>
        <w:tabs>
          <w:tab w:val="left" w:pos="330"/>
        </w:tabs>
        <w:spacing w:after="0"/>
        <w:ind w:left="4536"/>
        <w:jc w:val="both"/>
        <w:rPr>
          <w:rFonts w:ascii="Times New Roman" w:eastAsia="Times New Roman" w:hAnsi="Times New Roman" w:cs="Times New Roman"/>
          <w:sz w:val="28"/>
          <w:szCs w:val="28"/>
          <w:lang w:val="uk-UA"/>
        </w:rPr>
      </w:pPr>
    </w:p>
    <w:p w14:paraId="3E1401F2" w14:textId="77777777" w:rsidR="004D05C8" w:rsidRPr="004D05C8" w:rsidRDefault="004D05C8" w:rsidP="004D05C8">
      <w:pPr>
        <w:spacing w:after="0"/>
        <w:jc w:val="both"/>
        <w:rPr>
          <w:rFonts w:ascii="Times New Roman" w:eastAsia="Times New Roman" w:hAnsi="Times New Roman" w:cs="Times New Roman"/>
          <w:sz w:val="26"/>
          <w:szCs w:val="24"/>
          <w:lang w:val="uk-UA"/>
        </w:rPr>
      </w:pPr>
      <w:r w:rsidRPr="004D05C8">
        <w:rPr>
          <w:rFonts w:ascii="Times New Roman" w:eastAsia="Times New Roman" w:hAnsi="Times New Roman" w:cs="Times New Roman"/>
          <w:sz w:val="28"/>
          <w:szCs w:val="28"/>
        </w:rPr>
        <w:t xml:space="preserve">                                               </w:t>
      </w:r>
      <w:r w:rsidRPr="004D05C8">
        <w:rPr>
          <w:rFonts w:ascii="Times New Roman" w:eastAsia="Times New Roman" w:hAnsi="Times New Roman" w:cs="Times New Roman"/>
          <w:sz w:val="28"/>
          <w:szCs w:val="28"/>
          <w:lang w:val="uk-UA"/>
        </w:rPr>
        <w:t>Київ – 20</w:t>
      </w:r>
      <w:r w:rsidRPr="004D05C8">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lang w:val="uk-UA"/>
        </w:rPr>
        <w:t>2</w:t>
      </w:r>
      <w:r w:rsidRPr="004D05C8">
        <w:rPr>
          <w:rFonts w:ascii="Times New Roman" w:eastAsia="Times New Roman" w:hAnsi="Times New Roman" w:cs="Times New Roman"/>
          <w:sz w:val="28"/>
          <w:szCs w:val="28"/>
          <w:lang w:val="uk-UA"/>
        </w:rPr>
        <w:t xml:space="preserve"> року</w:t>
      </w:r>
    </w:p>
    <w:p w14:paraId="209B84CC" w14:textId="77777777" w:rsidR="003D4C85" w:rsidRPr="00D37D3C" w:rsidRDefault="003D4C85" w:rsidP="003D4C85">
      <w:pPr>
        <w:pStyle w:val="af1"/>
        <w:spacing w:before="8"/>
        <w:rPr>
          <w:rFonts w:ascii="Times New Roman" w:hAnsi="Times New Roman" w:cs="Times New Roman"/>
          <w:sz w:val="8"/>
        </w:rPr>
      </w:pPr>
    </w:p>
    <w:p w14:paraId="09423E76" w14:textId="77777777" w:rsidR="00D37D3C" w:rsidRPr="00D37D3C" w:rsidRDefault="00D37D3C" w:rsidP="00D37D3C">
      <w:pPr>
        <w:spacing w:after="120" w:line="240" w:lineRule="auto"/>
        <w:jc w:val="center"/>
        <w:rPr>
          <w:rFonts w:ascii="Times New Roman" w:hAnsi="Times New Roman" w:cs="Times New Roman"/>
          <w:b/>
          <w:bCs/>
          <w:sz w:val="28"/>
        </w:rPr>
      </w:pPr>
      <w:r w:rsidRPr="00D37D3C">
        <w:rPr>
          <w:rFonts w:ascii="Times New Roman" w:hAnsi="Times New Roman" w:cs="Times New Roman"/>
          <w:b/>
          <w:bCs/>
          <w:sz w:val="28"/>
        </w:rPr>
        <w:lastRenderedPageBreak/>
        <w:t>Національний технічний університет України</w:t>
      </w:r>
    </w:p>
    <w:p w14:paraId="4D62D8C2" w14:textId="77777777" w:rsidR="00D37D3C" w:rsidRPr="00D37D3C" w:rsidRDefault="00D37D3C" w:rsidP="00D37D3C">
      <w:pPr>
        <w:spacing w:after="120" w:line="240" w:lineRule="auto"/>
        <w:jc w:val="center"/>
        <w:rPr>
          <w:rFonts w:ascii="Times New Roman" w:hAnsi="Times New Roman" w:cs="Times New Roman"/>
          <w:b/>
          <w:bCs/>
          <w:sz w:val="28"/>
        </w:rPr>
      </w:pPr>
      <w:r w:rsidRPr="00D37D3C">
        <w:rPr>
          <w:rFonts w:ascii="Times New Roman" w:hAnsi="Times New Roman" w:cs="Times New Roman"/>
          <w:b/>
          <w:bCs/>
          <w:sz w:val="28"/>
        </w:rPr>
        <w:t>«Київський політехнічний інститут імені Ігоря Сікорського»</w:t>
      </w:r>
    </w:p>
    <w:p w14:paraId="6422648A" w14:textId="77777777" w:rsidR="00D37D3C" w:rsidRPr="00D37D3C" w:rsidRDefault="00D37D3C" w:rsidP="00D37D3C">
      <w:pPr>
        <w:spacing w:after="120" w:line="240" w:lineRule="auto"/>
        <w:jc w:val="center"/>
        <w:rPr>
          <w:rFonts w:ascii="Times New Roman" w:hAnsi="Times New Roman" w:cs="Times New Roman"/>
          <w:b/>
          <w:bCs/>
          <w:sz w:val="28"/>
        </w:rPr>
      </w:pPr>
      <w:r w:rsidRPr="00D37D3C">
        <w:rPr>
          <w:rFonts w:ascii="Times New Roman" w:hAnsi="Times New Roman" w:cs="Times New Roman"/>
          <w:b/>
          <w:bCs/>
          <w:sz w:val="28"/>
        </w:rPr>
        <w:t>Приладобудівний факультет</w:t>
      </w:r>
    </w:p>
    <w:p w14:paraId="1677E8B6" w14:textId="77777777" w:rsidR="00D37D3C" w:rsidRPr="00D37D3C" w:rsidRDefault="00D37D3C" w:rsidP="00D37D3C">
      <w:pPr>
        <w:spacing w:after="120" w:line="240" w:lineRule="auto"/>
        <w:jc w:val="center"/>
        <w:rPr>
          <w:rFonts w:ascii="Times New Roman" w:hAnsi="Times New Roman" w:cs="Times New Roman"/>
          <w:b/>
          <w:bCs/>
          <w:sz w:val="28"/>
        </w:rPr>
      </w:pPr>
      <w:r w:rsidRPr="00D37D3C">
        <w:rPr>
          <w:rFonts w:ascii="Times New Roman" w:hAnsi="Times New Roman" w:cs="Times New Roman"/>
          <w:b/>
          <w:bCs/>
          <w:sz w:val="28"/>
        </w:rPr>
        <w:t>Кафедра інформаційно-вимірювальних технологій</w:t>
      </w:r>
    </w:p>
    <w:p w14:paraId="11275B26" w14:textId="77777777" w:rsidR="00D37D3C" w:rsidRPr="00D37D3C" w:rsidRDefault="00D37D3C" w:rsidP="00D37D3C">
      <w:pPr>
        <w:spacing w:after="120" w:line="240" w:lineRule="auto"/>
        <w:rPr>
          <w:rFonts w:ascii="Times New Roman" w:hAnsi="Times New Roman" w:cs="Times New Roman"/>
          <w:sz w:val="28"/>
          <w:szCs w:val="28"/>
        </w:rPr>
      </w:pPr>
      <w:r w:rsidRPr="00D37D3C">
        <w:rPr>
          <w:rFonts w:ascii="Times New Roman" w:hAnsi="Times New Roman" w:cs="Times New Roman"/>
          <w:sz w:val="28"/>
          <w:szCs w:val="28"/>
        </w:rPr>
        <w:t>Рівень вищої освіти – другий (магістерський)</w:t>
      </w:r>
    </w:p>
    <w:p w14:paraId="2DE069CB" w14:textId="77777777" w:rsidR="00D37D3C" w:rsidRPr="003C4651" w:rsidRDefault="00D37D3C" w:rsidP="00D37D3C">
      <w:pPr>
        <w:spacing w:after="120" w:line="240" w:lineRule="auto"/>
        <w:rPr>
          <w:rFonts w:ascii="Times New Roman" w:hAnsi="Times New Roman" w:cs="Times New Roman"/>
          <w:sz w:val="28"/>
          <w:szCs w:val="28"/>
          <w:lang w:val="uk-UA"/>
        </w:rPr>
      </w:pPr>
      <w:r w:rsidRPr="00D37D3C">
        <w:rPr>
          <w:rFonts w:ascii="Times New Roman" w:hAnsi="Times New Roman" w:cs="Times New Roman"/>
          <w:sz w:val="28"/>
          <w:szCs w:val="28"/>
        </w:rPr>
        <w:t xml:space="preserve">Спеціальність – 152 </w:t>
      </w:r>
      <w:r w:rsidR="003C4651">
        <w:rPr>
          <w:rFonts w:ascii="Times New Roman" w:hAnsi="Times New Roman" w:cs="Times New Roman"/>
          <w:sz w:val="28"/>
          <w:szCs w:val="28"/>
          <w:lang w:val="uk-UA"/>
        </w:rPr>
        <w:t>«</w:t>
      </w:r>
      <w:r w:rsidRPr="00D37D3C">
        <w:rPr>
          <w:rFonts w:ascii="Times New Roman" w:hAnsi="Times New Roman" w:cs="Times New Roman"/>
          <w:sz w:val="28"/>
          <w:szCs w:val="28"/>
        </w:rPr>
        <w:t>Метрологія та інформаційно-вимірювальна техніка</w:t>
      </w:r>
      <w:r w:rsidR="003C4651">
        <w:rPr>
          <w:rFonts w:ascii="Times New Roman" w:hAnsi="Times New Roman" w:cs="Times New Roman"/>
          <w:sz w:val="28"/>
          <w:szCs w:val="28"/>
          <w:lang w:val="uk-UA"/>
        </w:rPr>
        <w:t>»</w:t>
      </w:r>
    </w:p>
    <w:p w14:paraId="154751F0" w14:textId="77777777" w:rsidR="00D37D3C" w:rsidRPr="003C4651" w:rsidRDefault="00D37D3C" w:rsidP="00D37D3C">
      <w:pPr>
        <w:spacing w:after="120" w:line="240" w:lineRule="auto"/>
        <w:rPr>
          <w:rFonts w:ascii="Times New Roman" w:hAnsi="Times New Roman" w:cs="Times New Roman"/>
          <w:sz w:val="28"/>
          <w:szCs w:val="28"/>
          <w:lang w:val="uk-UA"/>
        </w:rPr>
      </w:pPr>
      <w:r w:rsidRPr="00A502CC">
        <w:rPr>
          <w:rFonts w:ascii="Times New Roman" w:hAnsi="Times New Roman" w:cs="Times New Roman"/>
          <w:sz w:val="28"/>
          <w:szCs w:val="28"/>
          <w:lang w:val="uk-UA"/>
        </w:rPr>
        <w:t xml:space="preserve">Освітньо-професійна програма Інформаційні вимірювальні технології </w:t>
      </w:r>
    </w:p>
    <w:p w14:paraId="6C1F18B6" w14:textId="77777777" w:rsidR="00D37D3C" w:rsidRPr="00A502CC" w:rsidRDefault="00D37D3C" w:rsidP="00D37D3C">
      <w:pPr>
        <w:tabs>
          <w:tab w:val="left" w:leader="underscore" w:pos="8931"/>
        </w:tabs>
        <w:spacing w:before="120" w:line="240" w:lineRule="auto"/>
        <w:ind w:left="539" w:hanging="539"/>
        <w:rPr>
          <w:rFonts w:ascii="Times New Roman" w:hAnsi="Times New Roman" w:cs="Times New Roman"/>
          <w:sz w:val="28"/>
          <w:szCs w:val="24"/>
          <w:lang w:val="uk-UA"/>
        </w:rPr>
      </w:pPr>
    </w:p>
    <w:p w14:paraId="0003E4A0" w14:textId="77777777" w:rsidR="009D38F1" w:rsidRPr="009D38F1" w:rsidRDefault="009D38F1" w:rsidP="009D38F1">
      <w:pPr>
        <w:widowControl w:val="0"/>
        <w:spacing w:before="360" w:after="0" w:line="240" w:lineRule="auto"/>
        <w:ind w:left="5245"/>
        <w:rPr>
          <w:rFonts w:ascii="Times New Roman" w:eastAsia="Times New Roman" w:hAnsi="Times New Roman" w:cs="Times New Roman"/>
          <w:sz w:val="24"/>
          <w:szCs w:val="24"/>
        </w:rPr>
      </w:pPr>
      <w:r w:rsidRPr="009D38F1">
        <w:rPr>
          <w:rFonts w:ascii="Times New Roman" w:eastAsia="Times New Roman" w:hAnsi="Times New Roman" w:cs="Times New Roman"/>
          <w:color w:val="171717"/>
          <w:sz w:val="26"/>
          <w:szCs w:val="26"/>
        </w:rPr>
        <w:t>ЗАТВЕРДЖУЮ</w:t>
      </w:r>
    </w:p>
    <w:p w14:paraId="30666DD2" w14:textId="77777777" w:rsidR="009D38F1" w:rsidRPr="009D38F1" w:rsidRDefault="009D38F1" w:rsidP="009D38F1">
      <w:pPr>
        <w:widowControl w:val="0"/>
        <w:spacing w:before="120" w:after="0" w:line="240" w:lineRule="auto"/>
        <w:ind w:left="5245"/>
        <w:rPr>
          <w:rFonts w:ascii="Times New Roman" w:eastAsia="Times New Roman" w:hAnsi="Times New Roman" w:cs="Times New Roman"/>
          <w:sz w:val="24"/>
          <w:szCs w:val="24"/>
        </w:rPr>
      </w:pPr>
      <w:r w:rsidRPr="009D38F1">
        <w:rPr>
          <w:rFonts w:ascii="Times New Roman" w:eastAsia="Times New Roman" w:hAnsi="Times New Roman" w:cs="Times New Roman"/>
          <w:color w:val="171717"/>
          <w:sz w:val="26"/>
          <w:szCs w:val="26"/>
        </w:rPr>
        <w:t>Завідувач кафедри</w:t>
      </w:r>
    </w:p>
    <w:p w14:paraId="648FE4C2" w14:textId="77777777" w:rsidR="009D38F1" w:rsidRPr="009D38F1" w:rsidRDefault="009D38F1" w:rsidP="009D38F1">
      <w:pPr>
        <w:widowControl w:val="0"/>
        <w:spacing w:before="120" w:after="0" w:line="240" w:lineRule="auto"/>
        <w:ind w:left="5245"/>
        <w:rPr>
          <w:rFonts w:ascii="Times New Roman" w:eastAsia="Times New Roman" w:hAnsi="Times New Roman" w:cs="Times New Roman"/>
          <w:sz w:val="24"/>
          <w:szCs w:val="24"/>
        </w:rPr>
      </w:pPr>
      <w:r w:rsidRPr="009D38F1">
        <w:rPr>
          <w:rFonts w:ascii="Times New Roman" w:eastAsia="Times New Roman" w:hAnsi="Times New Roman" w:cs="Times New Roman"/>
          <w:color w:val="171717"/>
          <w:sz w:val="26"/>
          <w:szCs w:val="26"/>
        </w:rPr>
        <w:t>_______ Володимир ЄРЕМЕНКО</w:t>
      </w:r>
    </w:p>
    <w:p w14:paraId="7F47DB79" w14:textId="77777777" w:rsidR="00D37D3C" w:rsidRPr="009D38F1" w:rsidRDefault="009D38F1" w:rsidP="009D38F1">
      <w:pPr>
        <w:spacing w:before="120" w:line="240" w:lineRule="auto"/>
        <w:ind w:left="5245"/>
        <w:rPr>
          <w:rFonts w:ascii="Times New Roman" w:hAnsi="Times New Roman" w:cs="Times New Roman"/>
          <w:lang w:val="uk-UA"/>
        </w:rPr>
      </w:pPr>
      <w:r w:rsidRPr="009D38F1">
        <w:rPr>
          <w:rFonts w:ascii="Times New Roman" w:eastAsia="Times New Roman" w:hAnsi="Times New Roman" w:cs="Times New Roman"/>
          <w:color w:val="171717"/>
          <w:sz w:val="26"/>
          <w:szCs w:val="26"/>
        </w:rPr>
        <w:t xml:space="preserve">«___»_____________2022 </w:t>
      </w:r>
      <w:r>
        <w:rPr>
          <w:rFonts w:ascii="Times New Roman" w:eastAsia="Times New Roman" w:hAnsi="Times New Roman" w:cs="Times New Roman"/>
          <w:color w:val="171717"/>
          <w:sz w:val="26"/>
          <w:szCs w:val="26"/>
          <w:lang w:val="uk-UA"/>
        </w:rPr>
        <w:t>р.</w:t>
      </w:r>
    </w:p>
    <w:p w14:paraId="02BBB62F" w14:textId="77777777" w:rsidR="00D37D3C" w:rsidRPr="00D37D3C" w:rsidRDefault="00D37D3C" w:rsidP="00D37D3C">
      <w:pPr>
        <w:tabs>
          <w:tab w:val="left" w:pos="720"/>
          <w:tab w:val="left" w:pos="1440"/>
          <w:tab w:val="left" w:pos="1620"/>
        </w:tabs>
        <w:spacing w:before="120" w:line="240" w:lineRule="auto"/>
        <w:ind w:left="540" w:hanging="540"/>
        <w:jc w:val="center"/>
        <w:rPr>
          <w:rFonts w:ascii="Times New Roman" w:hAnsi="Times New Roman" w:cs="Times New Roman"/>
          <w:b/>
          <w:bCs/>
          <w:sz w:val="28"/>
        </w:rPr>
      </w:pPr>
      <w:r w:rsidRPr="00D37D3C">
        <w:rPr>
          <w:rFonts w:ascii="Times New Roman" w:hAnsi="Times New Roman" w:cs="Times New Roman"/>
          <w:b/>
          <w:bCs/>
          <w:sz w:val="28"/>
        </w:rPr>
        <w:t>ЗАВДАННЯ</w:t>
      </w:r>
    </w:p>
    <w:p w14:paraId="7648DB0C" w14:textId="77777777" w:rsidR="00D37D3C" w:rsidRPr="00D37D3C" w:rsidRDefault="00D37D3C" w:rsidP="00D37D3C">
      <w:pPr>
        <w:tabs>
          <w:tab w:val="left" w:pos="720"/>
          <w:tab w:val="left" w:pos="1440"/>
          <w:tab w:val="left" w:pos="1620"/>
        </w:tabs>
        <w:spacing w:line="240" w:lineRule="auto"/>
        <w:ind w:left="539" w:hanging="539"/>
        <w:jc w:val="center"/>
        <w:rPr>
          <w:rFonts w:ascii="Times New Roman" w:hAnsi="Times New Roman" w:cs="Times New Roman"/>
          <w:b/>
          <w:bCs/>
          <w:sz w:val="28"/>
        </w:rPr>
      </w:pPr>
      <w:r w:rsidRPr="00D37D3C">
        <w:rPr>
          <w:rFonts w:ascii="Times New Roman" w:hAnsi="Times New Roman" w:cs="Times New Roman"/>
          <w:b/>
          <w:bCs/>
          <w:sz w:val="28"/>
        </w:rPr>
        <w:t>на магістерську дисертацію студенту</w:t>
      </w:r>
    </w:p>
    <w:p w14:paraId="6408617B" w14:textId="77777777" w:rsidR="003D4C85" w:rsidRPr="00A502CC" w:rsidRDefault="000850A3" w:rsidP="00A502CC">
      <w:pPr>
        <w:pStyle w:val="msonormalbullet2gif"/>
        <w:spacing w:afterAutospacing="0" w:line="360" w:lineRule="auto"/>
        <w:contextualSpacing/>
        <w:jc w:val="center"/>
        <w:rPr>
          <w:b/>
          <w:sz w:val="28"/>
          <w:szCs w:val="28"/>
          <w:lang w:val="uk-UA"/>
        </w:rPr>
      </w:pPr>
      <w:r>
        <w:rPr>
          <w:b/>
          <w:sz w:val="28"/>
          <w:szCs w:val="28"/>
          <w:lang w:val="uk-UA"/>
        </w:rPr>
        <w:t>Цаприці Максиму Олександровичу</w:t>
      </w:r>
    </w:p>
    <w:p w14:paraId="3090A1D9" w14:textId="77777777" w:rsidR="00F350A5" w:rsidRPr="00F350A5" w:rsidRDefault="000A481B" w:rsidP="000A481B">
      <w:pPr>
        <w:tabs>
          <w:tab w:val="left" w:leader="underscore" w:pos="9356"/>
        </w:tabs>
        <w:spacing w:after="0" w:line="360" w:lineRule="auto"/>
        <w:contextualSpacing/>
        <w:jc w:val="both"/>
        <w:rPr>
          <w:rFonts w:ascii="Times New Roman" w:hAnsi="Times New Roman" w:cs="Times New Roman"/>
          <w:sz w:val="28"/>
          <w:lang w:val="uk-UA"/>
        </w:rPr>
      </w:pPr>
      <w:r>
        <w:rPr>
          <w:rFonts w:ascii="Times New Roman" w:hAnsi="Times New Roman" w:cs="Times New Roman"/>
          <w:sz w:val="28"/>
          <w:lang w:val="uk-UA"/>
        </w:rPr>
        <w:t>1.</w:t>
      </w:r>
      <w:r w:rsidR="00F350A5" w:rsidRPr="00F350A5">
        <w:rPr>
          <w:rFonts w:ascii="Times New Roman" w:hAnsi="Times New Roman" w:cs="Times New Roman"/>
          <w:sz w:val="28"/>
          <w:lang w:val="uk-UA"/>
        </w:rPr>
        <w:t xml:space="preserve">Тема дисертації </w:t>
      </w:r>
      <w:r w:rsidR="000850A3" w:rsidRPr="000A481B">
        <w:rPr>
          <w:rFonts w:ascii="Times New Roman" w:hAnsi="Times New Roman" w:cs="Times New Roman"/>
          <w:sz w:val="28"/>
          <w:szCs w:val="28"/>
          <w:lang w:val="uk-UA"/>
        </w:rPr>
        <w:t>«Вдосконалення методів вимірювання експлуатаційних параметрів джерел резервного живлення застосуванням нечітких алгоритмів</w:t>
      </w:r>
      <w:r w:rsidR="000850A3" w:rsidRPr="000A481B">
        <w:rPr>
          <w:rFonts w:ascii="Times New Roman" w:hAnsi="Times New Roman"/>
          <w:sz w:val="28"/>
          <w:szCs w:val="28"/>
          <w:lang w:val="uk-UA"/>
        </w:rPr>
        <w:t>»</w:t>
      </w:r>
      <w:r w:rsidR="000850A3">
        <w:rPr>
          <w:rFonts w:ascii="Times New Roman" w:hAnsi="Times New Roman" w:cs="Times New Roman"/>
          <w:sz w:val="28"/>
          <w:lang w:val="uk-UA"/>
        </w:rPr>
        <w:t>,</w:t>
      </w:r>
      <w:r w:rsidR="00F350A5" w:rsidRPr="00F350A5">
        <w:rPr>
          <w:rFonts w:ascii="Times New Roman" w:hAnsi="Times New Roman" w:cs="Times New Roman"/>
          <w:sz w:val="28"/>
          <w:lang w:val="uk-UA"/>
        </w:rPr>
        <w:t xml:space="preserve"> науковий керівник дисерта</w:t>
      </w:r>
      <w:r w:rsidR="00054476">
        <w:rPr>
          <w:rFonts w:ascii="Times New Roman" w:hAnsi="Times New Roman" w:cs="Times New Roman"/>
          <w:sz w:val="28"/>
          <w:lang w:val="uk-UA"/>
        </w:rPr>
        <w:t>ції Божко Костянтин Михайлович, к.т.н., затверджений</w:t>
      </w:r>
      <w:r w:rsidR="00F350A5" w:rsidRPr="00F350A5">
        <w:rPr>
          <w:rFonts w:ascii="Times New Roman" w:hAnsi="Times New Roman" w:cs="Times New Roman"/>
          <w:sz w:val="28"/>
          <w:lang w:val="uk-UA"/>
        </w:rPr>
        <w:t xml:space="preserve"> наказом по унів</w:t>
      </w:r>
      <w:r w:rsidR="000850A3">
        <w:rPr>
          <w:rFonts w:ascii="Times New Roman" w:hAnsi="Times New Roman" w:cs="Times New Roman"/>
          <w:sz w:val="28"/>
          <w:lang w:val="uk-UA"/>
        </w:rPr>
        <w:t>ерситету від</w:t>
      </w:r>
      <w:r w:rsidR="00E00B55">
        <w:rPr>
          <w:rFonts w:ascii="Times New Roman" w:hAnsi="Times New Roman" w:cs="Times New Roman"/>
          <w:sz w:val="28"/>
          <w:lang w:val="uk-UA"/>
        </w:rPr>
        <w:t xml:space="preserve"> </w:t>
      </w:r>
      <w:r w:rsidR="000850A3">
        <w:rPr>
          <w:rFonts w:ascii="Times New Roman" w:hAnsi="Times New Roman" w:cs="Times New Roman"/>
          <w:sz w:val="28"/>
          <w:lang w:val="uk-UA"/>
        </w:rPr>
        <w:t xml:space="preserve"> </w:t>
      </w:r>
      <w:r w:rsidR="00E00B55">
        <w:rPr>
          <w:rFonts w:ascii="Times New Roman" w:hAnsi="Times New Roman" w:cs="Times New Roman"/>
          <w:sz w:val="28"/>
          <w:lang w:val="uk-UA"/>
        </w:rPr>
        <w:t>«</w:t>
      </w:r>
      <w:r w:rsidR="00E00B55" w:rsidRPr="00E00B55">
        <w:rPr>
          <w:rFonts w:ascii="Times New Roman" w:hAnsi="Times New Roman" w:cs="Times New Roman"/>
          <w:sz w:val="28"/>
          <w:u w:val="single"/>
          <w:lang w:val="uk-UA"/>
        </w:rPr>
        <w:t>09</w:t>
      </w:r>
      <w:r w:rsidR="00E00B55" w:rsidRPr="00E00B55">
        <w:rPr>
          <w:rFonts w:ascii="Times New Roman" w:hAnsi="Times New Roman" w:cs="Times New Roman"/>
          <w:sz w:val="28"/>
          <w:lang w:val="uk-UA"/>
        </w:rPr>
        <w:t xml:space="preserve">» </w:t>
      </w:r>
      <w:r w:rsidR="00E00B55">
        <w:rPr>
          <w:rFonts w:ascii="Times New Roman" w:hAnsi="Times New Roman" w:cs="Times New Roman"/>
          <w:sz w:val="28"/>
          <w:lang w:val="uk-UA"/>
        </w:rPr>
        <w:t xml:space="preserve"> </w:t>
      </w:r>
      <w:r w:rsidR="00E00B55" w:rsidRPr="00E00B55">
        <w:rPr>
          <w:rFonts w:ascii="Times New Roman" w:hAnsi="Times New Roman" w:cs="Times New Roman"/>
          <w:sz w:val="28"/>
          <w:lang w:val="uk-UA"/>
        </w:rPr>
        <w:t>листопада</w:t>
      </w:r>
      <w:r w:rsidR="00E00B55">
        <w:rPr>
          <w:rFonts w:ascii="Times New Roman" w:hAnsi="Times New Roman" w:cs="Times New Roman"/>
          <w:sz w:val="28"/>
          <w:lang w:val="uk-UA"/>
        </w:rPr>
        <w:t xml:space="preserve"> </w:t>
      </w:r>
      <w:r w:rsidR="00E00B55" w:rsidRPr="00E00B55">
        <w:rPr>
          <w:rFonts w:ascii="Times New Roman" w:hAnsi="Times New Roman" w:cs="Times New Roman"/>
          <w:sz w:val="28"/>
          <w:lang w:val="uk-UA"/>
        </w:rPr>
        <w:t xml:space="preserve"> 2022 р. № </w:t>
      </w:r>
      <w:r w:rsidR="00E00B55" w:rsidRPr="009D38F1">
        <w:rPr>
          <w:rFonts w:ascii="Times New Roman" w:hAnsi="Times New Roman" w:cs="Times New Roman"/>
          <w:sz w:val="28"/>
          <w:u w:val="single"/>
          <w:lang w:val="uk-UA"/>
        </w:rPr>
        <w:t>4110-с</w:t>
      </w:r>
      <w:r w:rsidR="009D38F1">
        <w:rPr>
          <w:rFonts w:ascii="Times New Roman" w:hAnsi="Times New Roman" w:cs="Times New Roman"/>
          <w:sz w:val="28"/>
          <w:u w:val="single"/>
          <w:lang w:val="uk-UA"/>
        </w:rPr>
        <w:t>.</w:t>
      </w:r>
    </w:p>
    <w:p w14:paraId="379DC678" w14:textId="77777777" w:rsidR="00F350A5" w:rsidRPr="002500D7" w:rsidRDefault="00F350A5" w:rsidP="000A481B">
      <w:pPr>
        <w:tabs>
          <w:tab w:val="left" w:leader="underscore" w:pos="9356"/>
        </w:tabs>
        <w:spacing w:after="0" w:line="360" w:lineRule="auto"/>
        <w:contextualSpacing/>
        <w:jc w:val="both"/>
        <w:rPr>
          <w:rFonts w:ascii="Times New Roman" w:hAnsi="Times New Roman" w:cs="Times New Roman"/>
          <w:sz w:val="28"/>
          <w:lang w:val="uk-UA"/>
        </w:rPr>
      </w:pPr>
      <w:r w:rsidRPr="002500D7">
        <w:rPr>
          <w:rFonts w:ascii="Times New Roman" w:hAnsi="Times New Roman" w:cs="Times New Roman"/>
          <w:sz w:val="28"/>
          <w:lang w:val="uk-UA"/>
        </w:rPr>
        <w:t>2. Термін подання студентом дисертації</w:t>
      </w:r>
      <w:r w:rsidR="00E00B55">
        <w:rPr>
          <w:rFonts w:ascii="Times New Roman" w:hAnsi="Times New Roman" w:cs="Times New Roman"/>
          <w:sz w:val="28"/>
          <w:lang w:val="uk-UA"/>
        </w:rPr>
        <w:t xml:space="preserve">  </w:t>
      </w:r>
      <w:r w:rsidR="00E00B55" w:rsidRPr="00E00B55">
        <w:rPr>
          <w:rFonts w:ascii="Times New Roman" w:hAnsi="Times New Roman" w:cs="Times New Roman"/>
          <w:sz w:val="28"/>
          <w:u w:val="single"/>
          <w:lang w:val="uk-UA"/>
        </w:rPr>
        <w:t>15</w:t>
      </w:r>
      <w:r w:rsidR="00E00B55">
        <w:rPr>
          <w:rFonts w:ascii="Times New Roman" w:hAnsi="Times New Roman" w:cs="Times New Roman"/>
          <w:sz w:val="28"/>
          <w:u w:val="single"/>
          <w:lang w:val="uk-UA"/>
        </w:rPr>
        <w:t xml:space="preserve"> </w:t>
      </w:r>
      <w:r w:rsidR="00E00B55" w:rsidRPr="00E00B55">
        <w:rPr>
          <w:rFonts w:ascii="Times New Roman" w:hAnsi="Times New Roman" w:cs="Times New Roman"/>
          <w:sz w:val="28"/>
          <w:lang w:val="uk-UA"/>
        </w:rPr>
        <w:t xml:space="preserve"> грудня 2022 р.</w:t>
      </w:r>
    </w:p>
    <w:p w14:paraId="3AD3ABC2" w14:textId="77777777" w:rsidR="00F350A5" w:rsidRPr="002500D7" w:rsidRDefault="00F350A5" w:rsidP="000A481B">
      <w:pPr>
        <w:tabs>
          <w:tab w:val="left" w:leader="underscore" w:pos="9356"/>
        </w:tabs>
        <w:spacing w:after="0" w:line="360" w:lineRule="auto"/>
        <w:contextualSpacing/>
        <w:jc w:val="both"/>
        <w:rPr>
          <w:rFonts w:ascii="Times New Roman" w:hAnsi="Times New Roman" w:cs="Times New Roman"/>
          <w:sz w:val="28"/>
          <w:lang w:val="uk-UA"/>
        </w:rPr>
      </w:pPr>
      <w:r w:rsidRPr="002500D7">
        <w:rPr>
          <w:rFonts w:ascii="Times New Roman" w:hAnsi="Times New Roman" w:cs="Times New Roman"/>
          <w:sz w:val="28"/>
          <w:lang w:val="uk-UA"/>
        </w:rPr>
        <w:t xml:space="preserve">3. </w:t>
      </w:r>
      <w:r w:rsidRPr="002500D7">
        <w:rPr>
          <w:rFonts w:ascii="Times New Roman" w:hAnsi="Times New Roman" w:cs="Times New Roman"/>
          <w:bCs/>
          <w:sz w:val="28"/>
          <w:lang w:val="uk-UA"/>
        </w:rPr>
        <w:t>Об’єкт дослідження</w:t>
      </w:r>
      <w:r w:rsidR="00A72B97">
        <w:rPr>
          <w:rFonts w:ascii="Times New Roman" w:hAnsi="Times New Roman" w:cs="Times New Roman"/>
          <w:bCs/>
          <w:sz w:val="28"/>
          <w:lang w:val="uk-UA"/>
        </w:rPr>
        <w:t>: процес вимірюв</w:t>
      </w:r>
      <w:r w:rsidR="000850A3">
        <w:rPr>
          <w:rFonts w:ascii="Times New Roman" w:hAnsi="Times New Roman" w:cs="Times New Roman"/>
          <w:bCs/>
          <w:sz w:val="28"/>
          <w:lang w:val="uk-UA"/>
        </w:rPr>
        <w:t>ання експлуатаційних параметрів джерел резервного живлення</w:t>
      </w:r>
      <w:r w:rsidRPr="002500D7">
        <w:rPr>
          <w:rFonts w:ascii="Times New Roman" w:hAnsi="Times New Roman" w:cs="Times New Roman"/>
          <w:sz w:val="28"/>
          <w:lang w:val="uk-UA"/>
        </w:rPr>
        <w:t xml:space="preserve"> </w:t>
      </w:r>
    </w:p>
    <w:p w14:paraId="6570F3DC" w14:textId="77777777" w:rsidR="00F350A5" w:rsidRPr="00A72B97" w:rsidRDefault="00A72B97" w:rsidP="000A481B">
      <w:pPr>
        <w:tabs>
          <w:tab w:val="left" w:leader="underscore" w:pos="9356"/>
        </w:tabs>
        <w:spacing w:after="0" w:line="360" w:lineRule="auto"/>
        <w:contextualSpacing/>
        <w:jc w:val="both"/>
        <w:rPr>
          <w:rFonts w:ascii="Times New Roman" w:hAnsi="Times New Roman" w:cs="Times New Roman"/>
          <w:sz w:val="28"/>
          <w:lang w:val="uk-UA"/>
        </w:rPr>
      </w:pPr>
      <w:r w:rsidRPr="00D911E0">
        <w:rPr>
          <w:rFonts w:ascii="Times New Roman" w:hAnsi="Times New Roman" w:cs="Times New Roman"/>
          <w:sz w:val="28"/>
          <w:lang w:val="uk-UA"/>
        </w:rPr>
        <w:t>4. Вихідні дані</w:t>
      </w:r>
      <w:r>
        <w:rPr>
          <w:rFonts w:ascii="Times New Roman" w:hAnsi="Times New Roman" w:cs="Times New Roman"/>
          <w:sz w:val="28"/>
          <w:lang w:val="uk-UA"/>
        </w:rPr>
        <w:t xml:space="preserve">: </w:t>
      </w:r>
      <w:r w:rsidR="00D911E0">
        <w:rPr>
          <w:rFonts w:ascii="Times New Roman" w:hAnsi="Times New Roman" w:cs="Times New Roman"/>
          <w:sz w:val="28"/>
          <w:lang w:val="uk-UA"/>
        </w:rPr>
        <w:t>форма вихідного сигналу - синусоїда</w:t>
      </w:r>
      <w:r>
        <w:rPr>
          <w:rFonts w:ascii="Times New Roman" w:hAnsi="Times New Roman" w:cs="Times New Roman"/>
          <w:sz w:val="28"/>
          <w:lang w:val="uk-UA"/>
        </w:rPr>
        <w:t xml:space="preserve">; тип моделей – </w:t>
      </w:r>
      <w:r>
        <w:rPr>
          <w:rFonts w:ascii="Times New Roman" w:hAnsi="Times New Roman" w:cs="Times New Roman"/>
          <w:sz w:val="28"/>
          <w:lang w:val="en-US"/>
        </w:rPr>
        <w:t>FUZZY</w:t>
      </w:r>
      <w:r w:rsidRPr="00D911E0">
        <w:rPr>
          <w:rFonts w:ascii="Times New Roman" w:hAnsi="Times New Roman" w:cs="Times New Roman"/>
          <w:sz w:val="28"/>
          <w:lang w:val="uk-UA"/>
        </w:rPr>
        <w:t xml:space="preserve"> </w:t>
      </w:r>
      <w:r>
        <w:rPr>
          <w:rFonts w:ascii="Times New Roman" w:hAnsi="Times New Roman" w:cs="Times New Roman"/>
          <w:sz w:val="28"/>
          <w:lang w:val="en-US"/>
        </w:rPr>
        <w:t>LOGIC</w:t>
      </w:r>
      <w:r w:rsidRPr="00D911E0">
        <w:rPr>
          <w:rFonts w:ascii="Times New Roman" w:hAnsi="Times New Roman" w:cs="Times New Roman"/>
          <w:sz w:val="28"/>
          <w:lang w:val="uk-UA"/>
        </w:rPr>
        <w:t xml:space="preserve">; </w:t>
      </w:r>
      <w:r>
        <w:rPr>
          <w:rFonts w:ascii="Times New Roman" w:hAnsi="Times New Roman" w:cs="Times New Roman"/>
          <w:sz w:val="28"/>
          <w:lang w:val="uk-UA"/>
        </w:rPr>
        <w:t xml:space="preserve">середовище моделювання - </w:t>
      </w:r>
      <w:r>
        <w:rPr>
          <w:rFonts w:ascii="Times New Roman" w:hAnsi="Times New Roman" w:cs="Times New Roman"/>
          <w:sz w:val="28"/>
          <w:lang w:val="en-US"/>
        </w:rPr>
        <w:t>MATLAB</w:t>
      </w:r>
      <w:r>
        <w:rPr>
          <w:rFonts w:ascii="Times New Roman" w:hAnsi="Times New Roman" w:cs="Times New Roman"/>
          <w:sz w:val="28"/>
          <w:lang w:val="uk-UA"/>
        </w:rPr>
        <w:t xml:space="preserve"> </w:t>
      </w:r>
    </w:p>
    <w:p w14:paraId="39483C94" w14:textId="77777777" w:rsidR="00F350A5" w:rsidRDefault="00F350A5" w:rsidP="000A481B">
      <w:pPr>
        <w:tabs>
          <w:tab w:val="left" w:leader="underscore" w:pos="9356"/>
        </w:tabs>
        <w:spacing w:after="0" w:line="360" w:lineRule="auto"/>
        <w:contextualSpacing/>
        <w:jc w:val="both"/>
        <w:rPr>
          <w:rFonts w:ascii="Times New Roman" w:hAnsi="Times New Roman" w:cs="Times New Roman"/>
          <w:sz w:val="28"/>
        </w:rPr>
      </w:pPr>
      <w:r w:rsidRPr="00F350A5">
        <w:rPr>
          <w:rFonts w:ascii="Times New Roman" w:hAnsi="Times New Roman" w:cs="Times New Roman"/>
          <w:sz w:val="28"/>
        </w:rPr>
        <w:t xml:space="preserve">5. Перелік завдань, які потрібно розробити </w:t>
      </w:r>
    </w:p>
    <w:p w14:paraId="2348C4B2" w14:textId="77777777" w:rsidR="00CF0F16" w:rsidRDefault="00CF0F16" w:rsidP="009D38F1">
      <w:pPr>
        <w:tabs>
          <w:tab w:val="left" w:leader="underscore" w:pos="9356"/>
        </w:tabs>
        <w:spacing w:after="0" w:line="360" w:lineRule="auto"/>
        <w:ind w:firstLine="284"/>
        <w:contextualSpacing/>
        <w:jc w:val="both"/>
        <w:rPr>
          <w:rFonts w:ascii="Times New Roman" w:hAnsi="Times New Roman" w:cs="Times New Roman"/>
          <w:sz w:val="28"/>
          <w:lang w:val="uk-UA"/>
        </w:rPr>
      </w:pPr>
      <w:r>
        <w:rPr>
          <w:rFonts w:ascii="Times New Roman" w:hAnsi="Times New Roman" w:cs="Times New Roman"/>
          <w:sz w:val="28"/>
          <w:lang w:val="uk-UA"/>
        </w:rPr>
        <w:t xml:space="preserve">5.1. Виконати огляд </w:t>
      </w:r>
      <w:r w:rsidR="00D911E0">
        <w:rPr>
          <w:rFonts w:ascii="Times New Roman" w:hAnsi="Times New Roman" w:cs="Times New Roman"/>
          <w:sz w:val="28"/>
          <w:lang w:val="uk-UA"/>
        </w:rPr>
        <w:t>схемних рішень та експлуатаційних параметрів і характеристик  джерел резервного живлення</w:t>
      </w:r>
    </w:p>
    <w:p w14:paraId="39AEACB8" w14:textId="77777777" w:rsidR="00CF0F16" w:rsidRDefault="00CF0F16" w:rsidP="009D38F1">
      <w:pPr>
        <w:tabs>
          <w:tab w:val="left" w:leader="underscore" w:pos="9356"/>
        </w:tabs>
        <w:spacing w:after="0" w:line="360" w:lineRule="auto"/>
        <w:ind w:firstLine="284"/>
        <w:contextualSpacing/>
        <w:jc w:val="both"/>
        <w:rPr>
          <w:rFonts w:ascii="Times New Roman" w:hAnsi="Times New Roman" w:cs="Times New Roman"/>
          <w:sz w:val="28"/>
          <w:lang w:val="uk-UA"/>
        </w:rPr>
      </w:pPr>
      <w:r>
        <w:rPr>
          <w:rFonts w:ascii="Times New Roman" w:hAnsi="Times New Roman" w:cs="Times New Roman"/>
          <w:sz w:val="28"/>
          <w:lang w:val="uk-UA"/>
        </w:rPr>
        <w:t xml:space="preserve">5.2. Розробити </w:t>
      </w:r>
      <w:r w:rsidR="00EF6985">
        <w:rPr>
          <w:rFonts w:ascii="Times New Roman" w:hAnsi="Times New Roman" w:cs="Times New Roman"/>
          <w:sz w:val="28"/>
          <w:lang w:val="uk-UA"/>
        </w:rPr>
        <w:t xml:space="preserve">нечітку модель </w:t>
      </w:r>
      <w:r>
        <w:rPr>
          <w:rFonts w:ascii="Times New Roman" w:hAnsi="Times New Roman" w:cs="Times New Roman"/>
          <w:sz w:val="28"/>
          <w:lang w:val="uk-UA"/>
        </w:rPr>
        <w:t xml:space="preserve">для оцінювання </w:t>
      </w:r>
      <w:r w:rsidR="00D911E0">
        <w:rPr>
          <w:rFonts w:ascii="Times New Roman" w:hAnsi="Times New Roman" w:cs="Times New Roman"/>
          <w:sz w:val="28"/>
          <w:lang w:val="uk-UA"/>
        </w:rPr>
        <w:t>якості джерела резервного живлення за його експлуатаційними параметрами</w:t>
      </w:r>
    </w:p>
    <w:p w14:paraId="7D24D054" w14:textId="77777777" w:rsidR="00CF0F16" w:rsidRDefault="00CF0F16" w:rsidP="009D38F1">
      <w:pPr>
        <w:tabs>
          <w:tab w:val="left" w:leader="underscore" w:pos="9356"/>
        </w:tabs>
        <w:spacing w:after="0" w:line="360" w:lineRule="auto"/>
        <w:ind w:firstLine="284"/>
        <w:contextualSpacing/>
        <w:jc w:val="both"/>
        <w:rPr>
          <w:rFonts w:ascii="Times New Roman" w:hAnsi="Times New Roman" w:cs="Times New Roman"/>
          <w:sz w:val="28"/>
          <w:lang w:val="uk-UA"/>
        </w:rPr>
      </w:pPr>
      <w:r>
        <w:rPr>
          <w:rFonts w:ascii="Times New Roman" w:hAnsi="Times New Roman" w:cs="Times New Roman"/>
          <w:sz w:val="28"/>
          <w:lang w:val="uk-UA"/>
        </w:rPr>
        <w:t xml:space="preserve">5.3. Експериментально перевірити розроблену модель </w:t>
      </w:r>
    </w:p>
    <w:p w14:paraId="08591D48" w14:textId="77777777" w:rsidR="00CF0F16" w:rsidRDefault="00F350A5" w:rsidP="000A481B">
      <w:pPr>
        <w:tabs>
          <w:tab w:val="left" w:leader="underscore" w:pos="9356"/>
        </w:tabs>
        <w:spacing w:after="0" w:line="360" w:lineRule="auto"/>
        <w:contextualSpacing/>
        <w:jc w:val="both"/>
        <w:rPr>
          <w:rFonts w:ascii="Times New Roman" w:hAnsi="Times New Roman" w:cs="Times New Roman"/>
          <w:sz w:val="28"/>
          <w:lang w:val="uk-UA"/>
        </w:rPr>
      </w:pPr>
      <w:r w:rsidRPr="00475F5A">
        <w:rPr>
          <w:rFonts w:ascii="Times New Roman" w:hAnsi="Times New Roman" w:cs="Times New Roman"/>
          <w:sz w:val="28"/>
          <w:lang w:val="uk-UA"/>
        </w:rPr>
        <w:lastRenderedPageBreak/>
        <w:t>6. Орієнтовний перелік графічного (ілюстративного) матеріалу</w:t>
      </w:r>
    </w:p>
    <w:p w14:paraId="5DC502E2" w14:textId="77777777" w:rsidR="00CF0F16" w:rsidRDefault="00EF6985" w:rsidP="000A481B">
      <w:pPr>
        <w:tabs>
          <w:tab w:val="left" w:leader="underscore" w:pos="9356"/>
        </w:tabs>
        <w:spacing w:after="0" w:line="360" w:lineRule="auto"/>
        <w:contextualSpacing/>
        <w:jc w:val="both"/>
        <w:rPr>
          <w:rFonts w:ascii="Times New Roman" w:hAnsi="Times New Roman" w:cs="Times New Roman"/>
          <w:sz w:val="28"/>
          <w:lang w:val="uk-UA"/>
        </w:rPr>
      </w:pPr>
      <w:r>
        <w:rPr>
          <w:rFonts w:ascii="Times New Roman" w:hAnsi="Times New Roman" w:cs="Times New Roman"/>
          <w:sz w:val="28"/>
          <w:lang w:val="uk-UA"/>
        </w:rPr>
        <w:t xml:space="preserve"> 6.1. Поверхня оцінок</w:t>
      </w:r>
      <w:r w:rsidR="00A72B97">
        <w:rPr>
          <w:rFonts w:ascii="Times New Roman" w:hAnsi="Times New Roman" w:cs="Times New Roman"/>
          <w:sz w:val="28"/>
          <w:lang w:val="uk-UA"/>
        </w:rPr>
        <w:t xml:space="preserve"> яко</w:t>
      </w:r>
      <w:r w:rsidR="00D911E0">
        <w:rPr>
          <w:rFonts w:ascii="Times New Roman" w:hAnsi="Times New Roman" w:cs="Times New Roman"/>
          <w:sz w:val="28"/>
          <w:lang w:val="uk-UA"/>
        </w:rPr>
        <w:t>сті джерела резервного живлення</w:t>
      </w:r>
    </w:p>
    <w:p w14:paraId="6A0C8CFD" w14:textId="77777777" w:rsidR="005E5566" w:rsidRDefault="00F350A5" w:rsidP="000A481B">
      <w:pPr>
        <w:tabs>
          <w:tab w:val="left" w:leader="underscore" w:pos="9356"/>
        </w:tabs>
        <w:spacing w:after="0" w:line="360" w:lineRule="auto"/>
        <w:contextualSpacing/>
        <w:jc w:val="both"/>
        <w:rPr>
          <w:rFonts w:ascii="Times New Roman" w:hAnsi="Times New Roman" w:cs="Times New Roman"/>
          <w:sz w:val="28"/>
          <w:lang w:val="uk-UA"/>
        </w:rPr>
      </w:pPr>
      <w:r w:rsidRPr="00CF0F16">
        <w:rPr>
          <w:rFonts w:ascii="Times New Roman" w:hAnsi="Times New Roman" w:cs="Times New Roman"/>
          <w:sz w:val="28"/>
          <w:lang w:val="uk-UA"/>
        </w:rPr>
        <w:t xml:space="preserve">7. Орієнтовний перелік публікацій </w:t>
      </w:r>
    </w:p>
    <w:p w14:paraId="7E89AD88" w14:textId="77777777" w:rsidR="00083B01" w:rsidRDefault="005E5566" w:rsidP="00770547">
      <w:pPr>
        <w:tabs>
          <w:tab w:val="left" w:leader="underscore" w:pos="9356"/>
        </w:tabs>
        <w:spacing w:after="0" w:line="360" w:lineRule="auto"/>
        <w:ind w:firstLine="426"/>
        <w:contextualSpacing/>
        <w:jc w:val="both"/>
        <w:rPr>
          <w:rFonts w:ascii="Times New Roman" w:hAnsi="Times New Roman" w:cs="Times New Roman"/>
          <w:sz w:val="28"/>
          <w:szCs w:val="28"/>
          <w:lang w:val="uk-UA"/>
        </w:rPr>
      </w:pPr>
      <w:r>
        <w:rPr>
          <w:rFonts w:ascii="Times New Roman" w:hAnsi="Times New Roman" w:cs="Times New Roman"/>
          <w:sz w:val="28"/>
          <w:lang w:val="uk-UA"/>
        </w:rPr>
        <w:t xml:space="preserve">7.1. Цаприка М.О. Застосування нечіткого алгоритму Мамдані для оцінювання </w:t>
      </w:r>
      <w:r w:rsidR="00904586" w:rsidRPr="005E5566">
        <w:rPr>
          <w:rFonts w:ascii="Times New Roman" w:hAnsi="Times New Roman" w:cs="Times New Roman"/>
          <w:b/>
          <w:lang w:val="uk-UA"/>
        </w:rPr>
        <w:t xml:space="preserve"> </w:t>
      </w:r>
      <w:r w:rsidRPr="005E5566">
        <w:rPr>
          <w:rFonts w:ascii="Times New Roman" w:hAnsi="Times New Roman" w:cs="Times New Roman"/>
          <w:sz w:val="28"/>
          <w:szCs w:val="28"/>
          <w:lang w:val="uk-UA"/>
        </w:rPr>
        <w:t>експлуатаційних параметрів джерел резервного живлення</w:t>
      </w:r>
      <w:r>
        <w:rPr>
          <w:rFonts w:ascii="Times New Roman" w:hAnsi="Times New Roman" w:cs="Times New Roman"/>
          <w:sz w:val="28"/>
          <w:szCs w:val="28"/>
          <w:lang w:val="uk-UA"/>
        </w:rPr>
        <w:t xml:space="preserve"> /М.О. Цаприка, К</w:t>
      </w:r>
      <w:r w:rsidR="0074655D">
        <w:rPr>
          <w:rFonts w:ascii="Times New Roman" w:hAnsi="Times New Roman" w:cs="Times New Roman"/>
          <w:sz w:val="28"/>
          <w:szCs w:val="28"/>
          <w:lang w:val="uk-UA"/>
        </w:rPr>
        <w:t>.Я. Мушкет, К.М. Божко //Зб.</w:t>
      </w:r>
      <w:r>
        <w:rPr>
          <w:rFonts w:ascii="Times New Roman" w:hAnsi="Times New Roman" w:cs="Times New Roman"/>
          <w:sz w:val="28"/>
          <w:szCs w:val="28"/>
          <w:lang w:val="uk-UA"/>
        </w:rPr>
        <w:t xml:space="preserve"> праць </w:t>
      </w:r>
      <w:r w:rsidR="0074655D">
        <w:rPr>
          <w:rFonts w:ascii="Times New Roman" w:hAnsi="Times New Roman" w:cs="Times New Roman"/>
          <w:sz w:val="28"/>
          <w:szCs w:val="28"/>
          <w:lang w:val="en-US"/>
        </w:rPr>
        <w:t>XVIII</w:t>
      </w:r>
      <w:r w:rsidR="0074655D">
        <w:rPr>
          <w:rFonts w:ascii="Times New Roman" w:hAnsi="Times New Roman" w:cs="Times New Roman"/>
          <w:sz w:val="28"/>
          <w:szCs w:val="28"/>
          <w:lang w:val="uk-UA"/>
        </w:rPr>
        <w:t xml:space="preserve"> Всеукр. наук.-практ.</w:t>
      </w:r>
      <w:r w:rsidR="00083B01" w:rsidRPr="00083B01">
        <w:rPr>
          <w:rFonts w:ascii="Times New Roman" w:hAnsi="Times New Roman" w:cs="Times New Roman"/>
          <w:sz w:val="28"/>
          <w:szCs w:val="28"/>
          <w:lang w:val="uk-UA"/>
        </w:rPr>
        <w:t xml:space="preserve"> </w:t>
      </w:r>
      <w:r w:rsidR="0074655D">
        <w:rPr>
          <w:rFonts w:ascii="Times New Roman" w:hAnsi="Times New Roman" w:cs="Times New Roman"/>
          <w:sz w:val="28"/>
          <w:szCs w:val="28"/>
          <w:lang w:val="uk-UA"/>
        </w:rPr>
        <w:t>конф.</w:t>
      </w:r>
      <w:r w:rsidR="00083B01" w:rsidRPr="00083B01">
        <w:rPr>
          <w:rFonts w:ascii="Times New Roman" w:hAnsi="Times New Roman" w:cs="Times New Roman"/>
          <w:sz w:val="28"/>
          <w:szCs w:val="28"/>
          <w:lang w:val="uk-UA"/>
        </w:rPr>
        <w:t xml:space="preserve"> студентів, аспірантів та молодих вчених «Ефективність та автоматизація інженерних рішень у приладобудуванні»</w:t>
      </w:r>
      <w:r w:rsidR="0074655D">
        <w:rPr>
          <w:rFonts w:ascii="Times New Roman" w:hAnsi="Times New Roman" w:cs="Times New Roman"/>
          <w:sz w:val="28"/>
          <w:szCs w:val="28"/>
          <w:lang w:val="uk-UA"/>
        </w:rPr>
        <w:t xml:space="preserve"> - ЕАІРП. – 06-07 грудня 2022 року,</w:t>
      </w:r>
      <w:r w:rsidR="00083B01" w:rsidRPr="00083B01">
        <w:rPr>
          <w:rFonts w:ascii="Times New Roman" w:hAnsi="Times New Roman" w:cs="Times New Roman"/>
          <w:sz w:val="28"/>
          <w:szCs w:val="28"/>
          <w:lang w:val="uk-UA"/>
        </w:rPr>
        <w:t xml:space="preserve"> м. Київ. – 4 с.</w:t>
      </w:r>
    </w:p>
    <w:p w14:paraId="02D342A1" w14:textId="77777777" w:rsidR="00451F9F" w:rsidRDefault="00083B01" w:rsidP="00770547">
      <w:pPr>
        <w:pStyle w:val="a6"/>
        <w:autoSpaceDE w:val="0"/>
        <w:autoSpaceDN w:val="0"/>
        <w:adjustRightInd w:val="0"/>
        <w:spacing w:after="0" w:line="360" w:lineRule="auto"/>
        <w:ind w:left="0" w:firstLine="426"/>
        <w:jc w:val="both"/>
        <w:rPr>
          <w:rStyle w:val="affff4"/>
          <w:rFonts w:ascii="Times New Roman CYR" w:hAnsi="Times New Roman CYR" w:cs="Times New Roman CYR"/>
          <w:i w:val="0"/>
          <w:color w:val="000000"/>
          <w:sz w:val="28"/>
          <w:szCs w:val="28"/>
        </w:rPr>
      </w:pPr>
      <w:r>
        <w:rPr>
          <w:rFonts w:ascii="Times New Roman" w:hAnsi="Times New Roman" w:cs="Times New Roman"/>
          <w:sz w:val="28"/>
          <w:szCs w:val="28"/>
          <w:lang w:val="uk-UA"/>
        </w:rPr>
        <w:t xml:space="preserve">7.2 </w:t>
      </w:r>
      <w:r>
        <w:rPr>
          <w:rFonts w:ascii="Times New Roman" w:hAnsi="Times New Roman" w:cs="Times New Roman"/>
          <w:sz w:val="28"/>
          <w:lang w:val="uk-UA"/>
        </w:rPr>
        <w:t xml:space="preserve">Цаприка М.О. </w:t>
      </w:r>
      <w:r w:rsidR="00451F9F">
        <w:rPr>
          <w:rFonts w:ascii="Times New Roman" w:hAnsi="Times New Roman" w:cs="Times New Roman"/>
          <w:sz w:val="28"/>
          <w:lang w:val="uk-UA"/>
        </w:rPr>
        <w:t xml:space="preserve">Вдосконалена нечітка модель </w:t>
      </w:r>
      <w:r>
        <w:rPr>
          <w:rFonts w:ascii="Times New Roman" w:hAnsi="Times New Roman" w:cs="Times New Roman"/>
          <w:sz w:val="28"/>
          <w:lang w:val="uk-UA"/>
        </w:rPr>
        <w:t xml:space="preserve">Мамдані для оцінювання </w:t>
      </w:r>
      <w:r w:rsidRPr="005E5566">
        <w:rPr>
          <w:rFonts w:ascii="Times New Roman" w:hAnsi="Times New Roman" w:cs="Times New Roman"/>
          <w:b/>
          <w:lang w:val="uk-UA"/>
        </w:rPr>
        <w:t xml:space="preserve"> </w:t>
      </w:r>
      <w:r w:rsidR="00451F9F">
        <w:rPr>
          <w:rFonts w:ascii="Times New Roman" w:hAnsi="Times New Roman" w:cs="Times New Roman"/>
          <w:sz w:val="28"/>
          <w:szCs w:val="28"/>
          <w:lang w:val="uk-UA"/>
        </w:rPr>
        <w:t xml:space="preserve">якості повітря </w:t>
      </w:r>
      <w:r>
        <w:rPr>
          <w:rFonts w:ascii="Times New Roman" w:hAnsi="Times New Roman" w:cs="Times New Roman"/>
          <w:sz w:val="28"/>
          <w:szCs w:val="28"/>
          <w:lang w:val="uk-UA"/>
        </w:rPr>
        <w:t>/М.О. Цаприка, І.В. Морозова, К.М. Божко //</w:t>
      </w:r>
      <w:r w:rsidR="00451F9F" w:rsidRPr="00451F9F">
        <w:rPr>
          <w:rFonts w:ascii="Times New Roman CYR" w:hAnsi="Times New Roman CYR" w:cs="Times New Roman CYR"/>
          <w:bCs/>
          <w:color w:val="000000"/>
          <w:sz w:val="28"/>
          <w:szCs w:val="28"/>
          <w:lang w:val="uk-UA"/>
        </w:rPr>
        <w:t xml:space="preserve"> </w:t>
      </w:r>
      <w:r w:rsidR="0074655D">
        <w:rPr>
          <w:rFonts w:ascii="Times New Roman" w:hAnsi="Times New Roman" w:cs="Times New Roman"/>
          <w:sz w:val="28"/>
          <w:szCs w:val="28"/>
          <w:lang w:val="uk-UA"/>
        </w:rPr>
        <w:t xml:space="preserve">Зб. праць </w:t>
      </w:r>
      <w:r w:rsidR="0074655D">
        <w:rPr>
          <w:rFonts w:ascii="Times New Roman" w:hAnsi="Times New Roman" w:cs="Times New Roman"/>
          <w:sz w:val="28"/>
          <w:szCs w:val="28"/>
          <w:lang w:val="en-US"/>
        </w:rPr>
        <w:t>XVIII</w:t>
      </w:r>
      <w:r w:rsidR="0074655D">
        <w:rPr>
          <w:rFonts w:ascii="Times New Roman" w:hAnsi="Times New Roman" w:cs="Times New Roman"/>
          <w:sz w:val="28"/>
          <w:szCs w:val="28"/>
          <w:lang w:val="uk-UA"/>
        </w:rPr>
        <w:t xml:space="preserve"> Всеукр. наук.-практ.</w:t>
      </w:r>
      <w:r w:rsidR="0074655D" w:rsidRPr="00083B01">
        <w:rPr>
          <w:rFonts w:ascii="Times New Roman" w:hAnsi="Times New Roman" w:cs="Times New Roman"/>
          <w:sz w:val="28"/>
          <w:szCs w:val="28"/>
          <w:lang w:val="uk-UA"/>
        </w:rPr>
        <w:t xml:space="preserve"> </w:t>
      </w:r>
      <w:r w:rsidR="0074655D">
        <w:rPr>
          <w:rFonts w:ascii="Times New Roman" w:hAnsi="Times New Roman" w:cs="Times New Roman"/>
          <w:sz w:val="28"/>
          <w:szCs w:val="28"/>
          <w:lang w:val="uk-UA"/>
        </w:rPr>
        <w:t>конф.</w:t>
      </w:r>
      <w:r w:rsidR="0074655D" w:rsidRPr="00083B01">
        <w:rPr>
          <w:rFonts w:ascii="Times New Roman" w:hAnsi="Times New Roman" w:cs="Times New Roman"/>
          <w:sz w:val="28"/>
          <w:szCs w:val="28"/>
          <w:lang w:val="uk-UA"/>
        </w:rPr>
        <w:t xml:space="preserve"> студентів, аспірантів та молодих вчених «Ефективність та автоматизація інженерних рішень у приладобудуванні»</w:t>
      </w:r>
      <w:r w:rsidR="0074655D">
        <w:rPr>
          <w:rFonts w:ascii="Times New Roman" w:hAnsi="Times New Roman" w:cs="Times New Roman"/>
          <w:sz w:val="28"/>
          <w:szCs w:val="28"/>
          <w:lang w:val="uk-UA"/>
        </w:rPr>
        <w:t xml:space="preserve"> - ЕАІРП. – 06-07 грудня 2022 року,</w:t>
      </w:r>
      <w:r w:rsidR="0074655D" w:rsidRPr="00083B01">
        <w:rPr>
          <w:rFonts w:ascii="Times New Roman" w:hAnsi="Times New Roman" w:cs="Times New Roman"/>
          <w:sz w:val="28"/>
          <w:szCs w:val="28"/>
          <w:lang w:val="uk-UA"/>
        </w:rPr>
        <w:t xml:space="preserve"> м. Київ. – 4 с.</w:t>
      </w:r>
    </w:p>
    <w:p w14:paraId="7DAFD6A7" w14:textId="77777777" w:rsidR="008600FA" w:rsidRPr="008600FA" w:rsidRDefault="00DE60DC" w:rsidP="000A481B">
      <w:pPr>
        <w:spacing w:after="0" w:line="360" w:lineRule="auto"/>
        <w:ind w:left="284" w:right="284" w:hanging="284"/>
        <w:contextualSpacing/>
        <w:rPr>
          <w:rFonts w:ascii="Times New Roman" w:hAnsi="Times New Roman" w:cs="Times New Roman"/>
          <w:sz w:val="24"/>
          <w:szCs w:val="24"/>
          <w:lang w:val="uk-UA"/>
        </w:rPr>
      </w:pPr>
      <w:r>
        <w:rPr>
          <w:rFonts w:ascii="Times New Roman" w:hAnsi="Times New Roman" w:cs="Times New Roman"/>
          <w:sz w:val="28"/>
          <w:szCs w:val="28"/>
          <w:lang w:val="uk-UA"/>
        </w:rPr>
        <w:t xml:space="preserve"> </w:t>
      </w:r>
      <w:r w:rsidR="008600FA" w:rsidRPr="005E5566">
        <w:rPr>
          <w:rFonts w:ascii="Times New Roman" w:hAnsi="Times New Roman" w:cs="Times New Roman"/>
          <w:sz w:val="28"/>
          <w:szCs w:val="28"/>
          <w:lang w:val="uk-UA"/>
        </w:rPr>
        <w:t xml:space="preserve">8. </w:t>
      </w:r>
      <w:r w:rsidR="008600FA">
        <w:rPr>
          <w:rFonts w:ascii="Times New Roman" w:hAnsi="Times New Roman" w:cs="Times New Roman"/>
          <w:sz w:val="28"/>
          <w:szCs w:val="28"/>
          <w:lang w:val="uk-UA"/>
        </w:rPr>
        <w:t>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2410"/>
        <w:gridCol w:w="1396"/>
        <w:gridCol w:w="1397"/>
      </w:tblGrid>
      <w:tr w:rsidR="008600FA" w:rsidRPr="005E5566" w14:paraId="08B2D37B" w14:textId="77777777" w:rsidTr="005B03E2">
        <w:trPr>
          <w:cantSplit/>
        </w:trPr>
        <w:tc>
          <w:tcPr>
            <w:tcW w:w="4111" w:type="dxa"/>
            <w:vMerge w:val="restart"/>
            <w:tcBorders>
              <w:top w:val="single" w:sz="4" w:space="0" w:color="auto"/>
              <w:left w:val="single" w:sz="4" w:space="0" w:color="auto"/>
              <w:bottom w:val="single" w:sz="4" w:space="0" w:color="auto"/>
              <w:right w:val="single" w:sz="4" w:space="0" w:color="auto"/>
            </w:tcBorders>
            <w:vAlign w:val="center"/>
            <w:hideMark/>
          </w:tcPr>
          <w:p w14:paraId="5DCABF67" w14:textId="77777777" w:rsidR="008600FA" w:rsidRPr="005E5566" w:rsidRDefault="008600FA">
            <w:pPr>
              <w:spacing w:line="240" w:lineRule="auto"/>
              <w:jc w:val="center"/>
              <w:rPr>
                <w:rFonts w:ascii="Times New Roman" w:hAnsi="Times New Roman" w:cs="Times New Roman"/>
                <w:sz w:val="24"/>
                <w:lang w:val="uk-UA"/>
              </w:rPr>
            </w:pPr>
            <w:r w:rsidRPr="005E5566">
              <w:rPr>
                <w:rFonts w:ascii="Times New Roman" w:hAnsi="Times New Roman" w:cs="Times New Roman"/>
                <w:sz w:val="24"/>
                <w:lang w:val="uk-UA"/>
              </w:rPr>
              <w:t>Розділ</w:t>
            </w:r>
          </w:p>
        </w:tc>
        <w:tc>
          <w:tcPr>
            <w:tcW w:w="2410" w:type="dxa"/>
            <w:vMerge w:val="restart"/>
            <w:tcBorders>
              <w:top w:val="single" w:sz="4" w:space="0" w:color="auto"/>
              <w:left w:val="single" w:sz="4" w:space="0" w:color="auto"/>
              <w:bottom w:val="single" w:sz="4" w:space="0" w:color="auto"/>
              <w:right w:val="single" w:sz="4" w:space="0" w:color="auto"/>
            </w:tcBorders>
            <w:vAlign w:val="center"/>
            <w:hideMark/>
          </w:tcPr>
          <w:p w14:paraId="461DB134" w14:textId="77777777" w:rsidR="008600FA" w:rsidRPr="005E5566" w:rsidRDefault="008600FA">
            <w:pPr>
              <w:spacing w:line="240" w:lineRule="auto"/>
              <w:jc w:val="center"/>
              <w:rPr>
                <w:rFonts w:ascii="Times New Roman" w:hAnsi="Times New Roman" w:cs="Times New Roman"/>
                <w:sz w:val="24"/>
                <w:lang w:val="uk-UA"/>
              </w:rPr>
            </w:pPr>
            <w:r w:rsidRPr="005E5566">
              <w:rPr>
                <w:rFonts w:ascii="Times New Roman" w:hAnsi="Times New Roman" w:cs="Times New Roman"/>
                <w:sz w:val="24"/>
                <w:lang w:val="uk-UA"/>
              </w:rPr>
              <w:t xml:space="preserve">Прізвище, ініціали та посада </w:t>
            </w:r>
            <w:r w:rsidRPr="005E5566">
              <w:rPr>
                <w:rFonts w:ascii="Times New Roman" w:hAnsi="Times New Roman" w:cs="Times New Roman"/>
                <w:sz w:val="24"/>
                <w:lang w:val="uk-UA"/>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7C23E91C" w14:textId="77777777" w:rsidR="008600FA" w:rsidRPr="005E5566" w:rsidRDefault="008600FA">
            <w:pPr>
              <w:spacing w:line="240" w:lineRule="auto"/>
              <w:jc w:val="center"/>
              <w:rPr>
                <w:rFonts w:ascii="Times New Roman" w:hAnsi="Times New Roman" w:cs="Times New Roman"/>
                <w:sz w:val="24"/>
                <w:lang w:val="uk-UA"/>
              </w:rPr>
            </w:pPr>
            <w:r w:rsidRPr="005E5566">
              <w:rPr>
                <w:rFonts w:ascii="Times New Roman" w:hAnsi="Times New Roman" w:cs="Times New Roman"/>
                <w:sz w:val="24"/>
                <w:lang w:val="uk-UA"/>
              </w:rPr>
              <w:t>Підпис, дата</w:t>
            </w:r>
          </w:p>
        </w:tc>
      </w:tr>
      <w:tr w:rsidR="008600FA" w14:paraId="5633191D" w14:textId="77777777" w:rsidTr="005B03E2">
        <w:trPr>
          <w:cantSplit/>
        </w:trPr>
        <w:tc>
          <w:tcPr>
            <w:tcW w:w="4111" w:type="dxa"/>
            <w:vMerge/>
            <w:tcBorders>
              <w:top w:val="single" w:sz="4" w:space="0" w:color="auto"/>
              <w:left w:val="single" w:sz="4" w:space="0" w:color="auto"/>
              <w:bottom w:val="single" w:sz="4" w:space="0" w:color="auto"/>
              <w:right w:val="single" w:sz="4" w:space="0" w:color="auto"/>
            </w:tcBorders>
            <w:vAlign w:val="center"/>
            <w:hideMark/>
          </w:tcPr>
          <w:p w14:paraId="4F67D659" w14:textId="77777777" w:rsidR="008600FA" w:rsidRPr="005E5566" w:rsidRDefault="008600FA">
            <w:pPr>
              <w:spacing w:line="240" w:lineRule="auto"/>
              <w:rPr>
                <w:rFonts w:ascii="Times New Roman" w:eastAsia="Times New Roman" w:hAnsi="Times New Roman" w:cs="Times New Roman"/>
                <w:sz w:val="24"/>
                <w:szCs w:val="24"/>
                <w:lang w:val="uk-UA"/>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5D96E4CE" w14:textId="77777777" w:rsidR="008600FA" w:rsidRPr="005E5566" w:rsidRDefault="008600FA">
            <w:pPr>
              <w:spacing w:line="240" w:lineRule="auto"/>
              <w:rPr>
                <w:rFonts w:ascii="Times New Roman" w:eastAsia="Times New Roman" w:hAnsi="Times New Roman" w:cs="Times New Roman"/>
                <w:sz w:val="24"/>
                <w:szCs w:val="24"/>
                <w:lang w:val="uk-UA"/>
              </w:rPr>
            </w:pPr>
          </w:p>
        </w:tc>
        <w:tc>
          <w:tcPr>
            <w:tcW w:w="1396" w:type="dxa"/>
            <w:tcBorders>
              <w:top w:val="single" w:sz="4" w:space="0" w:color="auto"/>
              <w:left w:val="single" w:sz="4" w:space="0" w:color="auto"/>
              <w:bottom w:val="single" w:sz="4" w:space="0" w:color="auto"/>
              <w:right w:val="single" w:sz="4" w:space="0" w:color="auto"/>
            </w:tcBorders>
            <w:hideMark/>
          </w:tcPr>
          <w:p w14:paraId="00D48FD3" w14:textId="77777777" w:rsidR="008600FA" w:rsidRPr="005E5566" w:rsidRDefault="008600FA">
            <w:pPr>
              <w:spacing w:line="240" w:lineRule="auto"/>
              <w:jc w:val="center"/>
              <w:rPr>
                <w:rFonts w:ascii="Times New Roman" w:hAnsi="Times New Roman" w:cs="Times New Roman"/>
                <w:sz w:val="24"/>
                <w:lang w:val="uk-UA"/>
              </w:rPr>
            </w:pPr>
            <w:r w:rsidRPr="005E5566">
              <w:rPr>
                <w:rFonts w:ascii="Times New Roman" w:hAnsi="Times New Roman" w:cs="Times New Roman"/>
                <w:sz w:val="24"/>
                <w:lang w:val="uk-UA"/>
              </w:rPr>
              <w:t xml:space="preserve">завдання </w:t>
            </w:r>
            <w:r w:rsidRPr="005E5566">
              <w:rPr>
                <w:rFonts w:ascii="Times New Roman" w:hAnsi="Times New Roman" w:cs="Times New Roman"/>
                <w:sz w:val="24"/>
                <w:lang w:val="uk-UA"/>
              </w:rPr>
              <w:br/>
              <w:t>видав</w:t>
            </w:r>
          </w:p>
        </w:tc>
        <w:tc>
          <w:tcPr>
            <w:tcW w:w="1397" w:type="dxa"/>
            <w:tcBorders>
              <w:top w:val="single" w:sz="4" w:space="0" w:color="auto"/>
              <w:left w:val="single" w:sz="4" w:space="0" w:color="auto"/>
              <w:bottom w:val="single" w:sz="4" w:space="0" w:color="auto"/>
              <w:right w:val="single" w:sz="4" w:space="0" w:color="auto"/>
            </w:tcBorders>
            <w:hideMark/>
          </w:tcPr>
          <w:p w14:paraId="759E5516" w14:textId="77777777" w:rsidR="008600FA" w:rsidRPr="008600FA" w:rsidRDefault="008600FA">
            <w:pPr>
              <w:spacing w:line="240" w:lineRule="auto"/>
              <w:jc w:val="center"/>
              <w:rPr>
                <w:rFonts w:ascii="Times New Roman" w:hAnsi="Times New Roman" w:cs="Times New Roman"/>
                <w:sz w:val="24"/>
              </w:rPr>
            </w:pPr>
            <w:r w:rsidRPr="005E5566">
              <w:rPr>
                <w:rFonts w:ascii="Times New Roman" w:hAnsi="Times New Roman" w:cs="Times New Roman"/>
                <w:sz w:val="24"/>
                <w:lang w:val="uk-UA"/>
              </w:rPr>
              <w:t>завдання</w:t>
            </w:r>
            <w:r w:rsidRPr="005E5566">
              <w:rPr>
                <w:rFonts w:ascii="Times New Roman" w:hAnsi="Times New Roman" w:cs="Times New Roman"/>
                <w:sz w:val="24"/>
                <w:lang w:val="uk-UA"/>
              </w:rPr>
              <w:br/>
            </w:r>
            <w:r w:rsidRPr="008600FA">
              <w:rPr>
                <w:rFonts w:ascii="Times New Roman" w:hAnsi="Times New Roman" w:cs="Times New Roman"/>
                <w:sz w:val="24"/>
              </w:rPr>
              <w:t>прийняв</w:t>
            </w:r>
          </w:p>
        </w:tc>
      </w:tr>
      <w:tr w:rsidR="008600FA" w14:paraId="63F71BAC" w14:textId="77777777" w:rsidTr="005B03E2">
        <w:tc>
          <w:tcPr>
            <w:tcW w:w="4111" w:type="dxa"/>
            <w:tcBorders>
              <w:top w:val="single" w:sz="4" w:space="0" w:color="auto"/>
              <w:left w:val="single" w:sz="4" w:space="0" w:color="auto"/>
              <w:bottom w:val="single" w:sz="4" w:space="0" w:color="auto"/>
              <w:right w:val="single" w:sz="4" w:space="0" w:color="auto"/>
            </w:tcBorders>
            <w:hideMark/>
          </w:tcPr>
          <w:p w14:paraId="0157571D" w14:textId="77777777" w:rsidR="008600FA" w:rsidRPr="008600FA" w:rsidRDefault="008600FA" w:rsidP="00451F9F">
            <w:pPr>
              <w:spacing w:line="240" w:lineRule="auto"/>
              <w:rPr>
                <w:rFonts w:ascii="Times New Roman" w:hAnsi="Times New Roman" w:cs="Times New Roman"/>
                <w:sz w:val="24"/>
                <w:lang w:val="uk-UA"/>
              </w:rPr>
            </w:pPr>
            <w:r>
              <w:rPr>
                <w:rFonts w:ascii="Times New Roman" w:hAnsi="Times New Roman" w:cs="Times New Roman"/>
                <w:sz w:val="24"/>
                <w:lang w:val="uk-UA"/>
              </w:rPr>
              <w:t xml:space="preserve">Розділ </w:t>
            </w:r>
            <w:r w:rsidRPr="008600FA">
              <w:rPr>
                <w:rFonts w:ascii="Times New Roman" w:hAnsi="Times New Roman" w:cs="Times New Roman"/>
                <w:sz w:val="24"/>
              </w:rPr>
              <w:t xml:space="preserve">4. </w:t>
            </w:r>
            <w:r w:rsidRPr="008600FA">
              <w:rPr>
                <w:rFonts w:ascii="Times New Roman" w:hAnsi="Times New Roman" w:cs="Times New Roman"/>
                <w:sz w:val="24"/>
                <w:lang w:val="uk-UA"/>
              </w:rPr>
              <w:t>Стартап-проект</w:t>
            </w:r>
            <w:r>
              <w:rPr>
                <w:rFonts w:ascii="Times New Roman" w:hAnsi="Times New Roman" w:cs="Times New Roman"/>
                <w:sz w:val="24"/>
                <w:lang w:val="uk-UA"/>
              </w:rPr>
              <w:t xml:space="preserve"> </w:t>
            </w:r>
            <w:r w:rsidR="00451F9F" w:rsidRPr="00451F9F">
              <w:rPr>
                <w:rFonts w:ascii="Times New Roman" w:hAnsi="Times New Roman" w:cs="Times New Roman"/>
                <w:sz w:val="24"/>
                <w:szCs w:val="24"/>
                <w:lang w:val="uk-UA"/>
              </w:rPr>
              <w:t>«Вдосконалення методів вимірювання експлуатаційних параметрів джерел резервного живлення застосуванням нечітких алгоритмів</w:t>
            </w:r>
            <w:r w:rsidR="00451F9F" w:rsidRPr="00451F9F">
              <w:rPr>
                <w:rFonts w:ascii="Times New Roman" w:hAnsi="Times New Roman"/>
                <w:sz w:val="24"/>
                <w:szCs w:val="24"/>
                <w:lang w:val="uk-UA"/>
              </w:rPr>
              <w:t>»</w:t>
            </w:r>
            <w:r w:rsidR="00451F9F" w:rsidRPr="00451F9F">
              <w:rPr>
                <w:rFonts w:ascii="Times New Roman" w:hAnsi="Times New Roman" w:cs="Times New Roman"/>
                <w:sz w:val="24"/>
                <w:szCs w:val="24"/>
                <w:lang w:val="uk-UA"/>
              </w:rPr>
              <w:t>,</w:t>
            </w:r>
            <w:r w:rsidR="00451F9F" w:rsidRPr="00F350A5">
              <w:rPr>
                <w:rFonts w:ascii="Times New Roman" w:hAnsi="Times New Roman" w:cs="Times New Roman"/>
                <w:sz w:val="28"/>
                <w:lang w:val="uk-UA"/>
              </w:rPr>
              <w:t xml:space="preserve"> </w:t>
            </w:r>
          </w:p>
        </w:tc>
        <w:tc>
          <w:tcPr>
            <w:tcW w:w="2410" w:type="dxa"/>
            <w:tcBorders>
              <w:top w:val="single" w:sz="4" w:space="0" w:color="auto"/>
              <w:left w:val="single" w:sz="4" w:space="0" w:color="auto"/>
              <w:bottom w:val="single" w:sz="4" w:space="0" w:color="auto"/>
              <w:right w:val="single" w:sz="4" w:space="0" w:color="auto"/>
            </w:tcBorders>
            <w:hideMark/>
          </w:tcPr>
          <w:p w14:paraId="0EB5A464" w14:textId="77777777" w:rsidR="008600FA" w:rsidRPr="008600FA" w:rsidRDefault="005B03E2" w:rsidP="005B03E2">
            <w:pPr>
              <w:pStyle w:val="docdata"/>
              <w:widowControl w:val="0"/>
              <w:spacing w:before="0" w:beforeAutospacing="0" w:after="0" w:afterAutospacing="0"/>
              <w:rPr>
                <w:lang w:val="uk-UA"/>
              </w:rPr>
            </w:pPr>
            <w:r>
              <w:rPr>
                <w:color w:val="000000"/>
              </w:rPr>
              <w:t>Бояринова К.О., д.е.н., проф.; професор кафедри економічної кібернетики КПІ ім. Ігоря Сікорського</w:t>
            </w:r>
            <w:r w:rsidR="00B76EF4">
              <w:rPr>
                <w:lang w:val="uk-UA"/>
              </w:rPr>
              <w:t>.</w:t>
            </w:r>
          </w:p>
        </w:tc>
        <w:tc>
          <w:tcPr>
            <w:tcW w:w="1396" w:type="dxa"/>
            <w:tcBorders>
              <w:top w:val="single" w:sz="4" w:space="0" w:color="auto"/>
              <w:left w:val="single" w:sz="4" w:space="0" w:color="auto"/>
              <w:bottom w:val="single" w:sz="4" w:space="0" w:color="auto"/>
              <w:right w:val="single" w:sz="4" w:space="0" w:color="auto"/>
            </w:tcBorders>
          </w:tcPr>
          <w:p w14:paraId="69705449" w14:textId="77777777" w:rsidR="008600FA" w:rsidRPr="000A481B" w:rsidRDefault="008600FA">
            <w:pPr>
              <w:spacing w:line="240" w:lineRule="auto"/>
              <w:rPr>
                <w:rFonts w:ascii="Times New Roman" w:hAnsi="Times New Roman" w:cs="Times New Roman"/>
                <w:color w:val="FF0000"/>
                <w:sz w:val="24"/>
                <w:lang w:val="uk-UA"/>
              </w:rPr>
            </w:pPr>
          </w:p>
        </w:tc>
        <w:tc>
          <w:tcPr>
            <w:tcW w:w="1397" w:type="dxa"/>
            <w:tcBorders>
              <w:top w:val="single" w:sz="4" w:space="0" w:color="auto"/>
              <w:left w:val="single" w:sz="4" w:space="0" w:color="auto"/>
              <w:bottom w:val="single" w:sz="4" w:space="0" w:color="auto"/>
              <w:right w:val="single" w:sz="4" w:space="0" w:color="auto"/>
            </w:tcBorders>
          </w:tcPr>
          <w:p w14:paraId="155E768F" w14:textId="77777777" w:rsidR="008600FA" w:rsidRPr="008600FA" w:rsidRDefault="008600FA">
            <w:pPr>
              <w:spacing w:line="240" w:lineRule="auto"/>
              <w:rPr>
                <w:rFonts w:ascii="Times New Roman" w:hAnsi="Times New Roman" w:cs="Times New Roman"/>
                <w:color w:val="FF0000"/>
                <w:sz w:val="24"/>
              </w:rPr>
            </w:pPr>
          </w:p>
        </w:tc>
      </w:tr>
    </w:tbl>
    <w:p w14:paraId="19ED7984" w14:textId="77777777" w:rsidR="002A1868" w:rsidRPr="0023253E" w:rsidRDefault="008600FA" w:rsidP="00B76EF4">
      <w:pPr>
        <w:tabs>
          <w:tab w:val="left" w:pos="1440"/>
          <w:tab w:val="left" w:pos="1620"/>
          <w:tab w:val="left" w:pos="9356"/>
        </w:tabs>
        <w:spacing w:before="240" w:line="240" w:lineRule="auto"/>
        <w:ind w:right="-31"/>
        <w:rPr>
          <w:rFonts w:ascii="Times New Roman" w:eastAsia="Times New Roman" w:hAnsi="Times New Roman" w:cs="Times New Roman"/>
          <w:sz w:val="28"/>
          <w:lang w:val="uk-UA"/>
        </w:rPr>
      </w:pPr>
      <w:r w:rsidRPr="002A1868">
        <w:rPr>
          <w:rFonts w:ascii="Times New Roman" w:hAnsi="Times New Roman" w:cs="Times New Roman"/>
          <w:sz w:val="28"/>
        </w:rPr>
        <w:t xml:space="preserve">9. </w:t>
      </w:r>
      <w:r w:rsidRPr="002A1868">
        <w:rPr>
          <w:rFonts w:ascii="Times New Roman" w:hAnsi="Times New Roman" w:cs="Times New Roman"/>
          <w:bCs/>
          <w:sz w:val="28"/>
        </w:rPr>
        <w:t>Дата видачі завдання</w:t>
      </w:r>
      <w:r w:rsidR="000A481B">
        <w:rPr>
          <w:rFonts w:ascii="Times New Roman" w:hAnsi="Times New Roman" w:cs="Times New Roman"/>
          <w:sz w:val="28"/>
          <w:lang w:val="uk-UA"/>
        </w:rPr>
        <w:t xml:space="preserve"> </w:t>
      </w:r>
      <w:r w:rsidR="000A481B" w:rsidRPr="0023253E">
        <w:rPr>
          <w:rFonts w:ascii="Times New Roman" w:hAnsi="Times New Roman" w:cs="Times New Roman"/>
          <w:sz w:val="28"/>
          <w:lang w:val="uk-UA"/>
        </w:rPr>
        <w:t>1 вересня 2022</w:t>
      </w:r>
      <w:r w:rsidR="0023253E" w:rsidRPr="0023253E">
        <w:rPr>
          <w:rFonts w:ascii="Times New Roman" w:hAnsi="Times New Roman" w:cs="Times New Roman"/>
          <w:sz w:val="28"/>
          <w:lang w:val="uk-UA"/>
        </w:rPr>
        <w:t xml:space="preserve"> р.</w:t>
      </w:r>
    </w:p>
    <w:p w14:paraId="465B833C" w14:textId="77777777" w:rsidR="008600FA" w:rsidRPr="002A1868" w:rsidRDefault="008600FA" w:rsidP="008600FA">
      <w:pPr>
        <w:spacing w:before="240" w:line="240" w:lineRule="auto"/>
        <w:jc w:val="center"/>
        <w:rPr>
          <w:rFonts w:ascii="Times New Roman" w:hAnsi="Times New Roman" w:cs="Times New Roman"/>
          <w:sz w:val="28"/>
        </w:rPr>
      </w:pPr>
      <w:r w:rsidRPr="002A1868">
        <w:rPr>
          <w:rFonts w:ascii="Times New Roman" w:hAnsi="Times New Roman" w:cs="Times New Roman"/>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705"/>
        <w:gridCol w:w="2835"/>
        <w:gridCol w:w="1234"/>
      </w:tblGrid>
      <w:tr w:rsidR="008600FA" w:rsidRPr="002A1868" w14:paraId="7B9B6C5B" w14:textId="77777777" w:rsidTr="008600FA">
        <w:tc>
          <w:tcPr>
            <w:tcW w:w="540" w:type="dxa"/>
            <w:tcBorders>
              <w:top w:val="single" w:sz="4" w:space="0" w:color="auto"/>
              <w:left w:val="single" w:sz="4" w:space="0" w:color="auto"/>
              <w:bottom w:val="single" w:sz="4" w:space="0" w:color="auto"/>
              <w:right w:val="single" w:sz="4" w:space="0" w:color="auto"/>
            </w:tcBorders>
            <w:vAlign w:val="center"/>
            <w:hideMark/>
          </w:tcPr>
          <w:p w14:paraId="3FC67D2C" w14:textId="77777777" w:rsidR="008600FA" w:rsidRPr="002A1868" w:rsidRDefault="008600FA">
            <w:pPr>
              <w:spacing w:line="240" w:lineRule="auto"/>
              <w:jc w:val="center"/>
              <w:rPr>
                <w:rFonts w:ascii="Times New Roman" w:hAnsi="Times New Roman" w:cs="Times New Roman"/>
                <w:sz w:val="24"/>
              </w:rPr>
            </w:pPr>
            <w:r w:rsidRPr="002A1868">
              <w:rPr>
                <w:rFonts w:ascii="Times New Roman" w:hAnsi="Times New Roman" w:cs="Times New Roman"/>
                <w:sz w:val="24"/>
              </w:rPr>
              <w:t>№ з/п</w:t>
            </w:r>
          </w:p>
        </w:tc>
        <w:tc>
          <w:tcPr>
            <w:tcW w:w="4705" w:type="dxa"/>
            <w:tcBorders>
              <w:top w:val="single" w:sz="4" w:space="0" w:color="auto"/>
              <w:left w:val="single" w:sz="4" w:space="0" w:color="auto"/>
              <w:bottom w:val="single" w:sz="4" w:space="0" w:color="auto"/>
              <w:right w:val="single" w:sz="4" w:space="0" w:color="auto"/>
            </w:tcBorders>
            <w:vAlign w:val="center"/>
            <w:hideMark/>
          </w:tcPr>
          <w:p w14:paraId="3CBCDBCC" w14:textId="77777777" w:rsidR="008600FA" w:rsidRPr="002A1868" w:rsidRDefault="008600FA">
            <w:pPr>
              <w:spacing w:line="240" w:lineRule="auto"/>
              <w:jc w:val="center"/>
              <w:rPr>
                <w:rFonts w:ascii="Times New Roman" w:hAnsi="Times New Roman" w:cs="Times New Roman"/>
                <w:sz w:val="24"/>
              </w:rPr>
            </w:pPr>
            <w:r w:rsidRPr="002A1868">
              <w:rPr>
                <w:rFonts w:ascii="Times New Roman" w:hAnsi="Times New Roman" w:cs="Times New Roman"/>
                <w:sz w:val="24"/>
              </w:rPr>
              <w:t xml:space="preserve">Назва етапів виконання </w:t>
            </w:r>
            <w:r w:rsidRPr="002A1868">
              <w:rPr>
                <w:rFonts w:ascii="Times New Roman" w:hAnsi="Times New Roman" w:cs="Times New Roman"/>
                <w:sz w:val="24"/>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14:paraId="344900A5" w14:textId="77777777" w:rsidR="008600FA" w:rsidRPr="002A1868" w:rsidRDefault="008600FA">
            <w:pPr>
              <w:spacing w:line="240" w:lineRule="auto"/>
              <w:jc w:val="center"/>
              <w:rPr>
                <w:rFonts w:ascii="Times New Roman" w:hAnsi="Times New Roman" w:cs="Times New Roman"/>
                <w:sz w:val="24"/>
              </w:rPr>
            </w:pPr>
            <w:r w:rsidRPr="002A1868">
              <w:rPr>
                <w:rFonts w:ascii="Times New Roman" w:hAnsi="Times New Roman" w:cs="Times New Roman"/>
                <w:sz w:val="24"/>
              </w:rPr>
              <w:t>Термін виконання етапів магістерської дисертації</w:t>
            </w:r>
          </w:p>
        </w:tc>
        <w:tc>
          <w:tcPr>
            <w:tcW w:w="1234" w:type="dxa"/>
            <w:tcBorders>
              <w:top w:val="single" w:sz="4" w:space="0" w:color="auto"/>
              <w:left w:val="single" w:sz="4" w:space="0" w:color="auto"/>
              <w:bottom w:val="single" w:sz="4" w:space="0" w:color="auto"/>
              <w:right w:val="single" w:sz="4" w:space="0" w:color="auto"/>
            </w:tcBorders>
            <w:vAlign w:val="center"/>
            <w:hideMark/>
          </w:tcPr>
          <w:p w14:paraId="6FAA841E" w14:textId="77777777" w:rsidR="008600FA" w:rsidRPr="002A1868" w:rsidRDefault="008600FA">
            <w:pPr>
              <w:spacing w:line="240" w:lineRule="auto"/>
              <w:jc w:val="center"/>
              <w:rPr>
                <w:rFonts w:ascii="Times New Roman" w:hAnsi="Times New Roman" w:cs="Times New Roman"/>
                <w:sz w:val="24"/>
              </w:rPr>
            </w:pPr>
            <w:r w:rsidRPr="002A1868">
              <w:rPr>
                <w:rFonts w:ascii="Times New Roman" w:hAnsi="Times New Roman" w:cs="Times New Roman"/>
                <w:sz w:val="24"/>
              </w:rPr>
              <w:t>Примітка</w:t>
            </w:r>
          </w:p>
        </w:tc>
      </w:tr>
      <w:tr w:rsidR="008600FA" w:rsidRPr="002A1868" w14:paraId="60723E11" w14:textId="77777777" w:rsidTr="008600FA">
        <w:trPr>
          <w:trHeight w:val="20"/>
        </w:trPr>
        <w:tc>
          <w:tcPr>
            <w:tcW w:w="540" w:type="dxa"/>
            <w:tcBorders>
              <w:top w:val="single" w:sz="4" w:space="0" w:color="auto"/>
              <w:left w:val="single" w:sz="4" w:space="0" w:color="auto"/>
              <w:bottom w:val="single" w:sz="4" w:space="0" w:color="auto"/>
              <w:right w:val="single" w:sz="4" w:space="0" w:color="auto"/>
            </w:tcBorders>
          </w:tcPr>
          <w:p w14:paraId="1498C9D6" w14:textId="77777777" w:rsidR="008600FA" w:rsidRPr="002A1868" w:rsidRDefault="008600FA" w:rsidP="008600FA">
            <w:pPr>
              <w:numPr>
                <w:ilvl w:val="0"/>
                <w:numId w:val="13"/>
              </w:numPr>
              <w:spacing w:after="0" w:line="240" w:lineRule="auto"/>
              <w:jc w:val="both"/>
              <w:rPr>
                <w:rFonts w:ascii="Times New Roman" w:hAnsi="Times New Roman" w:cs="Times New Roman"/>
                <w:sz w:val="24"/>
              </w:rPr>
            </w:pPr>
          </w:p>
        </w:tc>
        <w:tc>
          <w:tcPr>
            <w:tcW w:w="4705" w:type="dxa"/>
            <w:tcBorders>
              <w:top w:val="single" w:sz="4" w:space="0" w:color="auto"/>
              <w:left w:val="single" w:sz="4" w:space="0" w:color="auto"/>
              <w:bottom w:val="single" w:sz="4" w:space="0" w:color="auto"/>
              <w:right w:val="single" w:sz="4" w:space="0" w:color="auto"/>
            </w:tcBorders>
          </w:tcPr>
          <w:p w14:paraId="4483C413" w14:textId="77777777" w:rsidR="008600FA" w:rsidRPr="00374297" w:rsidRDefault="002A1868">
            <w:pPr>
              <w:spacing w:line="240" w:lineRule="auto"/>
              <w:rPr>
                <w:rFonts w:ascii="Times New Roman" w:hAnsi="Times New Roman" w:cs="Times New Roman"/>
                <w:sz w:val="24"/>
                <w:lang w:val="uk-UA"/>
              </w:rPr>
            </w:pPr>
            <w:r w:rsidRPr="002A1868">
              <w:rPr>
                <w:rFonts w:ascii="Times New Roman" w:hAnsi="Times New Roman" w:cs="Times New Roman"/>
                <w:sz w:val="24"/>
              </w:rPr>
              <w:t>Пояснення керівником завдання</w:t>
            </w:r>
            <w:r>
              <w:rPr>
                <w:rFonts w:ascii="Times New Roman" w:hAnsi="Times New Roman" w:cs="Times New Roman"/>
                <w:sz w:val="24"/>
                <w:lang w:val="uk-UA"/>
              </w:rPr>
              <w:t xml:space="preserve"> </w:t>
            </w:r>
            <w:r w:rsidR="00374297">
              <w:rPr>
                <w:rFonts w:ascii="Times New Roman" w:hAnsi="Times New Roman" w:cs="Times New Roman"/>
                <w:sz w:val="24"/>
                <w:lang w:val="uk-UA"/>
              </w:rP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tcPr>
          <w:p w14:paraId="0E05E2A0" w14:textId="77777777" w:rsidR="008600FA" w:rsidRPr="002A1868" w:rsidRDefault="007F380E">
            <w:pPr>
              <w:spacing w:line="240" w:lineRule="auto"/>
              <w:rPr>
                <w:rFonts w:ascii="Times New Roman" w:hAnsi="Times New Roman" w:cs="Times New Roman"/>
                <w:sz w:val="24"/>
                <w:lang w:val="uk-UA"/>
              </w:rPr>
            </w:pPr>
            <w:r>
              <w:rPr>
                <w:rFonts w:ascii="Times New Roman" w:hAnsi="Times New Roman" w:cs="Times New Roman"/>
                <w:sz w:val="24"/>
                <w:lang w:val="uk-UA"/>
              </w:rPr>
              <w:t xml:space="preserve">Вересень </w:t>
            </w:r>
            <w:r w:rsidR="00451F9F">
              <w:rPr>
                <w:rFonts w:ascii="Times New Roman" w:hAnsi="Times New Roman" w:cs="Times New Roman"/>
                <w:sz w:val="24"/>
                <w:lang w:val="uk-UA"/>
              </w:rPr>
              <w:t>2022</w:t>
            </w:r>
          </w:p>
        </w:tc>
        <w:tc>
          <w:tcPr>
            <w:tcW w:w="1234" w:type="dxa"/>
            <w:tcBorders>
              <w:top w:val="single" w:sz="4" w:space="0" w:color="auto"/>
              <w:left w:val="single" w:sz="4" w:space="0" w:color="auto"/>
              <w:bottom w:val="single" w:sz="4" w:space="0" w:color="auto"/>
              <w:right w:val="single" w:sz="4" w:space="0" w:color="auto"/>
            </w:tcBorders>
          </w:tcPr>
          <w:p w14:paraId="12D3BFD0" w14:textId="77777777" w:rsidR="008600FA" w:rsidRPr="007F380E" w:rsidRDefault="007F380E">
            <w:pPr>
              <w:spacing w:line="240" w:lineRule="auto"/>
              <w:rPr>
                <w:rFonts w:ascii="Times New Roman" w:hAnsi="Times New Roman" w:cs="Times New Roman"/>
                <w:sz w:val="24"/>
                <w:lang w:val="uk-UA"/>
              </w:rPr>
            </w:pPr>
            <w:r>
              <w:rPr>
                <w:rFonts w:ascii="Times New Roman" w:hAnsi="Times New Roman" w:cs="Times New Roman"/>
                <w:sz w:val="24"/>
                <w:lang w:val="uk-UA"/>
              </w:rPr>
              <w:t>Виконано</w:t>
            </w:r>
          </w:p>
        </w:tc>
      </w:tr>
      <w:tr w:rsidR="008600FA" w:rsidRPr="002A1868" w14:paraId="7F429638" w14:textId="77777777" w:rsidTr="008600FA">
        <w:trPr>
          <w:trHeight w:val="20"/>
        </w:trPr>
        <w:tc>
          <w:tcPr>
            <w:tcW w:w="540" w:type="dxa"/>
            <w:tcBorders>
              <w:top w:val="single" w:sz="4" w:space="0" w:color="auto"/>
              <w:left w:val="single" w:sz="4" w:space="0" w:color="auto"/>
              <w:bottom w:val="single" w:sz="4" w:space="0" w:color="auto"/>
              <w:right w:val="single" w:sz="4" w:space="0" w:color="auto"/>
            </w:tcBorders>
          </w:tcPr>
          <w:p w14:paraId="19C3F229" w14:textId="77777777" w:rsidR="008600FA" w:rsidRPr="002A1868" w:rsidRDefault="008600FA" w:rsidP="008600FA">
            <w:pPr>
              <w:numPr>
                <w:ilvl w:val="0"/>
                <w:numId w:val="13"/>
              </w:numPr>
              <w:spacing w:after="0" w:line="240" w:lineRule="auto"/>
              <w:jc w:val="both"/>
              <w:rPr>
                <w:rFonts w:ascii="Times New Roman" w:hAnsi="Times New Roman" w:cs="Times New Roman"/>
                <w:sz w:val="24"/>
              </w:rPr>
            </w:pPr>
          </w:p>
        </w:tc>
        <w:tc>
          <w:tcPr>
            <w:tcW w:w="4705" w:type="dxa"/>
            <w:tcBorders>
              <w:top w:val="single" w:sz="4" w:space="0" w:color="auto"/>
              <w:left w:val="single" w:sz="4" w:space="0" w:color="auto"/>
              <w:bottom w:val="single" w:sz="4" w:space="0" w:color="auto"/>
              <w:right w:val="single" w:sz="4" w:space="0" w:color="auto"/>
            </w:tcBorders>
          </w:tcPr>
          <w:p w14:paraId="0D2DDC86" w14:textId="77777777" w:rsidR="008600FA" w:rsidRPr="002A1868" w:rsidRDefault="003F45A3">
            <w:pPr>
              <w:spacing w:line="240" w:lineRule="auto"/>
              <w:rPr>
                <w:rFonts w:ascii="Times New Roman" w:hAnsi="Times New Roman" w:cs="Times New Roman"/>
                <w:sz w:val="24"/>
              </w:rPr>
            </w:pPr>
            <w:r>
              <w:rPr>
                <w:rFonts w:ascii="Times New Roman" w:hAnsi="Times New Roman" w:cs="Times New Roman"/>
                <w:sz w:val="24"/>
                <w:lang w:val="uk-UA"/>
              </w:rPr>
              <w:t xml:space="preserve">Ознайомлення з рекомендованою літературою </w:t>
            </w:r>
          </w:p>
        </w:tc>
        <w:tc>
          <w:tcPr>
            <w:tcW w:w="2835" w:type="dxa"/>
            <w:tcBorders>
              <w:top w:val="single" w:sz="4" w:space="0" w:color="auto"/>
              <w:left w:val="single" w:sz="4" w:space="0" w:color="auto"/>
              <w:bottom w:val="single" w:sz="4" w:space="0" w:color="auto"/>
              <w:right w:val="single" w:sz="4" w:space="0" w:color="auto"/>
            </w:tcBorders>
          </w:tcPr>
          <w:p w14:paraId="3371BB0D" w14:textId="77777777" w:rsidR="008600FA" w:rsidRPr="002A1868" w:rsidRDefault="007F380E">
            <w:pPr>
              <w:spacing w:line="240" w:lineRule="auto"/>
              <w:rPr>
                <w:rFonts w:ascii="Times New Roman" w:hAnsi="Times New Roman" w:cs="Times New Roman"/>
                <w:sz w:val="24"/>
                <w:lang w:val="uk-UA"/>
              </w:rPr>
            </w:pPr>
            <w:r>
              <w:rPr>
                <w:rFonts w:ascii="Times New Roman" w:hAnsi="Times New Roman" w:cs="Times New Roman"/>
                <w:sz w:val="24"/>
                <w:lang w:val="uk-UA"/>
              </w:rPr>
              <w:t xml:space="preserve">Жовтень </w:t>
            </w:r>
            <w:r w:rsidR="00451F9F">
              <w:rPr>
                <w:rFonts w:ascii="Times New Roman" w:hAnsi="Times New Roman" w:cs="Times New Roman"/>
                <w:sz w:val="24"/>
                <w:lang w:val="uk-UA"/>
              </w:rPr>
              <w:t>2022</w:t>
            </w:r>
          </w:p>
        </w:tc>
        <w:tc>
          <w:tcPr>
            <w:tcW w:w="1234" w:type="dxa"/>
            <w:tcBorders>
              <w:top w:val="single" w:sz="4" w:space="0" w:color="auto"/>
              <w:left w:val="single" w:sz="4" w:space="0" w:color="auto"/>
              <w:bottom w:val="single" w:sz="4" w:space="0" w:color="auto"/>
              <w:right w:val="single" w:sz="4" w:space="0" w:color="auto"/>
            </w:tcBorders>
          </w:tcPr>
          <w:p w14:paraId="2D21A84E" w14:textId="77777777" w:rsidR="008600FA" w:rsidRPr="002A1868" w:rsidRDefault="00204A71">
            <w:pPr>
              <w:spacing w:line="240" w:lineRule="auto"/>
              <w:rPr>
                <w:rFonts w:ascii="Times New Roman" w:hAnsi="Times New Roman" w:cs="Times New Roman"/>
                <w:sz w:val="24"/>
              </w:rPr>
            </w:pPr>
            <w:r>
              <w:rPr>
                <w:rFonts w:ascii="Times New Roman" w:hAnsi="Times New Roman" w:cs="Times New Roman"/>
                <w:sz w:val="24"/>
                <w:lang w:val="uk-UA"/>
              </w:rPr>
              <w:t>Виконано</w:t>
            </w:r>
          </w:p>
        </w:tc>
      </w:tr>
      <w:tr w:rsidR="008600FA" w:rsidRPr="002A1868" w14:paraId="1E7E719D" w14:textId="77777777" w:rsidTr="008600FA">
        <w:trPr>
          <w:trHeight w:val="20"/>
        </w:trPr>
        <w:tc>
          <w:tcPr>
            <w:tcW w:w="540" w:type="dxa"/>
            <w:tcBorders>
              <w:top w:val="single" w:sz="4" w:space="0" w:color="auto"/>
              <w:left w:val="single" w:sz="4" w:space="0" w:color="auto"/>
              <w:bottom w:val="single" w:sz="4" w:space="0" w:color="auto"/>
              <w:right w:val="single" w:sz="4" w:space="0" w:color="auto"/>
            </w:tcBorders>
          </w:tcPr>
          <w:p w14:paraId="3889D309" w14:textId="77777777" w:rsidR="008600FA" w:rsidRPr="002A1868" w:rsidRDefault="008600FA" w:rsidP="008600FA">
            <w:pPr>
              <w:numPr>
                <w:ilvl w:val="0"/>
                <w:numId w:val="13"/>
              </w:numPr>
              <w:spacing w:after="0" w:line="240" w:lineRule="auto"/>
              <w:jc w:val="both"/>
              <w:rPr>
                <w:rFonts w:ascii="Times New Roman" w:hAnsi="Times New Roman" w:cs="Times New Roman"/>
                <w:sz w:val="24"/>
              </w:rPr>
            </w:pPr>
          </w:p>
        </w:tc>
        <w:tc>
          <w:tcPr>
            <w:tcW w:w="4705" w:type="dxa"/>
            <w:tcBorders>
              <w:top w:val="single" w:sz="4" w:space="0" w:color="auto"/>
              <w:left w:val="single" w:sz="4" w:space="0" w:color="auto"/>
              <w:bottom w:val="single" w:sz="4" w:space="0" w:color="auto"/>
              <w:right w:val="single" w:sz="4" w:space="0" w:color="auto"/>
            </w:tcBorders>
          </w:tcPr>
          <w:p w14:paraId="1A71E14E" w14:textId="77777777" w:rsidR="008600FA" w:rsidRPr="002A1868" w:rsidRDefault="003F45A3" w:rsidP="003F45A3">
            <w:pPr>
              <w:spacing w:line="240" w:lineRule="auto"/>
              <w:rPr>
                <w:rFonts w:ascii="Times New Roman" w:hAnsi="Times New Roman" w:cs="Times New Roman"/>
                <w:sz w:val="24"/>
              </w:rPr>
            </w:pPr>
            <w:r>
              <w:rPr>
                <w:rFonts w:ascii="Times New Roman" w:hAnsi="Times New Roman" w:cs="Times New Roman"/>
                <w:sz w:val="24"/>
                <w:lang w:val="uk-UA"/>
              </w:rPr>
              <w:t>Виконання оглядового розділу</w:t>
            </w:r>
          </w:p>
        </w:tc>
        <w:tc>
          <w:tcPr>
            <w:tcW w:w="2835" w:type="dxa"/>
            <w:tcBorders>
              <w:top w:val="single" w:sz="4" w:space="0" w:color="auto"/>
              <w:left w:val="single" w:sz="4" w:space="0" w:color="auto"/>
              <w:bottom w:val="single" w:sz="4" w:space="0" w:color="auto"/>
              <w:right w:val="single" w:sz="4" w:space="0" w:color="auto"/>
            </w:tcBorders>
          </w:tcPr>
          <w:p w14:paraId="1DDD296E" w14:textId="77777777" w:rsidR="008600FA" w:rsidRPr="002A1868" w:rsidRDefault="007F380E" w:rsidP="007F380E">
            <w:pPr>
              <w:spacing w:line="240" w:lineRule="auto"/>
              <w:rPr>
                <w:rFonts w:ascii="Times New Roman" w:hAnsi="Times New Roman" w:cs="Times New Roman"/>
                <w:sz w:val="24"/>
                <w:lang w:val="uk-UA"/>
              </w:rPr>
            </w:pPr>
            <w:r>
              <w:rPr>
                <w:rFonts w:ascii="Times New Roman" w:hAnsi="Times New Roman" w:cs="Times New Roman"/>
                <w:sz w:val="24"/>
                <w:lang w:val="uk-UA"/>
              </w:rPr>
              <w:t xml:space="preserve">Листопад </w:t>
            </w:r>
            <w:r w:rsidR="00451F9F">
              <w:rPr>
                <w:rFonts w:ascii="Times New Roman" w:hAnsi="Times New Roman" w:cs="Times New Roman"/>
                <w:sz w:val="24"/>
                <w:lang w:val="uk-UA"/>
              </w:rPr>
              <w:t>2022</w:t>
            </w:r>
          </w:p>
        </w:tc>
        <w:tc>
          <w:tcPr>
            <w:tcW w:w="1234" w:type="dxa"/>
            <w:tcBorders>
              <w:top w:val="single" w:sz="4" w:space="0" w:color="auto"/>
              <w:left w:val="single" w:sz="4" w:space="0" w:color="auto"/>
              <w:bottom w:val="single" w:sz="4" w:space="0" w:color="auto"/>
              <w:right w:val="single" w:sz="4" w:space="0" w:color="auto"/>
            </w:tcBorders>
          </w:tcPr>
          <w:p w14:paraId="488B2E5D" w14:textId="77777777" w:rsidR="008600FA" w:rsidRPr="002A1868" w:rsidRDefault="00204A71">
            <w:pPr>
              <w:spacing w:line="240" w:lineRule="auto"/>
              <w:rPr>
                <w:rFonts w:ascii="Times New Roman" w:hAnsi="Times New Roman" w:cs="Times New Roman"/>
                <w:sz w:val="24"/>
              </w:rPr>
            </w:pPr>
            <w:r>
              <w:rPr>
                <w:rFonts w:ascii="Times New Roman" w:hAnsi="Times New Roman" w:cs="Times New Roman"/>
                <w:sz w:val="24"/>
                <w:lang w:val="uk-UA"/>
              </w:rPr>
              <w:t>Виконано</w:t>
            </w:r>
          </w:p>
        </w:tc>
      </w:tr>
      <w:tr w:rsidR="007F380E" w:rsidRPr="002A1868" w14:paraId="56CE7047" w14:textId="77777777" w:rsidTr="008600FA">
        <w:trPr>
          <w:trHeight w:val="20"/>
        </w:trPr>
        <w:tc>
          <w:tcPr>
            <w:tcW w:w="540" w:type="dxa"/>
            <w:tcBorders>
              <w:top w:val="single" w:sz="4" w:space="0" w:color="auto"/>
              <w:left w:val="single" w:sz="4" w:space="0" w:color="auto"/>
              <w:bottom w:val="single" w:sz="4" w:space="0" w:color="auto"/>
              <w:right w:val="single" w:sz="4" w:space="0" w:color="auto"/>
            </w:tcBorders>
          </w:tcPr>
          <w:p w14:paraId="73D966FA" w14:textId="77777777" w:rsidR="007F380E" w:rsidRPr="002A1868" w:rsidRDefault="007F380E" w:rsidP="008600FA">
            <w:pPr>
              <w:numPr>
                <w:ilvl w:val="0"/>
                <w:numId w:val="13"/>
              </w:numPr>
              <w:spacing w:after="0" w:line="240" w:lineRule="auto"/>
              <w:jc w:val="both"/>
              <w:rPr>
                <w:rFonts w:ascii="Times New Roman" w:hAnsi="Times New Roman" w:cs="Times New Roman"/>
                <w:sz w:val="24"/>
              </w:rPr>
            </w:pPr>
          </w:p>
        </w:tc>
        <w:tc>
          <w:tcPr>
            <w:tcW w:w="4705" w:type="dxa"/>
            <w:tcBorders>
              <w:top w:val="single" w:sz="4" w:space="0" w:color="auto"/>
              <w:left w:val="single" w:sz="4" w:space="0" w:color="auto"/>
              <w:bottom w:val="single" w:sz="4" w:space="0" w:color="auto"/>
              <w:right w:val="single" w:sz="4" w:space="0" w:color="auto"/>
            </w:tcBorders>
          </w:tcPr>
          <w:p w14:paraId="765087F1" w14:textId="77777777" w:rsidR="007F380E" w:rsidRDefault="007F380E" w:rsidP="003F45A3">
            <w:pPr>
              <w:spacing w:line="240" w:lineRule="auto"/>
              <w:rPr>
                <w:rFonts w:ascii="Times New Roman" w:hAnsi="Times New Roman" w:cs="Times New Roman"/>
                <w:sz w:val="24"/>
                <w:lang w:val="uk-UA"/>
              </w:rPr>
            </w:pPr>
            <w:r w:rsidRPr="007F380E">
              <w:rPr>
                <w:rFonts w:ascii="Times New Roman" w:hAnsi="Times New Roman" w:cs="Times New Roman"/>
                <w:sz w:val="24"/>
                <w:lang w:val="uk-UA"/>
              </w:rPr>
              <w:t>Виконанн</w:t>
            </w:r>
            <w:r>
              <w:rPr>
                <w:rFonts w:ascii="Times New Roman" w:hAnsi="Times New Roman" w:cs="Times New Roman"/>
                <w:sz w:val="24"/>
                <w:lang w:val="uk-UA"/>
              </w:rPr>
              <w:t xml:space="preserve">я дослідних розділів </w:t>
            </w:r>
          </w:p>
        </w:tc>
        <w:tc>
          <w:tcPr>
            <w:tcW w:w="2835" w:type="dxa"/>
            <w:tcBorders>
              <w:top w:val="single" w:sz="4" w:space="0" w:color="auto"/>
              <w:left w:val="single" w:sz="4" w:space="0" w:color="auto"/>
              <w:bottom w:val="single" w:sz="4" w:space="0" w:color="auto"/>
              <w:right w:val="single" w:sz="4" w:space="0" w:color="auto"/>
            </w:tcBorders>
          </w:tcPr>
          <w:p w14:paraId="0A7C23F6" w14:textId="77777777" w:rsidR="007F380E" w:rsidRDefault="007F380E" w:rsidP="007F380E">
            <w:pPr>
              <w:spacing w:line="240" w:lineRule="auto"/>
              <w:rPr>
                <w:rFonts w:ascii="Times New Roman" w:hAnsi="Times New Roman" w:cs="Times New Roman"/>
                <w:sz w:val="24"/>
                <w:lang w:val="uk-UA"/>
              </w:rPr>
            </w:pPr>
            <w:r>
              <w:rPr>
                <w:rFonts w:ascii="Times New Roman" w:hAnsi="Times New Roman" w:cs="Times New Roman"/>
                <w:sz w:val="24"/>
                <w:lang w:val="uk-UA"/>
              </w:rPr>
              <w:t>Жовтень-листопад 2022</w:t>
            </w:r>
          </w:p>
        </w:tc>
        <w:tc>
          <w:tcPr>
            <w:tcW w:w="1234" w:type="dxa"/>
            <w:tcBorders>
              <w:top w:val="single" w:sz="4" w:space="0" w:color="auto"/>
              <w:left w:val="single" w:sz="4" w:space="0" w:color="auto"/>
              <w:bottom w:val="single" w:sz="4" w:space="0" w:color="auto"/>
              <w:right w:val="single" w:sz="4" w:space="0" w:color="auto"/>
            </w:tcBorders>
          </w:tcPr>
          <w:p w14:paraId="577C4E23" w14:textId="77777777" w:rsidR="007F380E" w:rsidRPr="002A1868" w:rsidRDefault="00204A71">
            <w:pPr>
              <w:spacing w:line="240" w:lineRule="auto"/>
              <w:rPr>
                <w:rFonts w:ascii="Times New Roman" w:hAnsi="Times New Roman" w:cs="Times New Roman"/>
                <w:sz w:val="24"/>
              </w:rPr>
            </w:pPr>
            <w:r>
              <w:rPr>
                <w:rFonts w:ascii="Times New Roman" w:hAnsi="Times New Roman" w:cs="Times New Roman"/>
                <w:sz w:val="24"/>
                <w:lang w:val="uk-UA"/>
              </w:rPr>
              <w:t>Виконано</w:t>
            </w:r>
          </w:p>
        </w:tc>
      </w:tr>
      <w:tr w:rsidR="00204A71" w:rsidRPr="002A1868" w14:paraId="075C9951" w14:textId="77777777" w:rsidTr="008600FA">
        <w:trPr>
          <w:trHeight w:val="20"/>
        </w:trPr>
        <w:tc>
          <w:tcPr>
            <w:tcW w:w="540" w:type="dxa"/>
            <w:tcBorders>
              <w:top w:val="single" w:sz="4" w:space="0" w:color="auto"/>
              <w:left w:val="single" w:sz="4" w:space="0" w:color="auto"/>
              <w:bottom w:val="single" w:sz="4" w:space="0" w:color="auto"/>
              <w:right w:val="single" w:sz="4" w:space="0" w:color="auto"/>
            </w:tcBorders>
          </w:tcPr>
          <w:p w14:paraId="48B62C48" w14:textId="77777777" w:rsidR="00204A71" w:rsidRPr="002A1868" w:rsidRDefault="00204A71" w:rsidP="008600FA">
            <w:pPr>
              <w:numPr>
                <w:ilvl w:val="0"/>
                <w:numId w:val="13"/>
              </w:numPr>
              <w:spacing w:after="0" w:line="240" w:lineRule="auto"/>
              <w:jc w:val="both"/>
              <w:rPr>
                <w:rFonts w:ascii="Times New Roman" w:hAnsi="Times New Roman" w:cs="Times New Roman"/>
                <w:sz w:val="24"/>
              </w:rPr>
            </w:pPr>
          </w:p>
        </w:tc>
        <w:tc>
          <w:tcPr>
            <w:tcW w:w="4705" w:type="dxa"/>
            <w:tcBorders>
              <w:top w:val="single" w:sz="4" w:space="0" w:color="auto"/>
              <w:left w:val="single" w:sz="4" w:space="0" w:color="auto"/>
              <w:bottom w:val="single" w:sz="4" w:space="0" w:color="auto"/>
              <w:right w:val="single" w:sz="4" w:space="0" w:color="auto"/>
            </w:tcBorders>
          </w:tcPr>
          <w:p w14:paraId="0FCDB3DB" w14:textId="77777777" w:rsidR="00204A71" w:rsidRPr="002A1868" w:rsidRDefault="00204A71">
            <w:pPr>
              <w:spacing w:line="240" w:lineRule="auto"/>
              <w:rPr>
                <w:rFonts w:ascii="Times New Roman" w:hAnsi="Times New Roman" w:cs="Times New Roman"/>
                <w:sz w:val="24"/>
                <w:lang w:val="uk-UA"/>
              </w:rPr>
            </w:pPr>
            <w:r>
              <w:rPr>
                <w:rFonts w:ascii="Times New Roman" w:hAnsi="Times New Roman" w:cs="Times New Roman"/>
                <w:sz w:val="24"/>
                <w:lang w:val="uk-UA"/>
              </w:rPr>
              <w:t>Публікація результатів дослідження</w:t>
            </w:r>
          </w:p>
        </w:tc>
        <w:tc>
          <w:tcPr>
            <w:tcW w:w="2835" w:type="dxa"/>
            <w:tcBorders>
              <w:top w:val="single" w:sz="4" w:space="0" w:color="auto"/>
              <w:left w:val="single" w:sz="4" w:space="0" w:color="auto"/>
              <w:bottom w:val="single" w:sz="4" w:space="0" w:color="auto"/>
              <w:right w:val="single" w:sz="4" w:space="0" w:color="auto"/>
            </w:tcBorders>
          </w:tcPr>
          <w:p w14:paraId="61798909" w14:textId="77777777" w:rsidR="00204A71" w:rsidRPr="002A1868" w:rsidRDefault="00204A71">
            <w:pPr>
              <w:spacing w:line="240" w:lineRule="auto"/>
              <w:rPr>
                <w:rFonts w:ascii="Times New Roman" w:hAnsi="Times New Roman" w:cs="Times New Roman"/>
                <w:sz w:val="24"/>
                <w:lang w:val="uk-UA"/>
              </w:rPr>
            </w:pPr>
            <w:r>
              <w:rPr>
                <w:rFonts w:ascii="Times New Roman" w:hAnsi="Times New Roman" w:cs="Times New Roman"/>
                <w:sz w:val="24"/>
                <w:lang w:val="uk-UA"/>
              </w:rPr>
              <w:t>Листопад-грудень  2022</w:t>
            </w:r>
          </w:p>
        </w:tc>
        <w:tc>
          <w:tcPr>
            <w:tcW w:w="1234" w:type="dxa"/>
            <w:tcBorders>
              <w:top w:val="single" w:sz="4" w:space="0" w:color="auto"/>
              <w:left w:val="single" w:sz="4" w:space="0" w:color="auto"/>
              <w:bottom w:val="single" w:sz="4" w:space="0" w:color="auto"/>
              <w:right w:val="single" w:sz="4" w:space="0" w:color="auto"/>
            </w:tcBorders>
          </w:tcPr>
          <w:p w14:paraId="0E8B0C1E" w14:textId="77777777" w:rsidR="00204A71" w:rsidRDefault="00204A71">
            <w:r w:rsidRPr="00023E08">
              <w:rPr>
                <w:rFonts w:ascii="Times New Roman" w:hAnsi="Times New Roman" w:cs="Times New Roman"/>
                <w:sz w:val="24"/>
                <w:lang w:val="uk-UA"/>
              </w:rPr>
              <w:t>Виконано</w:t>
            </w:r>
          </w:p>
        </w:tc>
      </w:tr>
      <w:tr w:rsidR="00204A71" w:rsidRPr="002A1868" w14:paraId="16322BF7" w14:textId="77777777" w:rsidTr="008600FA">
        <w:trPr>
          <w:trHeight w:val="20"/>
        </w:trPr>
        <w:tc>
          <w:tcPr>
            <w:tcW w:w="540" w:type="dxa"/>
            <w:tcBorders>
              <w:top w:val="single" w:sz="4" w:space="0" w:color="auto"/>
              <w:left w:val="single" w:sz="4" w:space="0" w:color="auto"/>
              <w:bottom w:val="single" w:sz="4" w:space="0" w:color="auto"/>
              <w:right w:val="single" w:sz="4" w:space="0" w:color="auto"/>
            </w:tcBorders>
          </w:tcPr>
          <w:p w14:paraId="067277AB" w14:textId="77777777" w:rsidR="00204A71" w:rsidRPr="002A1868" w:rsidRDefault="00204A71" w:rsidP="008600FA">
            <w:pPr>
              <w:numPr>
                <w:ilvl w:val="0"/>
                <w:numId w:val="13"/>
              </w:numPr>
              <w:spacing w:after="0" w:line="240" w:lineRule="auto"/>
              <w:jc w:val="both"/>
              <w:rPr>
                <w:rFonts w:ascii="Times New Roman" w:hAnsi="Times New Roman" w:cs="Times New Roman"/>
                <w:sz w:val="24"/>
              </w:rPr>
            </w:pPr>
          </w:p>
        </w:tc>
        <w:tc>
          <w:tcPr>
            <w:tcW w:w="4705" w:type="dxa"/>
            <w:tcBorders>
              <w:top w:val="single" w:sz="4" w:space="0" w:color="auto"/>
              <w:left w:val="single" w:sz="4" w:space="0" w:color="auto"/>
              <w:bottom w:val="single" w:sz="4" w:space="0" w:color="auto"/>
              <w:right w:val="single" w:sz="4" w:space="0" w:color="auto"/>
            </w:tcBorders>
          </w:tcPr>
          <w:p w14:paraId="70659A48" w14:textId="77777777" w:rsidR="00204A71" w:rsidRDefault="00204A71" w:rsidP="003F45A3">
            <w:pPr>
              <w:spacing w:line="240" w:lineRule="auto"/>
              <w:rPr>
                <w:rFonts w:ascii="Times New Roman" w:hAnsi="Times New Roman" w:cs="Times New Roman"/>
                <w:sz w:val="24"/>
                <w:lang w:val="uk-UA"/>
              </w:rPr>
            </w:pPr>
            <w:r w:rsidRPr="008600FA">
              <w:rPr>
                <w:rFonts w:ascii="Times New Roman" w:hAnsi="Times New Roman" w:cs="Times New Roman"/>
                <w:sz w:val="24"/>
                <w:lang w:val="uk-UA"/>
              </w:rPr>
              <w:t>Стартап-проект</w:t>
            </w:r>
          </w:p>
        </w:tc>
        <w:tc>
          <w:tcPr>
            <w:tcW w:w="2835" w:type="dxa"/>
            <w:tcBorders>
              <w:top w:val="single" w:sz="4" w:space="0" w:color="auto"/>
              <w:left w:val="single" w:sz="4" w:space="0" w:color="auto"/>
              <w:bottom w:val="single" w:sz="4" w:space="0" w:color="auto"/>
              <w:right w:val="single" w:sz="4" w:space="0" w:color="auto"/>
            </w:tcBorders>
          </w:tcPr>
          <w:p w14:paraId="04DCC115" w14:textId="77777777" w:rsidR="00204A71" w:rsidRDefault="00204A71">
            <w:pPr>
              <w:spacing w:line="240" w:lineRule="auto"/>
              <w:rPr>
                <w:rFonts w:ascii="Times New Roman" w:hAnsi="Times New Roman" w:cs="Times New Roman"/>
                <w:sz w:val="24"/>
                <w:lang w:val="uk-UA"/>
              </w:rPr>
            </w:pPr>
            <w:r>
              <w:rPr>
                <w:rFonts w:ascii="Times New Roman" w:hAnsi="Times New Roman" w:cs="Times New Roman"/>
                <w:sz w:val="24"/>
                <w:lang w:val="uk-UA"/>
              </w:rPr>
              <w:t>Листопад-грудень  2022</w:t>
            </w:r>
          </w:p>
        </w:tc>
        <w:tc>
          <w:tcPr>
            <w:tcW w:w="1234" w:type="dxa"/>
            <w:tcBorders>
              <w:top w:val="single" w:sz="4" w:space="0" w:color="auto"/>
              <w:left w:val="single" w:sz="4" w:space="0" w:color="auto"/>
              <w:bottom w:val="single" w:sz="4" w:space="0" w:color="auto"/>
              <w:right w:val="single" w:sz="4" w:space="0" w:color="auto"/>
            </w:tcBorders>
          </w:tcPr>
          <w:p w14:paraId="23E7FF19" w14:textId="77777777" w:rsidR="00204A71" w:rsidRDefault="00204A71">
            <w:r w:rsidRPr="00023E08">
              <w:rPr>
                <w:rFonts w:ascii="Times New Roman" w:hAnsi="Times New Roman" w:cs="Times New Roman"/>
                <w:sz w:val="24"/>
                <w:lang w:val="uk-UA"/>
              </w:rPr>
              <w:t>Виконано</w:t>
            </w:r>
          </w:p>
        </w:tc>
      </w:tr>
      <w:tr w:rsidR="00204A71" w:rsidRPr="002A1868" w14:paraId="3731136B" w14:textId="77777777" w:rsidTr="008600FA">
        <w:trPr>
          <w:trHeight w:val="20"/>
        </w:trPr>
        <w:tc>
          <w:tcPr>
            <w:tcW w:w="540" w:type="dxa"/>
            <w:tcBorders>
              <w:top w:val="single" w:sz="4" w:space="0" w:color="auto"/>
              <w:left w:val="single" w:sz="4" w:space="0" w:color="auto"/>
              <w:bottom w:val="single" w:sz="4" w:space="0" w:color="auto"/>
              <w:right w:val="single" w:sz="4" w:space="0" w:color="auto"/>
            </w:tcBorders>
          </w:tcPr>
          <w:p w14:paraId="1DCD59F4" w14:textId="77777777" w:rsidR="00204A71" w:rsidRPr="002A1868" w:rsidRDefault="00204A71" w:rsidP="008600FA">
            <w:pPr>
              <w:numPr>
                <w:ilvl w:val="0"/>
                <w:numId w:val="13"/>
              </w:numPr>
              <w:spacing w:after="0" w:line="240" w:lineRule="auto"/>
              <w:jc w:val="both"/>
              <w:rPr>
                <w:rFonts w:ascii="Times New Roman" w:hAnsi="Times New Roman" w:cs="Times New Roman"/>
                <w:sz w:val="24"/>
              </w:rPr>
            </w:pPr>
          </w:p>
        </w:tc>
        <w:tc>
          <w:tcPr>
            <w:tcW w:w="4705" w:type="dxa"/>
            <w:tcBorders>
              <w:top w:val="single" w:sz="4" w:space="0" w:color="auto"/>
              <w:left w:val="single" w:sz="4" w:space="0" w:color="auto"/>
              <w:bottom w:val="single" w:sz="4" w:space="0" w:color="auto"/>
              <w:right w:val="single" w:sz="4" w:space="0" w:color="auto"/>
            </w:tcBorders>
          </w:tcPr>
          <w:p w14:paraId="6A00BA75" w14:textId="77777777" w:rsidR="00204A71" w:rsidRPr="002A1868" w:rsidRDefault="00204A71" w:rsidP="00890802">
            <w:pPr>
              <w:spacing w:line="240" w:lineRule="auto"/>
              <w:rPr>
                <w:rFonts w:ascii="Times New Roman" w:hAnsi="Times New Roman" w:cs="Times New Roman"/>
                <w:sz w:val="24"/>
              </w:rPr>
            </w:pPr>
            <w:r w:rsidRPr="002A1868">
              <w:rPr>
                <w:rFonts w:ascii="Times New Roman" w:hAnsi="Times New Roman" w:cs="Times New Roman"/>
                <w:sz w:val="24"/>
              </w:rPr>
              <w:t xml:space="preserve">Оформлення </w:t>
            </w:r>
            <w:r>
              <w:rPr>
                <w:rFonts w:ascii="Times New Roman" w:hAnsi="Times New Roman" w:cs="Times New Roman"/>
                <w:sz w:val="24"/>
                <w:lang w:val="uk-UA"/>
              </w:rP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tcPr>
          <w:p w14:paraId="38FE0C05" w14:textId="77777777" w:rsidR="00204A71" w:rsidRPr="002A1868" w:rsidRDefault="00204A71">
            <w:pPr>
              <w:spacing w:line="240" w:lineRule="auto"/>
              <w:rPr>
                <w:rFonts w:ascii="Times New Roman" w:hAnsi="Times New Roman" w:cs="Times New Roman"/>
                <w:sz w:val="24"/>
                <w:lang w:val="uk-UA"/>
              </w:rPr>
            </w:pPr>
            <w:r>
              <w:rPr>
                <w:rFonts w:ascii="Times New Roman" w:hAnsi="Times New Roman" w:cs="Times New Roman"/>
                <w:sz w:val="24"/>
                <w:lang w:val="uk-UA"/>
              </w:rPr>
              <w:t>Грудень 2022</w:t>
            </w:r>
          </w:p>
        </w:tc>
        <w:tc>
          <w:tcPr>
            <w:tcW w:w="1234" w:type="dxa"/>
            <w:tcBorders>
              <w:top w:val="single" w:sz="4" w:space="0" w:color="auto"/>
              <w:left w:val="single" w:sz="4" w:space="0" w:color="auto"/>
              <w:bottom w:val="single" w:sz="4" w:space="0" w:color="auto"/>
              <w:right w:val="single" w:sz="4" w:space="0" w:color="auto"/>
            </w:tcBorders>
          </w:tcPr>
          <w:p w14:paraId="051FFCC7" w14:textId="77777777" w:rsidR="00204A71" w:rsidRDefault="00204A71">
            <w:r w:rsidRPr="00023E08">
              <w:rPr>
                <w:rFonts w:ascii="Times New Roman" w:hAnsi="Times New Roman" w:cs="Times New Roman"/>
                <w:sz w:val="24"/>
                <w:lang w:val="uk-UA"/>
              </w:rPr>
              <w:t>Виконано</w:t>
            </w:r>
          </w:p>
        </w:tc>
      </w:tr>
      <w:tr w:rsidR="00204A71" w:rsidRPr="002A1868" w14:paraId="3ECF1E16" w14:textId="77777777" w:rsidTr="008600FA">
        <w:trPr>
          <w:trHeight w:val="20"/>
        </w:trPr>
        <w:tc>
          <w:tcPr>
            <w:tcW w:w="540" w:type="dxa"/>
            <w:tcBorders>
              <w:top w:val="single" w:sz="4" w:space="0" w:color="auto"/>
              <w:left w:val="single" w:sz="4" w:space="0" w:color="auto"/>
              <w:bottom w:val="single" w:sz="4" w:space="0" w:color="auto"/>
              <w:right w:val="single" w:sz="4" w:space="0" w:color="auto"/>
            </w:tcBorders>
          </w:tcPr>
          <w:p w14:paraId="70C2C164" w14:textId="77777777" w:rsidR="00204A71" w:rsidRPr="002A1868" w:rsidRDefault="00204A71" w:rsidP="008600FA">
            <w:pPr>
              <w:numPr>
                <w:ilvl w:val="0"/>
                <w:numId w:val="13"/>
              </w:numPr>
              <w:spacing w:after="0" w:line="240" w:lineRule="auto"/>
              <w:jc w:val="both"/>
              <w:rPr>
                <w:rFonts w:ascii="Times New Roman" w:hAnsi="Times New Roman" w:cs="Times New Roman"/>
                <w:sz w:val="24"/>
              </w:rPr>
            </w:pPr>
          </w:p>
        </w:tc>
        <w:tc>
          <w:tcPr>
            <w:tcW w:w="4705" w:type="dxa"/>
            <w:tcBorders>
              <w:top w:val="single" w:sz="4" w:space="0" w:color="auto"/>
              <w:left w:val="single" w:sz="4" w:space="0" w:color="auto"/>
              <w:bottom w:val="single" w:sz="4" w:space="0" w:color="auto"/>
              <w:right w:val="single" w:sz="4" w:space="0" w:color="auto"/>
            </w:tcBorders>
          </w:tcPr>
          <w:p w14:paraId="7A820B24" w14:textId="77777777" w:rsidR="00204A71" w:rsidRPr="002A1868" w:rsidRDefault="00204A71" w:rsidP="00890802">
            <w:pPr>
              <w:spacing w:line="240" w:lineRule="auto"/>
              <w:rPr>
                <w:rFonts w:ascii="Times New Roman" w:hAnsi="Times New Roman" w:cs="Times New Roman"/>
                <w:sz w:val="24"/>
              </w:rPr>
            </w:pPr>
            <w:r w:rsidRPr="002A1868">
              <w:rPr>
                <w:rFonts w:ascii="Times New Roman" w:hAnsi="Times New Roman" w:cs="Times New Roman"/>
                <w:sz w:val="24"/>
                <w:lang w:val="uk-UA"/>
              </w:rPr>
              <w:t xml:space="preserve">Фінальна перевірка керівником, на якість виконяння та оформлення </w:t>
            </w:r>
            <w:r>
              <w:rPr>
                <w:rFonts w:ascii="Times New Roman" w:hAnsi="Times New Roman" w:cs="Times New Roman"/>
                <w:sz w:val="24"/>
                <w:lang w:val="uk-UA"/>
              </w:rP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tcPr>
          <w:p w14:paraId="69F260FB" w14:textId="77777777" w:rsidR="00204A71" w:rsidRPr="002A1868" w:rsidRDefault="00204A71">
            <w:pPr>
              <w:spacing w:line="240" w:lineRule="auto"/>
              <w:rPr>
                <w:rFonts w:ascii="Times New Roman" w:hAnsi="Times New Roman" w:cs="Times New Roman"/>
                <w:sz w:val="24"/>
                <w:lang w:val="uk-UA"/>
              </w:rPr>
            </w:pPr>
            <w:r>
              <w:rPr>
                <w:rFonts w:ascii="Times New Roman" w:hAnsi="Times New Roman" w:cs="Times New Roman"/>
                <w:sz w:val="24"/>
                <w:lang w:val="uk-UA"/>
              </w:rPr>
              <w:t>Грудень 2022</w:t>
            </w:r>
          </w:p>
        </w:tc>
        <w:tc>
          <w:tcPr>
            <w:tcW w:w="1234" w:type="dxa"/>
            <w:tcBorders>
              <w:top w:val="single" w:sz="4" w:space="0" w:color="auto"/>
              <w:left w:val="single" w:sz="4" w:space="0" w:color="auto"/>
              <w:bottom w:val="single" w:sz="4" w:space="0" w:color="auto"/>
              <w:right w:val="single" w:sz="4" w:space="0" w:color="auto"/>
            </w:tcBorders>
          </w:tcPr>
          <w:p w14:paraId="127F7599" w14:textId="77777777" w:rsidR="00204A71" w:rsidRDefault="00204A71">
            <w:r w:rsidRPr="00023E08">
              <w:rPr>
                <w:rFonts w:ascii="Times New Roman" w:hAnsi="Times New Roman" w:cs="Times New Roman"/>
                <w:sz w:val="24"/>
                <w:lang w:val="uk-UA"/>
              </w:rPr>
              <w:t>Виконано</w:t>
            </w:r>
          </w:p>
        </w:tc>
      </w:tr>
      <w:tr w:rsidR="00204A71" w:rsidRPr="002A1868" w14:paraId="182A86CC" w14:textId="77777777" w:rsidTr="008600FA">
        <w:trPr>
          <w:trHeight w:val="20"/>
        </w:trPr>
        <w:tc>
          <w:tcPr>
            <w:tcW w:w="540" w:type="dxa"/>
            <w:tcBorders>
              <w:top w:val="single" w:sz="4" w:space="0" w:color="auto"/>
              <w:left w:val="single" w:sz="4" w:space="0" w:color="auto"/>
              <w:bottom w:val="single" w:sz="4" w:space="0" w:color="auto"/>
              <w:right w:val="single" w:sz="4" w:space="0" w:color="auto"/>
            </w:tcBorders>
          </w:tcPr>
          <w:p w14:paraId="2AC211FA" w14:textId="77777777" w:rsidR="00204A71" w:rsidRPr="002A1868" w:rsidRDefault="00204A71" w:rsidP="008600FA">
            <w:pPr>
              <w:numPr>
                <w:ilvl w:val="0"/>
                <w:numId w:val="13"/>
              </w:numPr>
              <w:spacing w:after="0" w:line="240" w:lineRule="auto"/>
              <w:jc w:val="both"/>
              <w:rPr>
                <w:rFonts w:ascii="Times New Roman" w:hAnsi="Times New Roman" w:cs="Times New Roman"/>
                <w:sz w:val="24"/>
              </w:rPr>
            </w:pPr>
          </w:p>
        </w:tc>
        <w:tc>
          <w:tcPr>
            <w:tcW w:w="4705" w:type="dxa"/>
            <w:tcBorders>
              <w:top w:val="single" w:sz="4" w:space="0" w:color="auto"/>
              <w:left w:val="single" w:sz="4" w:space="0" w:color="auto"/>
              <w:bottom w:val="single" w:sz="4" w:space="0" w:color="auto"/>
              <w:right w:val="single" w:sz="4" w:space="0" w:color="auto"/>
            </w:tcBorders>
          </w:tcPr>
          <w:p w14:paraId="72387171" w14:textId="77777777" w:rsidR="00204A71" w:rsidRPr="002A1868" w:rsidRDefault="00204A71" w:rsidP="00890802">
            <w:pPr>
              <w:spacing w:line="240" w:lineRule="auto"/>
              <w:rPr>
                <w:rFonts w:ascii="Times New Roman" w:hAnsi="Times New Roman" w:cs="Times New Roman"/>
                <w:sz w:val="24"/>
                <w:lang w:val="uk-UA"/>
              </w:rPr>
            </w:pPr>
            <w:r>
              <w:rPr>
                <w:rFonts w:ascii="Times New Roman" w:hAnsi="Times New Roman" w:cs="Times New Roman"/>
                <w:sz w:val="24"/>
                <w:lang w:val="uk-UA"/>
              </w:rPr>
              <w:t>Перевірка на плагіат</w:t>
            </w:r>
          </w:p>
        </w:tc>
        <w:tc>
          <w:tcPr>
            <w:tcW w:w="2835" w:type="dxa"/>
            <w:tcBorders>
              <w:top w:val="single" w:sz="4" w:space="0" w:color="auto"/>
              <w:left w:val="single" w:sz="4" w:space="0" w:color="auto"/>
              <w:bottom w:val="single" w:sz="4" w:space="0" w:color="auto"/>
              <w:right w:val="single" w:sz="4" w:space="0" w:color="auto"/>
            </w:tcBorders>
          </w:tcPr>
          <w:p w14:paraId="7A650325" w14:textId="77777777" w:rsidR="00204A71" w:rsidRDefault="00204A71">
            <w:pPr>
              <w:spacing w:line="240" w:lineRule="auto"/>
              <w:rPr>
                <w:rFonts w:ascii="Times New Roman" w:hAnsi="Times New Roman" w:cs="Times New Roman"/>
                <w:sz w:val="24"/>
                <w:lang w:val="uk-UA"/>
              </w:rPr>
            </w:pPr>
            <w:r>
              <w:rPr>
                <w:rFonts w:ascii="Times New Roman" w:hAnsi="Times New Roman" w:cs="Times New Roman"/>
                <w:sz w:val="24"/>
                <w:lang w:val="uk-UA"/>
              </w:rPr>
              <w:t>Грудень 2022</w:t>
            </w:r>
          </w:p>
        </w:tc>
        <w:tc>
          <w:tcPr>
            <w:tcW w:w="1234" w:type="dxa"/>
            <w:tcBorders>
              <w:top w:val="single" w:sz="4" w:space="0" w:color="auto"/>
              <w:left w:val="single" w:sz="4" w:space="0" w:color="auto"/>
              <w:bottom w:val="single" w:sz="4" w:space="0" w:color="auto"/>
              <w:right w:val="single" w:sz="4" w:space="0" w:color="auto"/>
            </w:tcBorders>
          </w:tcPr>
          <w:p w14:paraId="10368F77" w14:textId="77777777" w:rsidR="00204A71" w:rsidRDefault="00204A71">
            <w:r w:rsidRPr="00023E08">
              <w:rPr>
                <w:rFonts w:ascii="Times New Roman" w:hAnsi="Times New Roman" w:cs="Times New Roman"/>
                <w:sz w:val="24"/>
                <w:lang w:val="uk-UA"/>
              </w:rPr>
              <w:t>Виконано</w:t>
            </w:r>
          </w:p>
        </w:tc>
      </w:tr>
      <w:tr w:rsidR="00204A71" w:rsidRPr="002A1868" w14:paraId="54AE15B9" w14:textId="77777777" w:rsidTr="008600FA">
        <w:trPr>
          <w:trHeight w:val="20"/>
        </w:trPr>
        <w:tc>
          <w:tcPr>
            <w:tcW w:w="540" w:type="dxa"/>
            <w:tcBorders>
              <w:top w:val="single" w:sz="4" w:space="0" w:color="auto"/>
              <w:left w:val="single" w:sz="4" w:space="0" w:color="auto"/>
              <w:bottom w:val="single" w:sz="4" w:space="0" w:color="auto"/>
              <w:right w:val="single" w:sz="4" w:space="0" w:color="auto"/>
            </w:tcBorders>
          </w:tcPr>
          <w:p w14:paraId="32820D49" w14:textId="77777777" w:rsidR="00204A71" w:rsidRPr="002A1868" w:rsidRDefault="00204A71" w:rsidP="008600FA">
            <w:pPr>
              <w:numPr>
                <w:ilvl w:val="0"/>
                <w:numId w:val="13"/>
              </w:numPr>
              <w:spacing w:after="0" w:line="240" w:lineRule="auto"/>
              <w:jc w:val="both"/>
              <w:rPr>
                <w:rFonts w:ascii="Times New Roman" w:hAnsi="Times New Roman" w:cs="Times New Roman"/>
                <w:sz w:val="24"/>
              </w:rPr>
            </w:pPr>
          </w:p>
        </w:tc>
        <w:tc>
          <w:tcPr>
            <w:tcW w:w="4705" w:type="dxa"/>
            <w:tcBorders>
              <w:top w:val="single" w:sz="4" w:space="0" w:color="auto"/>
              <w:left w:val="single" w:sz="4" w:space="0" w:color="auto"/>
              <w:bottom w:val="single" w:sz="4" w:space="0" w:color="auto"/>
              <w:right w:val="single" w:sz="4" w:space="0" w:color="auto"/>
            </w:tcBorders>
          </w:tcPr>
          <w:p w14:paraId="424486CE" w14:textId="77777777" w:rsidR="00204A71" w:rsidRPr="002A1868" w:rsidRDefault="00204A71" w:rsidP="00890802">
            <w:pPr>
              <w:spacing w:line="240" w:lineRule="auto"/>
              <w:rPr>
                <w:rFonts w:ascii="Times New Roman" w:hAnsi="Times New Roman" w:cs="Times New Roman"/>
                <w:sz w:val="24"/>
                <w:lang w:val="uk-UA"/>
              </w:rPr>
            </w:pPr>
            <w:r>
              <w:rPr>
                <w:rFonts w:ascii="Times New Roman" w:hAnsi="Times New Roman" w:cs="Times New Roman"/>
                <w:sz w:val="24"/>
                <w:lang w:val="uk-UA"/>
              </w:rPr>
              <w:t>Захист 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tcPr>
          <w:p w14:paraId="59F46C25" w14:textId="77777777" w:rsidR="00204A71" w:rsidRDefault="00204A71">
            <w:pPr>
              <w:spacing w:line="240" w:lineRule="auto"/>
              <w:rPr>
                <w:rFonts w:ascii="Times New Roman" w:hAnsi="Times New Roman" w:cs="Times New Roman"/>
                <w:sz w:val="24"/>
                <w:lang w:val="uk-UA"/>
              </w:rPr>
            </w:pPr>
            <w:r>
              <w:rPr>
                <w:rFonts w:ascii="Times New Roman" w:hAnsi="Times New Roman" w:cs="Times New Roman"/>
                <w:sz w:val="24"/>
                <w:lang w:val="uk-UA"/>
              </w:rPr>
              <w:t>Грудень 2022</w:t>
            </w:r>
          </w:p>
        </w:tc>
        <w:tc>
          <w:tcPr>
            <w:tcW w:w="1234" w:type="dxa"/>
            <w:tcBorders>
              <w:top w:val="single" w:sz="4" w:space="0" w:color="auto"/>
              <w:left w:val="single" w:sz="4" w:space="0" w:color="auto"/>
              <w:bottom w:val="single" w:sz="4" w:space="0" w:color="auto"/>
              <w:right w:val="single" w:sz="4" w:space="0" w:color="auto"/>
            </w:tcBorders>
          </w:tcPr>
          <w:p w14:paraId="10E5A315" w14:textId="77777777" w:rsidR="00204A71" w:rsidRDefault="00204A71">
            <w:r w:rsidRPr="00023E08">
              <w:rPr>
                <w:rFonts w:ascii="Times New Roman" w:hAnsi="Times New Roman" w:cs="Times New Roman"/>
                <w:sz w:val="24"/>
                <w:lang w:val="uk-UA"/>
              </w:rPr>
              <w:t>Виконано</w:t>
            </w:r>
          </w:p>
        </w:tc>
      </w:tr>
    </w:tbl>
    <w:p w14:paraId="358443C8" w14:textId="77777777" w:rsidR="008600FA" w:rsidRDefault="008600FA" w:rsidP="008600FA">
      <w:pPr>
        <w:spacing w:line="240" w:lineRule="auto"/>
        <w:rPr>
          <w:rFonts w:eastAsia="Times New Roman"/>
          <w:sz w:val="28"/>
        </w:rPr>
      </w:pPr>
    </w:p>
    <w:p w14:paraId="2E2926E0" w14:textId="77777777" w:rsidR="008600FA" w:rsidRDefault="008600FA" w:rsidP="008600FA">
      <w:pPr>
        <w:spacing w:line="240" w:lineRule="auto"/>
        <w:rPr>
          <w:sz w:val="28"/>
        </w:rPr>
      </w:pPr>
    </w:p>
    <w:p w14:paraId="7BC52355" w14:textId="77777777" w:rsidR="008600FA" w:rsidRPr="004F61D4" w:rsidRDefault="008600FA" w:rsidP="008600FA">
      <w:pPr>
        <w:tabs>
          <w:tab w:val="right" w:pos="8931"/>
        </w:tabs>
        <w:spacing w:line="240" w:lineRule="auto"/>
        <w:ind w:left="1080" w:hanging="540"/>
        <w:rPr>
          <w:rFonts w:ascii="Times New Roman" w:hAnsi="Times New Roman" w:cs="Times New Roman"/>
          <w:sz w:val="28"/>
        </w:rPr>
      </w:pPr>
      <w:r w:rsidRPr="002A1868">
        <w:rPr>
          <w:rFonts w:ascii="Times New Roman" w:hAnsi="Times New Roman" w:cs="Times New Roman"/>
          <w:bCs/>
          <w:sz w:val="28"/>
        </w:rPr>
        <w:t xml:space="preserve">Студент </w:t>
      </w:r>
      <w:r w:rsidRPr="002A1868">
        <w:rPr>
          <w:rFonts w:ascii="Times New Roman" w:hAnsi="Times New Roman" w:cs="Times New Roman"/>
          <w:sz w:val="28"/>
        </w:rPr>
        <w:tab/>
      </w:r>
      <w:r w:rsidR="00451F9F">
        <w:rPr>
          <w:rFonts w:ascii="Times New Roman" w:hAnsi="Times New Roman" w:cs="Times New Roman"/>
          <w:sz w:val="28"/>
          <w:lang w:val="uk-UA"/>
        </w:rPr>
        <w:t>Максим ЦАПРИКА</w:t>
      </w:r>
    </w:p>
    <w:p w14:paraId="54E96A6A" w14:textId="77777777" w:rsidR="008600FA" w:rsidRPr="004F61D4" w:rsidRDefault="008600FA" w:rsidP="008600FA">
      <w:pPr>
        <w:tabs>
          <w:tab w:val="right" w:pos="8931"/>
        </w:tabs>
        <w:spacing w:line="240" w:lineRule="auto"/>
        <w:ind w:left="1080" w:hanging="540"/>
        <w:rPr>
          <w:rFonts w:ascii="Times New Roman" w:hAnsi="Times New Roman" w:cs="Times New Roman"/>
          <w:sz w:val="28"/>
        </w:rPr>
      </w:pPr>
    </w:p>
    <w:p w14:paraId="19A44C23" w14:textId="77777777" w:rsidR="008600FA" w:rsidRPr="004F61D4" w:rsidRDefault="008600FA" w:rsidP="008600FA">
      <w:pPr>
        <w:tabs>
          <w:tab w:val="right" w:pos="8931"/>
        </w:tabs>
        <w:spacing w:line="240" w:lineRule="auto"/>
        <w:ind w:left="1080" w:hanging="540"/>
        <w:rPr>
          <w:rFonts w:ascii="Times New Roman" w:hAnsi="Times New Roman" w:cs="Times New Roman"/>
          <w:bCs/>
          <w:sz w:val="28"/>
        </w:rPr>
      </w:pPr>
      <w:r w:rsidRPr="004F61D4">
        <w:rPr>
          <w:rFonts w:ascii="Times New Roman" w:hAnsi="Times New Roman" w:cs="Times New Roman"/>
          <w:bCs/>
          <w:sz w:val="28"/>
        </w:rPr>
        <w:t>Науковий керівник</w:t>
      </w:r>
      <w:r w:rsidRPr="004F61D4">
        <w:rPr>
          <w:rFonts w:ascii="Times New Roman" w:hAnsi="Times New Roman" w:cs="Times New Roman"/>
          <w:sz w:val="28"/>
        </w:rPr>
        <w:tab/>
      </w:r>
      <w:r w:rsidR="004F61D4">
        <w:rPr>
          <w:rFonts w:ascii="Times New Roman" w:hAnsi="Times New Roman" w:cs="Times New Roman"/>
          <w:sz w:val="28"/>
          <w:lang w:val="uk-UA"/>
        </w:rPr>
        <w:t>Костянтин БОЖКО</w:t>
      </w:r>
      <w:r w:rsidR="004F61D4">
        <w:rPr>
          <w:rFonts w:ascii="Times New Roman" w:hAnsi="Times New Roman" w:cs="Times New Roman"/>
          <w:sz w:val="28"/>
        </w:rPr>
        <w:t xml:space="preserve"> </w:t>
      </w:r>
    </w:p>
    <w:p w14:paraId="4F099635" w14:textId="77777777" w:rsidR="000674EF" w:rsidRPr="008600FA" w:rsidRDefault="000674EF" w:rsidP="003B29B8">
      <w:pPr>
        <w:spacing w:beforeAutospacing="1" w:afterAutospacing="1"/>
        <w:ind w:left="360"/>
        <w:rPr>
          <w:rFonts w:ascii="Times New Roman" w:hAnsi="Times New Roman" w:cs="Times New Roman"/>
          <w:sz w:val="28"/>
          <w:szCs w:val="28"/>
        </w:rPr>
      </w:pPr>
    </w:p>
    <w:p w14:paraId="3DD451A3" w14:textId="77777777" w:rsidR="003D4C85" w:rsidRPr="003D4C85" w:rsidRDefault="003D4C85" w:rsidP="003D4C85">
      <w:pPr>
        <w:pStyle w:val="msonormalbullet2gif"/>
        <w:spacing w:beforeAutospacing="0" w:afterAutospacing="0" w:line="360" w:lineRule="auto"/>
        <w:ind w:firstLine="357"/>
        <w:contextualSpacing/>
        <w:jc w:val="both"/>
        <w:rPr>
          <w:sz w:val="28"/>
          <w:szCs w:val="28"/>
          <w:lang w:val="uk-UA"/>
        </w:rPr>
        <w:sectPr w:rsidR="003D4C85" w:rsidRPr="003D4C85" w:rsidSect="00AD0187">
          <w:headerReference w:type="default" r:id="rId8"/>
          <w:headerReference w:type="first" r:id="rId9"/>
          <w:pgSz w:w="11906" w:h="16838"/>
          <w:pgMar w:top="1134" w:right="567" w:bottom="1134" w:left="1701" w:header="452" w:footer="0" w:gutter="0"/>
          <w:cols w:space="720"/>
          <w:formProt w:val="0"/>
          <w:titlePg/>
          <w:docGrid w:linePitch="299" w:charSpace="4096"/>
        </w:sectPr>
      </w:pPr>
      <w:r w:rsidRPr="003D4C85">
        <w:rPr>
          <w:spacing w:val="-2"/>
          <w:sz w:val="28"/>
          <w:szCs w:val="28"/>
          <w:lang w:val="uk-UA"/>
        </w:rPr>
        <w:tab/>
      </w:r>
      <w:r w:rsidRPr="003D4C85">
        <w:rPr>
          <w:spacing w:val="-2"/>
          <w:sz w:val="28"/>
          <w:szCs w:val="28"/>
          <w:lang w:val="uk-UA"/>
        </w:rPr>
        <w:tab/>
      </w:r>
      <w:r w:rsidRPr="003D4C85">
        <w:rPr>
          <w:spacing w:val="-2"/>
          <w:sz w:val="28"/>
          <w:szCs w:val="28"/>
          <w:lang w:val="uk-UA"/>
        </w:rPr>
        <w:tab/>
      </w:r>
      <w:r w:rsidRPr="003D4C85">
        <w:rPr>
          <w:spacing w:val="-2"/>
          <w:sz w:val="28"/>
          <w:szCs w:val="28"/>
          <w:lang w:val="uk-UA"/>
        </w:rPr>
        <w:tab/>
      </w:r>
      <w:r w:rsidRPr="003D4C85">
        <w:rPr>
          <w:spacing w:val="-2"/>
          <w:sz w:val="28"/>
          <w:szCs w:val="28"/>
          <w:lang w:val="uk-UA"/>
        </w:rPr>
        <w:tab/>
      </w:r>
      <w:r w:rsidRPr="003D4C85">
        <w:rPr>
          <w:spacing w:val="-2"/>
          <w:sz w:val="28"/>
          <w:szCs w:val="28"/>
          <w:lang w:val="uk-UA"/>
        </w:rPr>
        <w:tab/>
      </w:r>
      <w:r w:rsidRPr="003D4C85">
        <w:rPr>
          <w:spacing w:val="-2"/>
          <w:sz w:val="28"/>
          <w:szCs w:val="28"/>
          <w:lang w:val="uk-UA"/>
        </w:rPr>
        <w:tab/>
      </w:r>
    </w:p>
    <w:p w14:paraId="154CA0A6" w14:textId="77777777" w:rsidR="002B4B8B" w:rsidRPr="00374297" w:rsidRDefault="00891CC8" w:rsidP="00891CC8">
      <w:pPr>
        <w:pStyle w:val="1"/>
        <w:rPr>
          <w:lang w:val="uk-UA"/>
        </w:rPr>
      </w:pPr>
      <w:bookmarkStart w:id="0" w:name="_Toc89816769"/>
      <w:bookmarkStart w:id="1" w:name="_Toc121918752"/>
      <w:r w:rsidRPr="00374297">
        <w:rPr>
          <w:lang w:val="uk-UA"/>
        </w:rPr>
        <w:lastRenderedPageBreak/>
        <w:t>АНОТАЦІЯ</w:t>
      </w:r>
      <w:bookmarkEnd w:id="0"/>
      <w:bookmarkEnd w:id="1"/>
    </w:p>
    <w:p w14:paraId="37BBD041" w14:textId="77777777" w:rsidR="002B4B8B" w:rsidRDefault="002B4B8B" w:rsidP="00C17113">
      <w:pPr>
        <w:pStyle w:val="a5"/>
        <w:spacing w:before="0" w:after="0"/>
        <w:ind w:left="-567" w:right="-2"/>
        <w:contextualSpacing/>
      </w:pPr>
      <w:r w:rsidRPr="003D4C85">
        <w:t xml:space="preserve">Магістерська дисертація </w:t>
      </w:r>
      <w:r w:rsidR="00451F9F" w:rsidRPr="00302C6E">
        <w:rPr>
          <w:szCs w:val="28"/>
        </w:rPr>
        <w:t>«Вдосконалення методів вимірювання експлуатаційних параметрів джерел резервного живлення застосуванням нечітких алгоритмів»</w:t>
      </w:r>
      <w:r w:rsidR="00451F9F" w:rsidRPr="00EF6985">
        <w:rPr>
          <w:i/>
        </w:rPr>
        <w:t xml:space="preserve"> </w:t>
      </w:r>
      <w:r w:rsidRPr="003D4C85">
        <w:t>оформлена у вигляді поясн</w:t>
      </w:r>
      <w:r w:rsidR="000C00E3" w:rsidRPr="003D4C85">
        <w:t xml:space="preserve">ювальної записки, що містить </w:t>
      </w:r>
      <w:r w:rsidR="00444B73">
        <w:t>82</w:t>
      </w:r>
      <w:r w:rsidRPr="003D4C85">
        <w:t xml:space="preserve"> аркуш</w:t>
      </w:r>
      <w:r w:rsidR="00444B73">
        <w:t>і</w:t>
      </w:r>
      <w:r w:rsidR="00451F9F">
        <w:t xml:space="preserve">, </w:t>
      </w:r>
      <w:r w:rsidR="007D3542">
        <w:t>22</w:t>
      </w:r>
      <w:r w:rsidR="00041CA2">
        <w:t xml:space="preserve"> таблиц</w:t>
      </w:r>
      <w:r w:rsidR="0034390F">
        <w:t>і</w:t>
      </w:r>
      <w:r w:rsidR="00465949">
        <w:t xml:space="preserve"> , </w:t>
      </w:r>
      <w:r w:rsidR="00444B73">
        <w:t>35</w:t>
      </w:r>
      <w:r w:rsidR="0034390F">
        <w:t xml:space="preserve"> </w:t>
      </w:r>
      <w:r w:rsidR="00444B73">
        <w:t>рисунків</w:t>
      </w:r>
      <w:r w:rsidR="00465949">
        <w:t>, 1 додаток.</w:t>
      </w:r>
    </w:p>
    <w:p w14:paraId="3B31202F" w14:textId="77777777" w:rsidR="0034390F" w:rsidRPr="00302C6E" w:rsidRDefault="0034390F" w:rsidP="00C17113">
      <w:pPr>
        <w:pStyle w:val="a5"/>
        <w:spacing w:before="0" w:after="0"/>
        <w:ind w:left="-567" w:right="-2"/>
        <w:contextualSpacing/>
      </w:pPr>
      <w:r w:rsidRPr="0034390F">
        <w:t xml:space="preserve">Метою роботи є вдосконалення </w:t>
      </w:r>
      <w:r w:rsidRPr="00302C6E">
        <w:t xml:space="preserve">методу вимірювання </w:t>
      </w:r>
      <w:r w:rsidR="00451F9F" w:rsidRPr="00302C6E">
        <w:t xml:space="preserve">експлуатаційних параметрів джерел резервного живлення </w:t>
      </w:r>
      <w:r w:rsidRPr="00302C6E">
        <w:t>на основі моделей нечіткої логіки.</w:t>
      </w:r>
    </w:p>
    <w:p w14:paraId="66AC8B5B" w14:textId="77777777" w:rsidR="003F45A3" w:rsidRPr="00302C6E" w:rsidRDefault="00EF6985" w:rsidP="00C17113">
      <w:pPr>
        <w:pStyle w:val="a5"/>
        <w:spacing w:before="0" w:after="0"/>
        <w:ind w:left="-567" w:right="-2"/>
        <w:contextualSpacing/>
      </w:pPr>
      <w:r w:rsidRPr="00302C6E">
        <w:t>Розроблена нечітка</w:t>
      </w:r>
      <w:r w:rsidR="003F45A3" w:rsidRPr="00302C6E">
        <w:t xml:space="preserve"> модель для оцінки</w:t>
      </w:r>
      <w:r w:rsidR="00451F9F" w:rsidRPr="00302C6E">
        <w:t xml:space="preserve"> якос</w:t>
      </w:r>
      <w:r w:rsidR="00542D03">
        <w:t>ті джерел</w:t>
      </w:r>
      <w:r w:rsidRPr="00302C6E">
        <w:t xml:space="preserve"> резервного живлення за формою вихідного сигнала та тривалістю переключення режиму роботи</w:t>
      </w:r>
      <w:r w:rsidR="003F45A3" w:rsidRPr="00302C6E">
        <w:t>.</w:t>
      </w:r>
    </w:p>
    <w:p w14:paraId="046B0B90" w14:textId="77777777" w:rsidR="0034390F" w:rsidRDefault="002B4B8B" w:rsidP="00C17113">
      <w:pPr>
        <w:spacing w:after="0" w:line="360" w:lineRule="auto"/>
        <w:ind w:left="-567" w:right="-2" w:firstLine="567"/>
        <w:contextualSpacing/>
        <w:jc w:val="both"/>
        <w:rPr>
          <w:rFonts w:ascii="Times New Roman" w:hAnsi="Times New Roman" w:cs="Times New Roman"/>
          <w:bCs/>
          <w:sz w:val="28"/>
          <w:szCs w:val="28"/>
          <w:lang w:val="uk-UA"/>
        </w:rPr>
      </w:pPr>
      <w:r w:rsidRPr="003D4C85">
        <w:rPr>
          <w:rFonts w:ascii="Times New Roman" w:hAnsi="Times New Roman" w:cs="Times New Roman"/>
          <w:bCs/>
          <w:sz w:val="28"/>
          <w:szCs w:val="28"/>
          <w:lang w:val="uk-UA"/>
        </w:rPr>
        <w:t>Завдання досліджень:</w:t>
      </w:r>
    </w:p>
    <w:p w14:paraId="19A73D33" w14:textId="77777777" w:rsidR="0034390F" w:rsidRPr="00586E03" w:rsidRDefault="0034390F" w:rsidP="00C17113">
      <w:pPr>
        <w:spacing w:after="0" w:line="360" w:lineRule="auto"/>
        <w:ind w:left="-567" w:right="-2" w:firstLine="567"/>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 </w:t>
      </w:r>
      <w:r w:rsidR="00302C6E" w:rsidRPr="00586E03">
        <w:rPr>
          <w:rFonts w:ascii="Times New Roman" w:hAnsi="Times New Roman" w:cs="Times New Roman"/>
          <w:bCs/>
          <w:sz w:val="28"/>
          <w:szCs w:val="28"/>
          <w:lang w:val="uk-UA"/>
        </w:rPr>
        <w:t>О</w:t>
      </w:r>
      <w:r w:rsidRPr="00586E03">
        <w:rPr>
          <w:rFonts w:ascii="Times New Roman" w:hAnsi="Times New Roman" w:cs="Times New Roman"/>
          <w:bCs/>
          <w:sz w:val="28"/>
          <w:szCs w:val="28"/>
          <w:lang w:val="uk-UA"/>
        </w:rPr>
        <w:t xml:space="preserve">гляд </w:t>
      </w:r>
      <w:r w:rsidR="00EF6985" w:rsidRPr="00586E03">
        <w:rPr>
          <w:rFonts w:ascii="Times New Roman" w:hAnsi="Times New Roman" w:cs="Times New Roman"/>
          <w:sz w:val="28"/>
          <w:lang w:val="uk-UA"/>
        </w:rPr>
        <w:t>джерел резервного живлення</w:t>
      </w:r>
      <w:r w:rsidRPr="00586E03">
        <w:rPr>
          <w:rFonts w:ascii="Times New Roman" w:hAnsi="Times New Roman" w:cs="Times New Roman"/>
          <w:bCs/>
          <w:sz w:val="28"/>
          <w:szCs w:val="28"/>
          <w:lang w:val="uk-UA"/>
        </w:rPr>
        <w:t>;</w:t>
      </w:r>
    </w:p>
    <w:p w14:paraId="3FE3959C" w14:textId="77777777" w:rsidR="0034390F" w:rsidRPr="00586E03" w:rsidRDefault="0034390F" w:rsidP="00C17113">
      <w:pPr>
        <w:spacing w:after="0" w:line="360" w:lineRule="auto"/>
        <w:ind w:left="-567" w:right="-2" w:firstLine="567"/>
        <w:contextualSpacing/>
        <w:jc w:val="both"/>
        <w:rPr>
          <w:rFonts w:ascii="Times New Roman" w:hAnsi="Times New Roman" w:cs="Times New Roman"/>
          <w:bCs/>
          <w:sz w:val="28"/>
          <w:szCs w:val="28"/>
          <w:lang w:val="uk-UA"/>
        </w:rPr>
      </w:pPr>
      <w:r w:rsidRPr="00586E03">
        <w:rPr>
          <w:rFonts w:ascii="Times New Roman" w:hAnsi="Times New Roman" w:cs="Times New Roman"/>
          <w:bCs/>
          <w:sz w:val="28"/>
          <w:szCs w:val="28"/>
          <w:lang w:val="uk-UA"/>
        </w:rPr>
        <w:t xml:space="preserve">2) </w:t>
      </w:r>
      <w:r w:rsidR="00EF6985" w:rsidRPr="00586E03">
        <w:rPr>
          <w:rFonts w:ascii="Times New Roman" w:hAnsi="Times New Roman" w:cs="Times New Roman"/>
          <w:bCs/>
          <w:sz w:val="28"/>
          <w:szCs w:val="28"/>
          <w:lang w:val="uk-UA"/>
        </w:rPr>
        <w:t xml:space="preserve">Розробка </w:t>
      </w:r>
      <w:r w:rsidR="00EF6985" w:rsidRPr="00586E03">
        <w:rPr>
          <w:rFonts w:ascii="Times New Roman" w:hAnsi="Times New Roman" w:cs="Times New Roman"/>
          <w:sz w:val="28"/>
          <w:lang w:val="uk-UA"/>
        </w:rPr>
        <w:t>нечіткої моделі для оцінювання якості джерела резервного живлення за його експлуатаційними параметрами;</w:t>
      </w:r>
    </w:p>
    <w:p w14:paraId="18EF5179" w14:textId="77777777" w:rsidR="002B4B8B" w:rsidRPr="003D4C85" w:rsidRDefault="0034390F" w:rsidP="00C17113">
      <w:pPr>
        <w:spacing w:after="0" w:line="360" w:lineRule="auto"/>
        <w:ind w:left="-567" w:right="-2" w:firstLine="567"/>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 </w:t>
      </w:r>
      <w:r w:rsidR="006A7482" w:rsidRPr="00586E03">
        <w:rPr>
          <w:rFonts w:ascii="Times New Roman" w:hAnsi="Times New Roman" w:cs="Times New Roman"/>
          <w:bCs/>
          <w:sz w:val="28"/>
          <w:szCs w:val="28"/>
          <w:lang w:val="uk-UA"/>
        </w:rPr>
        <w:t>Експериментальна перевірка</w:t>
      </w:r>
      <w:r w:rsidRPr="00586E03">
        <w:rPr>
          <w:rFonts w:ascii="Times New Roman" w:hAnsi="Times New Roman" w:cs="Times New Roman"/>
          <w:bCs/>
          <w:sz w:val="28"/>
          <w:szCs w:val="28"/>
          <w:lang w:val="uk-UA"/>
        </w:rPr>
        <w:t xml:space="preserve"> </w:t>
      </w:r>
      <w:r w:rsidR="00586E03">
        <w:rPr>
          <w:rFonts w:ascii="Times New Roman" w:hAnsi="Times New Roman" w:cs="Times New Roman"/>
          <w:bCs/>
          <w:sz w:val="28"/>
          <w:szCs w:val="28"/>
          <w:lang w:val="uk-UA"/>
        </w:rPr>
        <w:t xml:space="preserve">розробленої </w:t>
      </w:r>
      <w:r w:rsidR="006A7482" w:rsidRPr="00586E03">
        <w:rPr>
          <w:rFonts w:ascii="Times New Roman" w:hAnsi="Times New Roman" w:cs="Times New Roman"/>
          <w:bCs/>
          <w:sz w:val="28"/>
          <w:szCs w:val="28"/>
          <w:lang w:val="uk-UA"/>
        </w:rPr>
        <w:t>нечіткої моделі.</w:t>
      </w:r>
    </w:p>
    <w:p w14:paraId="30155398" w14:textId="77777777" w:rsidR="002B4B8B" w:rsidRPr="003D4C85" w:rsidRDefault="002B4B8B" w:rsidP="00C17113">
      <w:pPr>
        <w:pStyle w:val="a5"/>
        <w:spacing w:before="0" w:after="0"/>
        <w:ind w:left="-567" w:right="-2"/>
        <w:contextualSpacing/>
      </w:pPr>
      <w:r w:rsidRPr="003D4C85">
        <w:rPr>
          <w:szCs w:val="28"/>
        </w:rPr>
        <w:t>Результати дослідж</w:t>
      </w:r>
      <w:r w:rsidR="006D033C">
        <w:rPr>
          <w:szCs w:val="28"/>
        </w:rPr>
        <w:t>ень можуть бути використані в експертних с</w:t>
      </w:r>
      <w:r w:rsidR="006A7482">
        <w:rPr>
          <w:szCs w:val="28"/>
        </w:rPr>
        <w:t xml:space="preserve">истемах </w:t>
      </w:r>
      <w:r w:rsidR="006A7482" w:rsidRPr="006A7482">
        <w:rPr>
          <w:i/>
          <w:szCs w:val="28"/>
        </w:rPr>
        <w:t xml:space="preserve">з </w:t>
      </w:r>
      <w:r w:rsidR="006A7482" w:rsidRPr="00586E03">
        <w:rPr>
          <w:szCs w:val="28"/>
        </w:rPr>
        <w:t>джерел живлення</w:t>
      </w:r>
      <w:r w:rsidR="006D033C" w:rsidRPr="00586E03">
        <w:rPr>
          <w:szCs w:val="28"/>
        </w:rPr>
        <w:t>.</w:t>
      </w:r>
    </w:p>
    <w:p w14:paraId="3D34B062" w14:textId="77777777" w:rsidR="002B4B8B" w:rsidRPr="003D4C85" w:rsidRDefault="001E34CC" w:rsidP="00C17113">
      <w:pPr>
        <w:pStyle w:val="a5"/>
        <w:ind w:left="-567" w:right="-2"/>
        <w:rPr>
          <w:rFonts w:eastAsiaTheme="minorHAnsi"/>
          <w:szCs w:val="28"/>
          <w:lang w:eastAsia="en-US"/>
        </w:rPr>
      </w:pPr>
      <w:r>
        <w:t>НЕЧІТКА ЛОГІКА, М</w:t>
      </w:r>
      <w:r w:rsidR="00451F9F">
        <w:t>ОДЕЛЬ МАМДАНІ, ДЖЕРЕЛО РЕЗЕРВНОГО ЖИВЛЕННЯ</w:t>
      </w:r>
      <w:r>
        <w:t xml:space="preserve">. </w:t>
      </w:r>
    </w:p>
    <w:p w14:paraId="295F61FD" w14:textId="77777777" w:rsidR="002B4B8B" w:rsidRPr="003D4C85" w:rsidRDefault="002B4B8B" w:rsidP="00786EA7">
      <w:pPr>
        <w:ind w:right="-285" w:firstLine="567"/>
        <w:jc w:val="center"/>
        <w:rPr>
          <w:rFonts w:ascii="Times New Roman" w:hAnsi="Times New Roman" w:cs="Times New Roman"/>
          <w:sz w:val="28"/>
          <w:szCs w:val="28"/>
          <w:lang w:val="uk-UA"/>
        </w:rPr>
      </w:pPr>
    </w:p>
    <w:p w14:paraId="4B3EFE34" w14:textId="77777777" w:rsidR="00227ADF" w:rsidRPr="003D4C85" w:rsidRDefault="00227ADF" w:rsidP="00786EA7">
      <w:pPr>
        <w:ind w:left="567" w:right="-285"/>
        <w:jc w:val="center"/>
        <w:rPr>
          <w:rFonts w:ascii="Times New Roman" w:hAnsi="Times New Roman" w:cs="Times New Roman"/>
          <w:sz w:val="28"/>
          <w:szCs w:val="28"/>
          <w:lang w:val="uk-UA"/>
        </w:rPr>
      </w:pPr>
    </w:p>
    <w:p w14:paraId="4AAADBD2" w14:textId="77777777" w:rsidR="00227ADF" w:rsidRPr="003D4C85" w:rsidRDefault="00227ADF" w:rsidP="00786EA7">
      <w:pPr>
        <w:ind w:right="-285"/>
        <w:jc w:val="center"/>
        <w:rPr>
          <w:rFonts w:ascii="Times New Roman" w:hAnsi="Times New Roman" w:cs="Times New Roman"/>
          <w:sz w:val="28"/>
          <w:szCs w:val="28"/>
          <w:lang w:val="uk-UA"/>
        </w:rPr>
      </w:pPr>
    </w:p>
    <w:p w14:paraId="17BFD358" w14:textId="77777777" w:rsidR="00227ADF" w:rsidRPr="003D4C85" w:rsidRDefault="00227ADF" w:rsidP="00786EA7">
      <w:pPr>
        <w:ind w:right="-285"/>
        <w:jc w:val="center"/>
        <w:rPr>
          <w:rFonts w:ascii="Times New Roman" w:hAnsi="Times New Roman" w:cs="Times New Roman"/>
          <w:sz w:val="28"/>
          <w:szCs w:val="28"/>
          <w:lang w:val="uk-UA"/>
        </w:rPr>
      </w:pPr>
    </w:p>
    <w:p w14:paraId="351B9875" w14:textId="77777777" w:rsidR="006D033C" w:rsidRDefault="006D033C" w:rsidP="00786EA7">
      <w:pPr>
        <w:spacing w:after="0" w:line="360" w:lineRule="auto"/>
        <w:ind w:right="-285"/>
        <w:contextualSpacing/>
        <w:rPr>
          <w:rFonts w:ascii="Times New Roman" w:hAnsi="Times New Roman" w:cs="Times New Roman"/>
          <w:sz w:val="28"/>
          <w:szCs w:val="28"/>
          <w:lang w:val="uk-UA"/>
        </w:rPr>
      </w:pPr>
    </w:p>
    <w:p w14:paraId="7EB490E6" w14:textId="77777777" w:rsidR="006D033C" w:rsidRDefault="006D033C" w:rsidP="00786EA7">
      <w:pPr>
        <w:spacing w:after="0" w:line="360" w:lineRule="auto"/>
        <w:ind w:right="-285"/>
        <w:contextualSpacing/>
        <w:rPr>
          <w:rFonts w:ascii="Times New Roman" w:hAnsi="Times New Roman" w:cs="Times New Roman"/>
          <w:b/>
          <w:sz w:val="28"/>
          <w:szCs w:val="28"/>
          <w:lang w:val="uk-UA"/>
        </w:rPr>
      </w:pPr>
    </w:p>
    <w:p w14:paraId="7027C3EF" w14:textId="77777777" w:rsidR="004E3D12" w:rsidRDefault="004E3D12" w:rsidP="006D033C">
      <w:pPr>
        <w:spacing w:after="0" w:line="360" w:lineRule="auto"/>
        <w:contextualSpacing/>
        <w:rPr>
          <w:rFonts w:ascii="Times New Roman" w:hAnsi="Times New Roman" w:cs="Times New Roman"/>
          <w:b/>
          <w:sz w:val="28"/>
          <w:szCs w:val="28"/>
          <w:lang w:val="uk-UA"/>
        </w:rPr>
      </w:pPr>
    </w:p>
    <w:p w14:paraId="409495BF" w14:textId="77777777" w:rsidR="0088143E" w:rsidRPr="00ED4FF3" w:rsidRDefault="0088143E" w:rsidP="0088143E">
      <w:pPr>
        <w:pStyle w:val="1"/>
        <w:rPr>
          <w:lang w:val="en-US"/>
        </w:rPr>
      </w:pPr>
      <w:bookmarkStart w:id="2" w:name="_Toc121918753"/>
      <w:r>
        <w:rPr>
          <w:lang w:val="en-US"/>
        </w:rPr>
        <w:lastRenderedPageBreak/>
        <w:t>SUMMARY</w:t>
      </w:r>
      <w:bookmarkEnd w:id="2"/>
      <w:r>
        <w:rPr>
          <w:lang w:val="en-US"/>
        </w:rPr>
        <w:t xml:space="preserve"> </w:t>
      </w:r>
    </w:p>
    <w:p w14:paraId="1F4185D9" w14:textId="77777777" w:rsidR="0088143E" w:rsidRPr="0065647E" w:rsidRDefault="0088143E" w:rsidP="0088143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65647E">
        <w:rPr>
          <w:rFonts w:ascii="Times New Roman" w:hAnsi="Times New Roman" w:cs="Times New Roman"/>
          <w:sz w:val="28"/>
          <w:szCs w:val="28"/>
          <w:lang w:val="uk-UA"/>
        </w:rPr>
        <w:t xml:space="preserve">Master's thesis “Improving the method of measuring the </w:t>
      </w:r>
      <w:r>
        <w:rPr>
          <w:rFonts w:ascii="Times New Roman" w:hAnsi="Times New Roman" w:cs="Times New Roman"/>
          <w:sz w:val="28"/>
          <w:szCs w:val="28"/>
          <w:lang w:val="en-US"/>
        </w:rPr>
        <w:t xml:space="preserve">operational parameters of backup power sources using fuzzy algorithms” </w:t>
      </w:r>
      <w:r w:rsidRPr="0065647E">
        <w:rPr>
          <w:rFonts w:ascii="Times New Roman" w:hAnsi="Times New Roman" w:cs="Times New Roman"/>
          <w:sz w:val="28"/>
          <w:szCs w:val="28"/>
          <w:lang w:val="uk-UA"/>
        </w:rPr>
        <w:t>framed in the form of a</w:t>
      </w:r>
      <w:r>
        <w:rPr>
          <w:rFonts w:ascii="Times New Roman" w:hAnsi="Times New Roman" w:cs="Times New Roman"/>
          <w:sz w:val="28"/>
          <w:szCs w:val="28"/>
          <w:lang w:val="uk-UA"/>
        </w:rPr>
        <w:t xml:space="preserve">n explanatory note containing 82 sheets, </w:t>
      </w:r>
      <w:r>
        <w:rPr>
          <w:rFonts w:ascii="Times New Roman" w:hAnsi="Times New Roman" w:cs="Times New Roman"/>
          <w:sz w:val="28"/>
          <w:szCs w:val="28"/>
          <w:lang w:val="en-US"/>
        </w:rPr>
        <w:t xml:space="preserve">22 </w:t>
      </w:r>
      <w:r>
        <w:rPr>
          <w:rFonts w:ascii="Times New Roman" w:hAnsi="Times New Roman" w:cs="Times New Roman"/>
          <w:sz w:val="28"/>
          <w:szCs w:val="28"/>
          <w:lang w:val="uk-UA"/>
        </w:rPr>
        <w:t>tables</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35 </w:t>
      </w:r>
      <w:r>
        <w:rPr>
          <w:rFonts w:ascii="Times New Roman" w:hAnsi="Times New Roman" w:cs="Times New Roman"/>
          <w:sz w:val="28"/>
          <w:szCs w:val="28"/>
          <w:lang w:val="en-US"/>
        </w:rPr>
        <w:t>figures, 1 appendics</w:t>
      </w:r>
      <w:r w:rsidRPr="0065647E">
        <w:rPr>
          <w:rFonts w:ascii="Times New Roman" w:hAnsi="Times New Roman" w:cs="Times New Roman"/>
          <w:sz w:val="28"/>
          <w:szCs w:val="28"/>
          <w:lang w:val="uk-UA"/>
        </w:rPr>
        <w:t>.</w:t>
      </w:r>
    </w:p>
    <w:p w14:paraId="2FB897EC" w14:textId="77777777" w:rsidR="0088143E" w:rsidRDefault="0088143E" w:rsidP="0088143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65647E">
        <w:rPr>
          <w:rFonts w:ascii="Times New Roman" w:hAnsi="Times New Roman" w:cs="Times New Roman"/>
          <w:sz w:val="28"/>
          <w:szCs w:val="28"/>
          <w:lang w:val="uk-UA"/>
        </w:rPr>
        <w:t xml:space="preserve">The aim of the work is to improve </w:t>
      </w:r>
      <w:r>
        <w:rPr>
          <w:rFonts w:ascii="Times New Roman" w:hAnsi="Times New Roman" w:cs="Times New Roman"/>
          <w:sz w:val="28"/>
          <w:szCs w:val="28"/>
          <w:lang w:val="uk-UA"/>
        </w:rPr>
        <w:t xml:space="preserve">the method of measuring </w:t>
      </w:r>
      <w:r>
        <w:rPr>
          <w:rFonts w:ascii="Times New Roman" w:hAnsi="Times New Roman" w:cs="Times New Roman"/>
          <w:sz w:val="28"/>
          <w:szCs w:val="28"/>
          <w:lang w:val="en-US"/>
        </w:rPr>
        <w:t>operational parameters of backup power sources based on fuzzy logic models</w:t>
      </w:r>
      <w:r w:rsidRPr="0065647E">
        <w:rPr>
          <w:rFonts w:ascii="Times New Roman" w:hAnsi="Times New Roman" w:cs="Times New Roman"/>
          <w:sz w:val="28"/>
          <w:szCs w:val="28"/>
          <w:lang w:val="uk-UA"/>
        </w:rPr>
        <w:t>.</w:t>
      </w:r>
    </w:p>
    <w:p w14:paraId="57A8F427" w14:textId="77777777" w:rsidR="0088143E" w:rsidRPr="00BA1AF8" w:rsidRDefault="0088143E" w:rsidP="0088143E">
      <w:pPr>
        <w:tabs>
          <w:tab w:val="left" w:pos="10632"/>
        </w:tabs>
        <w:spacing w:after="0" w:line="360" w:lineRule="auto"/>
        <w:ind w:left="-567" w:right="-2" w:firstLine="567"/>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fuzzy model developed for evaluating the quality of the backup power source based on the ounput signal shape and the duration of switching the operating mode.</w:t>
      </w:r>
    </w:p>
    <w:p w14:paraId="07AB5796" w14:textId="77777777" w:rsidR="0088143E" w:rsidRPr="0065647E" w:rsidRDefault="0088143E" w:rsidP="0088143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65647E">
        <w:rPr>
          <w:rFonts w:ascii="Times New Roman" w:hAnsi="Times New Roman" w:cs="Times New Roman"/>
          <w:sz w:val="28"/>
          <w:szCs w:val="28"/>
          <w:lang w:val="uk-UA"/>
        </w:rPr>
        <w:t>Research objectives:</w:t>
      </w:r>
    </w:p>
    <w:p w14:paraId="534BB9AF" w14:textId="77777777" w:rsidR="0088143E" w:rsidRPr="0065647E" w:rsidRDefault="0088143E" w:rsidP="0088143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65647E">
        <w:rPr>
          <w:rFonts w:ascii="Times New Roman" w:hAnsi="Times New Roman" w:cs="Times New Roman"/>
          <w:sz w:val="28"/>
          <w:szCs w:val="28"/>
          <w:lang w:val="uk-UA"/>
        </w:rPr>
        <w:t>1) Review the</w:t>
      </w:r>
      <w:r>
        <w:rPr>
          <w:rFonts w:ascii="Times New Roman" w:hAnsi="Times New Roman" w:cs="Times New Roman"/>
          <w:sz w:val="28"/>
          <w:szCs w:val="28"/>
          <w:lang w:val="en-US"/>
        </w:rPr>
        <w:t xml:space="preserve"> backup power sources</w:t>
      </w:r>
      <w:r w:rsidRPr="0065647E">
        <w:rPr>
          <w:rFonts w:ascii="Times New Roman" w:hAnsi="Times New Roman" w:cs="Times New Roman"/>
          <w:sz w:val="28"/>
          <w:szCs w:val="28"/>
          <w:lang w:val="uk-UA"/>
        </w:rPr>
        <w:t>;</w:t>
      </w:r>
    </w:p>
    <w:p w14:paraId="1B1F3E27" w14:textId="77777777" w:rsidR="0088143E" w:rsidRPr="0065647E" w:rsidRDefault="0088143E" w:rsidP="0088143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65647E">
        <w:rPr>
          <w:rFonts w:ascii="Times New Roman" w:hAnsi="Times New Roman" w:cs="Times New Roman"/>
          <w:sz w:val="28"/>
          <w:szCs w:val="28"/>
          <w:lang w:val="uk-UA"/>
        </w:rPr>
        <w:t xml:space="preserve">2) Develop an </w:t>
      </w:r>
      <w:r>
        <w:rPr>
          <w:rFonts w:ascii="Times New Roman" w:hAnsi="Times New Roman" w:cs="Times New Roman"/>
          <w:sz w:val="28"/>
          <w:szCs w:val="28"/>
          <w:lang w:val="en-US"/>
        </w:rPr>
        <w:t xml:space="preserve">fuzzy </w:t>
      </w:r>
      <w:r w:rsidRPr="0065647E">
        <w:rPr>
          <w:rFonts w:ascii="Times New Roman" w:hAnsi="Times New Roman" w:cs="Times New Roman"/>
          <w:sz w:val="28"/>
          <w:szCs w:val="28"/>
          <w:lang w:val="uk-UA"/>
        </w:rPr>
        <w:t xml:space="preserve">model </w:t>
      </w:r>
      <w:r>
        <w:rPr>
          <w:rFonts w:ascii="Times New Roman" w:hAnsi="Times New Roman" w:cs="Times New Roman"/>
          <w:sz w:val="28"/>
          <w:szCs w:val="28"/>
          <w:lang w:val="en-US"/>
        </w:rPr>
        <w:t>of the backup power sources rating according to its operational parameters</w:t>
      </w:r>
      <w:r w:rsidRPr="0065647E">
        <w:rPr>
          <w:rFonts w:ascii="Times New Roman" w:hAnsi="Times New Roman" w:cs="Times New Roman"/>
          <w:sz w:val="28"/>
          <w:szCs w:val="28"/>
          <w:lang w:val="uk-UA"/>
        </w:rPr>
        <w:t>;</w:t>
      </w:r>
    </w:p>
    <w:p w14:paraId="18A00DE6" w14:textId="77777777" w:rsidR="0088143E" w:rsidRPr="0065647E" w:rsidRDefault="0088143E" w:rsidP="0088143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65647E">
        <w:rPr>
          <w:rFonts w:ascii="Times New Roman" w:hAnsi="Times New Roman" w:cs="Times New Roman"/>
          <w:sz w:val="28"/>
          <w:szCs w:val="28"/>
          <w:lang w:val="uk-UA"/>
        </w:rPr>
        <w:t xml:space="preserve">3) Experimentally test the developed </w:t>
      </w:r>
      <w:r>
        <w:rPr>
          <w:rFonts w:ascii="Times New Roman" w:hAnsi="Times New Roman" w:cs="Times New Roman"/>
          <w:sz w:val="28"/>
          <w:szCs w:val="28"/>
          <w:lang w:val="en-US"/>
        </w:rPr>
        <w:t xml:space="preserve">fuzzy </w:t>
      </w:r>
      <w:r w:rsidRPr="0065647E">
        <w:rPr>
          <w:rFonts w:ascii="Times New Roman" w:hAnsi="Times New Roman" w:cs="Times New Roman"/>
          <w:sz w:val="28"/>
          <w:szCs w:val="28"/>
          <w:lang w:val="uk-UA"/>
        </w:rPr>
        <w:t>model.</w:t>
      </w:r>
    </w:p>
    <w:p w14:paraId="4F41FF14" w14:textId="77777777" w:rsidR="0088143E" w:rsidRPr="0034390F" w:rsidRDefault="0088143E" w:rsidP="0088143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65647E">
        <w:rPr>
          <w:rFonts w:ascii="Times New Roman" w:hAnsi="Times New Roman" w:cs="Times New Roman"/>
          <w:sz w:val="28"/>
          <w:szCs w:val="28"/>
          <w:lang w:val="uk-UA"/>
        </w:rPr>
        <w:t xml:space="preserve">The results of the study are intended for expert </w:t>
      </w:r>
      <w:r>
        <w:rPr>
          <w:rFonts w:ascii="Times New Roman" w:hAnsi="Times New Roman" w:cs="Times New Roman"/>
          <w:sz w:val="28"/>
          <w:szCs w:val="28"/>
          <w:lang w:val="en-US"/>
        </w:rPr>
        <w:t xml:space="preserve">power source </w:t>
      </w:r>
      <w:r w:rsidRPr="0065647E">
        <w:rPr>
          <w:rFonts w:ascii="Times New Roman" w:hAnsi="Times New Roman" w:cs="Times New Roman"/>
          <w:sz w:val="28"/>
          <w:szCs w:val="28"/>
          <w:lang w:val="uk-UA"/>
        </w:rPr>
        <w:t>systems.</w:t>
      </w:r>
    </w:p>
    <w:p w14:paraId="31E389E5" w14:textId="77777777" w:rsidR="0088143E" w:rsidRPr="003D4C85" w:rsidRDefault="0088143E" w:rsidP="0088143E">
      <w:pPr>
        <w:tabs>
          <w:tab w:val="left" w:pos="10632"/>
        </w:tabs>
        <w:spacing w:after="0" w:line="360" w:lineRule="auto"/>
        <w:ind w:left="-567" w:right="-2" w:firstLine="567"/>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FUZZY LOGIC, MAMDANI MODEL, BACKUP POWER SOURCE. </w:t>
      </w:r>
    </w:p>
    <w:p w14:paraId="012DD1B0" w14:textId="77777777" w:rsidR="00C17113" w:rsidRPr="0088143E" w:rsidRDefault="00C17113" w:rsidP="004E3D12">
      <w:pPr>
        <w:spacing w:after="0" w:line="360" w:lineRule="auto"/>
        <w:ind w:left="1134" w:hanging="567"/>
        <w:contextualSpacing/>
        <w:jc w:val="center"/>
        <w:rPr>
          <w:rFonts w:ascii="Times New Roman" w:hAnsi="Times New Roman" w:cs="Times New Roman"/>
          <w:b/>
          <w:sz w:val="28"/>
          <w:szCs w:val="28"/>
          <w:lang w:val="en-US"/>
        </w:rPr>
      </w:pPr>
    </w:p>
    <w:p w14:paraId="55D208F4" w14:textId="77777777" w:rsidR="0065647E" w:rsidRDefault="0065647E" w:rsidP="004E3D12">
      <w:pPr>
        <w:spacing w:after="0" w:line="360" w:lineRule="auto"/>
        <w:ind w:left="1134" w:hanging="567"/>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75AE656F" w14:textId="77777777" w:rsidR="00041CA2" w:rsidRPr="00041CA2" w:rsidRDefault="00891CC8" w:rsidP="00891CC8">
      <w:pPr>
        <w:pStyle w:val="1"/>
        <w:rPr>
          <w:lang w:val="uk-UA"/>
        </w:rPr>
      </w:pPr>
      <w:bookmarkStart w:id="3" w:name="_Toc89816770"/>
      <w:bookmarkStart w:id="4" w:name="_Toc121918754"/>
      <w:r>
        <w:rPr>
          <w:lang w:val="uk-UA"/>
        </w:rPr>
        <w:lastRenderedPageBreak/>
        <w:t>ЗМІСТ</w:t>
      </w:r>
      <w:bookmarkEnd w:id="3"/>
      <w:bookmarkEnd w:id="4"/>
    </w:p>
    <w:p w14:paraId="58889A58" w14:textId="2234A00B" w:rsidR="00636744" w:rsidRPr="00636744" w:rsidRDefault="00636744">
      <w:pPr>
        <w:pStyle w:val="11"/>
        <w:tabs>
          <w:tab w:val="right" w:leader="dot" w:pos="9628"/>
        </w:tabs>
        <w:rPr>
          <w:rFonts w:ascii="Times New Roman" w:hAnsi="Times New Roman" w:cs="Times New Roman"/>
          <w:noProof/>
          <w:sz w:val="28"/>
          <w:szCs w:val="28"/>
          <w:lang w:val="uk-UA" w:eastAsia="uk-UA"/>
        </w:rPr>
      </w:pP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TOC \o "1-3" \h \z \u </w:instrText>
      </w:r>
      <w:r>
        <w:rPr>
          <w:rFonts w:ascii="Times New Roman" w:hAnsi="Times New Roman" w:cs="Times New Roman"/>
          <w:sz w:val="28"/>
          <w:szCs w:val="28"/>
          <w:lang w:val="uk-UA"/>
        </w:rPr>
        <w:fldChar w:fldCharType="separate"/>
      </w:r>
      <w:hyperlink w:anchor="_Toc121918756" w:history="1">
        <w:r w:rsidRPr="00636744">
          <w:rPr>
            <w:rStyle w:val="ab"/>
            <w:rFonts w:ascii="Times New Roman" w:eastAsia="Times New Roman" w:hAnsi="Times New Roman" w:cs="Times New Roman"/>
            <w:noProof/>
            <w:sz w:val="28"/>
            <w:szCs w:val="28"/>
            <w:lang w:val="uk-UA"/>
          </w:rPr>
          <w:t>ВСТУП</w:t>
        </w:r>
        <w:r w:rsidRPr="00636744">
          <w:rPr>
            <w:rFonts w:ascii="Times New Roman" w:hAnsi="Times New Roman" w:cs="Times New Roman"/>
            <w:noProof/>
            <w:webHidden/>
            <w:sz w:val="28"/>
            <w:szCs w:val="28"/>
          </w:rPr>
          <w:tab/>
        </w:r>
        <w:r w:rsidR="00E5140F">
          <w:rPr>
            <w:rFonts w:ascii="Times New Roman" w:hAnsi="Times New Roman" w:cs="Times New Roman"/>
            <w:noProof/>
            <w:webHidden/>
            <w:sz w:val="28"/>
            <w:szCs w:val="28"/>
            <w:lang w:val="uk-UA"/>
          </w:rPr>
          <w:t>9</w:t>
        </w:r>
      </w:hyperlink>
    </w:p>
    <w:p w14:paraId="0B960AA6" w14:textId="2658E47E" w:rsidR="00636744" w:rsidRPr="00636744" w:rsidRDefault="00824B42">
      <w:pPr>
        <w:pStyle w:val="11"/>
        <w:tabs>
          <w:tab w:val="right" w:leader="dot" w:pos="9628"/>
        </w:tabs>
        <w:rPr>
          <w:rFonts w:ascii="Times New Roman" w:hAnsi="Times New Roman" w:cs="Times New Roman"/>
          <w:noProof/>
          <w:sz w:val="28"/>
          <w:szCs w:val="28"/>
          <w:lang w:val="uk-UA" w:eastAsia="uk-UA"/>
        </w:rPr>
      </w:pPr>
      <w:hyperlink w:anchor="_Toc121918757" w:history="1">
        <w:r w:rsidR="00636744" w:rsidRPr="00636744">
          <w:rPr>
            <w:rStyle w:val="ab"/>
            <w:rFonts w:ascii="Times New Roman" w:hAnsi="Times New Roman" w:cs="Times New Roman"/>
            <w:noProof/>
            <w:sz w:val="28"/>
            <w:szCs w:val="28"/>
            <w:lang w:val="uk-UA"/>
          </w:rPr>
          <w:t>РОЗДІЛ 1. АРХІТЕКТУРА ТА ЕКСПЛУАТАЦІЙНІ ПАРАМЕТРИ І ХАРАКТЕРИСТИКИ ДЖЕРЕЛ РЕЗЕРВНОГО ЖИВЛЕННЯ</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_Toc121918757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12</w:t>
        </w:r>
        <w:r w:rsidR="00636744" w:rsidRPr="00636744">
          <w:rPr>
            <w:rFonts w:ascii="Times New Roman" w:hAnsi="Times New Roman" w:cs="Times New Roman"/>
            <w:noProof/>
            <w:webHidden/>
            <w:sz w:val="28"/>
            <w:szCs w:val="28"/>
          </w:rPr>
          <w:fldChar w:fldCharType="end"/>
        </w:r>
      </w:hyperlink>
    </w:p>
    <w:p w14:paraId="16232C44" w14:textId="00F72975" w:rsidR="00636744" w:rsidRPr="00636744" w:rsidRDefault="00824B42">
      <w:pPr>
        <w:pStyle w:val="23"/>
        <w:tabs>
          <w:tab w:val="left" w:pos="880"/>
          <w:tab w:val="right" w:leader="dot" w:pos="9628"/>
        </w:tabs>
        <w:rPr>
          <w:rFonts w:ascii="Times New Roman" w:hAnsi="Times New Roman" w:cs="Times New Roman"/>
          <w:noProof/>
          <w:sz w:val="28"/>
          <w:szCs w:val="28"/>
          <w:lang w:val="uk-UA" w:eastAsia="uk-UA"/>
        </w:rPr>
      </w:pPr>
      <w:hyperlink w:anchor="_Toc121918758" w:history="1">
        <w:r w:rsidR="00636744" w:rsidRPr="00636744">
          <w:rPr>
            <w:rStyle w:val="ab"/>
            <w:rFonts w:ascii="Times New Roman" w:hAnsi="Times New Roman" w:cs="Times New Roman"/>
            <w:noProof/>
            <w:sz w:val="28"/>
            <w:szCs w:val="28"/>
            <w:lang w:val="uk-UA"/>
          </w:rPr>
          <w:t>1.1</w:t>
        </w:r>
        <w:r w:rsidR="00636744" w:rsidRPr="00636744">
          <w:rPr>
            <w:rFonts w:ascii="Times New Roman" w:hAnsi="Times New Roman" w:cs="Times New Roman"/>
            <w:noProof/>
            <w:sz w:val="28"/>
            <w:szCs w:val="28"/>
            <w:lang w:val="uk-UA" w:eastAsia="uk-UA"/>
          </w:rPr>
          <w:tab/>
        </w:r>
        <w:r w:rsidR="00636744" w:rsidRPr="00636744">
          <w:rPr>
            <w:rStyle w:val="ab"/>
            <w:rFonts w:ascii="Times New Roman" w:hAnsi="Times New Roman" w:cs="Times New Roman"/>
            <w:noProof/>
            <w:sz w:val="28"/>
            <w:szCs w:val="28"/>
            <w:lang w:val="uk-UA"/>
          </w:rPr>
          <w:t>Принцип дії і архітектура джерел резервного живлення</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_Toc121918758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12</w:t>
        </w:r>
        <w:r w:rsidR="00636744" w:rsidRPr="00636744">
          <w:rPr>
            <w:rFonts w:ascii="Times New Roman" w:hAnsi="Times New Roman" w:cs="Times New Roman"/>
            <w:noProof/>
            <w:webHidden/>
            <w:sz w:val="28"/>
            <w:szCs w:val="28"/>
          </w:rPr>
          <w:fldChar w:fldCharType="end"/>
        </w:r>
      </w:hyperlink>
    </w:p>
    <w:p w14:paraId="5E65FBC0" w14:textId="4283A308" w:rsidR="00636744" w:rsidRPr="00636744" w:rsidRDefault="00824B42">
      <w:pPr>
        <w:pStyle w:val="23"/>
        <w:tabs>
          <w:tab w:val="left" w:pos="880"/>
          <w:tab w:val="right" w:leader="dot" w:pos="9628"/>
        </w:tabs>
        <w:rPr>
          <w:rFonts w:ascii="Times New Roman" w:hAnsi="Times New Roman" w:cs="Times New Roman"/>
          <w:noProof/>
          <w:sz w:val="28"/>
          <w:szCs w:val="28"/>
          <w:lang w:val="uk-UA" w:eastAsia="uk-UA"/>
        </w:rPr>
      </w:pPr>
      <w:hyperlink w:anchor="_Toc121918759" w:history="1">
        <w:r w:rsidR="00636744" w:rsidRPr="00636744">
          <w:rPr>
            <w:rStyle w:val="ab"/>
            <w:rFonts w:ascii="Times New Roman" w:hAnsi="Times New Roman" w:cs="Times New Roman"/>
            <w:noProof/>
            <w:sz w:val="28"/>
            <w:szCs w:val="28"/>
            <w:lang w:val="uk-UA"/>
          </w:rPr>
          <w:t>1.2</w:t>
        </w:r>
        <w:r w:rsidR="00636744" w:rsidRPr="00636744">
          <w:rPr>
            <w:rFonts w:ascii="Times New Roman" w:hAnsi="Times New Roman" w:cs="Times New Roman"/>
            <w:noProof/>
            <w:sz w:val="28"/>
            <w:szCs w:val="28"/>
            <w:lang w:val="uk-UA" w:eastAsia="uk-UA"/>
          </w:rPr>
          <w:tab/>
        </w:r>
        <w:r w:rsidR="00636744" w:rsidRPr="00636744">
          <w:rPr>
            <w:rStyle w:val="ab"/>
            <w:rFonts w:ascii="Times New Roman" w:hAnsi="Times New Roman" w:cs="Times New Roman"/>
            <w:noProof/>
            <w:sz w:val="28"/>
            <w:szCs w:val="28"/>
            <w:lang w:val="uk-UA"/>
          </w:rPr>
          <w:t>Експлуатаційні параметри і характеристики джерел резервного живлення</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_Toc121918759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21</w:t>
        </w:r>
        <w:r w:rsidR="00636744" w:rsidRPr="00636744">
          <w:rPr>
            <w:rFonts w:ascii="Times New Roman" w:hAnsi="Times New Roman" w:cs="Times New Roman"/>
            <w:noProof/>
            <w:webHidden/>
            <w:sz w:val="28"/>
            <w:szCs w:val="28"/>
          </w:rPr>
          <w:fldChar w:fldCharType="end"/>
        </w:r>
      </w:hyperlink>
    </w:p>
    <w:p w14:paraId="0977E6CB" w14:textId="0B01550F" w:rsidR="00636744" w:rsidRPr="00636744" w:rsidRDefault="00824B42">
      <w:pPr>
        <w:pStyle w:val="23"/>
        <w:tabs>
          <w:tab w:val="right" w:leader="dot" w:pos="9628"/>
        </w:tabs>
        <w:rPr>
          <w:rFonts w:ascii="Times New Roman" w:hAnsi="Times New Roman" w:cs="Times New Roman"/>
          <w:noProof/>
          <w:sz w:val="28"/>
          <w:szCs w:val="28"/>
          <w:lang w:val="uk-UA" w:eastAsia="uk-UA"/>
        </w:rPr>
      </w:pPr>
      <w:hyperlink w:anchor="_Toc121918760" w:history="1">
        <w:r w:rsidR="00636744" w:rsidRPr="00636744">
          <w:rPr>
            <w:rStyle w:val="ab"/>
            <w:rFonts w:ascii="Times New Roman" w:hAnsi="Times New Roman" w:cs="Times New Roman"/>
            <w:noProof/>
            <w:sz w:val="28"/>
            <w:szCs w:val="28"/>
          </w:rPr>
          <w:t>1.</w:t>
        </w:r>
        <w:r w:rsidR="00636744" w:rsidRPr="00636744">
          <w:rPr>
            <w:rStyle w:val="ab"/>
            <w:rFonts w:ascii="Times New Roman" w:hAnsi="Times New Roman" w:cs="Times New Roman"/>
            <w:noProof/>
            <w:sz w:val="28"/>
            <w:szCs w:val="28"/>
            <w:lang w:val="uk-UA"/>
          </w:rPr>
          <w:t>3</w:t>
        </w:r>
        <w:r w:rsidR="00636744" w:rsidRPr="00636744">
          <w:rPr>
            <w:rStyle w:val="ab"/>
            <w:rFonts w:ascii="Times New Roman" w:hAnsi="Times New Roman" w:cs="Times New Roman"/>
            <w:noProof/>
            <w:sz w:val="28"/>
            <w:szCs w:val="28"/>
          </w:rPr>
          <w:t xml:space="preserve"> </w:t>
        </w:r>
        <w:r w:rsidR="00636744" w:rsidRPr="00636744">
          <w:rPr>
            <w:rStyle w:val="ab"/>
            <w:rFonts w:ascii="Times New Roman" w:hAnsi="Times New Roman" w:cs="Times New Roman"/>
            <w:noProof/>
            <w:sz w:val="28"/>
            <w:szCs w:val="28"/>
            <w:lang w:val="uk-UA"/>
          </w:rPr>
          <w:t>Методи</w:t>
        </w:r>
        <w:r w:rsidR="00636744" w:rsidRPr="00636744">
          <w:rPr>
            <w:rStyle w:val="ab"/>
            <w:rFonts w:ascii="Times New Roman" w:hAnsi="Times New Roman" w:cs="Times New Roman"/>
            <w:noProof/>
            <w:sz w:val="28"/>
            <w:szCs w:val="28"/>
          </w:rPr>
          <w:t xml:space="preserve"> регулювання вихідної напруги джерел електроживлення</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_Toc121918760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24</w:t>
        </w:r>
        <w:r w:rsidR="00636744" w:rsidRPr="00636744">
          <w:rPr>
            <w:rFonts w:ascii="Times New Roman" w:hAnsi="Times New Roman" w:cs="Times New Roman"/>
            <w:noProof/>
            <w:webHidden/>
            <w:sz w:val="28"/>
            <w:szCs w:val="28"/>
          </w:rPr>
          <w:fldChar w:fldCharType="end"/>
        </w:r>
      </w:hyperlink>
    </w:p>
    <w:p w14:paraId="57DDBEC1" w14:textId="3587580B" w:rsidR="00636744" w:rsidRPr="00636744" w:rsidRDefault="00824B42">
      <w:pPr>
        <w:pStyle w:val="23"/>
        <w:tabs>
          <w:tab w:val="right" w:leader="dot" w:pos="9628"/>
        </w:tabs>
        <w:rPr>
          <w:rFonts w:ascii="Times New Roman" w:hAnsi="Times New Roman" w:cs="Times New Roman"/>
          <w:noProof/>
          <w:sz w:val="28"/>
          <w:szCs w:val="28"/>
          <w:lang w:val="uk-UA" w:eastAsia="uk-UA"/>
        </w:rPr>
      </w:pPr>
      <w:hyperlink w:anchor="_Toc121918761" w:history="1">
        <w:r w:rsidR="00636744" w:rsidRPr="00636744">
          <w:rPr>
            <w:rStyle w:val="ab"/>
            <w:rFonts w:ascii="Times New Roman" w:hAnsi="Times New Roman" w:cs="Times New Roman"/>
            <w:noProof/>
            <w:sz w:val="28"/>
            <w:szCs w:val="28"/>
            <w:lang w:val="uk-UA"/>
          </w:rPr>
          <w:t>1.4 Контролер широтно-імпульсної модуляції</w:t>
        </w:r>
        <w:r w:rsidR="00636744" w:rsidRPr="00636744">
          <w:rPr>
            <w:rStyle w:val="ab"/>
            <w:rFonts w:ascii="Times New Roman" w:hAnsi="Times New Roman" w:cs="Times New Roman"/>
            <w:noProof/>
            <w:sz w:val="28"/>
            <w:szCs w:val="28"/>
          </w:rPr>
          <w:t xml:space="preserve"> </w:t>
        </w:r>
        <w:r w:rsidR="00636744" w:rsidRPr="00636744">
          <w:rPr>
            <w:rStyle w:val="ab"/>
            <w:rFonts w:ascii="Times New Roman" w:hAnsi="Times New Roman" w:cs="Times New Roman"/>
            <w:noProof/>
            <w:sz w:val="28"/>
            <w:szCs w:val="28"/>
            <w:lang w:val="uk-UA"/>
          </w:rPr>
          <w:t xml:space="preserve"> у схемі джерела резервного живлення</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_Toc121918761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27</w:t>
        </w:r>
        <w:r w:rsidR="00636744" w:rsidRPr="00636744">
          <w:rPr>
            <w:rFonts w:ascii="Times New Roman" w:hAnsi="Times New Roman" w:cs="Times New Roman"/>
            <w:noProof/>
            <w:webHidden/>
            <w:sz w:val="28"/>
            <w:szCs w:val="28"/>
          </w:rPr>
          <w:fldChar w:fldCharType="end"/>
        </w:r>
      </w:hyperlink>
    </w:p>
    <w:p w14:paraId="70EBD71D" w14:textId="2E8A80D1" w:rsidR="00636744" w:rsidRPr="00636744" w:rsidRDefault="00824B42">
      <w:pPr>
        <w:pStyle w:val="23"/>
        <w:tabs>
          <w:tab w:val="right" w:leader="dot" w:pos="9628"/>
        </w:tabs>
        <w:rPr>
          <w:rFonts w:ascii="Times New Roman" w:hAnsi="Times New Roman" w:cs="Times New Roman"/>
          <w:noProof/>
          <w:sz w:val="28"/>
          <w:szCs w:val="28"/>
          <w:lang w:val="uk-UA" w:eastAsia="uk-UA"/>
        </w:rPr>
      </w:pPr>
      <w:hyperlink w:anchor="_Toc121918762" w:history="1">
        <w:r w:rsidR="00636744" w:rsidRPr="00636744">
          <w:rPr>
            <w:rStyle w:val="ab"/>
            <w:rFonts w:ascii="Times New Roman" w:hAnsi="Times New Roman" w:cs="Times New Roman"/>
            <w:noProof/>
            <w:sz w:val="28"/>
            <w:szCs w:val="28"/>
          </w:rPr>
          <w:t>1.</w:t>
        </w:r>
        <w:r w:rsidR="00636744" w:rsidRPr="00636744">
          <w:rPr>
            <w:rStyle w:val="ab"/>
            <w:rFonts w:ascii="Times New Roman" w:hAnsi="Times New Roman" w:cs="Times New Roman"/>
            <w:noProof/>
            <w:sz w:val="28"/>
            <w:szCs w:val="28"/>
            <w:lang w:val="uk-UA"/>
          </w:rPr>
          <w:t xml:space="preserve">5 </w:t>
        </w:r>
        <w:r w:rsidR="00636744" w:rsidRPr="00636744">
          <w:rPr>
            <w:rStyle w:val="ab"/>
            <w:rFonts w:ascii="Times New Roman" w:hAnsi="Times New Roman" w:cs="Times New Roman"/>
            <w:noProof/>
            <w:sz w:val="28"/>
            <w:szCs w:val="28"/>
          </w:rPr>
          <w:t xml:space="preserve">Моделювання роботи мікросхеми </w:t>
        </w:r>
        <w:r w:rsidR="00636744" w:rsidRPr="00636744">
          <w:rPr>
            <w:rStyle w:val="ab"/>
            <w:rFonts w:ascii="Times New Roman" w:hAnsi="Times New Roman" w:cs="Times New Roman"/>
            <w:noProof/>
            <w:sz w:val="28"/>
            <w:szCs w:val="28"/>
            <w:lang w:val="en-US"/>
          </w:rPr>
          <w:t>TL</w:t>
        </w:r>
        <w:r w:rsidR="00636744" w:rsidRPr="00636744">
          <w:rPr>
            <w:rStyle w:val="ab"/>
            <w:rFonts w:ascii="Times New Roman" w:hAnsi="Times New Roman" w:cs="Times New Roman"/>
            <w:noProof/>
            <w:sz w:val="28"/>
            <w:szCs w:val="28"/>
          </w:rPr>
          <w:t>494</w:t>
        </w:r>
        <w:r w:rsidR="00636744" w:rsidRPr="00636744">
          <w:rPr>
            <w:rStyle w:val="ab"/>
            <w:rFonts w:ascii="Times New Roman" w:hAnsi="Times New Roman" w:cs="Times New Roman"/>
            <w:noProof/>
            <w:sz w:val="28"/>
            <w:szCs w:val="28"/>
            <w:lang w:val="uk-UA"/>
          </w:rPr>
          <w:t xml:space="preserve"> в середовищі </w:t>
        </w:r>
        <w:r w:rsidR="00636744" w:rsidRPr="00636744">
          <w:rPr>
            <w:rStyle w:val="ab"/>
            <w:rFonts w:ascii="Times New Roman" w:hAnsi="Times New Roman" w:cs="Times New Roman"/>
            <w:noProof/>
            <w:sz w:val="28"/>
            <w:szCs w:val="28"/>
            <w:lang w:val="en-US"/>
          </w:rPr>
          <w:t>Multisim</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_Toc121918762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33</w:t>
        </w:r>
        <w:r w:rsidR="00636744" w:rsidRPr="00636744">
          <w:rPr>
            <w:rFonts w:ascii="Times New Roman" w:hAnsi="Times New Roman" w:cs="Times New Roman"/>
            <w:noProof/>
            <w:webHidden/>
            <w:sz w:val="28"/>
            <w:szCs w:val="28"/>
          </w:rPr>
          <w:fldChar w:fldCharType="end"/>
        </w:r>
      </w:hyperlink>
    </w:p>
    <w:p w14:paraId="22A86E0C" w14:textId="51526CD8" w:rsidR="00636744" w:rsidRPr="00636744" w:rsidRDefault="00824B42">
      <w:pPr>
        <w:pStyle w:val="11"/>
        <w:tabs>
          <w:tab w:val="right" w:leader="dot" w:pos="9628"/>
        </w:tabs>
        <w:rPr>
          <w:rFonts w:ascii="Times New Roman" w:hAnsi="Times New Roman" w:cs="Times New Roman"/>
          <w:noProof/>
          <w:sz w:val="28"/>
          <w:szCs w:val="28"/>
          <w:lang w:val="uk-UA" w:eastAsia="uk-UA"/>
        </w:rPr>
      </w:pPr>
      <w:hyperlink w:anchor="_Toc121918763" w:history="1">
        <w:r w:rsidR="00636744" w:rsidRPr="00636744">
          <w:rPr>
            <w:rStyle w:val="ab"/>
            <w:rFonts w:ascii="Times New Roman" w:hAnsi="Times New Roman" w:cs="Times New Roman"/>
            <w:noProof/>
            <w:sz w:val="28"/>
            <w:szCs w:val="28"/>
            <w:lang w:val="uk-UA"/>
          </w:rPr>
          <w:t xml:space="preserve">РОЗДІЛ 2. РОЗРОБКА НЕЧІТКОЇ МОДЕЛІ ОЦІНЮВАННЯ ЯКОСТІ ДЖЕРЕЛА РЕЗЕРВНОГО ЖИВЛЕННЯ ЗА ЙОГО ЕКСПЛУАТАЦІЙНИМИ ПАРАМЕТРАМИ В СЕРЕДОВИЩІ </w:t>
        </w:r>
        <w:r w:rsidR="00636744" w:rsidRPr="00636744">
          <w:rPr>
            <w:rStyle w:val="ab"/>
            <w:rFonts w:ascii="Times New Roman" w:hAnsi="Times New Roman" w:cs="Times New Roman"/>
            <w:noProof/>
            <w:sz w:val="28"/>
            <w:szCs w:val="28"/>
            <w:lang w:val="en-US"/>
          </w:rPr>
          <w:t>MATLAB</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_Toc121918763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38</w:t>
        </w:r>
        <w:r w:rsidR="00636744" w:rsidRPr="00636744">
          <w:rPr>
            <w:rFonts w:ascii="Times New Roman" w:hAnsi="Times New Roman" w:cs="Times New Roman"/>
            <w:noProof/>
            <w:webHidden/>
            <w:sz w:val="28"/>
            <w:szCs w:val="28"/>
          </w:rPr>
          <w:fldChar w:fldCharType="end"/>
        </w:r>
      </w:hyperlink>
    </w:p>
    <w:p w14:paraId="3292753D" w14:textId="78938901" w:rsidR="00636744" w:rsidRPr="00636744" w:rsidRDefault="00824B42">
      <w:pPr>
        <w:pStyle w:val="23"/>
        <w:tabs>
          <w:tab w:val="right" w:leader="dot" w:pos="9628"/>
        </w:tabs>
        <w:rPr>
          <w:rFonts w:ascii="Times New Roman" w:hAnsi="Times New Roman" w:cs="Times New Roman"/>
          <w:noProof/>
          <w:sz w:val="28"/>
          <w:szCs w:val="28"/>
          <w:lang w:val="uk-UA" w:eastAsia="uk-UA"/>
        </w:rPr>
      </w:pPr>
      <w:hyperlink w:anchor="_Toc121918764" w:history="1">
        <w:r w:rsidR="00636744" w:rsidRPr="00636744">
          <w:rPr>
            <w:rStyle w:val="ab"/>
            <w:rFonts w:ascii="Times New Roman" w:hAnsi="Times New Roman" w:cs="Times New Roman"/>
            <w:noProof/>
            <w:sz w:val="28"/>
            <w:szCs w:val="28"/>
            <w:lang w:val="uk-UA"/>
          </w:rPr>
          <w:t>2.1. Основні визначення нечіткої логіки</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_Toc121918764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38</w:t>
        </w:r>
        <w:r w:rsidR="00636744" w:rsidRPr="00636744">
          <w:rPr>
            <w:rFonts w:ascii="Times New Roman" w:hAnsi="Times New Roman" w:cs="Times New Roman"/>
            <w:noProof/>
            <w:webHidden/>
            <w:sz w:val="28"/>
            <w:szCs w:val="28"/>
          </w:rPr>
          <w:fldChar w:fldCharType="end"/>
        </w:r>
      </w:hyperlink>
    </w:p>
    <w:p w14:paraId="37A86573" w14:textId="32A85E7E" w:rsidR="00636744" w:rsidRPr="00636744" w:rsidRDefault="00824B42">
      <w:pPr>
        <w:pStyle w:val="23"/>
        <w:tabs>
          <w:tab w:val="right" w:leader="dot" w:pos="9628"/>
        </w:tabs>
        <w:rPr>
          <w:rFonts w:ascii="Times New Roman" w:hAnsi="Times New Roman" w:cs="Times New Roman"/>
          <w:noProof/>
          <w:sz w:val="28"/>
          <w:szCs w:val="28"/>
          <w:lang w:val="uk-UA" w:eastAsia="uk-UA"/>
        </w:rPr>
      </w:pPr>
      <w:hyperlink w:anchor="_Toc121918765" w:history="1">
        <w:r w:rsidR="00636744" w:rsidRPr="00636744">
          <w:rPr>
            <w:rStyle w:val="ab"/>
            <w:rFonts w:ascii="Times New Roman" w:hAnsi="Times New Roman" w:cs="Times New Roman"/>
            <w:noProof/>
            <w:sz w:val="28"/>
            <w:szCs w:val="28"/>
            <w:lang w:val="uk-UA"/>
          </w:rPr>
          <w:t xml:space="preserve">2.2. Нечітке моделювання в </w:t>
        </w:r>
        <w:r w:rsidR="00636744" w:rsidRPr="00636744">
          <w:rPr>
            <w:rStyle w:val="ab"/>
            <w:rFonts w:ascii="Times New Roman" w:hAnsi="Times New Roman" w:cs="Times New Roman"/>
            <w:noProof/>
            <w:sz w:val="28"/>
            <w:szCs w:val="28"/>
            <w:lang w:val="en-US"/>
          </w:rPr>
          <w:t>MATLAB</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_Toc121918765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42</w:t>
        </w:r>
        <w:r w:rsidR="00636744" w:rsidRPr="00636744">
          <w:rPr>
            <w:rFonts w:ascii="Times New Roman" w:hAnsi="Times New Roman" w:cs="Times New Roman"/>
            <w:noProof/>
            <w:webHidden/>
            <w:sz w:val="28"/>
            <w:szCs w:val="28"/>
          </w:rPr>
          <w:fldChar w:fldCharType="end"/>
        </w:r>
      </w:hyperlink>
    </w:p>
    <w:p w14:paraId="5248C0C5" w14:textId="5DBADB99" w:rsidR="00636744" w:rsidRPr="00636744" w:rsidRDefault="00824B42">
      <w:pPr>
        <w:pStyle w:val="11"/>
        <w:tabs>
          <w:tab w:val="right" w:leader="dot" w:pos="9628"/>
        </w:tabs>
        <w:rPr>
          <w:rFonts w:ascii="Times New Roman" w:hAnsi="Times New Roman" w:cs="Times New Roman"/>
          <w:noProof/>
          <w:sz w:val="28"/>
          <w:szCs w:val="28"/>
          <w:lang w:val="uk-UA" w:eastAsia="uk-UA"/>
        </w:rPr>
      </w:pPr>
      <w:hyperlink w:anchor="_Toc121918766" w:history="1">
        <w:r w:rsidR="00636744" w:rsidRPr="00636744">
          <w:rPr>
            <w:rStyle w:val="ab"/>
            <w:rFonts w:ascii="Times New Roman" w:hAnsi="Times New Roman" w:cs="Times New Roman"/>
            <w:noProof/>
            <w:sz w:val="28"/>
            <w:szCs w:val="28"/>
          </w:rPr>
          <w:t>РОЗДІЛ 3. ЕКСПЕРИМЕНТАЛЬНА ПЕРЕВІРКА РОЗРОБЛЕНОЇ НЕЧІТКОЇ МОДЕЛІ ОЦІНЮВАННЯ ЯКОСТІ ДЖЕРЕЛА РЕЗЕРВНОГО ЖИВЛЕННЯ ЗА ЙОГО ЕКСПЛУАТАЦІЙНИМИ ПАРАМЕТРАМИ</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_Toc121918766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53</w:t>
        </w:r>
        <w:r w:rsidR="00636744" w:rsidRPr="00636744">
          <w:rPr>
            <w:rFonts w:ascii="Times New Roman" w:hAnsi="Times New Roman" w:cs="Times New Roman"/>
            <w:noProof/>
            <w:webHidden/>
            <w:sz w:val="28"/>
            <w:szCs w:val="28"/>
          </w:rPr>
          <w:fldChar w:fldCharType="end"/>
        </w:r>
      </w:hyperlink>
    </w:p>
    <w:p w14:paraId="4C183728" w14:textId="39B48EA5" w:rsidR="00636744" w:rsidRPr="00636744" w:rsidRDefault="00824B42">
      <w:pPr>
        <w:pStyle w:val="11"/>
        <w:tabs>
          <w:tab w:val="right" w:leader="dot" w:pos="9628"/>
        </w:tabs>
        <w:rPr>
          <w:rFonts w:ascii="Times New Roman" w:hAnsi="Times New Roman" w:cs="Times New Roman"/>
          <w:noProof/>
          <w:sz w:val="28"/>
          <w:szCs w:val="28"/>
          <w:lang w:val="uk-UA" w:eastAsia="uk-UA"/>
        </w:rPr>
      </w:pPr>
      <w:hyperlink w:anchor="_Toc121918767" w:history="1">
        <w:r w:rsidR="00636744" w:rsidRPr="00636744">
          <w:rPr>
            <w:rStyle w:val="ab"/>
            <w:rFonts w:ascii="Times New Roman" w:hAnsi="Times New Roman" w:cs="Times New Roman"/>
            <w:noProof/>
            <w:sz w:val="28"/>
            <w:szCs w:val="28"/>
            <w:lang w:val="uk-UA"/>
          </w:rPr>
          <w:t xml:space="preserve">РОЗДІЛ 4. </w:t>
        </w:r>
        <w:r w:rsidR="00636744" w:rsidRPr="00636744">
          <w:rPr>
            <w:rStyle w:val="ab"/>
            <w:rFonts w:ascii="Times New Roman" w:hAnsi="Times New Roman" w:cs="Times New Roman"/>
            <w:noProof/>
            <w:sz w:val="28"/>
            <w:szCs w:val="28"/>
          </w:rPr>
          <w:t>P</w:t>
        </w:r>
        <w:r w:rsidR="00636744" w:rsidRPr="00636744">
          <w:rPr>
            <w:rStyle w:val="ab"/>
            <w:rFonts w:ascii="Times New Roman" w:hAnsi="Times New Roman" w:cs="Times New Roman"/>
            <w:noProof/>
            <w:sz w:val="28"/>
            <w:szCs w:val="28"/>
            <w:lang w:val="uk-UA"/>
          </w:rPr>
          <w:t>ОЗ</w:t>
        </w:r>
        <w:r w:rsidR="00636744" w:rsidRPr="00636744">
          <w:rPr>
            <w:rStyle w:val="ab"/>
            <w:rFonts w:ascii="Times New Roman" w:hAnsi="Times New Roman" w:cs="Times New Roman"/>
            <w:noProof/>
            <w:sz w:val="28"/>
            <w:szCs w:val="28"/>
          </w:rPr>
          <w:t>P</w:t>
        </w:r>
        <w:r w:rsidR="00636744" w:rsidRPr="00636744">
          <w:rPr>
            <w:rStyle w:val="ab"/>
            <w:rFonts w:ascii="Times New Roman" w:hAnsi="Times New Roman" w:cs="Times New Roman"/>
            <w:noProof/>
            <w:sz w:val="28"/>
            <w:szCs w:val="28"/>
            <w:lang w:val="uk-UA"/>
          </w:rPr>
          <w:t>ОБК</w:t>
        </w:r>
        <w:r w:rsidR="00636744" w:rsidRPr="00636744">
          <w:rPr>
            <w:rStyle w:val="ab"/>
            <w:rFonts w:ascii="Times New Roman" w:hAnsi="Times New Roman" w:cs="Times New Roman"/>
            <w:noProof/>
            <w:sz w:val="28"/>
            <w:szCs w:val="28"/>
          </w:rPr>
          <w:t>A</w:t>
        </w:r>
        <w:r w:rsidR="00636744" w:rsidRPr="00636744">
          <w:rPr>
            <w:rStyle w:val="ab"/>
            <w:rFonts w:ascii="Times New Roman" w:hAnsi="Times New Roman" w:cs="Times New Roman"/>
            <w:noProof/>
            <w:sz w:val="28"/>
            <w:szCs w:val="28"/>
            <w:lang w:val="uk-UA"/>
          </w:rPr>
          <w:t xml:space="preserve"> СТ</w:t>
        </w:r>
        <w:r w:rsidR="00636744" w:rsidRPr="00636744">
          <w:rPr>
            <w:rStyle w:val="ab"/>
            <w:rFonts w:ascii="Times New Roman" w:hAnsi="Times New Roman" w:cs="Times New Roman"/>
            <w:noProof/>
            <w:sz w:val="28"/>
            <w:szCs w:val="28"/>
          </w:rPr>
          <w:t>AP</w:t>
        </w:r>
        <w:r w:rsidR="00636744" w:rsidRPr="00636744">
          <w:rPr>
            <w:rStyle w:val="ab"/>
            <w:rFonts w:ascii="Times New Roman" w:hAnsi="Times New Roman" w:cs="Times New Roman"/>
            <w:noProof/>
            <w:sz w:val="28"/>
            <w:szCs w:val="28"/>
            <w:lang w:val="uk-UA"/>
          </w:rPr>
          <w:t>Т</w:t>
        </w:r>
        <w:r w:rsidR="00636744" w:rsidRPr="00636744">
          <w:rPr>
            <w:rStyle w:val="ab"/>
            <w:rFonts w:ascii="Times New Roman" w:hAnsi="Times New Roman" w:cs="Times New Roman"/>
            <w:noProof/>
            <w:sz w:val="28"/>
            <w:szCs w:val="28"/>
          </w:rPr>
          <w:t>A</w:t>
        </w:r>
        <w:r w:rsidR="00636744" w:rsidRPr="00636744">
          <w:rPr>
            <w:rStyle w:val="ab"/>
            <w:rFonts w:ascii="Times New Roman" w:hAnsi="Times New Roman" w:cs="Times New Roman"/>
            <w:noProof/>
            <w:sz w:val="28"/>
            <w:szCs w:val="28"/>
            <w:lang w:val="uk-UA"/>
          </w:rPr>
          <w:t>П-П</w:t>
        </w:r>
        <w:r w:rsidR="00636744" w:rsidRPr="00636744">
          <w:rPr>
            <w:rStyle w:val="ab"/>
            <w:rFonts w:ascii="Times New Roman" w:hAnsi="Times New Roman" w:cs="Times New Roman"/>
            <w:noProof/>
            <w:sz w:val="28"/>
            <w:szCs w:val="28"/>
          </w:rPr>
          <w:t>P</w:t>
        </w:r>
        <w:r w:rsidR="00636744" w:rsidRPr="00636744">
          <w:rPr>
            <w:rStyle w:val="ab"/>
            <w:rFonts w:ascii="Times New Roman" w:hAnsi="Times New Roman" w:cs="Times New Roman"/>
            <w:noProof/>
            <w:sz w:val="28"/>
            <w:szCs w:val="28"/>
            <w:lang w:val="uk-UA"/>
          </w:rPr>
          <w:t>ОЄКТУ «ВДОСКОНАЛЕННЯ МЕТОДІВ ВИМІРЮВАННЯ ЕКСПЛУАТАЦІЙНИХ ПАРАМЕТРІВ ДЖЕРЕЛ РЕЗЕРВНОГО ЖИВЛЕННЯ ЗАСТОСУВАННЯМ НЕЧІТКИХ АЛГОРИТМІВ»</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_Toc121918767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60</w:t>
        </w:r>
        <w:r w:rsidR="00636744" w:rsidRPr="00636744">
          <w:rPr>
            <w:rFonts w:ascii="Times New Roman" w:hAnsi="Times New Roman" w:cs="Times New Roman"/>
            <w:noProof/>
            <w:webHidden/>
            <w:sz w:val="28"/>
            <w:szCs w:val="28"/>
          </w:rPr>
          <w:fldChar w:fldCharType="end"/>
        </w:r>
      </w:hyperlink>
    </w:p>
    <w:p w14:paraId="5808E175" w14:textId="15CFF6C6" w:rsidR="00636744" w:rsidRPr="00636744" w:rsidRDefault="00824B42">
      <w:pPr>
        <w:pStyle w:val="23"/>
        <w:tabs>
          <w:tab w:val="right" w:leader="dot" w:pos="9628"/>
        </w:tabs>
        <w:rPr>
          <w:rFonts w:ascii="Times New Roman" w:hAnsi="Times New Roman" w:cs="Times New Roman"/>
          <w:noProof/>
          <w:sz w:val="28"/>
          <w:szCs w:val="28"/>
          <w:lang w:val="uk-UA" w:eastAsia="uk-UA"/>
        </w:rPr>
      </w:pPr>
      <w:hyperlink w:anchor="_Toc121918768" w:history="1">
        <w:r w:rsidR="00636744" w:rsidRPr="00636744">
          <w:rPr>
            <w:rStyle w:val="ab"/>
            <w:rFonts w:ascii="Times New Roman" w:hAnsi="Times New Roman" w:cs="Times New Roman"/>
            <w:noProof/>
            <w:sz w:val="28"/>
            <w:szCs w:val="28"/>
            <w:lang w:val="uk-UA"/>
          </w:rPr>
          <w:t xml:space="preserve">4.1. Опис </w:t>
        </w:r>
        <w:r w:rsidR="00636744" w:rsidRPr="00636744">
          <w:rPr>
            <w:rStyle w:val="ab"/>
            <w:rFonts w:ascii="Times New Roman" w:hAnsi="Times New Roman" w:cs="Times New Roman"/>
            <w:noProof/>
            <w:sz w:val="28"/>
            <w:szCs w:val="28"/>
          </w:rPr>
          <w:t>i</w:t>
        </w:r>
        <w:r w:rsidR="00636744" w:rsidRPr="00636744">
          <w:rPr>
            <w:rStyle w:val="ab"/>
            <w:rFonts w:ascii="Times New Roman" w:hAnsi="Times New Roman" w:cs="Times New Roman"/>
            <w:noProof/>
            <w:sz w:val="28"/>
            <w:szCs w:val="28"/>
            <w:lang w:val="uk-UA"/>
          </w:rPr>
          <w:t>деї п</w:t>
        </w:r>
        <w:r w:rsidR="00636744" w:rsidRPr="00636744">
          <w:rPr>
            <w:rStyle w:val="ab"/>
            <w:rFonts w:ascii="Times New Roman" w:hAnsi="Times New Roman" w:cs="Times New Roman"/>
            <w:noProof/>
            <w:sz w:val="28"/>
            <w:szCs w:val="28"/>
          </w:rPr>
          <w:t>p</w:t>
        </w:r>
        <w:r w:rsidR="00636744" w:rsidRPr="00636744">
          <w:rPr>
            <w:rStyle w:val="ab"/>
            <w:rFonts w:ascii="Times New Roman" w:hAnsi="Times New Roman" w:cs="Times New Roman"/>
            <w:noProof/>
            <w:sz w:val="28"/>
            <w:szCs w:val="28"/>
            <w:lang w:val="uk-UA"/>
          </w:rPr>
          <w:t>оекту.</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_Toc121918768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60</w:t>
        </w:r>
        <w:r w:rsidR="00636744" w:rsidRPr="00636744">
          <w:rPr>
            <w:rFonts w:ascii="Times New Roman" w:hAnsi="Times New Roman" w:cs="Times New Roman"/>
            <w:noProof/>
            <w:webHidden/>
            <w:sz w:val="28"/>
            <w:szCs w:val="28"/>
          </w:rPr>
          <w:fldChar w:fldCharType="end"/>
        </w:r>
      </w:hyperlink>
    </w:p>
    <w:p w14:paraId="67BE1CDE" w14:textId="7AD3BEA9" w:rsidR="00636744" w:rsidRPr="00636744" w:rsidRDefault="00824B42">
      <w:pPr>
        <w:pStyle w:val="23"/>
        <w:tabs>
          <w:tab w:val="right" w:leader="dot" w:pos="9628"/>
        </w:tabs>
        <w:rPr>
          <w:rFonts w:ascii="Times New Roman" w:hAnsi="Times New Roman" w:cs="Times New Roman"/>
          <w:noProof/>
          <w:sz w:val="28"/>
          <w:szCs w:val="28"/>
          <w:lang w:val="uk-UA" w:eastAsia="uk-UA"/>
        </w:rPr>
      </w:pPr>
      <w:hyperlink w:anchor="_Toc121918769" w:history="1">
        <w:r w:rsidR="00636744" w:rsidRPr="00636744">
          <w:rPr>
            <w:rStyle w:val="ab"/>
            <w:rFonts w:ascii="Times New Roman" w:eastAsia="Bookman Old Style" w:hAnsi="Times New Roman" w:cs="Times New Roman"/>
            <w:noProof/>
            <w:sz w:val="28"/>
            <w:szCs w:val="28"/>
            <w:lang w:eastAsia="zh-CN" w:bidi="ar"/>
          </w:rPr>
          <w:t>4.2. Технологічний аудит ідеї проекту</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_Toc121918769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61</w:t>
        </w:r>
        <w:r w:rsidR="00636744" w:rsidRPr="00636744">
          <w:rPr>
            <w:rFonts w:ascii="Times New Roman" w:hAnsi="Times New Roman" w:cs="Times New Roman"/>
            <w:noProof/>
            <w:webHidden/>
            <w:sz w:val="28"/>
            <w:szCs w:val="28"/>
          </w:rPr>
          <w:fldChar w:fldCharType="end"/>
        </w:r>
      </w:hyperlink>
    </w:p>
    <w:p w14:paraId="036668EA" w14:textId="2BC8CCD9" w:rsidR="00636744" w:rsidRPr="00636744" w:rsidRDefault="00824B42">
      <w:pPr>
        <w:pStyle w:val="23"/>
        <w:tabs>
          <w:tab w:val="right" w:leader="dot" w:pos="9628"/>
        </w:tabs>
        <w:rPr>
          <w:rFonts w:ascii="Times New Roman" w:hAnsi="Times New Roman" w:cs="Times New Roman"/>
          <w:noProof/>
          <w:sz w:val="28"/>
          <w:szCs w:val="28"/>
          <w:lang w:val="uk-UA" w:eastAsia="uk-UA"/>
        </w:rPr>
      </w:pPr>
      <w:hyperlink w:anchor="_Toc121918770" w:history="1">
        <w:r w:rsidR="00636744" w:rsidRPr="00636744">
          <w:rPr>
            <w:rStyle w:val="ab"/>
            <w:rFonts w:ascii="Times New Roman" w:eastAsia="Bookman Old Style" w:hAnsi="Times New Roman" w:cs="Times New Roman"/>
            <w:noProof/>
            <w:sz w:val="28"/>
            <w:szCs w:val="28"/>
            <w:lang w:eastAsia="zh-CN" w:bidi="ar"/>
          </w:rPr>
          <w:t>4.3. Аналіз ринкових можливостей запуску стартап-проекту</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_Toc121918770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62</w:t>
        </w:r>
        <w:r w:rsidR="00636744" w:rsidRPr="00636744">
          <w:rPr>
            <w:rFonts w:ascii="Times New Roman" w:hAnsi="Times New Roman" w:cs="Times New Roman"/>
            <w:noProof/>
            <w:webHidden/>
            <w:sz w:val="28"/>
            <w:szCs w:val="28"/>
          </w:rPr>
          <w:fldChar w:fldCharType="end"/>
        </w:r>
      </w:hyperlink>
    </w:p>
    <w:p w14:paraId="0AD37A94" w14:textId="07DD210D" w:rsidR="00636744" w:rsidRPr="00636744" w:rsidRDefault="00824B42">
      <w:pPr>
        <w:pStyle w:val="23"/>
        <w:tabs>
          <w:tab w:val="right" w:leader="dot" w:pos="9628"/>
        </w:tabs>
        <w:rPr>
          <w:rFonts w:ascii="Times New Roman" w:hAnsi="Times New Roman" w:cs="Times New Roman"/>
          <w:noProof/>
          <w:sz w:val="28"/>
          <w:szCs w:val="28"/>
          <w:lang w:val="uk-UA" w:eastAsia="uk-UA"/>
        </w:rPr>
      </w:pPr>
      <w:hyperlink w:anchor="_Toc121918771" w:history="1">
        <w:r w:rsidR="00636744" w:rsidRPr="00636744">
          <w:rPr>
            <w:rStyle w:val="ab"/>
            <w:rFonts w:ascii="Times New Roman" w:eastAsia="Bookman Old Style" w:hAnsi="Times New Roman" w:cs="Times New Roman"/>
            <w:noProof/>
            <w:sz w:val="28"/>
            <w:szCs w:val="28"/>
            <w:lang w:val="uk-UA" w:eastAsia="zh-CN" w:bidi="ar"/>
          </w:rPr>
          <w:t>4.4. Розроблення ринкової стратегії проекту</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_Toc121918771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68</w:t>
        </w:r>
        <w:r w:rsidR="00636744" w:rsidRPr="00636744">
          <w:rPr>
            <w:rFonts w:ascii="Times New Roman" w:hAnsi="Times New Roman" w:cs="Times New Roman"/>
            <w:noProof/>
            <w:webHidden/>
            <w:sz w:val="28"/>
            <w:szCs w:val="28"/>
          </w:rPr>
          <w:fldChar w:fldCharType="end"/>
        </w:r>
      </w:hyperlink>
    </w:p>
    <w:p w14:paraId="6E1241A0" w14:textId="29098D12" w:rsidR="00636744" w:rsidRPr="00636744" w:rsidRDefault="00824B42">
      <w:pPr>
        <w:pStyle w:val="23"/>
        <w:tabs>
          <w:tab w:val="right" w:leader="dot" w:pos="9628"/>
        </w:tabs>
        <w:rPr>
          <w:rFonts w:ascii="Times New Roman" w:hAnsi="Times New Roman" w:cs="Times New Roman"/>
          <w:noProof/>
          <w:sz w:val="28"/>
          <w:szCs w:val="28"/>
          <w:lang w:val="uk-UA" w:eastAsia="uk-UA"/>
        </w:rPr>
      </w:pPr>
      <w:hyperlink w:anchor="_Toc121918772" w:history="1">
        <w:r w:rsidR="00636744" w:rsidRPr="00636744">
          <w:rPr>
            <w:rStyle w:val="ab"/>
            <w:rFonts w:ascii="Times New Roman" w:eastAsia="Bookman Old Style" w:hAnsi="Times New Roman" w:cs="Times New Roman"/>
            <w:noProof/>
            <w:sz w:val="28"/>
            <w:szCs w:val="28"/>
            <w:lang w:val="uk-UA" w:eastAsia="zh-CN" w:bidi="ar"/>
          </w:rPr>
          <w:t>4.5 Розроблення маркетингової програми стартап-проекту</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_Toc121918772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70</w:t>
        </w:r>
        <w:r w:rsidR="00636744" w:rsidRPr="00636744">
          <w:rPr>
            <w:rFonts w:ascii="Times New Roman" w:hAnsi="Times New Roman" w:cs="Times New Roman"/>
            <w:noProof/>
            <w:webHidden/>
            <w:sz w:val="28"/>
            <w:szCs w:val="28"/>
          </w:rPr>
          <w:fldChar w:fldCharType="end"/>
        </w:r>
      </w:hyperlink>
    </w:p>
    <w:p w14:paraId="51EC927C" w14:textId="367293CD" w:rsidR="00636744" w:rsidRPr="00636744" w:rsidRDefault="00824B42">
      <w:pPr>
        <w:pStyle w:val="11"/>
        <w:tabs>
          <w:tab w:val="right" w:leader="dot" w:pos="9628"/>
        </w:tabs>
        <w:rPr>
          <w:rFonts w:ascii="Times New Roman" w:hAnsi="Times New Roman" w:cs="Times New Roman"/>
          <w:noProof/>
          <w:sz w:val="28"/>
          <w:szCs w:val="28"/>
          <w:lang w:val="uk-UA" w:eastAsia="uk-UA"/>
        </w:rPr>
      </w:pPr>
      <w:hyperlink w:anchor="_Toc121918775" w:history="1">
        <w:r w:rsidR="00636744" w:rsidRPr="00636744">
          <w:rPr>
            <w:rStyle w:val="ab"/>
            <w:rFonts w:ascii="Times New Roman" w:hAnsi="Times New Roman" w:cs="Times New Roman"/>
            <w:noProof/>
            <w:sz w:val="28"/>
            <w:szCs w:val="28"/>
            <w:lang w:val="uk-UA" w:eastAsia="uk-UA"/>
          </w:rPr>
          <w:t>ВИСНОВКИ</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_Toc121918775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74</w:t>
        </w:r>
        <w:r w:rsidR="00636744" w:rsidRPr="00636744">
          <w:rPr>
            <w:rFonts w:ascii="Times New Roman" w:hAnsi="Times New Roman" w:cs="Times New Roman"/>
            <w:noProof/>
            <w:webHidden/>
            <w:sz w:val="28"/>
            <w:szCs w:val="28"/>
          </w:rPr>
          <w:fldChar w:fldCharType="end"/>
        </w:r>
      </w:hyperlink>
    </w:p>
    <w:p w14:paraId="7BBC70F1" w14:textId="7274A1FE" w:rsidR="00636744" w:rsidRPr="00636744" w:rsidRDefault="00824B42">
      <w:pPr>
        <w:pStyle w:val="11"/>
        <w:tabs>
          <w:tab w:val="right" w:leader="dot" w:pos="9628"/>
        </w:tabs>
        <w:rPr>
          <w:rFonts w:ascii="Times New Roman" w:hAnsi="Times New Roman" w:cs="Times New Roman"/>
          <w:noProof/>
          <w:sz w:val="28"/>
          <w:szCs w:val="28"/>
          <w:lang w:val="uk-UA" w:eastAsia="uk-UA"/>
        </w:rPr>
      </w:pPr>
      <w:hyperlink w:anchor="_Toc121918776" w:history="1">
        <w:r w:rsidR="00636744" w:rsidRPr="00636744">
          <w:rPr>
            <w:rStyle w:val="ab"/>
            <w:rFonts w:ascii="Times New Roman" w:hAnsi="Times New Roman" w:cs="Times New Roman"/>
            <w:noProof/>
            <w:sz w:val="28"/>
            <w:szCs w:val="28"/>
            <w:lang w:val="uk-UA" w:eastAsia="uk-UA"/>
          </w:rPr>
          <w:t>СПИСОК ВИКОРИСТАНИХ ДЖЕРЕЛ</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_Toc121918776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75</w:t>
        </w:r>
        <w:r w:rsidR="00636744" w:rsidRPr="00636744">
          <w:rPr>
            <w:rFonts w:ascii="Times New Roman" w:hAnsi="Times New Roman" w:cs="Times New Roman"/>
            <w:noProof/>
            <w:webHidden/>
            <w:sz w:val="28"/>
            <w:szCs w:val="28"/>
          </w:rPr>
          <w:fldChar w:fldCharType="end"/>
        </w:r>
      </w:hyperlink>
    </w:p>
    <w:p w14:paraId="0745BBD9" w14:textId="29334ACB" w:rsidR="00636744" w:rsidRPr="00636744" w:rsidRDefault="00824B42">
      <w:pPr>
        <w:pStyle w:val="11"/>
        <w:tabs>
          <w:tab w:val="right" w:leader="dot" w:pos="9628"/>
        </w:tabs>
        <w:rPr>
          <w:rFonts w:ascii="Times New Roman" w:hAnsi="Times New Roman" w:cs="Times New Roman"/>
          <w:noProof/>
          <w:sz w:val="28"/>
          <w:szCs w:val="28"/>
          <w:lang w:val="uk-UA" w:eastAsia="uk-UA"/>
        </w:rPr>
      </w:pPr>
      <w:hyperlink w:anchor="_Toc121918777" w:history="1">
        <w:r w:rsidR="00636744" w:rsidRPr="00636744">
          <w:rPr>
            <w:rStyle w:val="ab"/>
            <w:rFonts w:ascii="Times New Roman" w:hAnsi="Times New Roman" w:cs="Times New Roman"/>
            <w:noProof/>
            <w:sz w:val="28"/>
            <w:szCs w:val="28"/>
            <w:lang w:val="en-US" w:eastAsia="uk-UA"/>
          </w:rPr>
          <w:t>ABSTRACT</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_Toc121918777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79</w:t>
        </w:r>
        <w:r w:rsidR="00636744" w:rsidRPr="00636744">
          <w:rPr>
            <w:rFonts w:ascii="Times New Roman" w:hAnsi="Times New Roman" w:cs="Times New Roman"/>
            <w:noProof/>
            <w:webHidden/>
            <w:sz w:val="28"/>
            <w:szCs w:val="28"/>
          </w:rPr>
          <w:fldChar w:fldCharType="end"/>
        </w:r>
      </w:hyperlink>
    </w:p>
    <w:p w14:paraId="194435B2" w14:textId="4EF5A5B9" w:rsidR="00636744" w:rsidRDefault="00824B42">
      <w:pPr>
        <w:pStyle w:val="11"/>
        <w:tabs>
          <w:tab w:val="right" w:leader="dot" w:pos="9628"/>
        </w:tabs>
        <w:rPr>
          <w:noProof/>
          <w:lang w:val="uk-UA" w:eastAsia="uk-UA"/>
        </w:rPr>
      </w:pPr>
      <w:hyperlink w:anchor="_Toc121918778" w:history="1">
        <w:r w:rsidR="00636744" w:rsidRPr="00636744">
          <w:rPr>
            <w:rStyle w:val="ab"/>
            <w:rFonts w:ascii="Times New Roman" w:hAnsi="Times New Roman" w:cs="Times New Roman"/>
            <w:noProof/>
            <w:sz w:val="28"/>
            <w:szCs w:val="28"/>
            <w:lang w:val="uk-UA"/>
          </w:rPr>
          <w:t>ДОДАТОК А. ПОВЕРХНЯ РІШЕНЬ ДЛЯ ОЦІНЮВАННЯ ЯКОСТІ ДЖЕРЕЛА РЕЗЕРВНОГО ЖИВЛЕННЯ</w:t>
        </w:r>
        <w:r w:rsidR="00636744" w:rsidRPr="00636744">
          <w:rPr>
            <w:rFonts w:ascii="Times New Roman" w:hAnsi="Times New Roman" w:cs="Times New Roman"/>
            <w:noProof/>
            <w:webHidden/>
            <w:sz w:val="28"/>
            <w:szCs w:val="28"/>
          </w:rPr>
          <w:tab/>
        </w:r>
        <w:r w:rsidR="00636744" w:rsidRPr="00636744">
          <w:rPr>
            <w:rFonts w:ascii="Times New Roman" w:hAnsi="Times New Roman" w:cs="Times New Roman"/>
            <w:noProof/>
            <w:webHidden/>
            <w:sz w:val="28"/>
            <w:szCs w:val="28"/>
          </w:rPr>
          <w:fldChar w:fldCharType="begin"/>
        </w:r>
        <w:r w:rsidR="00636744" w:rsidRPr="00636744">
          <w:rPr>
            <w:rFonts w:ascii="Times New Roman" w:hAnsi="Times New Roman" w:cs="Times New Roman"/>
            <w:noProof/>
            <w:webHidden/>
            <w:sz w:val="28"/>
            <w:szCs w:val="28"/>
          </w:rPr>
          <w:instrText xml:space="preserve"> PAGEREF _Toc121918778 \h </w:instrText>
        </w:r>
        <w:r w:rsidR="00636744" w:rsidRPr="00636744">
          <w:rPr>
            <w:rFonts w:ascii="Times New Roman" w:hAnsi="Times New Roman" w:cs="Times New Roman"/>
            <w:noProof/>
            <w:webHidden/>
            <w:sz w:val="28"/>
            <w:szCs w:val="28"/>
          </w:rPr>
        </w:r>
        <w:r w:rsidR="00636744" w:rsidRPr="00636744">
          <w:rPr>
            <w:rFonts w:ascii="Times New Roman" w:hAnsi="Times New Roman" w:cs="Times New Roman"/>
            <w:noProof/>
            <w:webHidden/>
            <w:sz w:val="28"/>
            <w:szCs w:val="28"/>
          </w:rPr>
          <w:fldChar w:fldCharType="separate"/>
        </w:r>
        <w:r w:rsidR="00E5140F">
          <w:rPr>
            <w:rFonts w:ascii="Times New Roman" w:hAnsi="Times New Roman" w:cs="Times New Roman"/>
            <w:noProof/>
            <w:webHidden/>
            <w:sz w:val="28"/>
            <w:szCs w:val="28"/>
          </w:rPr>
          <w:t>82</w:t>
        </w:r>
        <w:r w:rsidR="00636744" w:rsidRPr="00636744">
          <w:rPr>
            <w:rFonts w:ascii="Times New Roman" w:hAnsi="Times New Roman" w:cs="Times New Roman"/>
            <w:noProof/>
            <w:webHidden/>
            <w:sz w:val="28"/>
            <w:szCs w:val="28"/>
          </w:rPr>
          <w:fldChar w:fldCharType="end"/>
        </w:r>
      </w:hyperlink>
    </w:p>
    <w:p w14:paraId="3A3D3981" w14:textId="2E16F284" w:rsidR="006D033C" w:rsidRPr="00636744" w:rsidRDefault="00636744" w:rsidP="00636744">
      <w:pPr>
        <w:spacing w:after="0" w:line="360" w:lineRule="auto"/>
        <w:ind w:right="-144" w:firstLine="567"/>
        <w:contextualSpacing/>
        <w:jc w:val="center"/>
        <w:rPr>
          <w:rFonts w:ascii="Times New Roman" w:hAnsi="Times New Roman" w:cs="Times New Roman"/>
          <w:b/>
          <w:bCs/>
          <w:sz w:val="28"/>
          <w:szCs w:val="28"/>
        </w:rPr>
      </w:pPr>
      <w:r>
        <w:rPr>
          <w:rFonts w:ascii="Times New Roman" w:hAnsi="Times New Roman" w:cs="Times New Roman"/>
          <w:sz w:val="28"/>
          <w:szCs w:val="28"/>
          <w:lang w:val="uk-UA"/>
        </w:rPr>
        <w:lastRenderedPageBreak/>
        <w:fldChar w:fldCharType="end"/>
      </w:r>
      <w:bookmarkStart w:id="5" w:name="_Toc89816771"/>
      <w:bookmarkStart w:id="6" w:name="_Toc121918755"/>
      <w:r w:rsidR="006D033C" w:rsidRPr="00636744">
        <w:rPr>
          <w:rFonts w:ascii="Times New Roman" w:hAnsi="Times New Roman" w:cs="Times New Roman"/>
          <w:b/>
          <w:bCs/>
          <w:sz w:val="28"/>
          <w:szCs w:val="28"/>
        </w:rPr>
        <w:t>ПЕРЕЛІК УМОВНИХ СКОРОЧЕНЬ</w:t>
      </w:r>
      <w:bookmarkEnd w:id="5"/>
      <w:bookmarkEnd w:id="6"/>
    </w:p>
    <w:p w14:paraId="59D3CB33" w14:textId="77777777" w:rsidR="00282D6B" w:rsidRDefault="00282D6B" w:rsidP="00444B7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ВАХ – вольт-амперна характеристика;</w:t>
      </w:r>
    </w:p>
    <w:p w14:paraId="2D274C5A" w14:textId="77777777" w:rsidR="00D67B49" w:rsidRDefault="00D67B49" w:rsidP="00444B7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ГПН – генератор пидкоподібної напруги;</w:t>
      </w:r>
    </w:p>
    <w:p w14:paraId="57A8F6F4" w14:textId="77777777" w:rsidR="00091092" w:rsidRDefault="000850A3" w:rsidP="00444B7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ДРЖ (ДБЖ) – джерело резервного живлення (джерело безперебійного живлення);</w:t>
      </w:r>
    </w:p>
    <w:p w14:paraId="0816DBD1" w14:textId="77777777" w:rsidR="003F4A10" w:rsidRPr="000850A3" w:rsidRDefault="003F4A10" w:rsidP="00444B7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ККД – коефіцієнт корисної дії;</w:t>
      </w:r>
    </w:p>
    <w:p w14:paraId="6FFB86FD" w14:textId="77777777" w:rsidR="00282D6B" w:rsidRDefault="00282D6B" w:rsidP="00444B7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ШІМ – широтно-імпульсна модуляція;</w:t>
      </w:r>
    </w:p>
    <w:p w14:paraId="1F767C3E" w14:textId="77777777" w:rsidR="00282D6B" w:rsidRDefault="00282D6B" w:rsidP="00444B7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FIS</w:t>
      </w:r>
      <w:r>
        <w:rPr>
          <w:rFonts w:ascii="Times New Roman" w:hAnsi="Times New Roman" w:cs="Times New Roman"/>
          <w:sz w:val="28"/>
          <w:szCs w:val="28"/>
          <w:lang w:val="uk-UA"/>
        </w:rPr>
        <w:t xml:space="preserve"> – </w:t>
      </w:r>
      <w:r w:rsidR="00B76EF4">
        <w:rPr>
          <w:rFonts w:ascii="Times New Roman" w:hAnsi="Times New Roman" w:cs="Times New Roman"/>
          <w:sz w:val="28"/>
          <w:szCs w:val="28"/>
          <w:lang w:val="en-US"/>
        </w:rPr>
        <w:t>Fuzzy</w:t>
      </w:r>
      <w:r w:rsidR="00B76EF4" w:rsidRPr="000F4CDF">
        <w:rPr>
          <w:rFonts w:ascii="Times New Roman" w:hAnsi="Times New Roman" w:cs="Times New Roman"/>
          <w:sz w:val="28"/>
          <w:szCs w:val="28"/>
          <w:lang w:val="uk-UA"/>
        </w:rPr>
        <w:t xml:space="preserve"> </w:t>
      </w:r>
      <w:r w:rsidR="00B76EF4">
        <w:rPr>
          <w:rFonts w:ascii="Times New Roman" w:hAnsi="Times New Roman" w:cs="Times New Roman"/>
          <w:sz w:val="28"/>
          <w:szCs w:val="28"/>
          <w:lang w:val="en-US"/>
        </w:rPr>
        <w:t>Inference</w:t>
      </w:r>
      <w:r w:rsidR="00B76EF4" w:rsidRPr="000F4CDF">
        <w:rPr>
          <w:rFonts w:ascii="Times New Roman" w:hAnsi="Times New Roman" w:cs="Times New Roman"/>
          <w:sz w:val="28"/>
          <w:szCs w:val="28"/>
          <w:lang w:val="uk-UA"/>
        </w:rPr>
        <w:t xml:space="preserve"> </w:t>
      </w:r>
      <w:r w:rsidR="00B76EF4">
        <w:rPr>
          <w:rFonts w:ascii="Times New Roman" w:hAnsi="Times New Roman" w:cs="Times New Roman"/>
          <w:sz w:val="28"/>
          <w:szCs w:val="28"/>
          <w:lang w:val="en-US"/>
        </w:rPr>
        <w:t>System</w:t>
      </w:r>
      <w:r w:rsidR="00B76EF4" w:rsidRPr="000F4CDF">
        <w:rPr>
          <w:rFonts w:ascii="Times New Roman" w:hAnsi="Times New Roman" w:cs="Times New Roman"/>
          <w:sz w:val="28"/>
          <w:szCs w:val="28"/>
          <w:lang w:val="uk-UA"/>
        </w:rPr>
        <w:t xml:space="preserve"> – </w:t>
      </w:r>
      <w:r w:rsidR="002F72A2">
        <w:rPr>
          <w:rFonts w:ascii="Times New Roman" w:hAnsi="Times New Roman" w:cs="Times New Roman"/>
          <w:sz w:val="28"/>
          <w:szCs w:val="28"/>
          <w:lang w:val="uk-UA"/>
        </w:rPr>
        <w:t>система нечіткого виведення;</w:t>
      </w:r>
    </w:p>
    <w:p w14:paraId="1F891265" w14:textId="77777777" w:rsidR="002F72A2" w:rsidRPr="00986EBA" w:rsidRDefault="002F72A2" w:rsidP="00444B7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THD</w:t>
      </w:r>
      <w:r w:rsidRPr="00986EBA">
        <w:rPr>
          <w:rFonts w:ascii="Times New Roman" w:hAnsi="Times New Roman" w:cs="Times New Roman"/>
          <w:sz w:val="28"/>
          <w:szCs w:val="28"/>
          <w:lang w:val="uk-UA"/>
        </w:rPr>
        <w:t xml:space="preserve"> – </w:t>
      </w:r>
      <w:r>
        <w:rPr>
          <w:rFonts w:ascii="Times New Roman" w:hAnsi="Times New Roman" w:cs="Times New Roman"/>
          <w:sz w:val="28"/>
          <w:szCs w:val="28"/>
          <w:lang w:val="en-US"/>
        </w:rPr>
        <w:t>Total</w:t>
      </w:r>
      <w:r w:rsidRPr="00986EBA">
        <w:rPr>
          <w:rFonts w:ascii="Times New Roman" w:hAnsi="Times New Roman" w:cs="Times New Roman"/>
          <w:sz w:val="28"/>
          <w:szCs w:val="28"/>
          <w:lang w:val="uk-UA"/>
        </w:rPr>
        <w:t xml:space="preserve"> </w:t>
      </w:r>
      <w:r>
        <w:rPr>
          <w:rFonts w:ascii="Times New Roman" w:hAnsi="Times New Roman" w:cs="Times New Roman"/>
          <w:sz w:val="28"/>
          <w:szCs w:val="28"/>
          <w:lang w:val="en-US"/>
        </w:rPr>
        <w:t>Harmonic</w:t>
      </w:r>
      <w:r w:rsidRPr="00986EBA">
        <w:rPr>
          <w:rFonts w:ascii="Times New Roman" w:hAnsi="Times New Roman" w:cs="Times New Roman"/>
          <w:sz w:val="28"/>
          <w:szCs w:val="28"/>
          <w:lang w:val="uk-UA"/>
        </w:rPr>
        <w:t xml:space="preserve"> </w:t>
      </w:r>
      <w:r>
        <w:rPr>
          <w:rFonts w:ascii="Times New Roman" w:hAnsi="Times New Roman" w:cs="Times New Roman"/>
          <w:sz w:val="28"/>
          <w:szCs w:val="28"/>
          <w:lang w:val="en-US"/>
        </w:rPr>
        <w:t>Distortions</w:t>
      </w:r>
      <w:r w:rsidRPr="00986EBA">
        <w:rPr>
          <w:rFonts w:ascii="Times New Roman" w:hAnsi="Times New Roman" w:cs="Times New Roman"/>
          <w:sz w:val="28"/>
          <w:szCs w:val="28"/>
          <w:lang w:val="uk-UA"/>
        </w:rPr>
        <w:t xml:space="preserve"> – </w:t>
      </w:r>
      <w:r>
        <w:rPr>
          <w:rFonts w:ascii="Times New Roman" w:hAnsi="Times New Roman" w:cs="Times New Roman"/>
          <w:sz w:val="28"/>
          <w:szCs w:val="28"/>
          <w:lang w:val="uk-UA"/>
        </w:rPr>
        <w:t>коефіцієнт нелінійних спотворень (коефіцієнт гармонік).</w:t>
      </w:r>
    </w:p>
    <w:p w14:paraId="6893652F" w14:textId="77777777" w:rsidR="0078669F" w:rsidRDefault="0078669F" w:rsidP="005C53BD">
      <w:pPr>
        <w:jc w:val="center"/>
        <w:rPr>
          <w:rFonts w:ascii="Times New Roman" w:eastAsia="Times New Roman" w:hAnsi="Times New Roman" w:cs="Times New Roman"/>
          <w:b/>
          <w:sz w:val="28"/>
          <w:szCs w:val="28"/>
          <w:lang w:val="uk-UA"/>
        </w:rPr>
      </w:pPr>
    </w:p>
    <w:p w14:paraId="799DBAA0" w14:textId="77777777" w:rsidR="006D033C" w:rsidRDefault="006D033C" w:rsidP="005C53BD">
      <w:pPr>
        <w:jc w:val="center"/>
        <w:rPr>
          <w:rFonts w:ascii="Times New Roman" w:eastAsia="Times New Roman" w:hAnsi="Times New Roman" w:cs="Times New Roman"/>
          <w:b/>
          <w:sz w:val="28"/>
          <w:szCs w:val="28"/>
          <w:lang w:val="uk-UA"/>
        </w:rPr>
      </w:pPr>
    </w:p>
    <w:p w14:paraId="330D8450" w14:textId="77777777" w:rsidR="006D033C" w:rsidRDefault="006D033C" w:rsidP="005C53BD">
      <w:pPr>
        <w:jc w:val="center"/>
        <w:rPr>
          <w:rFonts w:ascii="Times New Roman" w:eastAsia="Times New Roman" w:hAnsi="Times New Roman" w:cs="Times New Roman"/>
          <w:b/>
          <w:sz w:val="28"/>
          <w:szCs w:val="28"/>
          <w:lang w:val="uk-UA"/>
        </w:rPr>
      </w:pPr>
    </w:p>
    <w:p w14:paraId="2899B207" w14:textId="77777777" w:rsidR="006D033C" w:rsidRDefault="006D033C" w:rsidP="005C53BD">
      <w:pPr>
        <w:jc w:val="center"/>
        <w:rPr>
          <w:rFonts w:ascii="Times New Roman" w:eastAsia="Times New Roman" w:hAnsi="Times New Roman" w:cs="Times New Roman"/>
          <w:b/>
          <w:sz w:val="28"/>
          <w:szCs w:val="28"/>
          <w:lang w:val="uk-UA"/>
        </w:rPr>
      </w:pPr>
    </w:p>
    <w:p w14:paraId="2B4F7C87" w14:textId="77777777" w:rsidR="006D033C" w:rsidRDefault="006D033C" w:rsidP="005C53BD">
      <w:pPr>
        <w:jc w:val="center"/>
        <w:rPr>
          <w:rFonts w:ascii="Times New Roman" w:eastAsia="Times New Roman" w:hAnsi="Times New Roman" w:cs="Times New Roman"/>
          <w:b/>
          <w:sz w:val="28"/>
          <w:szCs w:val="28"/>
          <w:lang w:val="uk-UA"/>
        </w:rPr>
      </w:pPr>
    </w:p>
    <w:p w14:paraId="2369138C" w14:textId="77777777" w:rsidR="006D033C" w:rsidRDefault="006D033C" w:rsidP="005C53BD">
      <w:pPr>
        <w:jc w:val="center"/>
        <w:rPr>
          <w:rFonts w:ascii="Times New Roman" w:eastAsia="Times New Roman" w:hAnsi="Times New Roman" w:cs="Times New Roman"/>
          <w:b/>
          <w:sz w:val="28"/>
          <w:szCs w:val="28"/>
          <w:lang w:val="uk-UA"/>
        </w:rPr>
      </w:pPr>
    </w:p>
    <w:p w14:paraId="111FA6CC" w14:textId="77777777" w:rsidR="006D033C" w:rsidRDefault="006D033C" w:rsidP="00272CEB">
      <w:pPr>
        <w:rPr>
          <w:rFonts w:ascii="Times New Roman" w:eastAsia="Times New Roman" w:hAnsi="Times New Roman" w:cs="Times New Roman"/>
          <w:b/>
          <w:sz w:val="28"/>
          <w:szCs w:val="28"/>
          <w:lang w:val="uk-UA"/>
        </w:rPr>
      </w:pPr>
    </w:p>
    <w:p w14:paraId="064E97C9" w14:textId="77777777" w:rsidR="00272CEB" w:rsidRDefault="00272CEB" w:rsidP="00272CEB">
      <w:pPr>
        <w:rPr>
          <w:rFonts w:ascii="Times New Roman" w:eastAsia="Times New Roman" w:hAnsi="Times New Roman" w:cs="Times New Roman"/>
          <w:b/>
          <w:sz w:val="28"/>
          <w:szCs w:val="28"/>
          <w:lang w:val="uk-UA"/>
        </w:rPr>
      </w:pPr>
    </w:p>
    <w:p w14:paraId="1021ABED" w14:textId="77777777" w:rsidR="004E3D12" w:rsidRDefault="004E3D12" w:rsidP="00272CEB">
      <w:pPr>
        <w:rPr>
          <w:rFonts w:ascii="Times New Roman" w:eastAsia="Times New Roman" w:hAnsi="Times New Roman" w:cs="Times New Roman"/>
          <w:b/>
          <w:sz w:val="28"/>
          <w:szCs w:val="28"/>
          <w:lang w:val="uk-UA"/>
        </w:rPr>
      </w:pPr>
    </w:p>
    <w:p w14:paraId="76CD5585" w14:textId="77777777" w:rsidR="004E3D12" w:rsidRDefault="004E3D12" w:rsidP="00272CEB">
      <w:pPr>
        <w:rPr>
          <w:rFonts w:ascii="Times New Roman" w:eastAsia="Times New Roman" w:hAnsi="Times New Roman" w:cs="Times New Roman"/>
          <w:b/>
          <w:sz w:val="28"/>
          <w:szCs w:val="28"/>
          <w:lang w:val="uk-UA"/>
        </w:rPr>
      </w:pPr>
    </w:p>
    <w:p w14:paraId="3E56D8E3" w14:textId="77777777" w:rsidR="004E3D12" w:rsidRDefault="004E3D12" w:rsidP="00272CEB">
      <w:pPr>
        <w:rPr>
          <w:rFonts w:ascii="Times New Roman" w:eastAsia="Times New Roman" w:hAnsi="Times New Roman" w:cs="Times New Roman"/>
          <w:b/>
          <w:sz w:val="28"/>
          <w:szCs w:val="28"/>
          <w:lang w:val="uk-UA"/>
        </w:rPr>
      </w:pPr>
    </w:p>
    <w:p w14:paraId="24CB42D3" w14:textId="77777777" w:rsidR="004E3D12" w:rsidRDefault="004E3D12" w:rsidP="00272CEB">
      <w:pPr>
        <w:rPr>
          <w:rFonts w:ascii="Times New Roman" w:eastAsia="Times New Roman" w:hAnsi="Times New Roman" w:cs="Times New Roman"/>
          <w:b/>
          <w:sz w:val="28"/>
          <w:szCs w:val="28"/>
          <w:lang w:val="uk-UA"/>
        </w:rPr>
      </w:pPr>
    </w:p>
    <w:p w14:paraId="24CF61A2" w14:textId="77777777" w:rsidR="00DD0B82" w:rsidRDefault="00DD0B82" w:rsidP="00986EBA">
      <w:pPr>
        <w:pStyle w:val="1"/>
        <w:jc w:val="left"/>
        <w:rPr>
          <w:rFonts w:eastAsia="Times New Roman"/>
          <w:lang w:val="uk-UA"/>
        </w:rPr>
      </w:pPr>
      <w:r>
        <w:rPr>
          <w:rFonts w:eastAsia="Times New Roman"/>
          <w:lang w:val="uk-UA"/>
        </w:rPr>
        <w:br w:type="page"/>
      </w:r>
    </w:p>
    <w:p w14:paraId="42E15A8B" w14:textId="77777777" w:rsidR="005C53BD" w:rsidRDefault="005C53BD" w:rsidP="00891CC8">
      <w:pPr>
        <w:pStyle w:val="1"/>
        <w:rPr>
          <w:rFonts w:eastAsia="Times New Roman"/>
          <w:lang w:val="uk-UA"/>
        </w:rPr>
      </w:pPr>
      <w:bookmarkStart w:id="7" w:name="_Toc89816772"/>
      <w:bookmarkStart w:id="8" w:name="_Toc121918756"/>
      <w:r>
        <w:rPr>
          <w:rFonts w:eastAsia="Times New Roman"/>
          <w:lang w:val="uk-UA"/>
        </w:rPr>
        <w:lastRenderedPageBreak/>
        <w:t>ВСТУП</w:t>
      </w:r>
      <w:bookmarkEnd w:id="7"/>
      <w:bookmarkEnd w:id="8"/>
    </w:p>
    <w:p w14:paraId="5A5B6667" w14:textId="77777777" w:rsidR="006C7403" w:rsidRDefault="005C53BD" w:rsidP="005C53BD">
      <w:pPr>
        <w:pStyle w:val="msonormalbullet2gif"/>
        <w:spacing w:before="0" w:beforeAutospacing="0" w:after="0" w:afterAutospacing="0" w:line="360" w:lineRule="auto"/>
        <w:ind w:firstLine="709"/>
        <w:contextualSpacing/>
        <w:jc w:val="both"/>
        <w:rPr>
          <w:b/>
          <w:sz w:val="28"/>
          <w:szCs w:val="28"/>
          <w:lang w:val="uk-UA"/>
        </w:rPr>
      </w:pPr>
      <w:r>
        <w:rPr>
          <w:b/>
          <w:sz w:val="28"/>
          <w:szCs w:val="28"/>
          <w:lang w:val="uk-UA"/>
        </w:rPr>
        <w:t>Актуальність теми дослідження.</w:t>
      </w:r>
      <w:r w:rsidR="00091092">
        <w:rPr>
          <w:b/>
          <w:sz w:val="28"/>
          <w:szCs w:val="28"/>
          <w:lang w:val="uk-UA"/>
        </w:rPr>
        <w:t xml:space="preserve"> </w:t>
      </w:r>
    </w:p>
    <w:p w14:paraId="7F746A6F" w14:textId="77777777" w:rsidR="00482A83" w:rsidRDefault="006C7403" w:rsidP="005C53BD">
      <w:pPr>
        <w:pStyle w:val="msonormalbullet2gif"/>
        <w:spacing w:before="0" w:beforeAutospacing="0" w:after="0" w:afterAutospacing="0" w:line="360" w:lineRule="auto"/>
        <w:ind w:firstLine="709"/>
        <w:contextualSpacing/>
        <w:jc w:val="both"/>
        <w:rPr>
          <w:sz w:val="28"/>
          <w:szCs w:val="28"/>
          <w:lang w:val="uk-UA"/>
        </w:rPr>
      </w:pPr>
      <w:r w:rsidRPr="006C7403">
        <w:rPr>
          <w:sz w:val="28"/>
          <w:szCs w:val="28"/>
          <w:lang w:val="uk-UA"/>
        </w:rPr>
        <w:t>Джерела резервного</w:t>
      </w:r>
      <w:r>
        <w:rPr>
          <w:b/>
          <w:sz w:val="28"/>
          <w:szCs w:val="28"/>
          <w:lang w:val="uk-UA"/>
        </w:rPr>
        <w:t xml:space="preserve"> </w:t>
      </w:r>
      <w:r w:rsidRPr="006C7403">
        <w:rPr>
          <w:sz w:val="28"/>
          <w:szCs w:val="28"/>
          <w:lang w:val="uk-UA"/>
        </w:rPr>
        <w:t>живлення</w:t>
      </w:r>
      <w:r>
        <w:rPr>
          <w:sz w:val="28"/>
          <w:szCs w:val="28"/>
          <w:lang w:val="uk-UA"/>
        </w:rPr>
        <w:t xml:space="preserve"> </w:t>
      </w:r>
      <w:r w:rsidR="00D40167">
        <w:rPr>
          <w:sz w:val="28"/>
          <w:szCs w:val="28"/>
          <w:lang w:val="uk-UA"/>
        </w:rPr>
        <w:t xml:space="preserve">виконують задачу </w:t>
      </w:r>
      <w:r>
        <w:rPr>
          <w:sz w:val="28"/>
          <w:szCs w:val="28"/>
          <w:lang w:val="uk-UA"/>
        </w:rPr>
        <w:t>швидкої заміни при аварійному відключенні спо</w:t>
      </w:r>
      <w:r w:rsidR="00465949">
        <w:rPr>
          <w:sz w:val="28"/>
          <w:szCs w:val="28"/>
          <w:lang w:val="uk-UA"/>
        </w:rPr>
        <w:t xml:space="preserve">живача від </w:t>
      </w:r>
      <w:r w:rsidR="0090157A">
        <w:rPr>
          <w:sz w:val="28"/>
          <w:szCs w:val="28"/>
          <w:lang w:val="uk-UA"/>
        </w:rPr>
        <w:t xml:space="preserve">електричної </w:t>
      </w:r>
      <w:r w:rsidR="00465949">
        <w:rPr>
          <w:sz w:val="28"/>
          <w:szCs w:val="28"/>
          <w:lang w:val="uk-UA"/>
        </w:rPr>
        <w:t>мережі 220 В</w:t>
      </w:r>
      <w:r w:rsidR="0090157A">
        <w:rPr>
          <w:sz w:val="28"/>
          <w:szCs w:val="28"/>
          <w:lang w:val="uk-UA"/>
        </w:rPr>
        <w:t>, 50Гц</w:t>
      </w:r>
      <w:r w:rsidR="00465949">
        <w:rPr>
          <w:sz w:val="28"/>
          <w:szCs w:val="28"/>
          <w:lang w:val="uk-UA"/>
        </w:rPr>
        <w:t xml:space="preserve"> або </w:t>
      </w:r>
      <w:r>
        <w:rPr>
          <w:sz w:val="28"/>
          <w:szCs w:val="28"/>
          <w:lang w:val="uk-UA"/>
        </w:rPr>
        <w:t>при невідповідності якості електричної енергії стандартам. Основною екс</w:t>
      </w:r>
      <w:r w:rsidR="003075B9">
        <w:rPr>
          <w:sz w:val="28"/>
          <w:szCs w:val="28"/>
          <w:lang w:val="uk-UA"/>
        </w:rPr>
        <w:t>плуатаційною характеристикою джерела резервного живлення</w:t>
      </w:r>
      <w:r>
        <w:rPr>
          <w:sz w:val="28"/>
          <w:szCs w:val="28"/>
          <w:lang w:val="uk-UA"/>
        </w:rPr>
        <w:t xml:space="preserve"> є форма вихідного сигналу, яку в ідеалі описує </w:t>
      </w:r>
      <w:r w:rsidR="00894E7B">
        <w:rPr>
          <w:sz w:val="28"/>
          <w:szCs w:val="28"/>
          <w:lang w:val="uk-UA"/>
        </w:rPr>
        <w:t xml:space="preserve">функція синусу. Для оцінки відповідності форми сигналу до функції синусу необхідно </w:t>
      </w:r>
      <w:r w:rsidR="00482A83">
        <w:rPr>
          <w:sz w:val="28"/>
          <w:szCs w:val="28"/>
          <w:lang w:val="uk-UA"/>
        </w:rPr>
        <w:t>врахувати</w:t>
      </w:r>
      <w:r w:rsidR="00A53AD0">
        <w:rPr>
          <w:sz w:val="28"/>
          <w:szCs w:val="28"/>
          <w:lang w:val="uk-UA"/>
        </w:rPr>
        <w:t xml:space="preserve"> </w:t>
      </w:r>
      <w:r w:rsidR="003075B9">
        <w:rPr>
          <w:sz w:val="28"/>
          <w:szCs w:val="28"/>
          <w:lang w:val="uk-UA"/>
        </w:rPr>
        <w:t>такі</w:t>
      </w:r>
      <w:r w:rsidR="00894E7B">
        <w:rPr>
          <w:sz w:val="28"/>
          <w:szCs w:val="28"/>
          <w:lang w:val="uk-UA"/>
        </w:rPr>
        <w:t xml:space="preserve"> параметри сигналу</w:t>
      </w:r>
      <w:r w:rsidR="003075B9">
        <w:rPr>
          <w:sz w:val="28"/>
          <w:szCs w:val="28"/>
          <w:lang w:val="uk-UA"/>
        </w:rPr>
        <w:t xml:space="preserve">, як </w:t>
      </w:r>
      <w:r w:rsidR="00A53AD0">
        <w:rPr>
          <w:sz w:val="28"/>
          <w:szCs w:val="28"/>
          <w:lang w:val="uk-UA"/>
        </w:rPr>
        <w:t>коефіцієнт гармонік</w:t>
      </w:r>
      <w:r w:rsidR="003075B9">
        <w:rPr>
          <w:sz w:val="28"/>
          <w:szCs w:val="28"/>
          <w:lang w:val="uk-UA"/>
        </w:rPr>
        <w:t xml:space="preserve"> та </w:t>
      </w:r>
      <w:r w:rsidR="00280117">
        <w:rPr>
          <w:sz w:val="28"/>
          <w:szCs w:val="28"/>
          <w:lang w:val="uk-UA"/>
        </w:rPr>
        <w:t>коефіцієнт симетрії</w:t>
      </w:r>
      <w:r w:rsidR="00A53AD0">
        <w:rPr>
          <w:sz w:val="28"/>
          <w:szCs w:val="28"/>
          <w:lang w:val="uk-UA"/>
        </w:rPr>
        <w:t xml:space="preserve">, </w:t>
      </w:r>
      <w:r w:rsidR="00894E7B">
        <w:rPr>
          <w:sz w:val="28"/>
          <w:szCs w:val="28"/>
          <w:lang w:val="uk-UA"/>
        </w:rPr>
        <w:t xml:space="preserve">за якими можна побудувати нечітку модель. </w:t>
      </w:r>
      <w:r w:rsidR="00A53AD0">
        <w:rPr>
          <w:sz w:val="28"/>
          <w:szCs w:val="28"/>
          <w:lang w:val="uk-UA"/>
        </w:rPr>
        <w:t>Іншим вхідним фак</w:t>
      </w:r>
      <w:r w:rsidR="003075B9">
        <w:rPr>
          <w:sz w:val="28"/>
          <w:szCs w:val="28"/>
          <w:lang w:val="uk-UA"/>
        </w:rPr>
        <w:t>тором для моделі є швидкодія джерела резервного живлення</w:t>
      </w:r>
      <w:r w:rsidR="00A53AD0">
        <w:rPr>
          <w:sz w:val="28"/>
          <w:szCs w:val="28"/>
          <w:lang w:val="uk-UA"/>
        </w:rPr>
        <w:t xml:space="preserve">, тобто тривалість перемикання режимів роботи. </w:t>
      </w:r>
      <w:r w:rsidR="00482A83">
        <w:rPr>
          <w:sz w:val="28"/>
          <w:szCs w:val="28"/>
          <w:lang w:val="uk-UA"/>
        </w:rPr>
        <w:t xml:space="preserve">Нечітку модель будують на основі вхідних даних, які отримують за допомогою методів вимірювання для різних типів параметрів сигналів:  амплітудних, спектральних і часових. </w:t>
      </w:r>
    </w:p>
    <w:p w14:paraId="30242F8B" w14:textId="77777777" w:rsidR="00482A83" w:rsidRDefault="00894E7B" w:rsidP="005C53BD">
      <w:pPr>
        <w:pStyle w:val="msonormalbullet2gif"/>
        <w:spacing w:before="0" w:beforeAutospacing="0" w:after="0" w:afterAutospacing="0" w:line="360" w:lineRule="auto"/>
        <w:ind w:firstLine="709"/>
        <w:contextualSpacing/>
        <w:jc w:val="both"/>
        <w:rPr>
          <w:sz w:val="28"/>
          <w:szCs w:val="28"/>
          <w:lang w:val="uk-UA"/>
        </w:rPr>
      </w:pPr>
      <w:r>
        <w:rPr>
          <w:sz w:val="28"/>
          <w:szCs w:val="28"/>
          <w:lang w:val="uk-UA"/>
        </w:rPr>
        <w:t>Нечітке моделювання наразі застосовують в різних наукових задачах, зокрема в обробці електричних сигналів. В результаті моделювання отримують експер</w:t>
      </w:r>
      <w:r w:rsidR="00482A83">
        <w:rPr>
          <w:sz w:val="28"/>
          <w:szCs w:val="28"/>
          <w:lang w:val="uk-UA"/>
        </w:rPr>
        <w:t>тну систему, яка  надає зведену</w:t>
      </w:r>
      <w:r>
        <w:rPr>
          <w:sz w:val="28"/>
          <w:szCs w:val="28"/>
          <w:lang w:val="uk-UA"/>
        </w:rPr>
        <w:t xml:space="preserve"> оцінку якості джерела резервного живлення</w:t>
      </w:r>
      <w:r w:rsidR="00A53AD0">
        <w:rPr>
          <w:sz w:val="28"/>
          <w:szCs w:val="28"/>
          <w:lang w:val="uk-UA"/>
        </w:rPr>
        <w:t xml:space="preserve"> на основі його експлуатаційних параметрів. </w:t>
      </w:r>
      <w:r w:rsidR="003075B9">
        <w:rPr>
          <w:sz w:val="28"/>
          <w:szCs w:val="28"/>
          <w:lang w:val="uk-UA"/>
        </w:rPr>
        <w:t xml:space="preserve">Наразі не існує методу </w:t>
      </w:r>
      <w:r w:rsidR="00280117">
        <w:rPr>
          <w:sz w:val="28"/>
          <w:szCs w:val="28"/>
          <w:lang w:val="uk-UA"/>
        </w:rPr>
        <w:t xml:space="preserve">нечіткого </w:t>
      </w:r>
      <w:r w:rsidR="003075B9">
        <w:rPr>
          <w:sz w:val="28"/>
          <w:szCs w:val="28"/>
          <w:lang w:val="uk-UA"/>
        </w:rPr>
        <w:t>оцінювання джерел резервного живлення</w:t>
      </w:r>
      <w:r w:rsidR="00280117">
        <w:rPr>
          <w:sz w:val="28"/>
          <w:szCs w:val="28"/>
          <w:lang w:val="uk-UA"/>
        </w:rPr>
        <w:t xml:space="preserve"> за кількома параметрами</w:t>
      </w:r>
      <w:r w:rsidR="003075B9">
        <w:rPr>
          <w:sz w:val="28"/>
          <w:szCs w:val="28"/>
          <w:lang w:val="uk-UA"/>
        </w:rPr>
        <w:t xml:space="preserve">, тому дане дослідження </w:t>
      </w:r>
      <w:r w:rsidR="00280117">
        <w:rPr>
          <w:sz w:val="28"/>
          <w:szCs w:val="28"/>
          <w:lang w:val="uk-UA"/>
        </w:rPr>
        <w:t xml:space="preserve">є актуальним і </w:t>
      </w:r>
      <w:r w:rsidR="00482A83">
        <w:rPr>
          <w:sz w:val="28"/>
          <w:szCs w:val="28"/>
          <w:lang w:val="uk-UA"/>
        </w:rPr>
        <w:t>дозволяє вирішити цю</w:t>
      </w:r>
      <w:r w:rsidR="003075B9">
        <w:rPr>
          <w:sz w:val="28"/>
          <w:szCs w:val="28"/>
          <w:lang w:val="uk-UA"/>
        </w:rPr>
        <w:t xml:space="preserve"> задачу.</w:t>
      </w:r>
      <w:r w:rsidR="00280117">
        <w:rPr>
          <w:sz w:val="28"/>
          <w:szCs w:val="28"/>
          <w:lang w:val="uk-UA"/>
        </w:rPr>
        <w:t xml:space="preserve"> </w:t>
      </w:r>
    </w:p>
    <w:p w14:paraId="7740ADDA" w14:textId="77777777" w:rsidR="006C7403" w:rsidRDefault="00280117" w:rsidP="005C53BD">
      <w:pPr>
        <w:pStyle w:val="msonormalbullet2gif"/>
        <w:spacing w:before="0" w:beforeAutospacing="0" w:after="0" w:afterAutospacing="0" w:line="360" w:lineRule="auto"/>
        <w:ind w:firstLine="709"/>
        <w:contextualSpacing/>
        <w:jc w:val="both"/>
        <w:rPr>
          <w:sz w:val="28"/>
          <w:szCs w:val="28"/>
          <w:lang w:val="uk-UA"/>
        </w:rPr>
      </w:pPr>
      <w:r>
        <w:rPr>
          <w:sz w:val="28"/>
          <w:szCs w:val="28"/>
          <w:lang w:val="uk-UA"/>
        </w:rPr>
        <w:t xml:space="preserve">Практичним застосунком запропонованої моделі може бути  використання її в якості експертної системи при виборі компонентів і побудові систем резервного електричного живлення.  </w:t>
      </w:r>
      <w:r w:rsidR="003075B9">
        <w:rPr>
          <w:sz w:val="28"/>
          <w:szCs w:val="28"/>
          <w:lang w:val="uk-UA"/>
        </w:rPr>
        <w:t xml:space="preserve"> </w:t>
      </w:r>
    </w:p>
    <w:p w14:paraId="075A738B" w14:textId="77777777" w:rsidR="00C17113" w:rsidRDefault="00C17113" w:rsidP="005C53BD">
      <w:pPr>
        <w:pStyle w:val="msonormalbullet2gif"/>
        <w:spacing w:before="0" w:beforeAutospacing="0" w:after="0" w:afterAutospacing="0" w:line="360" w:lineRule="auto"/>
        <w:ind w:firstLine="709"/>
        <w:contextualSpacing/>
        <w:jc w:val="both"/>
        <w:rPr>
          <w:b/>
          <w:sz w:val="28"/>
          <w:szCs w:val="28"/>
          <w:lang w:val="uk-UA"/>
        </w:rPr>
      </w:pPr>
      <w:r>
        <w:rPr>
          <w:b/>
          <w:sz w:val="28"/>
          <w:szCs w:val="28"/>
          <w:lang w:val="uk-UA"/>
        </w:rPr>
        <w:t>Зв'язок роботи з науковими програмами, планами, темами.</w:t>
      </w:r>
    </w:p>
    <w:p w14:paraId="340F4BFA" w14:textId="77777777" w:rsidR="00C17113" w:rsidRPr="00C5038D" w:rsidRDefault="00C17113" w:rsidP="00C17113">
      <w:pPr>
        <w:pStyle w:val="af1"/>
        <w:spacing w:after="0" w:line="360" w:lineRule="auto"/>
        <w:ind w:right="-2" w:firstLine="567"/>
        <w:contextualSpacing/>
        <w:jc w:val="both"/>
        <w:rPr>
          <w:rFonts w:ascii="Times New Roman" w:hAnsi="Times New Roman" w:cs="Times New Roman"/>
          <w:sz w:val="28"/>
          <w:szCs w:val="28"/>
          <w:lang w:val="uk-UA"/>
        </w:rPr>
      </w:pPr>
      <w:r w:rsidRPr="00C17113">
        <w:rPr>
          <w:rFonts w:ascii="Times New Roman" w:hAnsi="Times New Roman" w:cs="Times New Roman"/>
          <w:sz w:val="28"/>
          <w:szCs w:val="28"/>
          <w:lang w:val="uk-UA"/>
        </w:rPr>
        <w:t>Дисертація була підготовлена</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відповідно</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до</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науково-дослідного</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плану</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кафедри</w:t>
      </w:r>
      <w:r w:rsidRPr="00C17113">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 xml:space="preserve">інформаційно-вимірювальних технологій </w:t>
      </w:r>
      <w:r w:rsidRPr="00C17113">
        <w:rPr>
          <w:rFonts w:ascii="Times New Roman" w:hAnsi="Times New Roman" w:cs="Times New Roman"/>
          <w:sz w:val="28"/>
          <w:szCs w:val="28"/>
          <w:lang w:val="uk-UA"/>
        </w:rPr>
        <w:t>Національного</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технічного</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університету</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України</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"Київський</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політехнічний</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інститут</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ім.</w:t>
      </w:r>
      <w:r w:rsidRPr="00C17113">
        <w:rPr>
          <w:rFonts w:ascii="Times New Roman" w:hAnsi="Times New Roman" w:cs="Times New Roman"/>
          <w:spacing w:val="1"/>
          <w:sz w:val="28"/>
          <w:szCs w:val="28"/>
          <w:lang w:val="uk-UA"/>
        </w:rPr>
        <w:t xml:space="preserve"> </w:t>
      </w:r>
      <w:r w:rsidRPr="00C5038D">
        <w:rPr>
          <w:rFonts w:ascii="Times New Roman" w:hAnsi="Times New Roman" w:cs="Times New Roman"/>
          <w:sz w:val="28"/>
          <w:szCs w:val="28"/>
          <w:lang w:val="uk-UA"/>
        </w:rPr>
        <w:t>Ігоря Сікорського."</w:t>
      </w:r>
    </w:p>
    <w:p w14:paraId="49E27D4D" w14:textId="77777777" w:rsidR="00321CD8" w:rsidRPr="003D4C85" w:rsidRDefault="005C53BD" w:rsidP="00C17113">
      <w:pPr>
        <w:pStyle w:val="a5"/>
        <w:spacing w:before="0" w:after="0"/>
        <w:contextualSpacing/>
        <w:rPr>
          <w:bCs/>
          <w:szCs w:val="28"/>
        </w:rPr>
      </w:pPr>
      <w:r>
        <w:rPr>
          <w:b/>
          <w:szCs w:val="28"/>
        </w:rPr>
        <w:t xml:space="preserve">Мета і задачі дослідження. </w:t>
      </w:r>
      <w:r w:rsidR="00321CD8" w:rsidRPr="003D4C85">
        <w:rPr>
          <w:bCs/>
          <w:szCs w:val="28"/>
        </w:rPr>
        <w:t xml:space="preserve">Метою </w:t>
      </w:r>
      <w:r w:rsidR="00321CD8">
        <w:rPr>
          <w:bCs/>
          <w:szCs w:val="28"/>
        </w:rPr>
        <w:t>дослідження є</w:t>
      </w:r>
      <w:r w:rsidR="00D40167">
        <w:rPr>
          <w:bCs/>
          <w:szCs w:val="28"/>
        </w:rPr>
        <w:t xml:space="preserve"> вдосконалення методів</w:t>
      </w:r>
      <w:r w:rsidR="00E252B6">
        <w:rPr>
          <w:bCs/>
          <w:szCs w:val="28"/>
        </w:rPr>
        <w:t xml:space="preserve"> вимірювання</w:t>
      </w:r>
      <w:r w:rsidR="00D40167">
        <w:rPr>
          <w:bCs/>
          <w:szCs w:val="28"/>
        </w:rPr>
        <w:t xml:space="preserve"> експлуатаційних параметрів джерел резервного живлення</w:t>
      </w:r>
      <w:r w:rsidR="00321CD8">
        <w:rPr>
          <w:bCs/>
          <w:szCs w:val="28"/>
        </w:rPr>
        <w:t>.</w:t>
      </w:r>
    </w:p>
    <w:p w14:paraId="10EDD7C1" w14:textId="77777777" w:rsidR="005C53BD" w:rsidRDefault="005C53BD" w:rsidP="005C53BD">
      <w:pPr>
        <w:pStyle w:val="msonormalbullet3gif"/>
        <w:spacing w:before="0" w:beforeAutospacing="0" w:after="0" w:afterAutospacing="0" w:line="360" w:lineRule="auto"/>
        <w:ind w:firstLine="709"/>
        <w:contextualSpacing/>
        <w:jc w:val="both"/>
        <w:rPr>
          <w:sz w:val="28"/>
          <w:szCs w:val="28"/>
          <w:lang w:val="uk-UA"/>
        </w:rPr>
      </w:pPr>
      <w:r>
        <w:rPr>
          <w:sz w:val="28"/>
          <w:szCs w:val="28"/>
          <w:lang w:val="uk-UA"/>
        </w:rPr>
        <w:lastRenderedPageBreak/>
        <w:t>Поставлена мета досягається шляхом вирішення таких наукових задач:</w:t>
      </w:r>
    </w:p>
    <w:p w14:paraId="0F7AC65B" w14:textId="77777777" w:rsidR="00E252B6" w:rsidRPr="0034390F" w:rsidRDefault="00E252B6" w:rsidP="00E252B6">
      <w:pPr>
        <w:spacing w:after="0" w:line="360" w:lineRule="auto"/>
        <w:ind w:firstLine="567"/>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 </w:t>
      </w:r>
      <w:r w:rsidRPr="0034390F">
        <w:rPr>
          <w:rFonts w:ascii="Times New Roman" w:hAnsi="Times New Roman" w:cs="Times New Roman"/>
          <w:bCs/>
          <w:sz w:val="28"/>
          <w:szCs w:val="28"/>
          <w:lang w:val="uk-UA"/>
        </w:rPr>
        <w:t>Виконати огляд</w:t>
      </w:r>
      <w:r w:rsidR="00D40167">
        <w:rPr>
          <w:rFonts w:ascii="Times New Roman" w:hAnsi="Times New Roman" w:cs="Times New Roman"/>
          <w:bCs/>
          <w:sz w:val="28"/>
          <w:szCs w:val="28"/>
          <w:lang w:val="uk-UA"/>
        </w:rPr>
        <w:t xml:space="preserve"> джерел резервного живлення (архітектура, параметри і харакектристики, моделювання)</w:t>
      </w:r>
      <w:r>
        <w:rPr>
          <w:rFonts w:ascii="Times New Roman" w:hAnsi="Times New Roman" w:cs="Times New Roman"/>
          <w:bCs/>
          <w:sz w:val="28"/>
          <w:szCs w:val="28"/>
          <w:lang w:val="uk-UA"/>
        </w:rPr>
        <w:t>;</w:t>
      </w:r>
    </w:p>
    <w:p w14:paraId="74185038" w14:textId="77777777" w:rsidR="00E252B6" w:rsidRPr="0034390F" w:rsidRDefault="00E252B6" w:rsidP="00E252B6">
      <w:pPr>
        <w:spacing w:after="0" w:line="360" w:lineRule="auto"/>
        <w:ind w:firstLine="567"/>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 </w:t>
      </w:r>
      <w:r w:rsidRPr="0034390F">
        <w:rPr>
          <w:rFonts w:ascii="Times New Roman" w:hAnsi="Times New Roman" w:cs="Times New Roman"/>
          <w:bCs/>
          <w:sz w:val="28"/>
          <w:szCs w:val="28"/>
          <w:lang w:val="uk-UA"/>
        </w:rPr>
        <w:t xml:space="preserve">Розробити </w:t>
      </w:r>
      <w:r w:rsidR="00D40167">
        <w:rPr>
          <w:rFonts w:ascii="Times New Roman" w:hAnsi="Times New Roman" w:cs="Times New Roman"/>
          <w:bCs/>
          <w:sz w:val="28"/>
          <w:szCs w:val="28"/>
          <w:lang w:val="uk-UA"/>
        </w:rPr>
        <w:t xml:space="preserve">нечітку модель </w:t>
      </w:r>
      <w:r w:rsidRPr="0034390F">
        <w:rPr>
          <w:rFonts w:ascii="Times New Roman" w:hAnsi="Times New Roman" w:cs="Times New Roman"/>
          <w:bCs/>
          <w:sz w:val="28"/>
          <w:szCs w:val="28"/>
          <w:lang w:val="uk-UA"/>
        </w:rPr>
        <w:t>для оцінювання</w:t>
      </w:r>
      <w:r w:rsidR="00D40167">
        <w:rPr>
          <w:rFonts w:ascii="Times New Roman" w:hAnsi="Times New Roman" w:cs="Times New Roman"/>
          <w:bCs/>
          <w:sz w:val="28"/>
          <w:szCs w:val="28"/>
          <w:lang w:val="uk-UA"/>
        </w:rPr>
        <w:t xml:space="preserve"> якості джерела резервного живлення за його експлуатаційними параметрами</w:t>
      </w:r>
      <w:r>
        <w:rPr>
          <w:rFonts w:ascii="Times New Roman" w:hAnsi="Times New Roman" w:cs="Times New Roman"/>
          <w:bCs/>
          <w:sz w:val="28"/>
          <w:szCs w:val="28"/>
          <w:lang w:val="uk-UA"/>
        </w:rPr>
        <w:t>;</w:t>
      </w:r>
    </w:p>
    <w:p w14:paraId="63CA7944" w14:textId="77777777" w:rsidR="00E252B6" w:rsidRPr="003D4C85" w:rsidRDefault="00E252B6" w:rsidP="00E252B6">
      <w:pPr>
        <w:spacing w:after="0" w:line="360" w:lineRule="auto"/>
        <w:ind w:firstLine="567"/>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 </w:t>
      </w:r>
      <w:r w:rsidRPr="0034390F">
        <w:rPr>
          <w:rFonts w:ascii="Times New Roman" w:hAnsi="Times New Roman" w:cs="Times New Roman"/>
          <w:bCs/>
          <w:sz w:val="28"/>
          <w:szCs w:val="28"/>
          <w:lang w:val="uk-UA"/>
        </w:rPr>
        <w:t>Експериментально перевірити розроблену модель</w:t>
      </w:r>
      <w:r>
        <w:rPr>
          <w:rFonts w:ascii="Times New Roman" w:hAnsi="Times New Roman" w:cs="Times New Roman"/>
          <w:bCs/>
          <w:sz w:val="28"/>
          <w:szCs w:val="28"/>
          <w:lang w:val="uk-UA"/>
        </w:rPr>
        <w:t>.</w:t>
      </w:r>
    </w:p>
    <w:p w14:paraId="699B0888" w14:textId="77777777" w:rsidR="005C53BD" w:rsidRDefault="005C53BD" w:rsidP="005C53BD">
      <w:pPr>
        <w:pStyle w:val="msonormalbullet1gif"/>
        <w:spacing w:before="0" w:beforeAutospacing="0" w:after="0" w:afterAutospacing="0" w:line="360" w:lineRule="auto"/>
        <w:ind w:firstLine="709"/>
        <w:contextualSpacing/>
        <w:jc w:val="both"/>
        <w:rPr>
          <w:sz w:val="28"/>
          <w:szCs w:val="28"/>
          <w:lang w:val="uk-UA"/>
        </w:rPr>
      </w:pPr>
      <w:r>
        <w:rPr>
          <w:b/>
          <w:sz w:val="28"/>
          <w:szCs w:val="28"/>
          <w:lang w:val="uk-UA"/>
        </w:rPr>
        <w:t xml:space="preserve">Об’єкт дослідження. </w:t>
      </w:r>
      <w:r>
        <w:rPr>
          <w:sz w:val="28"/>
          <w:szCs w:val="28"/>
          <w:lang w:val="uk-UA"/>
        </w:rPr>
        <w:t xml:space="preserve">Об’єктом дослідження є </w:t>
      </w:r>
      <w:r w:rsidR="00E252B6">
        <w:rPr>
          <w:bCs/>
          <w:sz w:val="28"/>
          <w:lang w:val="uk-UA"/>
        </w:rPr>
        <w:t>процес вимірювання</w:t>
      </w:r>
      <w:r w:rsidR="00D40167">
        <w:rPr>
          <w:bCs/>
          <w:sz w:val="28"/>
          <w:lang w:val="uk-UA"/>
        </w:rPr>
        <w:t xml:space="preserve"> експлуатаційних пар</w:t>
      </w:r>
      <w:r w:rsidR="00542D03">
        <w:rPr>
          <w:bCs/>
          <w:sz w:val="28"/>
          <w:lang w:val="uk-UA"/>
        </w:rPr>
        <w:t>а</w:t>
      </w:r>
      <w:r w:rsidR="00D40167">
        <w:rPr>
          <w:bCs/>
          <w:sz w:val="28"/>
          <w:lang w:val="uk-UA"/>
        </w:rPr>
        <w:t xml:space="preserve">метрів джерел </w:t>
      </w:r>
      <w:r w:rsidR="00542D03">
        <w:rPr>
          <w:bCs/>
          <w:sz w:val="28"/>
          <w:lang w:val="uk-UA"/>
        </w:rPr>
        <w:t>резервного живлення</w:t>
      </w:r>
      <w:r>
        <w:rPr>
          <w:sz w:val="28"/>
          <w:szCs w:val="28"/>
          <w:lang w:val="uk-UA"/>
        </w:rPr>
        <w:t>.</w:t>
      </w:r>
    </w:p>
    <w:p w14:paraId="7BA339A5" w14:textId="77777777" w:rsidR="005C53BD" w:rsidRDefault="005C53BD" w:rsidP="005C53BD">
      <w:pPr>
        <w:pStyle w:val="msonormalbullet2gif"/>
        <w:spacing w:before="0" w:beforeAutospacing="0" w:after="0" w:afterAutospacing="0" w:line="360" w:lineRule="auto"/>
        <w:ind w:firstLine="709"/>
        <w:contextualSpacing/>
        <w:jc w:val="both"/>
        <w:rPr>
          <w:sz w:val="28"/>
          <w:szCs w:val="28"/>
          <w:lang w:val="uk-UA"/>
        </w:rPr>
      </w:pPr>
      <w:r>
        <w:rPr>
          <w:b/>
          <w:sz w:val="28"/>
          <w:szCs w:val="28"/>
          <w:lang w:val="uk-UA"/>
        </w:rPr>
        <w:t xml:space="preserve">Предмет дослідження. </w:t>
      </w:r>
      <w:r>
        <w:rPr>
          <w:sz w:val="28"/>
          <w:szCs w:val="28"/>
          <w:lang w:val="uk-UA"/>
        </w:rPr>
        <w:t>Предметом дослідження є</w:t>
      </w:r>
      <w:r w:rsidR="00E252B6">
        <w:rPr>
          <w:sz w:val="28"/>
          <w:szCs w:val="28"/>
          <w:lang w:val="uk-UA"/>
        </w:rPr>
        <w:t xml:space="preserve"> моделі нечіткої логіки для оцінювання</w:t>
      </w:r>
      <w:r w:rsidR="00542D03">
        <w:rPr>
          <w:sz w:val="28"/>
          <w:szCs w:val="28"/>
          <w:lang w:val="uk-UA"/>
        </w:rPr>
        <w:t xml:space="preserve"> якості джерел резервного живлення на основі їх експлуатаційних параметрів</w:t>
      </w:r>
      <w:r w:rsidR="00E252B6">
        <w:rPr>
          <w:sz w:val="28"/>
          <w:szCs w:val="28"/>
          <w:lang w:val="uk-UA"/>
        </w:rPr>
        <w:t>.</w:t>
      </w:r>
    </w:p>
    <w:p w14:paraId="3FE772E4" w14:textId="77777777" w:rsidR="00272CEB" w:rsidRPr="00272CEB" w:rsidRDefault="00272CEB" w:rsidP="005C53BD">
      <w:pPr>
        <w:pStyle w:val="msonormalbullet2gif"/>
        <w:spacing w:before="0" w:beforeAutospacing="0" w:after="0" w:afterAutospacing="0" w:line="360" w:lineRule="auto"/>
        <w:ind w:firstLine="709"/>
        <w:contextualSpacing/>
        <w:jc w:val="both"/>
        <w:rPr>
          <w:sz w:val="28"/>
          <w:szCs w:val="28"/>
          <w:lang w:val="uk-UA"/>
        </w:rPr>
      </w:pPr>
      <w:r>
        <w:rPr>
          <w:b/>
          <w:sz w:val="28"/>
          <w:szCs w:val="28"/>
          <w:lang w:val="uk-UA"/>
        </w:rPr>
        <w:t xml:space="preserve">Методи дослідження. </w:t>
      </w:r>
      <w:r>
        <w:rPr>
          <w:sz w:val="28"/>
          <w:szCs w:val="28"/>
          <w:lang w:val="uk-UA"/>
        </w:rPr>
        <w:t>Методом до</w:t>
      </w:r>
      <w:r w:rsidR="00444B73">
        <w:rPr>
          <w:sz w:val="28"/>
          <w:szCs w:val="28"/>
          <w:lang w:val="uk-UA"/>
        </w:rPr>
        <w:t>слідження є нечітке моделювання на основі алгоритму Мамдані.</w:t>
      </w:r>
    </w:p>
    <w:p w14:paraId="2D2F69B9" w14:textId="77777777" w:rsidR="005C53BD" w:rsidRDefault="005C53BD" w:rsidP="005C53BD">
      <w:pPr>
        <w:pStyle w:val="msonormalbullet2gif"/>
        <w:spacing w:before="0" w:beforeAutospacing="0" w:after="0" w:afterAutospacing="0" w:line="360" w:lineRule="auto"/>
        <w:ind w:firstLine="709"/>
        <w:contextualSpacing/>
        <w:jc w:val="both"/>
        <w:rPr>
          <w:sz w:val="28"/>
          <w:szCs w:val="28"/>
          <w:lang w:val="uk-UA"/>
        </w:rPr>
      </w:pPr>
      <w:r>
        <w:rPr>
          <w:b/>
          <w:sz w:val="28"/>
          <w:szCs w:val="28"/>
          <w:lang w:val="uk-UA"/>
        </w:rPr>
        <w:t xml:space="preserve">Наукова новизна. </w:t>
      </w:r>
      <w:r>
        <w:rPr>
          <w:sz w:val="28"/>
          <w:szCs w:val="28"/>
          <w:lang w:val="uk-UA"/>
        </w:rPr>
        <w:t>Наукова новизна полягає в застосуванні</w:t>
      </w:r>
      <w:r w:rsidR="00E252B6">
        <w:rPr>
          <w:sz w:val="28"/>
          <w:szCs w:val="28"/>
          <w:lang w:val="uk-UA"/>
        </w:rPr>
        <w:t xml:space="preserve"> моделі Мамдані для оцінювання </w:t>
      </w:r>
      <w:r w:rsidR="00542D03">
        <w:rPr>
          <w:sz w:val="28"/>
          <w:szCs w:val="28"/>
          <w:lang w:val="uk-UA"/>
        </w:rPr>
        <w:t>якості джерела резервного живлення за коефіцієнтом гармонік та коефіцієнтом симетрії вихідного сигналу і за тривалістю пе</w:t>
      </w:r>
      <w:r w:rsidR="007575DA">
        <w:rPr>
          <w:sz w:val="28"/>
          <w:szCs w:val="28"/>
          <w:lang w:val="uk-UA"/>
        </w:rPr>
        <w:t>реключення режиму роботи</w:t>
      </w:r>
      <w:r w:rsidR="00444B73">
        <w:rPr>
          <w:sz w:val="28"/>
          <w:szCs w:val="28"/>
          <w:lang w:val="uk-UA"/>
        </w:rPr>
        <w:t>, а також визнгаченні методичної похибки, яка обумовлення відхиленням поверхні рішень від всюди опуклої поверхні.</w:t>
      </w:r>
    </w:p>
    <w:p w14:paraId="0EF7B055" w14:textId="77777777" w:rsidR="005C53BD" w:rsidRDefault="005C53BD" w:rsidP="005C53BD">
      <w:pPr>
        <w:pStyle w:val="msonormalbullet2gif"/>
        <w:spacing w:before="0" w:beforeAutospacing="0" w:after="0" w:afterAutospacing="0" w:line="360" w:lineRule="auto"/>
        <w:ind w:firstLine="709"/>
        <w:contextualSpacing/>
        <w:jc w:val="both"/>
        <w:rPr>
          <w:sz w:val="28"/>
          <w:szCs w:val="28"/>
          <w:lang w:val="uk-UA"/>
        </w:rPr>
      </w:pPr>
      <w:r>
        <w:rPr>
          <w:b/>
          <w:sz w:val="28"/>
          <w:szCs w:val="28"/>
          <w:lang w:val="uk-UA"/>
        </w:rPr>
        <w:t xml:space="preserve">Практична цінність. </w:t>
      </w:r>
      <w:r>
        <w:rPr>
          <w:sz w:val="28"/>
          <w:szCs w:val="28"/>
          <w:lang w:val="uk-UA"/>
        </w:rPr>
        <w:t>Практична цінність досліджень полягає</w:t>
      </w:r>
      <w:r w:rsidR="00E37188">
        <w:rPr>
          <w:sz w:val="28"/>
          <w:szCs w:val="28"/>
          <w:lang w:val="uk-UA"/>
        </w:rPr>
        <w:t xml:space="preserve"> </w:t>
      </w:r>
      <w:r w:rsidR="00272CEB">
        <w:rPr>
          <w:sz w:val="28"/>
          <w:szCs w:val="28"/>
          <w:lang w:val="uk-UA"/>
        </w:rPr>
        <w:t xml:space="preserve">в </w:t>
      </w:r>
      <w:r w:rsidR="007575DA">
        <w:rPr>
          <w:sz w:val="28"/>
          <w:szCs w:val="28"/>
          <w:lang w:val="uk-UA"/>
        </w:rPr>
        <w:t xml:space="preserve">створенні експертної системи </w:t>
      </w:r>
      <w:r w:rsidR="00542D03">
        <w:rPr>
          <w:sz w:val="28"/>
          <w:szCs w:val="28"/>
          <w:lang w:val="uk-UA"/>
        </w:rPr>
        <w:t xml:space="preserve">рейтингового оцінювання джерел резервного живлення </w:t>
      </w:r>
      <w:r w:rsidR="005A42D6">
        <w:rPr>
          <w:sz w:val="28"/>
          <w:szCs w:val="28"/>
          <w:lang w:val="uk-UA"/>
        </w:rPr>
        <w:t xml:space="preserve">при проектуванні і експлуатації систем резервного електроживлення. </w:t>
      </w:r>
    </w:p>
    <w:p w14:paraId="4F34635A" w14:textId="77777777" w:rsidR="005C53BD" w:rsidRPr="00E37188" w:rsidRDefault="005C53BD" w:rsidP="000F4CDF">
      <w:pPr>
        <w:pStyle w:val="msonormalbullet2gif"/>
        <w:spacing w:before="0" w:beforeAutospacing="0" w:after="0" w:afterAutospacing="0" w:line="360" w:lineRule="auto"/>
        <w:ind w:firstLine="709"/>
        <w:contextualSpacing/>
        <w:jc w:val="both"/>
        <w:rPr>
          <w:sz w:val="28"/>
          <w:szCs w:val="28"/>
          <w:lang w:val="uk-UA"/>
        </w:rPr>
      </w:pPr>
      <w:r>
        <w:rPr>
          <w:b/>
          <w:sz w:val="28"/>
          <w:szCs w:val="28"/>
          <w:lang w:val="uk-UA"/>
        </w:rPr>
        <w:t xml:space="preserve">Апробація результатів. </w:t>
      </w:r>
      <w:r>
        <w:rPr>
          <w:sz w:val="28"/>
          <w:szCs w:val="28"/>
          <w:lang w:val="uk-UA"/>
        </w:rPr>
        <w:t>Апробація результатів дослі</w:t>
      </w:r>
      <w:r w:rsidR="000F4CDF">
        <w:rPr>
          <w:sz w:val="28"/>
          <w:szCs w:val="28"/>
          <w:lang w:val="uk-UA"/>
        </w:rPr>
        <w:t xml:space="preserve">дження відбулася на </w:t>
      </w:r>
      <w:r w:rsidR="000F4CDF" w:rsidRPr="000F4CDF">
        <w:rPr>
          <w:sz w:val="28"/>
          <w:szCs w:val="28"/>
          <w:lang w:val="uk-UA"/>
        </w:rPr>
        <w:t>18</w:t>
      </w:r>
      <w:r w:rsidRPr="00E37188">
        <w:rPr>
          <w:sz w:val="28"/>
          <w:szCs w:val="28"/>
          <w:lang w:val="uk-UA"/>
        </w:rPr>
        <w:t>-й Всеукраїнській науково-практичній конференції студентів, аспірантів та молодих вчених «Ефективність та автоматизація інжене</w:t>
      </w:r>
      <w:r w:rsidR="00982CC2">
        <w:rPr>
          <w:sz w:val="28"/>
          <w:szCs w:val="28"/>
          <w:lang w:val="uk-UA"/>
        </w:rPr>
        <w:t xml:space="preserve">рних рішень у приладобудуванні», </w:t>
      </w:r>
      <w:r w:rsidR="000F4CDF">
        <w:rPr>
          <w:sz w:val="28"/>
          <w:szCs w:val="28"/>
          <w:lang w:val="uk-UA"/>
        </w:rPr>
        <w:t xml:space="preserve"> </w:t>
      </w:r>
      <w:r w:rsidR="000F4CDF" w:rsidRPr="000F4CDF">
        <w:rPr>
          <w:sz w:val="28"/>
          <w:szCs w:val="28"/>
          <w:lang w:val="uk-UA"/>
        </w:rPr>
        <w:t>0</w:t>
      </w:r>
      <w:r w:rsidR="000F4CDF">
        <w:rPr>
          <w:sz w:val="28"/>
          <w:szCs w:val="28"/>
          <w:lang w:val="uk-UA"/>
        </w:rPr>
        <w:t>6-</w:t>
      </w:r>
      <w:r w:rsidR="000F4CDF" w:rsidRPr="000F4CDF">
        <w:rPr>
          <w:sz w:val="28"/>
          <w:szCs w:val="28"/>
          <w:lang w:val="uk-UA"/>
        </w:rPr>
        <w:t>0</w:t>
      </w:r>
      <w:r w:rsidR="00982CC2">
        <w:rPr>
          <w:sz w:val="28"/>
          <w:szCs w:val="28"/>
          <w:lang w:val="uk-UA"/>
        </w:rPr>
        <w:t xml:space="preserve">7 грудня 2022 р., </w:t>
      </w:r>
      <w:r w:rsidR="000F4CDF">
        <w:rPr>
          <w:sz w:val="28"/>
          <w:szCs w:val="28"/>
          <w:lang w:val="uk-UA"/>
        </w:rPr>
        <w:t xml:space="preserve"> м. Київ.</w:t>
      </w:r>
    </w:p>
    <w:p w14:paraId="27D44F8F" w14:textId="77777777" w:rsidR="004E3D12" w:rsidRPr="000F4CDF" w:rsidRDefault="004E3D12" w:rsidP="000F4CDF">
      <w:pPr>
        <w:pStyle w:val="msonormalbullet2gif"/>
        <w:spacing w:before="0" w:beforeAutospacing="0" w:after="0" w:afterAutospacing="0" w:line="360" w:lineRule="auto"/>
        <w:ind w:left="1069"/>
        <w:contextualSpacing/>
        <w:jc w:val="both"/>
        <w:rPr>
          <w:b/>
          <w:sz w:val="28"/>
          <w:szCs w:val="28"/>
          <w:lang w:val="uk-UA"/>
        </w:rPr>
      </w:pPr>
      <w:r w:rsidRPr="000F4CDF">
        <w:rPr>
          <w:b/>
          <w:sz w:val="28"/>
          <w:szCs w:val="28"/>
          <w:lang w:val="uk-UA"/>
        </w:rPr>
        <w:t xml:space="preserve">Публікації. </w:t>
      </w:r>
    </w:p>
    <w:p w14:paraId="16FCEEF4" w14:textId="77777777" w:rsidR="0083076E" w:rsidRPr="0083076E" w:rsidRDefault="0083076E" w:rsidP="0083076E">
      <w:pPr>
        <w:pStyle w:val="a6"/>
        <w:numPr>
          <w:ilvl w:val="0"/>
          <w:numId w:val="14"/>
        </w:numPr>
        <w:tabs>
          <w:tab w:val="left" w:leader="underscore" w:pos="9356"/>
        </w:tabs>
        <w:spacing w:after="0" w:line="360" w:lineRule="auto"/>
        <w:ind w:left="499" w:hanging="357"/>
        <w:rPr>
          <w:rFonts w:ascii="Times New Roman" w:hAnsi="Times New Roman" w:cs="Times New Roman"/>
          <w:sz w:val="28"/>
          <w:szCs w:val="28"/>
          <w:lang w:val="uk-UA"/>
        </w:rPr>
      </w:pPr>
      <w:r w:rsidRPr="0083076E">
        <w:rPr>
          <w:rFonts w:ascii="Times New Roman" w:hAnsi="Times New Roman" w:cs="Times New Roman"/>
          <w:sz w:val="28"/>
          <w:lang w:val="uk-UA"/>
        </w:rPr>
        <w:t xml:space="preserve">Цаприка М.О. Застосування нечіткого алгоритму Мамдані для оцінювання </w:t>
      </w:r>
      <w:r w:rsidRPr="0083076E">
        <w:rPr>
          <w:rFonts w:ascii="Times New Roman" w:hAnsi="Times New Roman" w:cs="Times New Roman"/>
          <w:b/>
          <w:lang w:val="uk-UA"/>
        </w:rPr>
        <w:t xml:space="preserve"> </w:t>
      </w:r>
      <w:r w:rsidRPr="0083076E">
        <w:rPr>
          <w:rFonts w:ascii="Times New Roman" w:hAnsi="Times New Roman" w:cs="Times New Roman"/>
          <w:sz w:val="28"/>
          <w:szCs w:val="28"/>
          <w:lang w:val="uk-UA"/>
        </w:rPr>
        <w:t xml:space="preserve">експлуатаційних параметрів джерел резервного живлення /М.О. Цаприка, К.Я. Мушкет, К.М. Божко //Зб. праць </w:t>
      </w:r>
      <w:r w:rsidRPr="0083076E">
        <w:rPr>
          <w:rFonts w:ascii="Times New Roman" w:hAnsi="Times New Roman" w:cs="Times New Roman"/>
          <w:sz w:val="28"/>
          <w:szCs w:val="28"/>
          <w:lang w:val="en-US"/>
        </w:rPr>
        <w:t>XVIII</w:t>
      </w:r>
      <w:r w:rsidRPr="0083076E">
        <w:rPr>
          <w:rFonts w:ascii="Times New Roman" w:hAnsi="Times New Roman" w:cs="Times New Roman"/>
          <w:sz w:val="28"/>
          <w:szCs w:val="28"/>
          <w:lang w:val="uk-UA"/>
        </w:rPr>
        <w:t xml:space="preserve"> Всеукр. наук.-практ. конф. студентів, аспірантів та молодих вчених «Ефективність та автоматизація </w:t>
      </w:r>
      <w:r w:rsidRPr="0083076E">
        <w:rPr>
          <w:rFonts w:ascii="Times New Roman" w:hAnsi="Times New Roman" w:cs="Times New Roman"/>
          <w:sz w:val="28"/>
          <w:szCs w:val="28"/>
          <w:lang w:val="uk-UA"/>
        </w:rPr>
        <w:lastRenderedPageBreak/>
        <w:t>інженерних рішень у приладобудуванні» - ЕАІРП. – 06-07 грудня 2022 року, м. Київ. – 4 с.</w:t>
      </w:r>
    </w:p>
    <w:p w14:paraId="0067BD7E" w14:textId="77777777" w:rsidR="0083076E" w:rsidRDefault="0083076E" w:rsidP="0083076E">
      <w:pPr>
        <w:pStyle w:val="a6"/>
        <w:numPr>
          <w:ilvl w:val="0"/>
          <w:numId w:val="14"/>
        </w:numPr>
        <w:autoSpaceDE w:val="0"/>
        <w:autoSpaceDN w:val="0"/>
        <w:adjustRightInd w:val="0"/>
        <w:spacing w:after="0" w:line="360" w:lineRule="auto"/>
        <w:ind w:left="499" w:hanging="357"/>
        <w:jc w:val="both"/>
        <w:rPr>
          <w:rStyle w:val="affff4"/>
          <w:rFonts w:ascii="Times New Roman CYR" w:hAnsi="Times New Roman CYR" w:cs="Times New Roman CYR"/>
          <w:i w:val="0"/>
          <w:color w:val="000000"/>
          <w:sz w:val="28"/>
          <w:szCs w:val="28"/>
        </w:rPr>
      </w:pPr>
      <w:r>
        <w:rPr>
          <w:rFonts w:ascii="Times New Roman" w:hAnsi="Times New Roman" w:cs="Times New Roman"/>
          <w:sz w:val="28"/>
          <w:szCs w:val="28"/>
          <w:lang w:val="uk-UA"/>
        </w:rPr>
        <w:t xml:space="preserve">7.2 </w:t>
      </w:r>
      <w:r>
        <w:rPr>
          <w:rFonts w:ascii="Times New Roman" w:hAnsi="Times New Roman" w:cs="Times New Roman"/>
          <w:sz w:val="28"/>
          <w:lang w:val="uk-UA"/>
        </w:rPr>
        <w:t xml:space="preserve">Цаприка М.О. Вдосконалена нечітка модель Мамдані для оцінювання </w:t>
      </w:r>
      <w:r w:rsidRPr="005E5566">
        <w:rPr>
          <w:rFonts w:ascii="Times New Roman" w:hAnsi="Times New Roman" w:cs="Times New Roman"/>
          <w:b/>
          <w:lang w:val="uk-UA"/>
        </w:rPr>
        <w:t xml:space="preserve"> </w:t>
      </w:r>
      <w:r>
        <w:rPr>
          <w:rFonts w:ascii="Times New Roman" w:hAnsi="Times New Roman" w:cs="Times New Roman"/>
          <w:sz w:val="28"/>
          <w:szCs w:val="28"/>
          <w:lang w:val="uk-UA"/>
        </w:rPr>
        <w:t>якості повітря /М.О. Цаприка, І.В. Морозова, К.М. Божко //</w:t>
      </w:r>
      <w:r w:rsidRPr="00451F9F">
        <w:rPr>
          <w:rFonts w:ascii="Times New Roman CYR" w:hAnsi="Times New Roman CYR" w:cs="Times New Roman CYR"/>
          <w:bCs/>
          <w:color w:val="000000"/>
          <w:sz w:val="28"/>
          <w:szCs w:val="28"/>
          <w:lang w:val="uk-UA"/>
        </w:rPr>
        <w:t xml:space="preserve"> </w:t>
      </w:r>
      <w:r>
        <w:rPr>
          <w:rFonts w:ascii="Times New Roman" w:hAnsi="Times New Roman" w:cs="Times New Roman"/>
          <w:sz w:val="28"/>
          <w:szCs w:val="28"/>
          <w:lang w:val="uk-UA"/>
        </w:rPr>
        <w:t xml:space="preserve">Зб. праць </w:t>
      </w:r>
      <w:r>
        <w:rPr>
          <w:rFonts w:ascii="Times New Roman" w:hAnsi="Times New Roman" w:cs="Times New Roman"/>
          <w:sz w:val="28"/>
          <w:szCs w:val="28"/>
          <w:lang w:val="en-US"/>
        </w:rPr>
        <w:t>XVIII</w:t>
      </w:r>
      <w:r>
        <w:rPr>
          <w:rFonts w:ascii="Times New Roman" w:hAnsi="Times New Roman" w:cs="Times New Roman"/>
          <w:sz w:val="28"/>
          <w:szCs w:val="28"/>
          <w:lang w:val="uk-UA"/>
        </w:rPr>
        <w:t xml:space="preserve"> Всеукр. наук.-практ.</w:t>
      </w:r>
      <w:r w:rsidRPr="00083B01">
        <w:rPr>
          <w:rFonts w:ascii="Times New Roman" w:hAnsi="Times New Roman" w:cs="Times New Roman"/>
          <w:sz w:val="28"/>
          <w:szCs w:val="28"/>
          <w:lang w:val="uk-UA"/>
        </w:rPr>
        <w:t xml:space="preserve"> </w:t>
      </w:r>
      <w:r>
        <w:rPr>
          <w:rFonts w:ascii="Times New Roman" w:hAnsi="Times New Roman" w:cs="Times New Roman"/>
          <w:sz w:val="28"/>
          <w:szCs w:val="28"/>
          <w:lang w:val="uk-UA"/>
        </w:rPr>
        <w:t>конф.</w:t>
      </w:r>
      <w:r w:rsidRPr="00083B01">
        <w:rPr>
          <w:rFonts w:ascii="Times New Roman" w:hAnsi="Times New Roman" w:cs="Times New Roman"/>
          <w:sz w:val="28"/>
          <w:szCs w:val="28"/>
          <w:lang w:val="uk-UA"/>
        </w:rPr>
        <w:t xml:space="preserve"> студентів, аспірантів та молодих вчених «Ефективність та автоматизація інженерних рішень у приладобудуванні»</w:t>
      </w:r>
      <w:r>
        <w:rPr>
          <w:rFonts w:ascii="Times New Roman" w:hAnsi="Times New Roman" w:cs="Times New Roman"/>
          <w:sz w:val="28"/>
          <w:szCs w:val="28"/>
          <w:lang w:val="uk-UA"/>
        </w:rPr>
        <w:t xml:space="preserve"> - ЕАІРП. – 06-07 грудня 2022 року,</w:t>
      </w:r>
      <w:r w:rsidRPr="00083B01">
        <w:rPr>
          <w:rFonts w:ascii="Times New Roman" w:hAnsi="Times New Roman" w:cs="Times New Roman"/>
          <w:sz w:val="28"/>
          <w:szCs w:val="28"/>
          <w:lang w:val="uk-UA"/>
        </w:rPr>
        <w:t xml:space="preserve"> м. Київ. – 4 с.</w:t>
      </w:r>
    </w:p>
    <w:p w14:paraId="26DD3CC1" w14:textId="77777777" w:rsidR="000F4CDF" w:rsidRDefault="000F4CDF" w:rsidP="005A42D6">
      <w:pPr>
        <w:pStyle w:val="msonormalbullet2gif"/>
        <w:spacing w:before="0" w:beforeAutospacing="0" w:after="0" w:afterAutospacing="0" w:line="360" w:lineRule="auto"/>
        <w:contextualSpacing/>
        <w:jc w:val="both"/>
        <w:rPr>
          <w:b/>
          <w:sz w:val="28"/>
          <w:szCs w:val="28"/>
          <w:lang w:val="uk-UA"/>
        </w:rPr>
      </w:pPr>
    </w:p>
    <w:p w14:paraId="10707183" w14:textId="77777777" w:rsidR="000F4CDF" w:rsidRDefault="004E3D12" w:rsidP="00982CC2">
      <w:pPr>
        <w:pStyle w:val="msonormalbullet2gif"/>
        <w:spacing w:before="0" w:beforeAutospacing="0" w:after="0" w:afterAutospacing="0" w:line="360" w:lineRule="auto"/>
        <w:ind w:firstLine="1069"/>
        <w:contextualSpacing/>
        <w:jc w:val="both"/>
        <w:rPr>
          <w:sz w:val="28"/>
          <w:szCs w:val="28"/>
          <w:lang w:val="uk-UA"/>
        </w:rPr>
      </w:pPr>
      <w:r>
        <w:rPr>
          <w:b/>
          <w:sz w:val="28"/>
          <w:szCs w:val="28"/>
          <w:lang w:val="uk-UA"/>
        </w:rPr>
        <w:t xml:space="preserve">Структура та обсяг дисертації. </w:t>
      </w:r>
      <w:r w:rsidR="00786EA7">
        <w:rPr>
          <w:sz w:val="28"/>
          <w:szCs w:val="28"/>
          <w:lang w:val="uk-UA"/>
        </w:rPr>
        <w:t xml:space="preserve">Дисертація містить вступ, 4 основні розділи, висновки, перелік використаних джерел, два графічні додатки. </w:t>
      </w:r>
      <w:r w:rsidR="00001DF6">
        <w:rPr>
          <w:sz w:val="28"/>
          <w:szCs w:val="28"/>
          <w:lang w:val="uk-UA"/>
        </w:rPr>
        <w:t>Обсяг д</w:t>
      </w:r>
      <w:r w:rsidR="00444B73">
        <w:rPr>
          <w:sz w:val="28"/>
          <w:szCs w:val="28"/>
          <w:lang w:val="uk-UA"/>
        </w:rPr>
        <w:t>исертації складає 82 сторінки</w:t>
      </w:r>
      <w:r w:rsidR="000F4CDF">
        <w:rPr>
          <w:sz w:val="28"/>
          <w:szCs w:val="28"/>
          <w:lang w:val="uk-UA"/>
        </w:rPr>
        <w:t xml:space="preserve">, </w:t>
      </w:r>
      <w:r w:rsidR="00465949">
        <w:rPr>
          <w:sz w:val="28"/>
          <w:szCs w:val="28"/>
          <w:lang w:val="uk-UA"/>
        </w:rPr>
        <w:t xml:space="preserve">22 таблиці, </w:t>
      </w:r>
      <w:bookmarkStart w:id="9" w:name="_Toc89816773"/>
      <w:r w:rsidR="00AD6AA4">
        <w:rPr>
          <w:sz w:val="28"/>
          <w:szCs w:val="28"/>
          <w:lang w:val="uk-UA"/>
        </w:rPr>
        <w:t>34 рисунки</w:t>
      </w:r>
      <w:r w:rsidR="00465949">
        <w:rPr>
          <w:sz w:val="28"/>
          <w:szCs w:val="28"/>
          <w:lang w:val="uk-UA"/>
        </w:rPr>
        <w:t>, 1 додаток.</w:t>
      </w:r>
    </w:p>
    <w:p w14:paraId="44BF75B2" w14:textId="77777777" w:rsidR="00982CC2" w:rsidRDefault="00982CC2" w:rsidP="00982CC2">
      <w:pPr>
        <w:pStyle w:val="msonormalbullet2gif"/>
        <w:spacing w:before="0" w:beforeAutospacing="0" w:after="0" w:afterAutospacing="0" w:line="360" w:lineRule="auto"/>
        <w:ind w:firstLine="1069"/>
        <w:contextualSpacing/>
        <w:jc w:val="both"/>
        <w:rPr>
          <w:sz w:val="28"/>
          <w:szCs w:val="28"/>
          <w:lang w:val="uk-UA"/>
        </w:rPr>
      </w:pPr>
    </w:p>
    <w:p w14:paraId="001315F8" w14:textId="77777777" w:rsidR="00982CC2" w:rsidRDefault="00982CC2" w:rsidP="00982CC2">
      <w:pPr>
        <w:pStyle w:val="msonormalbullet2gif"/>
        <w:spacing w:before="0" w:beforeAutospacing="0" w:after="0" w:afterAutospacing="0" w:line="360" w:lineRule="auto"/>
        <w:ind w:firstLine="1069"/>
        <w:contextualSpacing/>
        <w:jc w:val="both"/>
        <w:rPr>
          <w:sz w:val="28"/>
          <w:szCs w:val="28"/>
          <w:lang w:val="uk-UA"/>
        </w:rPr>
      </w:pPr>
    </w:p>
    <w:p w14:paraId="773E7892" w14:textId="77777777" w:rsidR="00982CC2" w:rsidRDefault="00982CC2" w:rsidP="00982CC2">
      <w:pPr>
        <w:pStyle w:val="msonormalbullet2gif"/>
        <w:spacing w:before="0" w:beforeAutospacing="0" w:after="0" w:afterAutospacing="0" w:line="360" w:lineRule="auto"/>
        <w:ind w:firstLine="1069"/>
        <w:contextualSpacing/>
        <w:jc w:val="both"/>
        <w:rPr>
          <w:sz w:val="28"/>
          <w:szCs w:val="28"/>
          <w:lang w:val="uk-UA"/>
        </w:rPr>
      </w:pPr>
    </w:p>
    <w:p w14:paraId="32A4830F" w14:textId="77777777" w:rsidR="00982CC2" w:rsidRDefault="00982CC2" w:rsidP="00982CC2">
      <w:pPr>
        <w:pStyle w:val="msonormalbullet2gif"/>
        <w:spacing w:before="0" w:beforeAutospacing="0" w:after="0" w:afterAutospacing="0" w:line="360" w:lineRule="auto"/>
        <w:ind w:firstLine="1069"/>
        <w:contextualSpacing/>
        <w:jc w:val="both"/>
        <w:rPr>
          <w:sz w:val="28"/>
          <w:szCs w:val="28"/>
          <w:lang w:val="uk-UA"/>
        </w:rPr>
      </w:pPr>
    </w:p>
    <w:p w14:paraId="6C44AE0A" w14:textId="77777777" w:rsidR="00982CC2" w:rsidRDefault="00982CC2" w:rsidP="00982CC2">
      <w:pPr>
        <w:pStyle w:val="msonormalbullet2gif"/>
        <w:spacing w:before="0" w:beforeAutospacing="0" w:after="0" w:afterAutospacing="0" w:line="360" w:lineRule="auto"/>
        <w:ind w:firstLine="1069"/>
        <w:contextualSpacing/>
        <w:jc w:val="both"/>
        <w:rPr>
          <w:sz w:val="28"/>
          <w:szCs w:val="28"/>
          <w:lang w:val="uk-UA"/>
        </w:rPr>
      </w:pPr>
    </w:p>
    <w:p w14:paraId="21D59C70" w14:textId="77777777" w:rsidR="00982CC2" w:rsidRDefault="00982CC2" w:rsidP="00982CC2">
      <w:pPr>
        <w:pStyle w:val="msonormalbullet2gif"/>
        <w:spacing w:before="0" w:beforeAutospacing="0" w:after="0" w:afterAutospacing="0" w:line="360" w:lineRule="auto"/>
        <w:ind w:firstLine="1069"/>
        <w:contextualSpacing/>
        <w:jc w:val="both"/>
        <w:rPr>
          <w:sz w:val="28"/>
          <w:szCs w:val="28"/>
          <w:lang w:val="uk-UA"/>
        </w:rPr>
      </w:pPr>
    </w:p>
    <w:p w14:paraId="1ADF3042" w14:textId="77777777" w:rsidR="00982CC2" w:rsidRDefault="00982CC2" w:rsidP="00982CC2">
      <w:pPr>
        <w:pStyle w:val="msonormalbullet2gif"/>
        <w:spacing w:before="0" w:beforeAutospacing="0" w:after="0" w:afterAutospacing="0" w:line="360" w:lineRule="auto"/>
        <w:ind w:firstLine="1069"/>
        <w:contextualSpacing/>
        <w:jc w:val="both"/>
        <w:rPr>
          <w:sz w:val="28"/>
          <w:szCs w:val="28"/>
          <w:lang w:val="uk-UA"/>
        </w:rPr>
      </w:pPr>
    </w:p>
    <w:p w14:paraId="7F4B16F5" w14:textId="77777777" w:rsidR="00982CC2" w:rsidRDefault="00982CC2" w:rsidP="00982CC2">
      <w:pPr>
        <w:pStyle w:val="msonormalbullet2gif"/>
        <w:spacing w:before="0" w:beforeAutospacing="0" w:after="0" w:afterAutospacing="0" w:line="360" w:lineRule="auto"/>
        <w:ind w:firstLine="1069"/>
        <w:contextualSpacing/>
        <w:jc w:val="both"/>
        <w:rPr>
          <w:sz w:val="28"/>
          <w:szCs w:val="28"/>
          <w:lang w:val="uk-UA"/>
        </w:rPr>
      </w:pPr>
    </w:p>
    <w:p w14:paraId="7EBCC40A" w14:textId="77777777" w:rsidR="00982CC2" w:rsidRDefault="00982CC2" w:rsidP="00982CC2">
      <w:pPr>
        <w:pStyle w:val="msonormalbullet2gif"/>
        <w:spacing w:before="0" w:beforeAutospacing="0" w:after="0" w:afterAutospacing="0" w:line="360" w:lineRule="auto"/>
        <w:ind w:firstLine="1069"/>
        <w:contextualSpacing/>
        <w:jc w:val="both"/>
        <w:rPr>
          <w:sz w:val="28"/>
          <w:szCs w:val="28"/>
          <w:lang w:val="uk-UA"/>
        </w:rPr>
      </w:pPr>
    </w:p>
    <w:p w14:paraId="2AB9AA65" w14:textId="77777777" w:rsidR="00982CC2" w:rsidRDefault="00982CC2" w:rsidP="00982CC2">
      <w:pPr>
        <w:pStyle w:val="msonormalbullet2gif"/>
        <w:spacing w:before="0" w:beforeAutospacing="0" w:after="0" w:afterAutospacing="0" w:line="360" w:lineRule="auto"/>
        <w:ind w:firstLine="1069"/>
        <w:contextualSpacing/>
        <w:jc w:val="both"/>
        <w:rPr>
          <w:sz w:val="28"/>
          <w:szCs w:val="28"/>
          <w:lang w:val="uk-UA"/>
        </w:rPr>
      </w:pPr>
    </w:p>
    <w:p w14:paraId="2FCABAC9" w14:textId="77777777" w:rsidR="00982CC2" w:rsidRDefault="00982CC2" w:rsidP="00982CC2">
      <w:pPr>
        <w:pStyle w:val="msonormalbullet2gif"/>
        <w:spacing w:before="0" w:beforeAutospacing="0" w:after="0" w:afterAutospacing="0" w:line="360" w:lineRule="auto"/>
        <w:ind w:firstLine="1069"/>
        <w:contextualSpacing/>
        <w:jc w:val="both"/>
        <w:rPr>
          <w:sz w:val="28"/>
          <w:szCs w:val="28"/>
          <w:lang w:val="uk-UA"/>
        </w:rPr>
      </w:pPr>
    </w:p>
    <w:p w14:paraId="0F6C7F8C" w14:textId="77777777" w:rsidR="00982CC2" w:rsidRDefault="00982CC2" w:rsidP="00982CC2">
      <w:pPr>
        <w:pStyle w:val="msonormalbullet2gif"/>
        <w:spacing w:before="0" w:beforeAutospacing="0" w:after="0" w:afterAutospacing="0" w:line="360" w:lineRule="auto"/>
        <w:ind w:firstLine="1069"/>
        <w:contextualSpacing/>
        <w:jc w:val="both"/>
        <w:rPr>
          <w:sz w:val="28"/>
          <w:szCs w:val="28"/>
          <w:lang w:val="uk-UA"/>
        </w:rPr>
      </w:pPr>
    </w:p>
    <w:p w14:paraId="5065DF1F" w14:textId="77777777" w:rsidR="00982CC2" w:rsidRDefault="00982CC2" w:rsidP="00982CC2">
      <w:pPr>
        <w:pStyle w:val="msonormalbullet2gif"/>
        <w:spacing w:before="0" w:beforeAutospacing="0" w:after="0" w:afterAutospacing="0" w:line="360" w:lineRule="auto"/>
        <w:ind w:firstLine="1069"/>
        <w:contextualSpacing/>
        <w:jc w:val="both"/>
        <w:rPr>
          <w:sz w:val="28"/>
          <w:szCs w:val="28"/>
          <w:lang w:val="uk-UA"/>
        </w:rPr>
      </w:pPr>
    </w:p>
    <w:p w14:paraId="6F2D8A1E" w14:textId="77777777" w:rsidR="00982CC2" w:rsidRPr="00982CC2" w:rsidRDefault="00982CC2" w:rsidP="00982CC2">
      <w:pPr>
        <w:pStyle w:val="msonormalbullet2gif"/>
        <w:spacing w:before="0" w:beforeAutospacing="0" w:after="0" w:afterAutospacing="0" w:line="360" w:lineRule="auto"/>
        <w:ind w:firstLine="1069"/>
        <w:contextualSpacing/>
        <w:jc w:val="both"/>
        <w:rPr>
          <w:sz w:val="28"/>
          <w:szCs w:val="28"/>
          <w:lang w:val="uk-UA"/>
        </w:rPr>
      </w:pPr>
    </w:p>
    <w:p w14:paraId="41188348" w14:textId="77777777" w:rsidR="00E20372" w:rsidRPr="00E20372" w:rsidRDefault="00214090" w:rsidP="00F2180A">
      <w:pPr>
        <w:pStyle w:val="1"/>
        <w:spacing w:line="360" w:lineRule="auto"/>
        <w:ind w:right="284"/>
        <w:jc w:val="left"/>
        <w:rPr>
          <w:lang w:val="uk-UA"/>
        </w:rPr>
      </w:pPr>
      <w:bookmarkStart w:id="10" w:name="_Toc121918757"/>
      <w:r>
        <w:rPr>
          <w:lang w:val="uk-UA"/>
        </w:rPr>
        <w:lastRenderedPageBreak/>
        <w:t xml:space="preserve">РОЗДІЛ 1. </w:t>
      </w:r>
      <w:r w:rsidR="00D85AFE">
        <w:rPr>
          <w:lang w:val="uk-UA"/>
        </w:rPr>
        <w:t>АРХІТЕКТУРА ТА ЕКСПЛУАТАЦІЙНІ ПАРАМЕТРИ І ХАРАКТЕРИСТИКИ ДЖЕРЕЛ РЕЗЕРВНОГО ЖИВЛЕННЯ</w:t>
      </w:r>
      <w:bookmarkEnd w:id="10"/>
      <w:r w:rsidR="00D85AFE">
        <w:rPr>
          <w:lang w:val="uk-UA"/>
        </w:rPr>
        <w:t xml:space="preserve"> </w:t>
      </w:r>
      <w:bookmarkEnd w:id="9"/>
    </w:p>
    <w:p w14:paraId="647127A9" w14:textId="77777777" w:rsidR="00F229F9" w:rsidRDefault="00D85AFE" w:rsidP="00F2180A">
      <w:pPr>
        <w:pStyle w:val="2"/>
        <w:numPr>
          <w:ilvl w:val="1"/>
          <w:numId w:val="29"/>
        </w:numPr>
        <w:spacing w:line="360" w:lineRule="auto"/>
        <w:ind w:right="284"/>
        <w:rPr>
          <w:lang w:val="uk-UA"/>
        </w:rPr>
      </w:pPr>
      <w:bookmarkStart w:id="11" w:name="_Toc121918758"/>
      <w:r>
        <w:rPr>
          <w:lang w:val="uk-UA"/>
        </w:rPr>
        <w:t>Принцип дії і архітектура джерел резервного живлення</w:t>
      </w:r>
      <w:bookmarkEnd w:id="11"/>
      <w:r>
        <w:rPr>
          <w:lang w:val="uk-UA"/>
        </w:rPr>
        <w:t xml:space="preserve"> </w:t>
      </w:r>
    </w:p>
    <w:p w14:paraId="640B7BAC" w14:textId="77777777" w:rsidR="00982CC2" w:rsidRPr="00532CF7" w:rsidRDefault="00D85AFE" w:rsidP="00D85AFE">
      <w:pPr>
        <w:spacing w:after="0" w:line="360" w:lineRule="auto"/>
        <w:ind w:right="282" w:firstLine="709"/>
        <w:contextualSpacing/>
        <w:jc w:val="both"/>
        <w:rPr>
          <w:rFonts w:ascii="Times New Roman" w:hAnsi="Times New Roman" w:cs="Times New Roman"/>
          <w:bCs/>
          <w:sz w:val="28"/>
          <w:szCs w:val="28"/>
        </w:rPr>
      </w:pPr>
      <w:r w:rsidRPr="00D85AFE">
        <w:rPr>
          <w:rFonts w:ascii="Times New Roman" w:hAnsi="Times New Roman" w:cs="Times New Roman"/>
          <w:bCs/>
          <w:sz w:val="28"/>
          <w:szCs w:val="28"/>
          <w:lang w:val="uk-UA"/>
        </w:rPr>
        <w:t xml:space="preserve">Джерело </w:t>
      </w:r>
      <w:r w:rsidR="00982CC2">
        <w:rPr>
          <w:rFonts w:ascii="Times New Roman" w:hAnsi="Times New Roman" w:cs="Times New Roman"/>
          <w:bCs/>
          <w:sz w:val="28"/>
          <w:szCs w:val="28"/>
          <w:lang w:val="uk-UA"/>
        </w:rPr>
        <w:t>резервного живлення (ДРЖ</w:t>
      </w:r>
      <w:r w:rsidRPr="00D85AFE">
        <w:rPr>
          <w:rFonts w:ascii="Times New Roman" w:hAnsi="Times New Roman" w:cs="Times New Roman"/>
          <w:bCs/>
          <w:sz w:val="28"/>
          <w:szCs w:val="28"/>
          <w:lang w:val="uk-UA"/>
        </w:rPr>
        <w:t xml:space="preserve">) - це автоматичний пристрій, що забезпечує </w:t>
      </w:r>
      <w:r w:rsidR="00532CF7">
        <w:rPr>
          <w:rFonts w:ascii="Times New Roman" w:hAnsi="Times New Roman" w:cs="Times New Roman"/>
          <w:bCs/>
          <w:sz w:val="28"/>
          <w:szCs w:val="28"/>
          <w:lang w:val="uk-UA"/>
        </w:rPr>
        <w:t xml:space="preserve">штатний режим електричного </w:t>
      </w:r>
      <w:r w:rsidRPr="00D85AFE">
        <w:rPr>
          <w:rFonts w:ascii="Times New Roman" w:hAnsi="Times New Roman" w:cs="Times New Roman"/>
          <w:bCs/>
          <w:sz w:val="28"/>
          <w:szCs w:val="28"/>
          <w:lang w:val="uk-UA"/>
        </w:rPr>
        <w:t>живлення при повному знеструмленні зовнішньої електромережі в результаті аварії або неприпустимо високом</w:t>
      </w:r>
      <w:r w:rsidR="00532CF7">
        <w:rPr>
          <w:rFonts w:ascii="Times New Roman" w:hAnsi="Times New Roman" w:cs="Times New Roman"/>
          <w:bCs/>
          <w:sz w:val="28"/>
          <w:szCs w:val="28"/>
          <w:lang w:val="uk-UA"/>
        </w:rPr>
        <w:t>у відхиленні параметрів мережевої</w:t>
      </w:r>
      <w:r w:rsidRPr="00D85AFE">
        <w:rPr>
          <w:rFonts w:ascii="Times New Roman" w:hAnsi="Times New Roman" w:cs="Times New Roman"/>
          <w:bCs/>
          <w:sz w:val="28"/>
          <w:szCs w:val="28"/>
          <w:lang w:val="uk-UA"/>
        </w:rPr>
        <w:t xml:space="preserve"> напруги від номінальних значень.</w:t>
      </w:r>
      <w:r w:rsidR="00982CC2">
        <w:rPr>
          <w:rFonts w:ascii="Times New Roman" w:hAnsi="Times New Roman" w:cs="Times New Roman"/>
          <w:bCs/>
          <w:sz w:val="28"/>
          <w:szCs w:val="28"/>
          <w:lang w:val="uk-UA"/>
        </w:rPr>
        <w:t xml:space="preserve"> В технічній літературі </w:t>
      </w:r>
      <w:r w:rsidR="00532CF7">
        <w:rPr>
          <w:rFonts w:ascii="Times New Roman" w:hAnsi="Times New Roman" w:cs="Times New Roman"/>
          <w:bCs/>
          <w:sz w:val="28"/>
          <w:szCs w:val="28"/>
          <w:lang w:val="uk-UA"/>
        </w:rPr>
        <w:t xml:space="preserve">дуже часто </w:t>
      </w:r>
      <w:r w:rsidR="00982CC2">
        <w:rPr>
          <w:rFonts w:ascii="Times New Roman" w:hAnsi="Times New Roman" w:cs="Times New Roman"/>
          <w:bCs/>
          <w:sz w:val="28"/>
          <w:szCs w:val="28"/>
          <w:lang w:val="uk-UA"/>
        </w:rPr>
        <w:t>використовують назву «Джерело безперебійного живлення» (ДБЖ), яка є ан</w:t>
      </w:r>
      <w:r w:rsidR="00532CF7">
        <w:rPr>
          <w:rFonts w:ascii="Times New Roman" w:hAnsi="Times New Roman" w:cs="Times New Roman"/>
          <w:bCs/>
          <w:sz w:val="28"/>
          <w:szCs w:val="28"/>
          <w:lang w:val="uk-UA"/>
        </w:rPr>
        <w:t>алогом ДРЖ</w:t>
      </w:r>
      <w:r w:rsidR="00532CF7" w:rsidRPr="00532CF7">
        <w:rPr>
          <w:rFonts w:ascii="Times New Roman" w:hAnsi="Times New Roman" w:cs="Times New Roman"/>
          <w:bCs/>
          <w:sz w:val="28"/>
          <w:szCs w:val="28"/>
        </w:rPr>
        <w:t xml:space="preserve">. </w:t>
      </w:r>
    </w:p>
    <w:p w14:paraId="27946A4D" w14:textId="77777777" w:rsidR="00D85AFE" w:rsidRPr="00D85AFE" w:rsidRDefault="00D85AFE" w:rsidP="00D85AFE">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sz w:val="28"/>
          <w:szCs w:val="28"/>
          <w:lang w:val="uk-UA"/>
        </w:rPr>
        <w:t xml:space="preserve"> </w:t>
      </w:r>
      <w:r w:rsidRPr="00D85AFE">
        <w:rPr>
          <w:rFonts w:ascii="Times New Roman" w:hAnsi="Times New Roman" w:cs="Times New Roman"/>
          <w:sz w:val="28"/>
          <w:szCs w:val="28"/>
        </w:rPr>
        <w:t xml:space="preserve">Будь-які відхилення параметрів живлячої напруги від установлених стандартом значень - це неполадки в електромережі. У якості стандартних визначають наступні параметри електромережі: </w:t>
      </w:r>
    </w:p>
    <w:p w14:paraId="03BEC645" w14:textId="77777777" w:rsidR="00D85AFE" w:rsidRPr="00D85AFE" w:rsidRDefault="00D85AFE" w:rsidP="00D85AFE">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sz w:val="28"/>
          <w:szCs w:val="28"/>
        </w:rPr>
        <w:t>- напруга - 220 В ±10%;</w:t>
      </w:r>
    </w:p>
    <w:p w14:paraId="48C904AE" w14:textId="77777777" w:rsidR="00D85AFE" w:rsidRPr="00D85AFE" w:rsidRDefault="00D85AFE" w:rsidP="00D85AFE">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sz w:val="28"/>
          <w:szCs w:val="28"/>
        </w:rPr>
        <w:t xml:space="preserve">- частота - 50 Гц ±1 Гц; </w:t>
      </w:r>
    </w:p>
    <w:p w14:paraId="62C56937" w14:textId="77777777" w:rsidR="003363E9" w:rsidRDefault="00D85AFE" w:rsidP="003363E9">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sz w:val="28"/>
          <w:szCs w:val="28"/>
        </w:rPr>
        <w:t xml:space="preserve">- коефіцієнт нелінійних </w:t>
      </w:r>
      <w:r w:rsidR="00982CC2">
        <w:rPr>
          <w:rFonts w:ascii="Times New Roman" w:hAnsi="Times New Roman" w:cs="Times New Roman"/>
          <w:sz w:val="28"/>
          <w:szCs w:val="28"/>
          <w:lang w:val="uk-UA"/>
        </w:rPr>
        <w:t xml:space="preserve">спотворень </w:t>
      </w:r>
      <w:r w:rsidRPr="00D85AFE">
        <w:rPr>
          <w:rFonts w:ascii="Times New Roman" w:hAnsi="Times New Roman" w:cs="Times New Roman"/>
          <w:sz w:val="28"/>
          <w:szCs w:val="28"/>
        </w:rPr>
        <w:t xml:space="preserve">форми напруги </w:t>
      </w:r>
      <w:r w:rsidR="00982CC2">
        <w:rPr>
          <w:rFonts w:ascii="Times New Roman" w:hAnsi="Times New Roman" w:cs="Times New Roman"/>
          <w:sz w:val="28"/>
          <w:szCs w:val="28"/>
          <w:lang w:val="uk-UA"/>
        </w:rPr>
        <w:t xml:space="preserve">або коефіцієнт гармонік </w:t>
      </w:r>
      <w:r w:rsidRPr="00D85AFE">
        <w:rPr>
          <w:rFonts w:ascii="Times New Roman" w:hAnsi="Times New Roman" w:cs="Times New Roman"/>
          <w:sz w:val="28"/>
          <w:szCs w:val="28"/>
        </w:rPr>
        <w:t xml:space="preserve">- менш 8% протягом тривалого </w:t>
      </w:r>
      <w:r w:rsidR="003363E9">
        <w:rPr>
          <w:rFonts w:ascii="Times New Roman" w:hAnsi="Times New Roman" w:cs="Times New Roman"/>
          <w:sz w:val="28"/>
          <w:szCs w:val="28"/>
        </w:rPr>
        <w:t xml:space="preserve">часу й менш 12% короткочасно. </w:t>
      </w:r>
    </w:p>
    <w:p w14:paraId="4A62534C" w14:textId="77777777" w:rsidR="003363E9" w:rsidRPr="00C16F80" w:rsidRDefault="003363E9" w:rsidP="003363E9">
      <w:pPr>
        <w:spacing w:after="0" w:line="360" w:lineRule="auto"/>
        <w:ind w:right="282"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Дослідженню гармонік в електричних системах живлення присвячена робота </w:t>
      </w:r>
      <w:r w:rsidRPr="00C16F80">
        <w:rPr>
          <w:rFonts w:ascii="Times New Roman" w:hAnsi="Times New Roman" w:cs="Times New Roman"/>
          <w:sz w:val="28"/>
          <w:szCs w:val="28"/>
        </w:rPr>
        <w:t>[1].</w:t>
      </w:r>
    </w:p>
    <w:p w14:paraId="39226F2A" w14:textId="77777777" w:rsidR="00D85AFE" w:rsidRPr="00D85AFE" w:rsidRDefault="00454A29" w:rsidP="003363E9">
      <w:pPr>
        <w:spacing w:after="0" w:line="360" w:lineRule="auto"/>
        <w:ind w:right="282" w:firstLine="709"/>
        <w:contextualSpacing/>
        <w:jc w:val="both"/>
        <w:rPr>
          <w:rFonts w:ascii="Times New Roman" w:hAnsi="Times New Roman" w:cs="Times New Roman"/>
          <w:sz w:val="28"/>
          <w:szCs w:val="28"/>
        </w:rPr>
      </w:pPr>
      <w:r>
        <w:rPr>
          <w:rFonts w:ascii="Times New Roman" w:hAnsi="Times New Roman" w:cs="Times New Roman"/>
          <w:sz w:val="28"/>
          <w:szCs w:val="28"/>
        </w:rPr>
        <w:t>Основні неполадки мереж</w:t>
      </w:r>
      <w:r>
        <w:rPr>
          <w:rFonts w:ascii="Times New Roman" w:hAnsi="Times New Roman" w:cs="Times New Roman"/>
          <w:sz w:val="28"/>
          <w:szCs w:val="28"/>
          <w:lang w:val="uk-UA"/>
        </w:rPr>
        <w:t>евого</w:t>
      </w:r>
      <w:r w:rsidR="00D85AFE" w:rsidRPr="00D85AFE">
        <w:rPr>
          <w:rFonts w:ascii="Times New Roman" w:hAnsi="Times New Roman" w:cs="Times New Roman"/>
          <w:sz w:val="28"/>
          <w:szCs w:val="28"/>
        </w:rPr>
        <w:t xml:space="preserve"> живлення: </w:t>
      </w:r>
    </w:p>
    <w:p w14:paraId="790F6EF4" w14:textId="77777777" w:rsidR="00D85AFE" w:rsidRPr="00D85AFE" w:rsidRDefault="00D85AFE" w:rsidP="00D85AFE">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sz w:val="28"/>
          <w:szCs w:val="28"/>
        </w:rPr>
        <w:t>- повне провалля напруги в мережі (аварія в мережі);</w:t>
      </w:r>
    </w:p>
    <w:p w14:paraId="60207888" w14:textId="77777777" w:rsidR="00D85AFE" w:rsidRPr="00D85AFE" w:rsidRDefault="00D85AFE" w:rsidP="00D85AFE">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sz w:val="28"/>
          <w:szCs w:val="28"/>
        </w:rPr>
        <w:t>- довгострокові й короткочасні просідання й сплески напруги;</w:t>
      </w:r>
    </w:p>
    <w:p w14:paraId="58BCD6D7" w14:textId="77777777" w:rsidR="00D85AFE" w:rsidRPr="00D85AFE" w:rsidRDefault="00D85AFE" w:rsidP="00D85AFE">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sz w:val="28"/>
          <w:szCs w:val="28"/>
        </w:rPr>
        <w:t>- високовольтні імпульсні перешкоди;</w:t>
      </w:r>
    </w:p>
    <w:p w14:paraId="5F8AE359" w14:textId="77777777" w:rsidR="00D85AFE" w:rsidRPr="00D85AFE" w:rsidRDefault="00D85AFE" w:rsidP="00D85AFE">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sz w:val="28"/>
          <w:szCs w:val="28"/>
        </w:rPr>
        <w:t xml:space="preserve">- високочастотний шум; </w:t>
      </w:r>
    </w:p>
    <w:p w14:paraId="6E40C717" w14:textId="77777777" w:rsidR="00532CF7" w:rsidRDefault="00D85AFE" w:rsidP="00532CF7">
      <w:pPr>
        <w:spacing w:after="0" w:line="360" w:lineRule="auto"/>
        <w:ind w:right="282" w:firstLine="709"/>
        <w:contextualSpacing/>
        <w:rPr>
          <w:rFonts w:ascii="Times New Roman" w:hAnsi="Times New Roman" w:cs="Times New Roman"/>
          <w:sz w:val="28"/>
          <w:szCs w:val="28"/>
        </w:rPr>
      </w:pPr>
      <w:r w:rsidRPr="00D85AFE">
        <w:rPr>
          <w:rFonts w:ascii="Times New Roman" w:hAnsi="Times New Roman" w:cs="Times New Roman"/>
          <w:sz w:val="28"/>
          <w:szCs w:val="28"/>
        </w:rPr>
        <w:t>- відхилення частот</w:t>
      </w:r>
      <w:r w:rsidR="00532CF7">
        <w:rPr>
          <w:rFonts w:ascii="Times New Roman" w:hAnsi="Times New Roman" w:cs="Times New Roman"/>
          <w:sz w:val="28"/>
          <w:szCs w:val="28"/>
        </w:rPr>
        <w:t xml:space="preserve">и за межі припустимих значень. </w:t>
      </w:r>
    </w:p>
    <w:p w14:paraId="46229D90" w14:textId="77777777" w:rsidR="00D85AFE" w:rsidRPr="00D85AFE" w:rsidRDefault="00D85AFE" w:rsidP="00532CF7">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sz w:val="28"/>
          <w:szCs w:val="28"/>
        </w:rPr>
        <w:t xml:space="preserve">Найпоширенішим видом неполадок у великих містах є довгострокові просідання напруги, а в сільській місцевості до них додаються аварії в електромережі й високовольтні імпульсні перешкоди. </w:t>
      </w:r>
    </w:p>
    <w:p w14:paraId="39037FD8" w14:textId="77777777" w:rsidR="00D85AFE" w:rsidRPr="00D85AFE" w:rsidRDefault="00532CF7" w:rsidP="00532CF7">
      <w:pPr>
        <w:spacing w:after="0" w:line="360" w:lineRule="auto"/>
        <w:ind w:right="282" w:firstLine="709"/>
        <w:contextualSpacing/>
        <w:jc w:val="both"/>
        <w:rPr>
          <w:rFonts w:ascii="Times New Roman" w:hAnsi="Times New Roman" w:cs="Times New Roman"/>
          <w:sz w:val="28"/>
          <w:szCs w:val="28"/>
        </w:rPr>
      </w:pPr>
      <w:bookmarkStart w:id="12" w:name="off-line"/>
      <w:bookmarkEnd w:id="12"/>
      <w:r>
        <w:rPr>
          <w:rFonts w:ascii="Times New Roman" w:hAnsi="Times New Roman" w:cs="Times New Roman"/>
          <w:sz w:val="28"/>
          <w:szCs w:val="28"/>
        </w:rPr>
        <w:t>Існує кілька різновидів Д</w:t>
      </w:r>
      <w:r>
        <w:rPr>
          <w:rFonts w:ascii="Times New Roman" w:hAnsi="Times New Roman" w:cs="Times New Roman"/>
          <w:sz w:val="28"/>
          <w:szCs w:val="28"/>
          <w:lang w:val="uk-UA"/>
        </w:rPr>
        <w:t>Б</w:t>
      </w:r>
      <w:r w:rsidR="00D85AFE" w:rsidRPr="00D85AFE">
        <w:rPr>
          <w:rFonts w:ascii="Times New Roman" w:hAnsi="Times New Roman" w:cs="Times New Roman"/>
          <w:sz w:val="28"/>
          <w:szCs w:val="28"/>
        </w:rPr>
        <w:t xml:space="preserve">Ж, які відрізняються </w:t>
      </w:r>
      <w:r>
        <w:rPr>
          <w:rFonts w:ascii="Times New Roman" w:hAnsi="Times New Roman" w:cs="Times New Roman"/>
          <w:sz w:val="28"/>
          <w:szCs w:val="28"/>
        </w:rPr>
        <w:t>схемотехн</w:t>
      </w:r>
      <w:r w:rsidR="00D85AFE" w:rsidRPr="00D85AFE">
        <w:rPr>
          <w:rFonts w:ascii="Times New Roman" w:hAnsi="Times New Roman" w:cs="Times New Roman"/>
          <w:sz w:val="28"/>
          <w:szCs w:val="28"/>
        </w:rPr>
        <w:t>кой, параметрами</w:t>
      </w:r>
      <w:r>
        <w:rPr>
          <w:rFonts w:ascii="Times New Roman" w:hAnsi="Times New Roman" w:cs="Times New Roman"/>
          <w:sz w:val="28"/>
          <w:szCs w:val="28"/>
          <w:lang w:val="uk-UA"/>
        </w:rPr>
        <w:t xml:space="preserve"> та</w:t>
      </w:r>
      <w:r w:rsidR="00D85AFE" w:rsidRPr="00D85AFE">
        <w:rPr>
          <w:rFonts w:ascii="Times New Roman" w:hAnsi="Times New Roman" w:cs="Times New Roman"/>
          <w:sz w:val="28"/>
          <w:szCs w:val="28"/>
        </w:rPr>
        <w:t xml:space="preserve"> способами керування.</w:t>
      </w:r>
    </w:p>
    <w:p w14:paraId="564C55D6" w14:textId="77777777" w:rsidR="00D85AFE" w:rsidRPr="00D85AFE" w:rsidRDefault="00824B42" w:rsidP="00D85AFE">
      <w:pPr>
        <w:spacing w:after="0" w:line="360" w:lineRule="auto"/>
        <w:ind w:right="282" w:firstLine="709"/>
        <w:contextualSpacing/>
        <w:jc w:val="both"/>
        <w:rPr>
          <w:rFonts w:ascii="Times New Roman" w:hAnsi="Times New Roman" w:cs="Times New Roman"/>
          <w:sz w:val="28"/>
          <w:szCs w:val="28"/>
        </w:rPr>
      </w:pPr>
      <w:hyperlink r:id="rId10" w:history="1">
        <w:r w:rsidR="00D85AFE" w:rsidRPr="00532CF7">
          <w:rPr>
            <w:rStyle w:val="ab"/>
            <w:rFonts w:ascii="Times New Roman" w:hAnsi="Times New Roman" w:cs="Times New Roman"/>
            <w:bCs/>
            <w:color w:val="auto"/>
            <w:sz w:val="28"/>
            <w:szCs w:val="28"/>
            <w:u w:val="none"/>
          </w:rPr>
          <w:t>ДБЖ резервного типа (Off-Line або standby)</w:t>
        </w:r>
        <w:r w:rsidR="00D85AFE" w:rsidRPr="00532CF7">
          <w:rPr>
            <w:rStyle w:val="ab"/>
            <w:rFonts w:ascii="Times New Roman" w:hAnsi="Times New Roman" w:cs="Times New Roman"/>
            <w:color w:val="auto"/>
            <w:sz w:val="28"/>
            <w:szCs w:val="28"/>
            <w:u w:val="none"/>
          </w:rPr>
          <w:t xml:space="preserve"> </w:t>
        </w:r>
      </w:hyperlink>
      <w:r w:rsidR="00D85AFE" w:rsidRPr="00D85AFE">
        <w:rPr>
          <w:rFonts w:ascii="Times New Roman" w:hAnsi="Times New Roman" w:cs="Times New Roman"/>
          <w:sz w:val="28"/>
          <w:szCs w:val="28"/>
        </w:rPr>
        <w:t xml:space="preserve">– це джерело безперебійного живлення, виконане за схемою з комутуючим пристроєм, що у нормальному режимі роботи забезпечує підключення навантаження безпосередньо до зовнішньої електромережі, а в аварійному переводить її на живлення від акумуляторних батарей. </w:t>
      </w:r>
    </w:p>
    <w:p w14:paraId="4985E0D0" w14:textId="77777777" w:rsidR="00D85AFE" w:rsidRPr="00D85AFE" w:rsidRDefault="00D85AFE" w:rsidP="00D85AFE">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sz w:val="28"/>
          <w:szCs w:val="28"/>
        </w:rPr>
        <w:t>Достоїнством ДБЖ резервного типу є його простота й, як наслідок, невисока вартість, а недоліком - ненульовий час перемикання (~4 мс) на живлення від</w:t>
      </w:r>
      <w:r w:rsidR="00532CF7">
        <w:rPr>
          <w:rFonts w:ascii="Times New Roman" w:hAnsi="Times New Roman" w:cs="Times New Roman"/>
          <w:sz w:val="28"/>
          <w:szCs w:val="28"/>
        </w:rPr>
        <w:t xml:space="preserve"> батарей і більш інтенсивна їх</w:t>
      </w:r>
      <w:r w:rsidRPr="00D85AFE">
        <w:rPr>
          <w:rFonts w:ascii="Times New Roman" w:hAnsi="Times New Roman" w:cs="Times New Roman"/>
          <w:sz w:val="28"/>
          <w:szCs w:val="28"/>
        </w:rPr>
        <w:t xml:space="preserve"> експлуатація, тому що джерело переводиться в аварійний режим при будь-яких неполадках в електромережі. </w:t>
      </w:r>
    </w:p>
    <w:p w14:paraId="300E5EE2" w14:textId="77777777" w:rsidR="00D85AFE" w:rsidRPr="00D85AFE" w:rsidRDefault="00D85AFE" w:rsidP="00D85AFE">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bCs/>
          <w:sz w:val="28"/>
          <w:szCs w:val="28"/>
        </w:rPr>
        <w:t>ДБЖ</w:t>
      </w:r>
      <w:r w:rsidRPr="00D85AFE">
        <w:rPr>
          <w:rFonts w:ascii="Times New Roman" w:hAnsi="Times New Roman" w:cs="Times New Roman"/>
          <w:sz w:val="28"/>
          <w:szCs w:val="28"/>
        </w:rPr>
        <w:t xml:space="preserve"> резервного типу, як правило, мають невелику потужність і застосовуються для забезпечення гарантованого електроживлення окремих пристроїв (персональних комп'юте</w:t>
      </w:r>
      <w:r w:rsidR="00532CF7">
        <w:rPr>
          <w:rFonts w:ascii="Times New Roman" w:hAnsi="Times New Roman" w:cs="Times New Roman"/>
          <w:sz w:val="28"/>
          <w:szCs w:val="28"/>
        </w:rPr>
        <w:t>рів, робочих станцій</w:t>
      </w:r>
      <w:r w:rsidR="007C1864">
        <w:rPr>
          <w:rFonts w:ascii="Times New Roman" w:hAnsi="Times New Roman" w:cs="Times New Roman"/>
          <w:sz w:val="28"/>
          <w:szCs w:val="28"/>
        </w:rPr>
        <w:t>, офісного оюладнання тощо</w:t>
      </w:r>
      <w:r w:rsidRPr="00D85AFE">
        <w:rPr>
          <w:rFonts w:ascii="Times New Roman" w:hAnsi="Times New Roman" w:cs="Times New Roman"/>
          <w:sz w:val="28"/>
          <w:szCs w:val="28"/>
        </w:rPr>
        <w:t xml:space="preserve">) у регіонах </w:t>
      </w:r>
      <w:r w:rsidR="00532CF7">
        <w:rPr>
          <w:rFonts w:ascii="Times New Roman" w:hAnsi="Times New Roman" w:cs="Times New Roman"/>
          <w:sz w:val="28"/>
          <w:szCs w:val="28"/>
          <w:lang w:val="uk-UA"/>
        </w:rPr>
        <w:t>і</w:t>
      </w:r>
      <w:r w:rsidRPr="00D85AFE">
        <w:rPr>
          <w:rFonts w:ascii="Times New Roman" w:hAnsi="Times New Roman" w:cs="Times New Roman"/>
          <w:sz w:val="28"/>
          <w:szCs w:val="28"/>
        </w:rPr>
        <w:t xml:space="preserve">з </w:t>
      </w:r>
      <w:r w:rsidR="00532CF7">
        <w:rPr>
          <w:rFonts w:ascii="Times New Roman" w:hAnsi="Times New Roman" w:cs="Times New Roman"/>
          <w:sz w:val="28"/>
          <w:szCs w:val="28"/>
          <w:lang w:val="uk-UA"/>
        </w:rPr>
        <w:t xml:space="preserve">стандартною </w:t>
      </w:r>
      <w:r w:rsidRPr="00D85AFE">
        <w:rPr>
          <w:rFonts w:ascii="Times New Roman" w:hAnsi="Times New Roman" w:cs="Times New Roman"/>
          <w:sz w:val="28"/>
          <w:szCs w:val="28"/>
        </w:rPr>
        <w:t xml:space="preserve">якістю електричної мережі.  </w:t>
      </w:r>
    </w:p>
    <w:p w14:paraId="325ADD58" w14:textId="77777777" w:rsidR="00D85AFE" w:rsidRPr="00532CF7" w:rsidRDefault="00D85AFE" w:rsidP="00D85AFE">
      <w:pPr>
        <w:spacing w:after="0" w:line="360" w:lineRule="auto"/>
        <w:ind w:right="282" w:firstLine="709"/>
        <w:contextualSpacing/>
        <w:jc w:val="both"/>
        <w:rPr>
          <w:rFonts w:ascii="Times New Roman" w:hAnsi="Times New Roman" w:cs="Times New Roman"/>
          <w:sz w:val="28"/>
          <w:szCs w:val="28"/>
          <w:lang w:val="uk-UA"/>
        </w:rPr>
      </w:pPr>
      <w:r w:rsidRPr="00D85AFE">
        <w:rPr>
          <w:rFonts w:ascii="Times New Roman" w:hAnsi="Times New Roman" w:cs="Times New Roman"/>
          <w:sz w:val="28"/>
          <w:szCs w:val="28"/>
        </w:rPr>
        <w:t xml:space="preserve">Структурна схема </w:t>
      </w:r>
      <w:r w:rsidRPr="00D85AFE">
        <w:rPr>
          <w:rFonts w:ascii="Times New Roman" w:hAnsi="Times New Roman" w:cs="Times New Roman"/>
          <w:bCs/>
          <w:sz w:val="28"/>
          <w:szCs w:val="28"/>
        </w:rPr>
        <w:t>ДБЖ</w:t>
      </w:r>
      <w:r w:rsidRPr="00D85AFE">
        <w:rPr>
          <w:rFonts w:ascii="Times New Roman" w:hAnsi="Times New Roman" w:cs="Times New Roman"/>
          <w:sz w:val="28"/>
          <w:szCs w:val="28"/>
        </w:rPr>
        <w:t xml:space="preserve"> резервного типу </w:t>
      </w:r>
      <w:r w:rsidR="00532CF7">
        <w:rPr>
          <w:rFonts w:ascii="Times New Roman" w:hAnsi="Times New Roman" w:cs="Times New Roman"/>
          <w:sz w:val="28"/>
          <w:szCs w:val="28"/>
          <w:lang w:val="uk-UA"/>
        </w:rPr>
        <w:t>наведена на Рис.1.1.</w:t>
      </w:r>
    </w:p>
    <w:p w14:paraId="62EA3941" w14:textId="77777777" w:rsidR="00D85AFE" w:rsidRPr="00D85AFE" w:rsidRDefault="00D85AFE" w:rsidP="00192AE3">
      <w:pPr>
        <w:spacing w:after="0" w:line="360" w:lineRule="auto"/>
        <w:ind w:right="282" w:firstLine="709"/>
        <w:contextualSpacing/>
        <w:jc w:val="center"/>
        <w:rPr>
          <w:rFonts w:ascii="Times New Roman" w:hAnsi="Times New Roman" w:cs="Times New Roman"/>
          <w:sz w:val="28"/>
          <w:szCs w:val="28"/>
        </w:rPr>
      </w:pPr>
      <w:r w:rsidRPr="00D85AFE">
        <w:rPr>
          <w:rFonts w:ascii="Times New Roman" w:hAnsi="Times New Roman" w:cs="Times New Roman"/>
          <w:noProof/>
          <w:sz w:val="28"/>
          <w:szCs w:val="28"/>
          <w:lang w:val="en-US" w:eastAsia="en-US"/>
        </w:rPr>
        <w:drawing>
          <wp:inline distT="0" distB="0" distL="0" distR="0" wp14:anchorId="39C8F0F5" wp14:editId="6CD0C988">
            <wp:extent cx="3495040" cy="3950454"/>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28958" cy="3988792"/>
                    </a:xfrm>
                    <a:prstGeom prst="rect">
                      <a:avLst/>
                    </a:prstGeom>
                    <a:noFill/>
                    <a:ln>
                      <a:noFill/>
                    </a:ln>
                  </pic:spPr>
                </pic:pic>
              </a:graphicData>
            </a:graphic>
          </wp:inline>
        </w:drawing>
      </w:r>
    </w:p>
    <w:p w14:paraId="4EA36CF8" w14:textId="77777777" w:rsidR="00D85AFE" w:rsidRPr="00D85AFE" w:rsidRDefault="00532CF7" w:rsidP="00192AE3">
      <w:pPr>
        <w:spacing w:after="0" w:line="360" w:lineRule="auto"/>
        <w:ind w:right="282" w:firstLine="709"/>
        <w:contextualSpacing/>
        <w:jc w:val="center"/>
        <w:rPr>
          <w:rFonts w:ascii="Times New Roman" w:hAnsi="Times New Roman" w:cs="Times New Roman"/>
          <w:b/>
          <w:bCs/>
          <w:sz w:val="28"/>
          <w:szCs w:val="28"/>
        </w:rPr>
      </w:pPr>
      <w:r>
        <w:rPr>
          <w:rFonts w:ascii="Times New Roman" w:hAnsi="Times New Roman" w:cs="Times New Roman"/>
          <w:sz w:val="28"/>
          <w:szCs w:val="28"/>
        </w:rPr>
        <w:t>Рис.</w:t>
      </w:r>
      <w:r>
        <w:rPr>
          <w:rFonts w:ascii="Times New Roman" w:hAnsi="Times New Roman" w:cs="Times New Roman"/>
          <w:sz w:val="28"/>
          <w:szCs w:val="28"/>
          <w:lang w:val="uk-UA"/>
        </w:rPr>
        <w:t xml:space="preserve"> </w:t>
      </w:r>
      <w:r>
        <w:rPr>
          <w:rFonts w:ascii="Times New Roman" w:hAnsi="Times New Roman" w:cs="Times New Roman"/>
          <w:sz w:val="28"/>
          <w:szCs w:val="28"/>
        </w:rPr>
        <w:t>1.</w:t>
      </w:r>
      <w:r>
        <w:rPr>
          <w:rFonts w:ascii="Times New Roman" w:hAnsi="Times New Roman" w:cs="Times New Roman"/>
          <w:sz w:val="28"/>
          <w:szCs w:val="28"/>
          <w:lang w:val="uk-UA"/>
        </w:rPr>
        <w:t>1</w:t>
      </w:r>
      <w:r w:rsidR="00D85AFE" w:rsidRPr="00D85AFE">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00D85AFE" w:rsidRPr="00D85AFE">
        <w:rPr>
          <w:rFonts w:ascii="Times New Roman" w:hAnsi="Times New Roman" w:cs="Times New Roman"/>
          <w:sz w:val="28"/>
          <w:szCs w:val="28"/>
        </w:rPr>
        <w:t xml:space="preserve"> </w:t>
      </w:r>
      <w:r w:rsidR="007C1864">
        <w:rPr>
          <w:rFonts w:ascii="Times New Roman" w:hAnsi="Times New Roman" w:cs="Times New Roman"/>
          <w:sz w:val="28"/>
          <w:szCs w:val="28"/>
          <w:lang w:val="uk-UA"/>
        </w:rPr>
        <w:t xml:space="preserve">Схема електрична структурна </w:t>
      </w:r>
      <w:r w:rsidR="00D85AFE" w:rsidRPr="00D85AFE">
        <w:rPr>
          <w:rFonts w:ascii="Times New Roman" w:hAnsi="Times New Roman" w:cs="Times New Roman"/>
          <w:bCs/>
          <w:sz w:val="28"/>
          <w:szCs w:val="28"/>
        </w:rPr>
        <w:t>ДБЖ</w:t>
      </w:r>
      <w:r w:rsidR="00192AE3">
        <w:rPr>
          <w:rFonts w:ascii="Times New Roman" w:hAnsi="Times New Roman" w:cs="Times New Roman"/>
          <w:sz w:val="28"/>
          <w:szCs w:val="28"/>
        </w:rPr>
        <w:t xml:space="preserve"> резервного типу</w:t>
      </w:r>
    </w:p>
    <w:p w14:paraId="6E9857AF" w14:textId="77777777" w:rsidR="00D85AFE" w:rsidRPr="00D85AFE" w:rsidRDefault="00D85AFE" w:rsidP="00D85AFE">
      <w:pPr>
        <w:spacing w:after="0" w:line="360" w:lineRule="auto"/>
        <w:ind w:right="282" w:firstLine="709"/>
        <w:contextualSpacing/>
        <w:jc w:val="both"/>
        <w:rPr>
          <w:rFonts w:ascii="Times New Roman" w:hAnsi="Times New Roman" w:cs="Times New Roman"/>
          <w:sz w:val="28"/>
          <w:szCs w:val="28"/>
        </w:rPr>
      </w:pPr>
      <w:bookmarkStart w:id="13" w:name="line-interactive"/>
      <w:bookmarkEnd w:id="13"/>
      <w:r w:rsidRPr="00D85AFE">
        <w:rPr>
          <w:rFonts w:ascii="Times New Roman" w:hAnsi="Times New Roman" w:cs="Times New Roman"/>
          <w:sz w:val="28"/>
          <w:szCs w:val="28"/>
        </w:rPr>
        <w:t>Лінійно-інтерактив</w:t>
      </w:r>
      <w:r w:rsidR="007C1864">
        <w:rPr>
          <w:rFonts w:ascii="Times New Roman" w:hAnsi="Times New Roman" w:cs="Times New Roman"/>
          <w:sz w:val="28"/>
          <w:szCs w:val="28"/>
        </w:rPr>
        <w:t>не (Line-Interactive) ДБЖ</w:t>
      </w:r>
      <w:r w:rsidRPr="00D85AFE">
        <w:rPr>
          <w:rFonts w:ascii="Times New Roman" w:hAnsi="Times New Roman" w:cs="Times New Roman"/>
          <w:sz w:val="28"/>
          <w:szCs w:val="28"/>
        </w:rPr>
        <w:t xml:space="preserve"> - це джерело безперебійного живлення, </w:t>
      </w:r>
      <w:r w:rsidR="007C1864">
        <w:rPr>
          <w:rFonts w:ascii="Times New Roman" w:hAnsi="Times New Roman" w:cs="Times New Roman"/>
          <w:sz w:val="28"/>
          <w:szCs w:val="28"/>
          <w:lang w:val="uk-UA"/>
        </w:rPr>
        <w:t xml:space="preserve">яке </w:t>
      </w:r>
      <w:r w:rsidRPr="00D85AFE">
        <w:rPr>
          <w:rFonts w:ascii="Times New Roman" w:hAnsi="Times New Roman" w:cs="Times New Roman"/>
          <w:sz w:val="28"/>
          <w:szCs w:val="28"/>
        </w:rPr>
        <w:t xml:space="preserve">виконане за схемою з комутуючим пристроєм </w:t>
      </w:r>
      <w:r w:rsidRPr="00D85AFE">
        <w:rPr>
          <w:rFonts w:ascii="Times New Roman" w:hAnsi="Times New Roman" w:cs="Times New Roman"/>
          <w:sz w:val="28"/>
          <w:szCs w:val="28"/>
        </w:rPr>
        <w:lastRenderedPageBreak/>
        <w:t>(Off-Line), доповнене стабілізатором вхідної напруги (бустером) на основі автотрансформатора з обмотками, що перемикаються.</w:t>
      </w:r>
    </w:p>
    <w:p w14:paraId="6568BC7F" w14:textId="77777777" w:rsidR="00D85AFE" w:rsidRDefault="00D85AFE" w:rsidP="00D85AFE">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sz w:val="28"/>
          <w:szCs w:val="28"/>
        </w:rPr>
        <w:t xml:space="preserve">Основна перевага лінійно-інтерактивного ДБЖ у порівнянні із джерелом резервного типу полягає в тім, що він здатний забезпечити нормальне живлення навантаження при підвищеній або зниженій напрузі електромережі </w:t>
      </w:r>
      <w:r w:rsidR="00532CF7">
        <w:rPr>
          <w:rFonts w:ascii="Times New Roman" w:hAnsi="Times New Roman" w:cs="Times New Roman"/>
          <w:sz w:val="28"/>
          <w:szCs w:val="28"/>
        </w:rPr>
        <w:t>без</w:t>
      </w:r>
      <w:r w:rsidR="007C1864">
        <w:rPr>
          <w:rFonts w:ascii="Times New Roman" w:hAnsi="Times New Roman" w:cs="Times New Roman"/>
          <w:sz w:val="28"/>
          <w:szCs w:val="28"/>
          <w:lang w:val="uk-UA"/>
        </w:rPr>
        <w:t xml:space="preserve"> відключення від мережі</w:t>
      </w:r>
      <w:r w:rsidRPr="00D85AFE">
        <w:rPr>
          <w:rFonts w:ascii="Times New Roman" w:hAnsi="Times New Roman" w:cs="Times New Roman"/>
          <w:sz w:val="28"/>
          <w:szCs w:val="28"/>
        </w:rPr>
        <w:t>. Недоліком лінійно-інтерактивної схеми є ненульовий час перемикання (~4 мс) навантаження на живлення від батарей.</w:t>
      </w:r>
    </w:p>
    <w:p w14:paraId="7E1451F0" w14:textId="77777777" w:rsidR="007C1864" w:rsidRPr="007C1864" w:rsidRDefault="007C1864" w:rsidP="00D85AFE">
      <w:pPr>
        <w:spacing w:after="0" w:line="360" w:lineRule="auto"/>
        <w:ind w:right="282"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Структурну схему лінійно-інтерактивного ДБЖ наведено на Рис. 1.2.</w:t>
      </w:r>
    </w:p>
    <w:p w14:paraId="6C98636A" w14:textId="77777777" w:rsidR="00D85AFE" w:rsidRPr="00D85AFE" w:rsidRDefault="00D85AFE" w:rsidP="00192AE3">
      <w:pPr>
        <w:spacing w:after="0" w:line="360" w:lineRule="auto"/>
        <w:ind w:right="282" w:firstLine="709"/>
        <w:contextualSpacing/>
        <w:jc w:val="center"/>
        <w:rPr>
          <w:rStyle w:val="afa"/>
          <w:rFonts w:ascii="Times New Roman" w:hAnsi="Times New Roman"/>
          <w:b/>
          <w:sz w:val="28"/>
          <w:szCs w:val="28"/>
        </w:rPr>
      </w:pPr>
      <w:r w:rsidRPr="00D85AFE">
        <w:rPr>
          <w:rFonts w:ascii="Times New Roman" w:hAnsi="Times New Roman" w:cs="Times New Roman"/>
          <w:noProof/>
          <w:sz w:val="28"/>
          <w:szCs w:val="28"/>
          <w:lang w:val="en-US" w:eastAsia="en-US"/>
        </w:rPr>
        <w:drawing>
          <wp:inline distT="0" distB="0" distL="0" distR="0" wp14:anchorId="20D06124" wp14:editId="752B69EE">
            <wp:extent cx="3722370" cy="4089213"/>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761085" cy="4131744"/>
                    </a:xfrm>
                    <a:prstGeom prst="rect">
                      <a:avLst/>
                    </a:prstGeom>
                    <a:noFill/>
                    <a:ln>
                      <a:noFill/>
                    </a:ln>
                  </pic:spPr>
                </pic:pic>
              </a:graphicData>
            </a:graphic>
          </wp:inline>
        </w:drawing>
      </w:r>
    </w:p>
    <w:p w14:paraId="2D2AC3D5" w14:textId="77777777" w:rsidR="00D85AFE" w:rsidRPr="007C1864" w:rsidRDefault="007C1864" w:rsidP="007C1864">
      <w:pPr>
        <w:spacing w:after="0" w:line="360" w:lineRule="auto"/>
        <w:ind w:right="282" w:firstLine="709"/>
        <w:contextualSpacing/>
        <w:jc w:val="center"/>
        <w:rPr>
          <w:rFonts w:ascii="Times New Roman" w:hAnsi="Times New Roman" w:cs="Times New Roman"/>
          <w:sz w:val="28"/>
          <w:szCs w:val="28"/>
          <w:lang w:val="uk-UA"/>
        </w:rPr>
      </w:pPr>
      <w:r>
        <w:rPr>
          <w:rStyle w:val="afa"/>
          <w:rFonts w:ascii="Times New Roman" w:hAnsi="Times New Roman"/>
          <w:sz w:val="28"/>
          <w:szCs w:val="28"/>
          <w:lang w:val="uk-UA"/>
        </w:rPr>
        <w:t>Рис. 1.2 – Схема електрична структурна лінійно-інтерактивного ДБЖ</w:t>
      </w:r>
    </w:p>
    <w:p w14:paraId="5CA792A0" w14:textId="77777777" w:rsidR="00D85AFE" w:rsidRPr="00D85AFE" w:rsidRDefault="00D85AFE" w:rsidP="00D85AFE">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sz w:val="28"/>
          <w:szCs w:val="28"/>
        </w:rPr>
        <w:t>А</w:t>
      </w:r>
      <w:r w:rsidR="00986EBA">
        <w:rPr>
          <w:rFonts w:ascii="Times New Roman" w:hAnsi="Times New Roman" w:cs="Times New Roman"/>
          <w:sz w:val="28"/>
          <w:szCs w:val="28"/>
        </w:rPr>
        <w:t>втоматичний регулятор напруги (</w:t>
      </w:r>
      <w:r w:rsidR="00986EBA">
        <w:rPr>
          <w:rFonts w:ascii="Times New Roman" w:hAnsi="Times New Roman" w:cs="Times New Roman"/>
          <w:sz w:val="28"/>
          <w:szCs w:val="28"/>
          <w:lang w:val="en-US"/>
        </w:rPr>
        <w:t>B</w:t>
      </w:r>
      <w:r w:rsidRPr="00D85AFE">
        <w:rPr>
          <w:rFonts w:ascii="Times New Roman" w:hAnsi="Times New Roman" w:cs="Times New Roman"/>
          <w:sz w:val="28"/>
          <w:szCs w:val="28"/>
        </w:rPr>
        <w:t>ooster), побудований на основі автотрансформатора призначений для східчастого коректування вхідної напруги убік його підвищення (знижена вхідна напруга) або зниження (підвищена вхідна напруга). Число обмоток бустера визначає діапазон вхідних напруг, при яких ДБЖ забезпечує нормальне живлення навантаження без</w:t>
      </w:r>
      <w:r w:rsidR="007C1864">
        <w:rPr>
          <w:rFonts w:ascii="Times New Roman" w:hAnsi="Times New Roman" w:cs="Times New Roman"/>
          <w:sz w:val="28"/>
          <w:szCs w:val="28"/>
          <w:lang w:val="uk-UA"/>
        </w:rPr>
        <w:t xml:space="preserve"> відключення від мережі</w:t>
      </w:r>
      <w:r w:rsidRPr="00D85AFE">
        <w:rPr>
          <w:rFonts w:ascii="Times New Roman" w:hAnsi="Times New Roman" w:cs="Times New Roman"/>
          <w:sz w:val="28"/>
          <w:szCs w:val="28"/>
        </w:rPr>
        <w:t xml:space="preserve">. </w:t>
      </w:r>
    </w:p>
    <w:p w14:paraId="23B0F292" w14:textId="77777777" w:rsidR="00D85AFE" w:rsidRPr="00D85AFE" w:rsidRDefault="00986EBA" w:rsidP="00D85AFE">
      <w:pPr>
        <w:spacing w:after="0" w:line="360" w:lineRule="auto"/>
        <w:ind w:right="282" w:firstLine="709"/>
        <w:contextualSpacing/>
        <w:jc w:val="both"/>
        <w:rPr>
          <w:rFonts w:ascii="Times New Roman" w:hAnsi="Times New Roman" w:cs="Times New Roman"/>
          <w:sz w:val="28"/>
          <w:szCs w:val="28"/>
        </w:rPr>
      </w:pPr>
      <w:bookmarkStart w:id="14" w:name="on-line"/>
      <w:bookmarkEnd w:id="14"/>
      <w:r>
        <w:rPr>
          <w:rFonts w:ascii="Times New Roman" w:hAnsi="Times New Roman" w:cs="Times New Roman"/>
          <w:sz w:val="28"/>
          <w:szCs w:val="28"/>
        </w:rPr>
        <w:lastRenderedPageBreak/>
        <w:t>ДБЖ</w:t>
      </w:r>
      <w:r w:rsidR="00D85AFE" w:rsidRPr="00D85AFE">
        <w:rPr>
          <w:rFonts w:ascii="Times New Roman" w:hAnsi="Times New Roman" w:cs="Times New Roman"/>
          <w:sz w:val="28"/>
          <w:szCs w:val="28"/>
        </w:rPr>
        <w:t xml:space="preserve"> з подвійним перетворенням енергії (On-Line) - це джерело безперебійного живлення, у якому вхідна змінна сіткова напруга спочатку перетворюється випрямлячем у постійну, а потім за допомогою інвертора знову в змінну. Акумуляторна батарея постійно п</w:t>
      </w:r>
      <w:r w:rsidR="007C1864">
        <w:rPr>
          <w:rFonts w:ascii="Times New Roman" w:hAnsi="Times New Roman" w:cs="Times New Roman"/>
          <w:sz w:val="28"/>
          <w:szCs w:val="28"/>
        </w:rPr>
        <w:t>ідключена до виходу випрямляча та</w:t>
      </w:r>
      <w:r w:rsidR="00D85AFE" w:rsidRPr="00D85AFE">
        <w:rPr>
          <w:rFonts w:ascii="Times New Roman" w:hAnsi="Times New Roman" w:cs="Times New Roman"/>
          <w:sz w:val="28"/>
          <w:szCs w:val="28"/>
        </w:rPr>
        <w:t xml:space="preserve"> входу інвертора й живить останній в аварійному режимі. </w:t>
      </w:r>
    </w:p>
    <w:p w14:paraId="56569AD6" w14:textId="77777777" w:rsidR="00D85AFE" w:rsidRPr="00D85AFE" w:rsidRDefault="00D85AFE" w:rsidP="00D85AFE">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sz w:val="28"/>
          <w:szCs w:val="28"/>
        </w:rPr>
        <w:t>Така схема побудови ДБЖ дозволяє забезпечити практично ідеальне живлення навантаження при будь-яких неполадках у</w:t>
      </w:r>
      <w:r w:rsidR="007C1864">
        <w:rPr>
          <w:rFonts w:ascii="Times New Roman" w:hAnsi="Times New Roman" w:cs="Times New Roman"/>
          <w:sz w:val="28"/>
          <w:szCs w:val="28"/>
        </w:rPr>
        <w:t xml:space="preserve"> мережі (включаючи наявність високочастотних</w:t>
      </w:r>
      <w:r w:rsidRPr="00D85AFE">
        <w:rPr>
          <w:rFonts w:ascii="Times New Roman" w:hAnsi="Times New Roman" w:cs="Times New Roman"/>
          <w:sz w:val="28"/>
          <w:szCs w:val="28"/>
        </w:rPr>
        <w:t xml:space="preserve"> імпульсів) і </w:t>
      </w:r>
      <w:r w:rsidR="007C1864">
        <w:rPr>
          <w:rFonts w:ascii="Times New Roman" w:hAnsi="Times New Roman" w:cs="Times New Roman"/>
          <w:sz w:val="28"/>
          <w:szCs w:val="28"/>
          <w:lang w:val="uk-UA"/>
        </w:rPr>
        <w:t xml:space="preserve">має </w:t>
      </w:r>
      <w:r w:rsidR="007C1864">
        <w:rPr>
          <w:rFonts w:ascii="Times New Roman" w:hAnsi="Times New Roman" w:cs="Times New Roman"/>
          <w:sz w:val="28"/>
          <w:szCs w:val="28"/>
        </w:rPr>
        <w:t>нульовий час</w:t>
      </w:r>
      <w:r w:rsidRPr="00D85AFE">
        <w:rPr>
          <w:rFonts w:ascii="Times New Roman" w:hAnsi="Times New Roman" w:cs="Times New Roman"/>
          <w:sz w:val="28"/>
          <w:szCs w:val="28"/>
        </w:rPr>
        <w:t xml:space="preserve"> перемикання без виникнення перехідних процесів на виході пристрою.</w:t>
      </w:r>
    </w:p>
    <w:p w14:paraId="537EEEBD" w14:textId="77777777" w:rsidR="00D85AFE" w:rsidRPr="00D85AFE" w:rsidRDefault="00D85AFE" w:rsidP="00D85AFE">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sz w:val="28"/>
          <w:szCs w:val="28"/>
        </w:rPr>
        <w:t>До недоліків схеми з подвійним перетворенням енергії варто віднести її порівняльну складність, більш високу вартість, а також зниження загального</w:t>
      </w:r>
      <w:r w:rsidR="003F4A10">
        <w:rPr>
          <w:rFonts w:ascii="Times New Roman" w:hAnsi="Times New Roman" w:cs="Times New Roman"/>
          <w:sz w:val="28"/>
          <w:szCs w:val="28"/>
          <w:lang w:val="uk-UA"/>
        </w:rPr>
        <w:t xml:space="preserve"> коефіцієнту корисної дії</w:t>
      </w:r>
      <w:r w:rsidRPr="00D85AFE">
        <w:rPr>
          <w:rFonts w:ascii="Times New Roman" w:hAnsi="Times New Roman" w:cs="Times New Roman"/>
          <w:sz w:val="28"/>
          <w:szCs w:val="28"/>
        </w:rPr>
        <w:t xml:space="preserve"> </w:t>
      </w:r>
      <w:r w:rsidR="003F4A10">
        <w:rPr>
          <w:rFonts w:ascii="Times New Roman" w:hAnsi="Times New Roman" w:cs="Times New Roman"/>
          <w:sz w:val="28"/>
          <w:szCs w:val="28"/>
          <w:lang w:val="uk-UA"/>
        </w:rPr>
        <w:t>(</w:t>
      </w:r>
      <w:r w:rsidRPr="00D85AFE">
        <w:rPr>
          <w:rFonts w:ascii="Times New Roman" w:hAnsi="Times New Roman" w:cs="Times New Roman"/>
          <w:sz w:val="28"/>
          <w:szCs w:val="28"/>
        </w:rPr>
        <w:t>ККД</w:t>
      </w:r>
      <w:r w:rsidR="003F4A10">
        <w:rPr>
          <w:rFonts w:ascii="Times New Roman" w:hAnsi="Times New Roman" w:cs="Times New Roman"/>
          <w:sz w:val="28"/>
          <w:szCs w:val="28"/>
          <w:lang w:val="uk-UA"/>
        </w:rPr>
        <w:t>)</w:t>
      </w:r>
      <w:r w:rsidRPr="00D85AFE">
        <w:rPr>
          <w:rFonts w:ascii="Times New Roman" w:hAnsi="Times New Roman" w:cs="Times New Roman"/>
          <w:sz w:val="28"/>
          <w:szCs w:val="28"/>
        </w:rPr>
        <w:t xml:space="preserve"> системи через втрати при дворазовому перетворенні напруги.</w:t>
      </w:r>
    </w:p>
    <w:p w14:paraId="4799B12F" w14:textId="77777777" w:rsidR="00D85AFE" w:rsidRPr="003F4A10" w:rsidRDefault="00D85AFE" w:rsidP="00D85AFE">
      <w:pPr>
        <w:spacing w:after="0" w:line="360" w:lineRule="auto"/>
        <w:ind w:right="282" w:firstLine="709"/>
        <w:contextualSpacing/>
        <w:jc w:val="both"/>
        <w:rPr>
          <w:rFonts w:ascii="Times New Roman" w:hAnsi="Times New Roman" w:cs="Times New Roman"/>
          <w:sz w:val="28"/>
          <w:szCs w:val="28"/>
          <w:lang w:val="uk-UA"/>
        </w:rPr>
      </w:pPr>
      <w:r w:rsidRPr="00D85AFE">
        <w:rPr>
          <w:rFonts w:ascii="Times New Roman" w:hAnsi="Times New Roman" w:cs="Times New Roman"/>
          <w:sz w:val="28"/>
          <w:szCs w:val="28"/>
        </w:rPr>
        <w:t xml:space="preserve">Структурна схема й режими роботи ДБЖ із подвійним перетворенням енергії </w:t>
      </w:r>
      <w:r w:rsidR="003F4A10">
        <w:rPr>
          <w:rFonts w:ascii="Times New Roman" w:hAnsi="Times New Roman" w:cs="Times New Roman"/>
          <w:sz w:val="28"/>
          <w:szCs w:val="28"/>
          <w:lang w:val="uk-UA"/>
        </w:rPr>
        <w:t>наведено на Рис. 1.3.</w:t>
      </w:r>
    </w:p>
    <w:p w14:paraId="6E2F40D2" w14:textId="77777777" w:rsidR="00D85AFE" w:rsidRPr="00D85AFE" w:rsidRDefault="00D85AFE" w:rsidP="00192AE3">
      <w:pPr>
        <w:spacing w:after="0" w:line="360" w:lineRule="auto"/>
        <w:ind w:right="282" w:firstLine="709"/>
        <w:contextualSpacing/>
        <w:jc w:val="center"/>
        <w:rPr>
          <w:rFonts w:ascii="Times New Roman" w:hAnsi="Times New Roman" w:cs="Times New Roman"/>
          <w:sz w:val="28"/>
          <w:szCs w:val="28"/>
        </w:rPr>
      </w:pPr>
      <w:r w:rsidRPr="00D85AFE">
        <w:rPr>
          <w:rFonts w:ascii="Times New Roman" w:hAnsi="Times New Roman" w:cs="Times New Roman"/>
          <w:noProof/>
          <w:sz w:val="28"/>
          <w:szCs w:val="28"/>
          <w:lang w:val="en-US" w:eastAsia="en-US"/>
        </w:rPr>
        <w:drawing>
          <wp:inline distT="0" distB="0" distL="0" distR="0" wp14:anchorId="1D8BD715" wp14:editId="18C711C7">
            <wp:extent cx="4594225" cy="394179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54937" cy="3993881"/>
                    </a:xfrm>
                    <a:prstGeom prst="rect">
                      <a:avLst/>
                    </a:prstGeom>
                    <a:noFill/>
                    <a:ln>
                      <a:noFill/>
                    </a:ln>
                  </pic:spPr>
                </pic:pic>
              </a:graphicData>
            </a:graphic>
          </wp:inline>
        </w:drawing>
      </w:r>
    </w:p>
    <w:p w14:paraId="25D6B5F2" w14:textId="77777777" w:rsidR="00D85AFE" w:rsidRPr="003F4A10" w:rsidRDefault="0044772C" w:rsidP="00192AE3">
      <w:pPr>
        <w:spacing w:after="0" w:line="360" w:lineRule="auto"/>
        <w:ind w:right="282" w:firstLine="709"/>
        <w:contextualSpacing/>
        <w:jc w:val="center"/>
        <w:rPr>
          <w:rFonts w:ascii="Times New Roman" w:hAnsi="Times New Roman" w:cs="Times New Roman"/>
          <w:sz w:val="28"/>
          <w:szCs w:val="28"/>
          <w:lang w:val="uk-UA"/>
        </w:rPr>
      </w:pPr>
      <w:r>
        <w:rPr>
          <w:rFonts w:ascii="Times New Roman" w:hAnsi="Times New Roman" w:cs="Times New Roman"/>
          <w:sz w:val="28"/>
          <w:szCs w:val="28"/>
        </w:rPr>
        <w:t>Рис. 1.</w:t>
      </w:r>
      <w:r>
        <w:rPr>
          <w:rFonts w:ascii="Times New Roman" w:hAnsi="Times New Roman" w:cs="Times New Roman"/>
          <w:sz w:val="28"/>
          <w:szCs w:val="28"/>
          <w:lang w:val="uk-UA"/>
        </w:rPr>
        <w:t>3</w:t>
      </w:r>
      <w:r w:rsidR="003F4A10">
        <w:rPr>
          <w:rFonts w:ascii="Times New Roman" w:hAnsi="Times New Roman" w:cs="Times New Roman"/>
          <w:sz w:val="28"/>
          <w:szCs w:val="28"/>
        </w:rPr>
        <w:t xml:space="preserve"> – </w:t>
      </w:r>
      <w:r w:rsidR="003F4A10">
        <w:rPr>
          <w:rFonts w:ascii="Times New Roman" w:hAnsi="Times New Roman" w:cs="Times New Roman"/>
          <w:sz w:val="28"/>
          <w:szCs w:val="28"/>
          <w:lang w:val="uk-UA"/>
        </w:rPr>
        <w:t>Схема електрична структурна ДБЖ із подвійним перетворенням енергії</w:t>
      </w:r>
    </w:p>
    <w:p w14:paraId="390ECFEB" w14:textId="77777777" w:rsidR="00D85AFE" w:rsidRPr="00D85AFE" w:rsidRDefault="00D85AFE" w:rsidP="00446299">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sz w:val="28"/>
          <w:szCs w:val="28"/>
        </w:rPr>
        <w:lastRenderedPageBreak/>
        <w:t xml:space="preserve">Режим живлення навантаження відфільтрованою напругою електромережі в обхід основної схеми ДБЖ називається режимом Bypass ("обхід"). Перемикання в режим Bypass, що здійснюється внутрішньою схемою ДБЖ або спеціальним зовнішнім модулем, може виконуватися автоматично або вручну. </w:t>
      </w:r>
      <w:r w:rsidR="003F4A10">
        <w:rPr>
          <w:rFonts w:ascii="Times New Roman" w:hAnsi="Times New Roman" w:cs="Times New Roman"/>
          <w:bCs/>
          <w:sz w:val="28"/>
          <w:szCs w:val="28"/>
        </w:rPr>
        <w:t>ДБЖ, що має відповідну в</w:t>
      </w:r>
      <w:r w:rsidRPr="00D85AFE">
        <w:rPr>
          <w:rFonts w:ascii="Times New Roman" w:hAnsi="Times New Roman" w:cs="Times New Roman"/>
          <w:bCs/>
          <w:sz w:val="28"/>
          <w:szCs w:val="28"/>
        </w:rPr>
        <w:t>будовану</w:t>
      </w:r>
      <w:r w:rsidR="003F4A10">
        <w:rPr>
          <w:rFonts w:ascii="Times New Roman" w:hAnsi="Times New Roman" w:cs="Times New Roman"/>
          <w:bCs/>
          <w:sz w:val="28"/>
          <w:szCs w:val="28"/>
        </w:rPr>
        <w:t xml:space="preserve"> схему, автоматично переходить до</w:t>
      </w:r>
      <w:r w:rsidRPr="00D85AFE">
        <w:rPr>
          <w:rFonts w:ascii="Times New Roman" w:hAnsi="Times New Roman" w:cs="Times New Roman"/>
          <w:bCs/>
          <w:sz w:val="28"/>
          <w:szCs w:val="28"/>
        </w:rPr>
        <w:t xml:space="preserve"> </w:t>
      </w:r>
      <w:r w:rsidR="003F4A10">
        <w:rPr>
          <w:rFonts w:ascii="Times New Roman" w:hAnsi="Times New Roman" w:cs="Times New Roman"/>
          <w:bCs/>
          <w:sz w:val="28"/>
          <w:szCs w:val="28"/>
        </w:rPr>
        <w:t>Bypass за командою</w:t>
      </w:r>
      <w:r w:rsidRPr="00D85AFE">
        <w:rPr>
          <w:rFonts w:ascii="Times New Roman" w:hAnsi="Times New Roman" w:cs="Times New Roman"/>
          <w:bCs/>
          <w:sz w:val="28"/>
          <w:szCs w:val="28"/>
        </w:rPr>
        <w:t xml:space="preserve"> пристрою керування при перевантаженні вихідних кіл або при виявленні несправності в життєво важливих вузлах.</w:t>
      </w:r>
      <w:r w:rsidRPr="00D85AFE">
        <w:rPr>
          <w:rFonts w:ascii="Times New Roman" w:hAnsi="Times New Roman" w:cs="Times New Roman"/>
          <w:sz w:val="28"/>
          <w:szCs w:val="28"/>
        </w:rPr>
        <w:t xml:space="preserve"> У такий спосіб навантаження захищається не тільки від збоїв у електромережі, але й від неполадок у самому ДБЖ. Можливість ручного включення режиму Bypass передбачається на випадок проведення профілактичного обслуговування ДБЖ або заміни його вузлів без знеструмлення навантаження. </w:t>
      </w:r>
    </w:p>
    <w:p w14:paraId="084B3D65" w14:textId="77777777" w:rsidR="00D85AFE" w:rsidRPr="00D85AFE" w:rsidRDefault="00D85AFE" w:rsidP="00D85AFE">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sz w:val="28"/>
          <w:szCs w:val="28"/>
        </w:rPr>
        <w:t xml:space="preserve">До основних елементів ДБЖ </w:t>
      </w:r>
      <w:r w:rsidR="003F4A10">
        <w:rPr>
          <w:rFonts w:ascii="Times New Roman" w:hAnsi="Times New Roman" w:cs="Times New Roman"/>
          <w:sz w:val="28"/>
          <w:szCs w:val="28"/>
          <w:lang w:val="uk-UA"/>
        </w:rPr>
        <w:t>(Рис. 1.3)</w:t>
      </w:r>
      <w:r w:rsidR="003F4A10">
        <w:rPr>
          <w:rFonts w:ascii="Times New Roman" w:hAnsi="Times New Roman" w:cs="Times New Roman"/>
          <w:sz w:val="28"/>
          <w:szCs w:val="28"/>
        </w:rPr>
        <w:t xml:space="preserve"> належать</w:t>
      </w:r>
      <w:r w:rsidRPr="00D85AFE">
        <w:rPr>
          <w:rFonts w:ascii="Times New Roman" w:hAnsi="Times New Roman" w:cs="Times New Roman"/>
          <w:sz w:val="28"/>
          <w:szCs w:val="28"/>
        </w:rPr>
        <w:t>:</w:t>
      </w:r>
    </w:p>
    <w:p w14:paraId="497F090F" w14:textId="77777777" w:rsidR="00D85AFE" w:rsidRPr="003F4A10" w:rsidRDefault="003F4A10" w:rsidP="003F4A10">
      <w:pPr>
        <w:pStyle w:val="a6"/>
        <w:numPr>
          <w:ilvl w:val="0"/>
          <w:numId w:val="34"/>
        </w:numPr>
        <w:spacing w:after="0" w:line="360" w:lineRule="auto"/>
        <w:ind w:right="282"/>
        <w:jc w:val="both"/>
        <w:rPr>
          <w:rFonts w:ascii="Times New Roman" w:hAnsi="Times New Roman" w:cs="Times New Roman"/>
          <w:sz w:val="28"/>
          <w:szCs w:val="28"/>
        </w:rPr>
      </w:pPr>
      <w:r w:rsidRPr="003F4A10">
        <w:rPr>
          <w:rFonts w:ascii="Times New Roman" w:hAnsi="Times New Roman" w:cs="Times New Roman"/>
          <w:sz w:val="28"/>
          <w:szCs w:val="28"/>
        </w:rPr>
        <w:t>в</w:t>
      </w:r>
      <w:r w:rsidR="00D85AFE" w:rsidRPr="003F4A10">
        <w:rPr>
          <w:rFonts w:ascii="Times New Roman" w:hAnsi="Times New Roman" w:cs="Times New Roman"/>
          <w:sz w:val="28"/>
          <w:szCs w:val="28"/>
        </w:rPr>
        <w:t>ипрямляч;</w:t>
      </w:r>
    </w:p>
    <w:p w14:paraId="298B5539" w14:textId="77777777" w:rsidR="00D85AFE" w:rsidRPr="003F4A10" w:rsidRDefault="003F4A10" w:rsidP="003F4A10">
      <w:pPr>
        <w:pStyle w:val="a6"/>
        <w:numPr>
          <w:ilvl w:val="0"/>
          <w:numId w:val="34"/>
        </w:numPr>
        <w:spacing w:after="0" w:line="360" w:lineRule="auto"/>
        <w:ind w:right="282"/>
        <w:jc w:val="both"/>
        <w:rPr>
          <w:rFonts w:ascii="Times New Roman" w:hAnsi="Times New Roman" w:cs="Times New Roman"/>
          <w:sz w:val="28"/>
          <w:szCs w:val="28"/>
        </w:rPr>
      </w:pPr>
      <w:r w:rsidRPr="003F4A10">
        <w:rPr>
          <w:rFonts w:ascii="Times New Roman" w:hAnsi="Times New Roman" w:cs="Times New Roman"/>
          <w:sz w:val="28"/>
          <w:szCs w:val="28"/>
        </w:rPr>
        <w:t>і</w:t>
      </w:r>
      <w:r w:rsidR="00D85AFE" w:rsidRPr="003F4A10">
        <w:rPr>
          <w:rFonts w:ascii="Times New Roman" w:hAnsi="Times New Roman" w:cs="Times New Roman"/>
          <w:sz w:val="28"/>
          <w:szCs w:val="28"/>
        </w:rPr>
        <w:t>нвертор;</w:t>
      </w:r>
    </w:p>
    <w:p w14:paraId="61513E34" w14:textId="77777777" w:rsidR="00D85AFE" w:rsidRPr="003F4A10" w:rsidRDefault="003F4A10" w:rsidP="003F4A10">
      <w:pPr>
        <w:pStyle w:val="a6"/>
        <w:numPr>
          <w:ilvl w:val="0"/>
          <w:numId w:val="34"/>
        </w:numPr>
        <w:spacing w:after="0" w:line="360" w:lineRule="auto"/>
        <w:ind w:right="282"/>
        <w:jc w:val="both"/>
        <w:rPr>
          <w:rFonts w:ascii="Times New Roman" w:hAnsi="Times New Roman" w:cs="Times New Roman"/>
          <w:sz w:val="28"/>
          <w:szCs w:val="28"/>
        </w:rPr>
      </w:pPr>
      <w:r w:rsidRPr="003F4A10">
        <w:rPr>
          <w:rStyle w:val="afa"/>
          <w:rFonts w:ascii="Times New Roman" w:hAnsi="Times New Roman"/>
          <w:sz w:val="28"/>
          <w:szCs w:val="28"/>
        </w:rPr>
        <w:t>в</w:t>
      </w:r>
      <w:r w:rsidR="00D85AFE" w:rsidRPr="003F4A10">
        <w:rPr>
          <w:rStyle w:val="afa"/>
          <w:rFonts w:ascii="Times New Roman" w:hAnsi="Times New Roman"/>
          <w:sz w:val="28"/>
          <w:szCs w:val="28"/>
        </w:rPr>
        <w:t>хідний ізолюючий трансформатор;</w:t>
      </w:r>
    </w:p>
    <w:p w14:paraId="04CC2A36" w14:textId="77777777" w:rsidR="00D85AFE" w:rsidRPr="003F4A10" w:rsidRDefault="003F4A10" w:rsidP="003F4A10">
      <w:pPr>
        <w:pStyle w:val="a6"/>
        <w:numPr>
          <w:ilvl w:val="0"/>
          <w:numId w:val="34"/>
        </w:numPr>
        <w:spacing w:after="0" w:line="360" w:lineRule="auto"/>
        <w:ind w:right="282"/>
        <w:jc w:val="both"/>
        <w:rPr>
          <w:rFonts w:ascii="Times New Roman" w:hAnsi="Times New Roman" w:cs="Times New Roman"/>
          <w:sz w:val="28"/>
          <w:szCs w:val="28"/>
        </w:rPr>
      </w:pPr>
      <w:r w:rsidRPr="003F4A10">
        <w:rPr>
          <w:rFonts w:ascii="Times New Roman" w:hAnsi="Times New Roman" w:cs="Times New Roman"/>
          <w:bCs/>
          <w:sz w:val="28"/>
          <w:szCs w:val="28"/>
        </w:rPr>
        <w:t>в</w:t>
      </w:r>
      <w:r w:rsidR="00D85AFE" w:rsidRPr="003F4A10">
        <w:rPr>
          <w:rFonts w:ascii="Times New Roman" w:hAnsi="Times New Roman" w:cs="Times New Roman"/>
          <w:bCs/>
          <w:sz w:val="28"/>
          <w:szCs w:val="28"/>
        </w:rPr>
        <w:t>ихідний ізолюючий трансформатор;</w:t>
      </w:r>
    </w:p>
    <w:p w14:paraId="277BFA83" w14:textId="77777777" w:rsidR="00D85AFE" w:rsidRPr="00986EBA" w:rsidRDefault="00986EBA" w:rsidP="003F4A10">
      <w:pPr>
        <w:pStyle w:val="a6"/>
        <w:numPr>
          <w:ilvl w:val="0"/>
          <w:numId w:val="34"/>
        </w:numPr>
        <w:spacing w:after="0" w:line="360" w:lineRule="auto"/>
        <w:ind w:right="282"/>
        <w:jc w:val="both"/>
        <w:rPr>
          <w:rFonts w:ascii="Times New Roman" w:hAnsi="Times New Roman" w:cs="Times New Roman"/>
          <w:sz w:val="28"/>
          <w:szCs w:val="28"/>
        </w:rPr>
      </w:pPr>
      <w:r>
        <w:rPr>
          <w:rFonts w:ascii="Times New Roman" w:hAnsi="Times New Roman" w:cs="Times New Roman"/>
          <w:bCs/>
          <w:sz w:val="28"/>
          <w:szCs w:val="28"/>
          <w:lang w:val="uk-UA"/>
        </w:rPr>
        <w:t xml:space="preserve">фільтр нелінійних спотворень ( </w:t>
      </w:r>
      <w:r>
        <w:rPr>
          <w:rFonts w:ascii="Times New Roman" w:hAnsi="Times New Roman" w:cs="Times New Roman"/>
          <w:bCs/>
          <w:sz w:val="28"/>
          <w:szCs w:val="28"/>
          <w:lang w:val="en-US"/>
        </w:rPr>
        <w:t>Total</w:t>
      </w:r>
      <w:r w:rsidRPr="00986EBA">
        <w:rPr>
          <w:rFonts w:ascii="Times New Roman" w:hAnsi="Times New Roman" w:cs="Times New Roman"/>
          <w:bCs/>
          <w:sz w:val="28"/>
          <w:szCs w:val="28"/>
        </w:rPr>
        <w:t xml:space="preserve"> </w:t>
      </w:r>
      <w:r>
        <w:rPr>
          <w:rFonts w:ascii="Times New Roman" w:hAnsi="Times New Roman" w:cs="Times New Roman"/>
          <w:bCs/>
          <w:sz w:val="28"/>
          <w:szCs w:val="28"/>
          <w:lang w:val="en-US"/>
        </w:rPr>
        <w:t>Harmonic</w:t>
      </w:r>
      <w:r w:rsidRPr="00986EBA">
        <w:rPr>
          <w:rFonts w:ascii="Times New Roman" w:hAnsi="Times New Roman" w:cs="Times New Roman"/>
          <w:bCs/>
          <w:sz w:val="28"/>
          <w:szCs w:val="28"/>
        </w:rPr>
        <w:t xml:space="preserve"> </w:t>
      </w:r>
      <w:r>
        <w:rPr>
          <w:rFonts w:ascii="Times New Roman" w:hAnsi="Times New Roman" w:cs="Times New Roman"/>
          <w:bCs/>
          <w:sz w:val="28"/>
          <w:szCs w:val="28"/>
          <w:lang w:val="en-US"/>
        </w:rPr>
        <w:t>Distortions</w:t>
      </w:r>
      <w:r w:rsidRPr="00986EBA">
        <w:rPr>
          <w:rFonts w:ascii="Times New Roman" w:hAnsi="Times New Roman" w:cs="Times New Roman"/>
          <w:bCs/>
          <w:sz w:val="28"/>
          <w:szCs w:val="28"/>
        </w:rPr>
        <w:t xml:space="preserve"> </w:t>
      </w:r>
      <w:r>
        <w:rPr>
          <w:rFonts w:ascii="Times New Roman" w:hAnsi="Times New Roman" w:cs="Times New Roman"/>
          <w:bCs/>
          <w:sz w:val="28"/>
          <w:szCs w:val="28"/>
          <w:lang w:val="en-US"/>
        </w:rPr>
        <w:t>Filter</w:t>
      </w:r>
      <w:r w:rsidRPr="00986EBA">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або </w:t>
      </w:r>
      <w:r w:rsidR="00D85AFE" w:rsidRPr="00986EBA">
        <w:rPr>
          <w:rFonts w:ascii="Times New Roman" w:hAnsi="Times New Roman" w:cs="Times New Roman"/>
          <w:bCs/>
          <w:sz w:val="28"/>
          <w:szCs w:val="28"/>
          <w:lang w:val="en-US"/>
        </w:rPr>
        <w:t>THD</w:t>
      </w:r>
      <w:r w:rsidR="00D85AFE" w:rsidRPr="00986EBA">
        <w:rPr>
          <w:rFonts w:ascii="Times New Roman" w:hAnsi="Times New Roman" w:cs="Times New Roman"/>
          <w:bCs/>
          <w:sz w:val="28"/>
          <w:szCs w:val="28"/>
        </w:rPr>
        <w:t>-</w:t>
      </w:r>
      <w:r w:rsidR="00D85AFE" w:rsidRPr="003F4A10">
        <w:rPr>
          <w:rFonts w:ascii="Times New Roman" w:hAnsi="Times New Roman" w:cs="Times New Roman"/>
          <w:bCs/>
          <w:sz w:val="28"/>
          <w:szCs w:val="28"/>
        </w:rPr>
        <w:t>фільтр</w:t>
      </w:r>
      <w:r>
        <w:rPr>
          <w:rFonts w:ascii="Times New Roman" w:hAnsi="Times New Roman" w:cs="Times New Roman"/>
          <w:bCs/>
          <w:sz w:val="28"/>
          <w:szCs w:val="28"/>
          <w:lang w:val="uk-UA"/>
        </w:rPr>
        <w:t>)</w:t>
      </w:r>
      <w:r w:rsidR="00D85AFE" w:rsidRPr="00986EBA">
        <w:rPr>
          <w:rFonts w:ascii="Times New Roman" w:hAnsi="Times New Roman" w:cs="Times New Roman"/>
          <w:bCs/>
          <w:sz w:val="28"/>
          <w:szCs w:val="28"/>
        </w:rPr>
        <w:t>;</w:t>
      </w:r>
    </w:p>
    <w:p w14:paraId="5A464376" w14:textId="77777777" w:rsidR="00D85AFE" w:rsidRPr="003F4A10" w:rsidRDefault="003F4A10" w:rsidP="003F4A10">
      <w:pPr>
        <w:pStyle w:val="a6"/>
        <w:numPr>
          <w:ilvl w:val="0"/>
          <w:numId w:val="34"/>
        </w:numPr>
        <w:spacing w:after="0" w:line="360" w:lineRule="auto"/>
        <w:ind w:right="282"/>
        <w:jc w:val="both"/>
        <w:rPr>
          <w:rFonts w:ascii="Times New Roman" w:hAnsi="Times New Roman" w:cs="Times New Roman"/>
          <w:sz w:val="28"/>
          <w:szCs w:val="28"/>
        </w:rPr>
      </w:pPr>
      <w:r w:rsidRPr="003F4A10">
        <w:rPr>
          <w:rFonts w:ascii="Times New Roman" w:hAnsi="Times New Roman" w:cs="Times New Roman"/>
          <w:bCs/>
          <w:sz w:val="28"/>
          <w:szCs w:val="28"/>
        </w:rPr>
        <w:t>в</w:t>
      </w:r>
      <w:r w:rsidR="00D85AFE" w:rsidRPr="003F4A10">
        <w:rPr>
          <w:rFonts w:ascii="Times New Roman" w:hAnsi="Times New Roman" w:cs="Times New Roman"/>
          <w:bCs/>
          <w:sz w:val="28"/>
          <w:szCs w:val="28"/>
        </w:rPr>
        <w:t>іртуальна батарея.</w:t>
      </w:r>
    </w:p>
    <w:p w14:paraId="5496F7D5" w14:textId="77777777" w:rsidR="00D85AFE" w:rsidRPr="00D85AFE" w:rsidRDefault="00D85AFE" w:rsidP="00D85AFE">
      <w:pPr>
        <w:spacing w:after="0" w:line="360" w:lineRule="auto"/>
        <w:ind w:right="282" w:firstLine="709"/>
        <w:contextualSpacing/>
        <w:jc w:val="both"/>
        <w:rPr>
          <w:rFonts w:ascii="Times New Roman" w:hAnsi="Times New Roman" w:cs="Times New Roman"/>
          <w:b/>
          <w:bCs/>
          <w:sz w:val="28"/>
          <w:szCs w:val="28"/>
        </w:rPr>
      </w:pPr>
      <w:r w:rsidRPr="00D85AFE">
        <w:rPr>
          <w:rFonts w:ascii="Times New Roman" w:hAnsi="Times New Roman" w:cs="Times New Roman"/>
          <w:bCs/>
          <w:sz w:val="28"/>
          <w:szCs w:val="28"/>
        </w:rPr>
        <w:t>Випрямляч - це пристрій, що перетворює змінну напругу електромережі в постійну.</w:t>
      </w:r>
      <w:r w:rsidRPr="00D85AFE">
        <w:rPr>
          <w:rFonts w:ascii="Times New Roman" w:hAnsi="Times New Roman" w:cs="Times New Roman"/>
          <w:sz w:val="28"/>
          <w:szCs w:val="28"/>
        </w:rPr>
        <w:t xml:space="preserve"> </w:t>
      </w:r>
    </w:p>
    <w:p w14:paraId="3EAE8AC9" w14:textId="77777777" w:rsidR="00DF2D2A" w:rsidRDefault="00D85AFE" w:rsidP="00D85AFE">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bCs/>
          <w:sz w:val="28"/>
          <w:szCs w:val="28"/>
        </w:rPr>
        <w:t>Інвертор - це пристрій, що перетворює постійну напругу в змінну.</w:t>
      </w:r>
      <w:r w:rsidRPr="00D85AFE">
        <w:rPr>
          <w:rFonts w:ascii="Times New Roman" w:hAnsi="Times New Roman" w:cs="Times New Roman"/>
          <w:sz w:val="28"/>
          <w:szCs w:val="28"/>
        </w:rPr>
        <w:t xml:space="preserve"> </w:t>
      </w:r>
    </w:p>
    <w:p w14:paraId="490F03C8" w14:textId="77777777" w:rsidR="00D85AFE" w:rsidRPr="00D85AFE" w:rsidRDefault="00D85AFE" w:rsidP="00D85AFE">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sz w:val="28"/>
          <w:szCs w:val="28"/>
        </w:rPr>
        <w:t xml:space="preserve">Залежно від принципу перетворення розрізняють три основних типи інверторів: </w:t>
      </w:r>
    </w:p>
    <w:p w14:paraId="6010E36D" w14:textId="77777777" w:rsidR="00D85AFE" w:rsidRPr="00F775BD" w:rsidRDefault="00D85AFE" w:rsidP="00F775BD">
      <w:pPr>
        <w:pStyle w:val="a6"/>
        <w:numPr>
          <w:ilvl w:val="0"/>
          <w:numId w:val="34"/>
        </w:numPr>
        <w:spacing w:after="0" w:line="360" w:lineRule="auto"/>
        <w:ind w:right="282"/>
        <w:jc w:val="both"/>
        <w:rPr>
          <w:rFonts w:ascii="Times New Roman" w:hAnsi="Times New Roman" w:cs="Times New Roman"/>
          <w:sz w:val="28"/>
          <w:szCs w:val="28"/>
        </w:rPr>
      </w:pPr>
      <w:r w:rsidRPr="00F775BD">
        <w:rPr>
          <w:rFonts w:ascii="Times New Roman" w:hAnsi="Times New Roman" w:cs="Times New Roman"/>
          <w:sz w:val="28"/>
          <w:szCs w:val="28"/>
        </w:rPr>
        <w:t>інвертори, що генерують напругу прямокутної форми;</w:t>
      </w:r>
    </w:p>
    <w:p w14:paraId="02F1A94A" w14:textId="77777777" w:rsidR="00D85AFE" w:rsidRPr="00F775BD" w:rsidRDefault="00D85AFE" w:rsidP="00F775BD">
      <w:pPr>
        <w:pStyle w:val="a6"/>
        <w:numPr>
          <w:ilvl w:val="0"/>
          <w:numId w:val="34"/>
        </w:numPr>
        <w:spacing w:after="0" w:line="360" w:lineRule="auto"/>
        <w:ind w:right="282"/>
        <w:jc w:val="both"/>
        <w:rPr>
          <w:rFonts w:ascii="Times New Roman" w:hAnsi="Times New Roman" w:cs="Times New Roman"/>
          <w:sz w:val="28"/>
          <w:szCs w:val="28"/>
        </w:rPr>
      </w:pPr>
      <w:r w:rsidRPr="00F775BD">
        <w:rPr>
          <w:rFonts w:ascii="Times New Roman" w:hAnsi="Times New Roman" w:cs="Times New Roman"/>
          <w:sz w:val="28"/>
          <w:szCs w:val="28"/>
        </w:rPr>
        <w:t>інвертори з покроковою апроксимацією;</w:t>
      </w:r>
    </w:p>
    <w:p w14:paraId="0BF82373" w14:textId="77777777" w:rsidR="00D85AFE" w:rsidRPr="00F775BD" w:rsidRDefault="00D85AFE" w:rsidP="00F775BD">
      <w:pPr>
        <w:pStyle w:val="a6"/>
        <w:numPr>
          <w:ilvl w:val="0"/>
          <w:numId w:val="34"/>
        </w:numPr>
        <w:spacing w:after="0" w:line="360" w:lineRule="auto"/>
        <w:ind w:right="282"/>
        <w:jc w:val="both"/>
        <w:rPr>
          <w:rFonts w:ascii="Times New Roman" w:hAnsi="Times New Roman" w:cs="Times New Roman"/>
          <w:sz w:val="28"/>
          <w:szCs w:val="28"/>
        </w:rPr>
      </w:pPr>
      <w:r w:rsidRPr="00F775BD">
        <w:rPr>
          <w:rFonts w:ascii="Times New Roman" w:hAnsi="Times New Roman" w:cs="Times New Roman"/>
          <w:sz w:val="28"/>
          <w:szCs w:val="28"/>
        </w:rPr>
        <w:t xml:space="preserve">інвертори із широтно-імпульсною модуляцією (ШІМ). </w:t>
      </w:r>
    </w:p>
    <w:p w14:paraId="4974A2A9" w14:textId="77777777" w:rsidR="00D85AFE" w:rsidRDefault="00F775BD" w:rsidP="00D85AFE">
      <w:pPr>
        <w:spacing w:after="0" w:line="360" w:lineRule="auto"/>
        <w:ind w:right="282"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Інвертори останнього типу </w:t>
      </w:r>
      <w:r w:rsidR="00D85AFE" w:rsidRPr="00D85AFE">
        <w:rPr>
          <w:rFonts w:ascii="Times New Roman" w:hAnsi="Times New Roman" w:cs="Times New Roman"/>
          <w:sz w:val="28"/>
          <w:szCs w:val="28"/>
        </w:rPr>
        <w:t xml:space="preserve">забезпечують найбільш близьку до гармонійної форму вихідної напруги. Крім того, маніпулюючи шириною </w:t>
      </w:r>
      <w:r w:rsidR="00D85AFE" w:rsidRPr="00D85AFE">
        <w:rPr>
          <w:rFonts w:ascii="Times New Roman" w:hAnsi="Times New Roman" w:cs="Times New Roman"/>
          <w:sz w:val="28"/>
          <w:szCs w:val="28"/>
        </w:rPr>
        <w:lastRenderedPageBreak/>
        <w:t>окремих імпульсних складових ШІМ-сигн</w:t>
      </w:r>
      <w:r>
        <w:rPr>
          <w:rFonts w:ascii="Times New Roman" w:hAnsi="Times New Roman" w:cs="Times New Roman"/>
          <w:sz w:val="28"/>
          <w:szCs w:val="28"/>
        </w:rPr>
        <w:t xml:space="preserve">алу, "інтелектуальні" </w:t>
      </w:r>
      <w:r>
        <w:rPr>
          <w:rFonts w:ascii="Times New Roman" w:hAnsi="Times New Roman" w:cs="Times New Roman"/>
          <w:sz w:val="28"/>
          <w:szCs w:val="28"/>
          <w:lang w:val="uk-UA"/>
        </w:rPr>
        <w:t>(</w:t>
      </w:r>
      <w:r>
        <w:rPr>
          <w:rFonts w:ascii="Times New Roman" w:hAnsi="Times New Roman" w:cs="Times New Roman"/>
          <w:sz w:val="28"/>
          <w:szCs w:val="28"/>
          <w:lang w:val="en-US"/>
        </w:rPr>
        <w:t>Smart</w:t>
      </w:r>
      <w:r w:rsidRPr="00F775BD">
        <w:rPr>
          <w:rFonts w:ascii="Times New Roman" w:hAnsi="Times New Roman" w:cs="Times New Roman"/>
          <w:sz w:val="28"/>
          <w:szCs w:val="28"/>
        </w:rPr>
        <w:t xml:space="preserve">) </w:t>
      </w:r>
      <w:r>
        <w:rPr>
          <w:rFonts w:ascii="Times New Roman" w:hAnsi="Times New Roman" w:cs="Times New Roman"/>
          <w:sz w:val="28"/>
          <w:szCs w:val="28"/>
        </w:rPr>
        <w:t>інвертори</w:t>
      </w:r>
      <w:r w:rsidR="00D85AFE" w:rsidRPr="00D85AFE">
        <w:rPr>
          <w:rFonts w:ascii="Times New Roman" w:hAnsi="Times New Roman" w:cs="Times New Roman"/>
          <w:sz w:val="28"/>
          <w:szCs w:val="28"/>
        </w:rPr>
        <w:t xml:space="preserve"> автоматично коректують форму вихідної напруги при роб</w:t>
      </w:r>
      <w:r>
        <w:rPr>
          <w:rFonts w:ascii="Times New Roman" w:hAnsi="Times New Roman" w:cs="Times New Roman"/>
          <w:sz w:val="28"/>
          <w:szCs w:val="28"/>
        </w:rPr>
        <w:t>оті з нелінійним навантаженням</w:t>
      </w:r>
      <w:r w:rsidR="00D85AFE" w:rsidRPr="00D85AFE">
        <w:rPr>
          <w:rFonts w:ascii="Times New Roman" w:hAnsi="Times New Roman" w:cs="Times New Roman"/>
          <w:sz w:val="28"/>
          <w:szCs w:val="28"/>
        </w:rPr>
        <w:t xml:space="preserve">. </w:t>
      </w:r>
    </w:p>
    <w:p w14:paraId="1A90FA7D" w14:textId="77777777" w:rsidR="00F775BD" w:rsidRPr="00F775BD" w:rsidRDefault="00F775BD" w:rsidP="00D85AFE">
      <w:pPr>
        <w:spacing w:after="0" w:line="360" w:lineRule="auto"/>
        <w:ind w:right="282"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00DF2D2A">
        <w:rPr>
          <w:rFonts w:ascii="Times New Roman" w:hAnsi="Times New Roman" w:cs="Times New Roman"/>
          <w:sz w:val="28"/>
          <w:szCs w:val="28"/>
          <w:lang w:val="uk-UA"/>
        </w:rPr>
        <w:t>орму вихідної напруги інверторів усіх трьох основних типів</w:t>
      </w:r>
      <w:r>
        <w:rPr>
          <w:rFonts w:ascii="Times New Roman" w:hAnsi="Times New Roman" w:cs="Times New Roman"/>
          <w:sz w:val="28"/>
          <w:szCs w:val="28"/>
          <w:lang w:val="uk-UA"/>
        </w:rPr>
        <w:t xml:space="preserve"> наведено на Рис. 1.4.</w:t>
      </w:r>
    </w:p>
    <w:p w14:paraId="46E65471" w14:textId="77777777" w:rsidR="00D85AFE" w:rsidRPr="00D85AFE" w:rsidRDefault="00D85AFE" w:rsidP="00192AE3">
      <w:pPr>
        <w:spacing w:after="0" w:line="360" w:lineRule="auto"/>
        <w:ind w:right="282"/>
        <w:contextualSpacing/>
        <w:jc w:val="center"/>
        <w:rPr>
          <w:rFonts w:ascii="Times New Roman" w:hAnsi="Times New Roman" w:cs="Times New Roman"/>
          <w:sz w:val="28"/>
          <w:szCs w:val="28"/>
        </w:rPr>
      </w:pPr>
      <w:r w:rsidRPr="00D85AFE">
        <w:rPr>
          <w:rFonts w:ascii="Times New Roman" w:hAnsi="Times New Roman" w:cs="Times New Roman"/>
          <w:noProof/>
          <w:sz w:val="28"/>
          <w:szCs w:val="28"/>
          <w:lang w:val="en-US" w:eastAsia="en-US"/>
        </w:rPr>
        <w:drawing>
          <wp:inline distT="0" distB="0" distL="0" distR="0" wp14:anchorId="2801CE45" wp14:editId="6852F1C6">
            <wp:extent cx="5251074" cy="412432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8542" cy="4145899"/>
                    </a:xfrm>
                    <a:prstGeom prst="rect">
                      <a:avLst/>
                    </a:prstGeom>
                    <a:noFill/>
                    <a:ln>
                      <a:noFill/>
                    </a:ln>
                  </pic:spPr>
                </pic:pic>
              </a:graphicData>
            </a:graphic>
          </wp:inline>
        </w:drawing>
      </w:r>
    </w:p>
    <w:p w14:paraId="0D425463" w14:textId="77777777" w:rsidR="00D85AFE" w:rsidRPr="00D85AFE" w:rsidRDefault="00F775BD" w:rsidP="00F775BD">
      <w:pPr>
        <w:spacing w:after="0" w:line="360" w:lineRule="auto"/>
        <w:ind w:right="282" w:firstLine="709"/>
        <w:contextualSpacing/>
        <w:jc w:val="center"/>
        <w:rPr>
          <w:rFonts w:ascii="Times New Roman" w:hAnsi="Times New Roman" w:cs="Times New Roman"/>
          <w:sz w:val="28"/>
          <w:szCs w:val="28"/>
        </w:rPr>
      </w:pPr>
      <w:r>
        <w:rPr>
          <w:rFonts w:ascii="Times New Roman" w:hAnsi="Times New Roman" w:cs="Times New Roman"/>
          <w:sz w:val="28"/>
          <w:szCs w:val="28"/>
        </w:rPr>
        <w:t>Рис.</w:t>
      </w:r>
      <w:r>
        <w:rPr>
          <w:rFonts w:ascii="Times New Roman" w:hAnsi="Times New Roman" w:cs="Times New Roman"/>
          <w:sz w:val="28"/>
          <w:szCs w:val="28"/>
          <w:lang w:val="uk-UA"/>
        </w:rPr>
        <w:t xml:space="preserve"> 1.4</w:t>
      </w:r>
      <w:r w:rsidR="00D85AFE" w:rsidRPr="00D85AFE">
        <w:rPr>
          <w:rFonts w:ascii="Times New Roman" w:hAnsi="Times New Roman" w:cs="Times New Roman"/>
          <w:sz w:val="28"/>
          <w:szCs w:val="28"/>
        </w:rPr>
        <w:t xml:space="preserve"> - Фо</w:t>
      </w:r>
      <w:r>
        <w:rPr>
          <w:rFonts w:ascii="Times New Roman" w:hAnsi="Times New Roman" w:cs="Times New Roman"/>
          <w:sz w:val="28"/>
          <w:szCs w:val="28"/>
        </w:rPr>
        <w:t>рма напруги на виході інвертора</w:t>
      </w:r>
    </w:p>
    <w:p w14:paraId="44AC0B91" w14:textId="77777777" w:rsidR="00D85AFE" w:rsidRPr="00D85AFE" w:rsidRDefault="00D85AFE" w:rsidP="00D85AFE">
      <w:pPr>
        <w:spacing w:after="0" w:line="360" w:lineRule="auto"/>
        <w:ind w:right="282" w:firstLine="709"/>
        <w:contextualSpacing/>
        <w:jc w:val="both"/>
        <w:rPr>
          <w:rFonts w:ascii="Times New Roman" w:hAnsi="Times New Roman" w:cs="Times New Roman"/>
          <w:sz w:val="28"/>
          <w:szCs w:val="28"/>
        </w:rPr>
      </w:pPr>
      <w:r w:rsidRPr="00F775BD">
        <w:rPr>
          <w:rStyle w:val="afa"/>
          <w:rFonts w:ascii="Times New Roman" w:hAnsi="Times New Roman"/>
          <w:sz w:val="28"/>
          <w:szCs w:val="28"/>
        </w:rPr>
        <w:t>Вхідний</w:t>
      </w:r>
      <w:r w:rsidR="00F775BD" w:rsidRPr="00F775BD">
        <w:rPr>
          <w:rStyle w:val="afa"/>
          <w:rFonts w:ascii="Times New Roman" w:hAnsi="Times New Roman"/>
          <w:sz w:val="28"/>
          <w:szCs w:val="28"/>
        </w:rPr>
        <w:t xml:space="preserve"> ізолюючий трансформатор</w:t>
      </w:r>
      <w:r w:rsidR="00F775BD">
        <w:rPr>
          <w:rStyle w:val="afa"/>
          <w:rFonts w:ascii="Times New Roman" w:hAnsi="Times New Roman"/>
          <w:b/>
          <w:sz w:val="28"/>
          <w:szCs w:val="28"/>
        </w:rPr>
        <w:t xml:space="preserve"> – </w:t>
      </w:r>
      <w:r w:rsidRPr="00D85AFE">
        <w:rPr>
          <w:rFonts w:ascii="Times New Roman" w:hAnsi="Times New Roman" w:cs="Times New Roman"/>
          <w:bCs/>
          <w:sz w:val="28"/>
          <w:szCs w:val="28"/>
        </w:rPr>
        <w:t xml:space="preserve">це </w:t>
      </w:r>
      <w:r w:rsidRPr="00D85AFE">
        <w:rPr>
          <w:rFonts w:ascii="Times New Roman" w:hAnsi="Times New Roman" w:cs="Times New Roman"/>
          <w:sz w:val="28"/>
          <w:szCs w:val="28"/>
        </w:rPr>
        <w:t>трансформатор</w:t>
      </w:r>
      <w:r w:rsidR="00F775BD">
        <w:rPr>
          <w:rFonts w:ascii="Times New Roman" w:hAnsi="Times New Roman" w:cs="Times New Roman"/>
          <w:sz w:val="28"/>
          <w:szCs w:val="28"/>
          <w:lang w:val="uk-UA"/>
        </w:rPr>
        <w:t xml:space="preserve"> у вхідному колі ДБЖ</w:t>
      </w:r>
      <w:r w:rsidR="00F775BD">
        <w:rPr>
          <w:rFonts w:ascii="Times New Roman" w:hAnsi="Times New Roman" w:cs="Times New Roman"/>
          <w:sz w:val="28"/>
          <w:szCs w:val="28"/>
        </w:rPr>
        <w:t xml:space="preserve">, який </w:t>
      </w:r>
      <w:r w:rsidR="00F775BD">
        <w:rPr>
          <w:rFonts w:ascii="Times New Roman" w:hAnsi="Times New Roman" w:cs="Times New Roman"/>
          <w:sz w:val="28"/>
          <w:szCs w:val="28"/>
          <w:lang w:val="uk-UA"/>
        </w:rPr>
        <w:t xml:space="preserve">забезпечує </w:t>
      </w:r>
      <w:r w:rsidR="00F775BD">
        <w:rPr>
          <w:rFonts w:ascii="Times New Roman" w:hAnsi="Times New Roman" w:cs="Times New Roman"/>
          <w:sz w:val="28"/>
          <w:szCs w:val="28"/>
        </w:rPr>
        <w:t>гальванічну розв'язку</w:t>
      </w:r>
      <w:r w:rsidRPr="00D85AFE">
        <w:rPr>
          <w:rFonts w:ascii="Times New Roman" w:hAnsi="Times New Roman" w:cs="Times New Roman"/>
          <w:sz w:val="28"/>
          <w:szCs w:val="28"/>
        </w:rPr>
        <w:t xml:space="preserve"> його внутрішніх вузлів і вхідної електромережі. Застосовується </w:t>
      </w:r>
      <w:r w:rsidR="00F775BD">
        <w:rPr>
          <w:rFonts w:ascii="Times New Roman" w:hAnsi="Times New Roman" w:cs="Times New Roman"/>
          <w:sz w:val="28"/>
          <w:szCs w:val="28"/>
          <w:lang w:val="uk-UA"/>
        </w:rPr>
        <w:t xml:space="preserve">для запобігання </w:t>
      </w:r>
      <w:r w:rsidRPr="00D85AFE">
        <w:rPr>
          <w:rFonts w:ascii="Times New Roman" w:hAnsi="Times New Roman" w:cs="Times New Roman"/>
          <w:sz w:val="28"/>
          <w:szCs w:val="28"/>
        </w:rPr>
        <w:t xml:space="preserve">короткого замикання кіл ДБЖ. </w:t>
      </w:r>
    </w:p>
    <w:p w14:paraId="17449CF5" w14:textId="77777777" w:rsidR="00DF2D2A" w:rsidRPr="00DF2D2A" w:rsidRDefault="00D85AFE" w:rsidP="00DF2D2A">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bCs/>
          <w:sz w:val="28"/>
          <w:szCs w:val="28"/>
        </w:rPr>
        <w:t>Вихідний і</w:t>
      </w:r>
      <w:r w:rsidR="00D7115E">
        <w:rPr>
          <w:rFonts w:ascii="Times New Roman" w:hAnsi="Times New Roman" w:cs="Times New Roman"/>
          <w:bCs/>
          <w:sz w:val="28"/>
          <w:szCs w:val="28"/>
        </w:rPr>
        <w:t>золюючий трансформатор ДБЖ</w:t>
      </w:r>
      <w:r w:rsidRPr="00D85AFE">
        <w:rPr>
          <w:rFonts w:ascii="Times New Roman" w:hAnsi="Times New Roman" w:cs="Times New Roman"/>
          <w:sz w:val="28"/>
          <w:szCs w:val="28"/>
        </w:rPr>
        <w:t xml:space="preserve"> – це трансформатор, що включається у вихідне коло </w:t>
      </w:r>
      <w:r w:rsidRPr="00D85AFE">
        <w:rPr>
          <w:rFonts w:ascii="Times New Roman" w:hAnsi="Times New Roman" w:cs="Times New Roman"/>
          <w:bCs/>
          <w:sz w:val="28"/>
          <w:szCs w:val="28"/>
        </w:rPr>
        <w:t>ДБЖ</w:t>
      </w:r>
      <w:r w:rsidRPr="00D85AFE">
        <w:rPr>
          <w:rFonts w:ascii="Times New Roman" w:hAnsi="Times New Roman" w:cs="Times New Roman"/>
          <w:sz w:val="28"/>
          <w:szCs w:val="28"/>
        </w:rPr>
        <w:t xml:space="preserve"> для забезпечення гальванічної розв'язки між самим </w:t>
      </w:r>
      <w:r w:rsidRPr="00D85AFE">
        <w:rPr>
          <w:rFonts w:ascii="Times New Roman" w:hAnsi="Times New Roman" w:cs="Times New Roman"/>
          <w:bCs/>
          <w:sz w:val="28"/>
          <w:szCs w:val="28"/>
        </w:rPr>
        <w:t>ДБЖ</w:t>
      </w:r>
      <w:r w:rsidRPr="00D85AFE">
        <w:rPr>
          <w:rFonts w:ascii="Times New Roman" w:hAnsi="Times New Roman" w:cs="Times New Roman"/>
          <w:sz w:val="28"/>
          <w:szCs w:val="28"/>
        </w:rPr>
        <w:t xml:space="preserve"> і його навантаженням</w:t>
      </w:r>
      <w:r w:rsidR="00F775BD">
        <w:rPr>
          <w:rFonts w:ascii="Times New Roman" w:hAnsi="Times New Roman" w:cs="Times New Roman"/>
          <w:sz w:val="28"/>
          <w:szCs w:val="28"/>
          <w:lang w:val="uk-UA"/>
        </w:rPr>
        <w:t xml:space="preserve"> (Рис.1.5)</w:t>
      </w:r>
      <w:r w:rsidR="00F775BD">
        <w:rPr>
          <w:rFonts w:ascii="Times New Roman" w:hAnsi="Times New Roman" w:cs="Times New Roman"/>
          <w:sz w:val="28"/>
          <w:szCs w:val="28"/>
        </w:rPr>
        <w:t xml:space="preserve">. </w:t>
      </w:r>
    </w:p>
    <w:p w14:paraId="3E463055" w14:textId="77777777" w:rsidR="00D85AFE" w:rsidRDefault="00192AE3" w:rsidP="00DF2D2A">
      <w:pPr>
        <w:spacing w:after="0" w:line="360" w:lineRule="auto"/>
        <w:ind w:right="282" w:firstLine="709"/>
        <w:contextualSpacing/>
        <w:jc w:val="center"/>
        <w:rPr>
          <w:rFonts w:ascii="Times New Roman" w:hAnsi="Times New Roman" w:cs="Times New Roman"/>
          <w:sz w:val="28"/>
          <w:szCs w:val="28"/>
        </w:rPr>
      </w:pPr>
      <w:r w:rsidRPr="00D85AFE">
        <w:rPr>
          <w:rFonts w:ascii="Times New Roman" w:hAnsi="Times New Roman" w:cs="Times New Roman"/>
          <w:noProof/>
          <w:sz w:val="28"/>
          <w:szCs w:val="28"/>
          <w:lang w:val="en-US" w:eastAsia="en-US"/>
        </w:rPr>
        <w:lastRenderedPageBreak/>
        <w:drawing>
          <wp:inline distT="0" distB="0" distL="0" distR="0" wp14:anchorId="5112286C" wp14:editId="40A59BDD">
            <wp:extent cx="4476115" cy="2052173"/>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81691" cy="2100577"/>
                    </a:xfrm>
                    <a:prstGeom prst="rect">
                      <a:avLst/>
                    </a:prstGeom>
                    <a:noFill/>
                    <a:ln>
                      <a:noFill/>
                    </a:ln>
                  </pic:spPr>
                </pic:pic>
              </a:graphicData>
            </a:graphic>
          </wp:inline>
        </w:drawing>
      </w:r>
    </w:p>
    <w:p w14:paraId="25B8F1BD" w14:textId="77777777" w:rsidR="00192AE3" w:rsidRPr="00192AE3" w:rsidRDefault="00192AE3" w:rsidP="00192AE3">
      <w:pPr>
        <w:spacing w:after="0" w:line="360" w:lineRule="auto"/>
        <w:ind w:right="282"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DF2D2A">
        <w:rPr>
          <w:rFonts w:ascii="Times New Roman" w:hAnsi="Times New Roman" w:cs="Times New Roman"/>
          <w:sz w:val="28"/>
          <w:szCs w:val="28"/>
          <w:lang w:val="uk-UA"/>
        </w:rPr>
        <w:t xml:space="preserve">. 1.5 – </w:t>
      </w:r>
      <w:r w:rsidR="00F775BD" w:rsidRPr="00D85AFE">
        <w:rPr>
          <w:rFonts w:ascii="Times New Roman" w:hAnsi="Times New Roman" w:cs="Times New Roman"/>
          <w:sz w:val="28"/>
          <w:szCs w:val="28"/>
        </w:rPr>
        <w:t>ДБЖ із вихідним трансформатором</w:t>
      </w:r>
      <w:r>
        <w:rPr>
          <w:rFonts w:ascii="Times New Roman" w:hAnsi="Times New Roman" w:cs="Times New Roman"/>
          <w:sz w:val="28"/>
          <w:szCs w:val="28"/>
          <w:lang w:val="uk-UA"/>
        </w:rPr>
        <w:t xml:space="preserve"> </w:t>
      </w:r>
    </w:p>
    <w:p w14:paraId="431EB6BA" w14:textId="77777777" w:rsidR="00D85AFE" w:rsidRPr="00D85AFE" w:rsidRDefault="00D85AFE" w:rsidP="00D85AFE">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sz w:val="28"/>
          <w:szCs w:val="28"/>
        </w:rPr>
        <w:t>THD-фільтр - це пристрій, що встановлюється у вхідно</w:t>
      </w:r>
      <w:r w:rsidR="00986EBA">
        <w:rPr>
          <w:rFonts w:ascii="Times New Roman" w:hAnsi="Times New Roman" w:cs="Times New Roman"/>
          <w:sz w:val="28"/>
          <w:szCs w:val="28"/>
        </w:rPr>
        <w:t xml:space="preserve">му колі ДБЖ для зменшення його </w:t>
      </w:r>
      <w:r w:rsidRPr="00D85AFE">
        <w:rPr>
          <w:rFonts w:ascii="Times New Roman" w:hAnsi="Times New Roman" w:cs="Times New Roman"/>
          <w:sz w:val="28"/>
          <w:szCs w:val="28"/>
        </w:rPr>
        <w:t xml:space="preserve">впливу на форму напруги в електромережі. Оскільки вхідним вузлом будь-якого потужного ДБЖ, побудованого за схемою з подвійним перетворенням (On-Line), є випрямляч, </w:t>
      </w:r>
      <w:r w:rsidR="00986EBA">
        <w:rPr>
          <w:rFonts w:ascii="Times New Roman" w:hAnsi="Times New Roman" w:cs="Times New Roman"/>
          <w:sz w:val="28"/>
          <w:szCs w:val="28"/>
          <w:lang w:val="uk-UA"/>
        </w:rPr>
        <w:t xml:space="preserve">що є </w:t>
      </w:r>
      <w:r w:rsidRPr="00D85AFE">
        <w:rPr>
          <w:rFonts w:ascii="Times New Roman" w:hAnsi="Times New Roman" w:cs="Times New Roman"/>
          <w:sz w:val="28"/>
          <w:szCs w:val="28"/>
        </w:rPr>
        <w:t>елемент</w:t>
      </w:r>
      <w:r w:rsidR="00986EBA">
        <w:rPr>
          <w:rFonts w:ascii="Times New Roman" w:hAnsi="Times New Roman" w:cs="Times New Roman"/>
          <w:sz w:val="28"/>
          <w:szCs w:val="28"/>
          <w:lang w:val="uk-UA"/>
        </w:rPr>
        <w:t>ом</w:t>
      </w:r>
      <w:r w:rsidR="00986EBA">
        <w:rPr>
          <w:rFonts w:ascii="Times New Roman" w:hAnsi="Times New Roman" w:cs="Times New Roman"/>
          <w:sz w:val="28"/>
          <w:szCs w:val="28"/>
        </w:rPr>
        <w:t xml:space="preserve"> нелінійним і споживає</w:t>
      </w:r>
      <w:r w:rsidRPr="00D85AFE">
        <w:rPr>
          <w:rFonts w:ascii="Times New Roman" w:hAnsi="Times New Roman" w:cs="Times New Roman"/>
          <w:sz w:val="28"/>
          <w:szCs w:val="28"/>
        </w:rPr>
        <w:t xml:space="preserve"> великий імпульсний струм, </w:t>
      </w:r>
      <w:r w:rsidR="00986EBA">
        <w:rPr>
          <w:rFonts w:ascii="Times New Roman" w:hAnsi="Times New Roman" w:cs="Times New Roman"/>
          <w:sz w:val="28"/>
          <w:szCs w:val="28"/>
          <w:lang w:val="uk-UA"/>
        </w:rPr>
        <w:t xml:space="preserve">то </w:t>
      </w:r>
      <w:r w:rsidRPr="00D85AFE">
        <w:rPr>
          <w:rFonts w:ascii="Times New Roman" w:hAnsi="Times New Roman" w:cs="Times New Roman"/>
          <w:sz w:val="28"/>
          <w:szCs w:val="28"/>
        </w:rPr>
        <w:t>такий ДБЖ стає причиною "забруднення" електромережі. Застосування THD-</w:t>
      </w:r>
      <w:r w:rsidR="00986EBA">
        <w:rPr>
          <w:rFonts w:ascii="Times New Roman" w:hAnsi="Times New Roman" w:cs="Times New Roman"/>
          <w:sz w:val="28"/>
          <w:szCs w:val="28"/>
        </w:rPr>
        <w:t>фільтра дозволяє в істотно</w:t>
      </w:r>
      <w:r w:rsidRPr="00D85AFE">
        <w:rPr>
          <w:rFonts w:ascii="Times New Roman" w:hAnsi="Times New Roman" w:cs="Times New Roman"/>
          <w:sz w:val="28"/>
          <w:szCs w:val="28"/>
        </w:rPr>
        <w:t xml:space="preserve"> послабити подібне "забруднення". </w:t>
      </w:r>
    </w:p>
    <w:p w14:paraId="0C54D9F6" w14:textId="77777777" w:rsidR="00D85AFE" w:rsidRPr="00D85AFE" w:rsidRDefault="00D85AFE" w:rsidP="00D85AFE">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sz w:val="28"/>
          <w:szCs w:val="28"/>
        </w:rPr>
        <w:t>Потужні системи безперебійного живле</w:t>
      </w:r>
      <w:r w:rsidR="00986EBA">
        <w:rPr>
          <w:rFonts w:ascii="Times New Roman" w:hAnsi="Times New Roman" w:cs="Times New Roman"/>
          <w:sz w:val="28"/>
          <w:szCs w:val="28"/>
        </w:rPr>
        <w:t>ння комплектуються фільтрами, які</w:t>
      </w:r>
      <w:r w:rsidRPr="00D85AFE">
        <w:rPr>
          <w:rFonts w:ascii="Times New Roman" w:hAnsi="Times New Roman" w:cs="Times New Roman"/>
          <w:sz w:val="28"/>
          <w:szCs w:val="28"/>
        </w:rPr>
        <w:t xml:space="preserve"> зменшують коефіцієнт нелінійних </w:t>
      </w:r>
      <w:r w:rsidR="00986EBA">
        <w:rPr>
          <w:rFonts w:ascii="Times New Roman" w:hAnsi="Times New Roman" w:cs="Times New Roman"/>
          <w:sz w:val="28"/>
          <w:szCs w:val="28"/>
          <w:lang w:val="uk-UA"/>
        </w:rPr>
        <w:t xml:space="preserve">спотворень </w:t>
      </w:r>
      <w:r w:rsidRPr="00D85AFE">
        <w:rPr>
          <w:rFonts w:ascii="Times New Roman" w:hAnsi="Times New Roman" w:cs="Times New Roman"/>
          <w:sz w:val="28"/>
          <w:szCs w:val="28"/>
        </w:rPr>
        <w:t>вхідного струму до 5...10%.</w:t>
      </w:r>
    </w:p>
    <w:p w14:paraId="2E3A646C" w14:textId="77777777" w:rsidR="00D85AFE" w:rsidRPr="00D85AFE" w:rsidRDefault="00D85AFE" w:rsidP="00D85AFE">
      <w:pPr>
        <w:spacing w:after="0" w:line="360" w:lineRule="auto"/>
        <w:ind w:right="282" w:firstLine="709"/>
        <w:contextualSpacing/>
        <w:jc w:val="both"/>
        <w:rPr>
          <w:rFonts w:ascii="Times New Roman" w:hAnsi="Times New Roman" w:cs="Times New Roman"/>
          <w:sz w:val="28"/>
          <w:szCs w:val="28"/>
        </w:rPr>
      </w:pPr>
      <w:r w:rsidRPr="00D85AFE">
        <w:rPr>
          <w:rFonts w:ascii="Times New Roman" w:hAnsi="Times New Roman" w:cs="Times New Roman"/>
          <w:bCs/>
          <w:sz w:val="28"/>
          <w:szCs w:val="28"/>
        </w:rPr>
        <w:t>Віртуальна батарея - це конденсатор великої ємності, що підключається паралельно акумуляторній батареї ДБЖ. Він виконує її функції при нетривалих (</w:t>
      </w:r>
      <w:r w:rsidR="00986EBA">
        <w:rPr>
          <w:rFonts w:ascii="Times New Roman" w:hAnsi="Times New Roman" w:cs="Times New Roman"/>
          <w:bCs/>
          <w:sz w:val="28"/>
          <w:szCs w:val="28"/>
          <w:lang w:val="uk-UA"/>
        </w:rPr>
        <w:t xml:space="preserve">до </w:t>
      </w:r>
      <w:r w:rsidR="00986EBA">
        <w:rPr>
          <w:rFonts w:ascii="Times New Roman" w:hAnsi="Times New Roman" w:cs="Times New Roman"/>
          <w:bCs/>
          <w:sz w:val="28"/>
          <w:szCs w:val="28"/>
        </w:rPr>
        <w:t>1-</w:t>
      </w:r>
      <w:r w:rsidRPr="00D85AFE">
        <w:rPr>
          <w:rFonts w:ascii="Times New Roman" w:hAnsi="Times New Roman" w:cs="Times New Roman"/>
          <w:bCs/>
          <w:sz w:val="28"/>
          <w:szCs w:val="28"/>
        </w:rPr>
        <w:t>2 с) неполадках в електромережі.</w:t>
      </w:r>
      <w:r w:rsidRPr="00D85AFE">
        <w:rPr>
          <w:rFonts w:ascii="Times New Roman" w:hAnsi="Times New Roman" w:cs="Times New Roman"/>
          <w:sz w:val="28"/>
          <w:szCs w:val="28"/>
        </w:rPr>
        <w:t xml:space="preserve"> У результаті зменшується число випадків короткочасного використання основ</w:t>
      </w:r>
      <w:r w:rsidR="00986EBA">
        <w:rPr>
          <w:rFonts w:ascii="Times New Roman" w:hAnsi="Times New Roman" w:cs="Times New Roman"/>
          <w:sz w:val="28"/>
          <w:szCs w:val="28"/>
        </w:rPr>
        <w:t>ної батареї й збільшується термін</w:t>
      </w:r>
      <w:r w:rsidRPr="00D85AFE">
        <w:rPr>
          <w:rFonts w:ascii="Times New Roman" w:hAnsi="Times New Roman" w:cs="Times New Roman"/>
          <w:sz w:val="28"/>
          <w:szCs w:val="28"/>
        </w:rPr>
        <w:t xml:space="preserve"> її служби. Застосування віртуальної батареї в сполученні з технологією температурної компенсації зарядного струму - одне з найбільш </w:t>
      </w:r>
      <w:r w:rsidR="00986EBA">
        <w:rPr>
          <w:rFonts w:ascii="Times New Roman" w:hAnsi="Times New Roman" w:cs="Times New Roman"/>
          <w:sz w:val="28"/>
          <w:szCs w:val="28"/>
        </w:rPr>
        <w:t>ефективних рішень, що дозволяє</w:t>
      </w:r>
      <w:r w:rsidRPr="00D85AFE">
        <w:rPr>
          <w:rFonts w:ascii="Times New Roman" w:hAnsi="Times New Roman" w:cs="Times New Roman"/>
          <w:sz w:val="28"/>
          <w:szCs w:val="28"/>
        </w:rPr>
        <w:t xml:space="preserve"> продовжити життєвий цикл акумуляторних батарей. </w:t>
      </w:r>
    </w:p>
    <w:p w14:paraId="112B439A" w14:textId="77777777" w:rsidR="00D85AFE" w:rsidRDefault="00D85AFE" w:rsidP="00D85AFE">
      <w:pPr>
        <w:spacing w:after="0" w:line="360" w:lineRule="auto"/>
        <w:ind w:right="282" w:firstLine="709"/>
        <w:contextualSpacing/>
        <w:jc w:val="both"/>
        <w:rPr>
          <w:rFonts w:ascii="Times New Roman" w:hAnsi="Times New Roman" w:cs="Times New Roman"/>
          <w:sz w:val="28"/>
          <w:szCs w:val="28"/>
          <w:lang w:val="uk-UA"/>
        </w:rPr>
      </w:pPr>
      <w:r w:rsidRPr="00D85AFE">
        <w:rPr>
          <w:rFonts w:ascii="Times New Roman" w:hAnsi="Times New Roman" w:cs="Times New Roman"/>
          <w:sz w:val="28"/>
          <w:szCs w:val="28"/>
        </w:rPr>
        <w:t xml:space="preserve">Принципи використання віртуальної батареї в різних режимах роботи </w:t>
      </w:r>
      <w:r w:rsidR="00986EBA">
        <w:rPr>
          <w:rFonts w:ascii="Times New Roman" w:hAnsi="Times New Roman" w:cs="Times New Roman"/>
          <w:sz w:val="28"/>
          <w:szCs w:val="28"/>
          <w:lang w:val="uk-UA"/>
        </w:rPr>
        <w:t>наведено на Рис. 1.6.</w:t>
      </w:r>
    </w:p>
    <w:p w14:paraId="43CD1F8C" w14:textId="77777777" w:rsidR="00986EBA" w:rsidRPr="00986EBA" w:rsidRDefault="00986EBA" w:rsidP="00D85AFE">
      <w:pPr>
        <w:spacing w:after="0" w:line="360" w:lineRule="auto"/>
        <w:ind w:right="282"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Поява суперконденсаторів </w:t>
      </w:r>
      <w:r w:rsidR="00D7115E">
        <w:rPr>
          <w:rFonts w:ascii="Times New Roman" w:hAnsi="Times New Roman" w:cs="Times New Roman"/>
          <w:sz w:val="28"/>
          <w:szCs w:val="28"/>
          <w:lang w:val="uk-UA"/>
        </w:rPr>
        <w:t xml:space="preserve">останнім часом </w:t>
      </w:r>
      <w:r>
        <w:rPr>
          <w:rFonts w:ascii="Times New Roman" w:hAnsi="Times New Roman" w:cs="Times New Roman"/>
          <w:sz w:val="28"/>
          <w:szCs w:val="28"/>
          <w:lang w:val="uk-UA"/>
        </w:rPr>
        <w:t xml:space="preserve">технологічно </w:t>
      </w:r>
      <w:r w:rsidR="00D7115E">
        <w:rPr>
          <w:rFonts w:ascii="Times New Roman" w:hAnsi="Times New Roman" w:cs="Times New Roman"/>
          <w:sz w:val="28"/>
          <w:szCs w:val="28"/>
          <w:lang w:val="uk-UA"/>
        </w:rPr>
        <w:t xml:space="preserve">спростило задачу формування віртуальної батареї. Ціна та масо-габаратні показники </w:t>
      </w:r>
      <w:r w:rsidR="00D7115E">
        <w:rPr>
          <w:rFonts w:ascii="Times New Roman" w:hAnsi="Times New Roman" w:cs="Times New Roman"/>
          <w:sz w:val="28"/>
          <w:szCs w:val="28"/>
          <w:lang w:val="uk-UA"/>
        </w:rPr>
        <w:lastRenderedPageBreak/>
        <w:t>таких пристроїв дозволяють використовувати їх в різних сегментах ринку ДРЖ.</w:t>
      </w:r>
    </w:p>
    <w:p w14:paraId="2F4004F8" w14:textId="77777777" w:rsidR="00D85AFE" w:rsidRPr="00D85AFE" w:rsidRDefault="00D85AFE" w:rsidP="00192AE3">
      <w:pPr>
        <w:spacing w:after="0" w:line="360" w:lineRule="auto"/>
        <w:ind w:right="282" w:firstLine="709"/>
        <w:contextualSpacing/>
        <w:jc w:val="center"/>
        <w:rPr>
          <w:rFonts w:ascii="Times New Roman" w:hAnsi="Times New Roman" w:cs="Times New Roman"/>
          <w:sz w:val="28"/>
          <w:szCs w:val="28"/>
        </w:rPr>
      </w:pPr>
      <w:r w:rsidRPr="00D85AFE">
        <w:rPr>
          <w:rFonts w:ascii="Times New Roman" w:hAnsi="Times New Roman" w:cs="Times New Roman"/>
          <w:noProof/>
          <w:sz w:val="28"/>
          <w:szCs w:val="28"/>
          <w:lang w:val="en-US" w:eastAsia="en-US"/>
        </w:rPr>
        <w:drawing>
          <wp:inline distT="0" distB="0" distL="0" distR="0" wp14:anchorId="2C5944F4" wp14:editId="77B70C0B">
            <wp:extent cx="4077164" cy="66865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90043" cy="6707672"/>
                    </a:xfrm>
                    <a:prstGeom prst="rect">
                      <a:avLst/>
                    </a:prstGeom>
                    <a:noFill/>
                    <a:ln>
                      <a:noFill/>
                    </a:ln>
                  </pic:spPr>
                </pic:pic>
              </a:graphicData>
            </a:graphic>
          </wp:inline>
        </w:drawing>
      </w:r>
    </w:p>
    <w:p w14:paraId="460B6008" w14:textId="77777777" w:rsidR="00D85AFE" w:rsidRPr="000B60D0" w:rsidRDefault="00D7115E" w:rsidP="000B60D0">
      <w:pPr>
        <w:spacing w:after="0" w:line="360" w:lineRule="auto"/>
        <w:ind w:right="282" w:firstLine="709"/>
        <w:contextualSpacing/>
        <w:jc w:val="center"/>
        <w:rPr>
          <w:rFonts w:ascii="Times New Roman" w:hAnsi="Times New Roman" w:cs="Times New Roman"/>
          <w:sz w:val="28"/>
          <w:szCs w:val="28"/>
          <w:lang w:val="uk-UA"/>
        </w:rPr>
      </w:pPr>
      <w:r>
        <w:rPr>
          <w:rFonts w:ascii="Times New Roman" w:hAnsi="Times New Roman" w:cs="Times New Roman"/>
          <w:sz w:val="28"/>
          <w:szCs w:val="28"/>
        </w:rPr>
        <w:t>Рис.</w:t>
      </w:r>
      <w:r>
        <w:rPr>
          <w:rFonts w:ascii="Times New Roman" w:hAnsi="Times New Roman" w:cs="Times New Roman"/>
          <w:sz w:val="28"/>
          <w:szCs w:val="28"/>
          <w:lang w:val="uk-UA"/>
        </w:rPr>
        <w:t xml:space="preserve"> </w:t>
      </w:r>
      <w:r>
        <w:rPr>
          <w:rFonts w:ascii="Times New Roman" w:hAnsi="Times New Roman" w:cs="Times New Roman"/>
          <w:sz w:val="28"/>
          <w:szCs w:val="28"/>
        </w:rPr>
        <w:t>1.</w:t>
      </w:r>
      <w:r>
        <w:rPr>
          <w:rFonts w:ascii="Times New Roman" w:hAnsi="Times New Roman" w:cs="Times New Roman"/>
          <w:sz w:val="28"/>
          <w:szCs w:val="28"/>
          <w:lang w:val="uk-UA"/>
        </w:rPr>
        <w:t>6</w:t>
      </w:r>
      <w:r w:rsidR="00D85AFE" w:rsidRPr="00D85AFE">
        <w:rPr>
          <w:rFonts w:ascii="Times New Roman" w:hAnsi="Times New Roman" w:cs="Times New Roman"/>
          <w:sz w:val="28"/>
          <w:szCs w:val="28"/>
        </w:rPr>
        <w:t xml:space="preserve"> - Принципи використання віртуальної батареї</w:t>
      </w:r>
      <w:r>
        <w:rPr>
          <w:rFonts w:ascii="Times New Roman" w:hAnsi="Times New Roman" w:cs="Times New Roman"/>
          <w:sz w:val="28"/>
          <w:szCs w:val="28"/>
          <w:lang w:val="uk-UA"/>
        </w:rPr>
        <w:t xml:space="preserve"> в ДРЖ</w:t>
      </w:r>
    </w:p>
    <w:p w14:paraId="3D6FE6C0" w14:textId="77777777" w:rsidR="00D85AFE" w:rsidRDefault="000B60D0" w:rsidP="00D85AFE">
      <w:pPr>
        <w:spacing w:after="0" w:line="360" w:lineRule="auto"/>
        <w:ind w:right="282"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В</w:t>
      </w:r>
      <w:r w:rsidR="00D85AFE" w:rsidRPr="00D85AFE">
        <w:rPr>
          <w:rFonts w:ascii="Times New Roman" w:hAnsi="Times New Roman" w:cs="Times New Roman"/>
          <w:sz w:val="28"/>
          <w:szCs w:val="28"/>
        </w:rPr>
        <w:t xml:space="preserve">ідомо, </w:t>
      </w:r>
      <w:r>
        <w:rPr>
          <w:rFonts w:ascii="Times New Roman" w:hAnsi="Times New Roman" w:cs="Times New Roman"/>
          <w:sz w:val="28"/>
          <w:szCs w:val="28"/>
          <w:lang w:val="uk-UA"/>
        </w:rPr>
        <w:t xml:space="preserve">що </w:t>
      </w:r>
      <w:r w:rsidR="00D85AFE" w:rsidRPr="00D85AFE">
        <w:rPr>
          <w:rFonts w:ascii="Times New Roman" w:hAnsi="Times New Roman" w:cs="Times New Roman"/>
          <w:sz w:val="28"/>
          <w:szCs w:val="28"/>
        </w:rPr>
        <w:t xml:space="preserve">герметичні батареї вкрай чутливі до величини зарядного струму, оптимальне значення якого залежить від температури навколишнього середовища. Технологія температурної компенсації зарядного струму дозволяє автоматично коректувати режим заряду батарей </w:t>
      </w:r>
      <w:r w:rsidR="00D85AFE" w:rsidRPr="00D85AFE">
        <w:rPr>
          <w:rFonts w:ascii="Times New Roman" w:hAnsi="Times New Roman" w:cs="Times New Roman"/>
          <w:sz w:val="28"/>
          <w:szCs w:val="28"/>
        </w:rPr>
        <w:lastRenderedPageBreak/>
        <w:t>відповідно до змін зовнішніх умов і тим самим продовжити життєвий цик</w:t>
      </w:r>
      <w:r w:rsidR="00D7115E">
        <w:rPr>
          <w:rFonts w:ascii="Times New Roman" w:hAnsi="Times New Roman" w:cs="Times New Roman"/>
          <w:sz w:val="28"/>
          <w:szCs w:val="28"/>
        </w:rPr>
        <w:t>л акумуляторів у кілька раз</w:t>
      </w:r>
      <w:r w:rsidR="00454A29">
        <w:rPr>
          <w:rFonts w:ascii="Times New Roman" w:hAnsi="Times New Roman" w:cs="Times New Roman"/>
          <w:sz w:val="28"/>
          <w:szCs w:val="28"/>
        </w:rPr>
        <w:t>.</w:t>
      </w:r>
    </w:p>
    <w:p w14:paraId="08F43769" w14:textId="77777777" w:rsidR="00454A29" w:rsidRDefault="00454A29" w:rsidP="00D85AFE">
      <w:pPr>
        <w:spacing w:after="0" w:line="360" w:lineRule="auto"/>
        <w:ind w:right="282"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На ринку України наразі присутні ДРЖ (ДБЖ) від різноманітних виробників, параметри і характеристики яких можна отримати з електронних ресурсів </w:t>
      </w:r>
      <w:r>
        <w:rPr>
          <w:rFonts w:ascii="Times New Roman" w:hAnsi="Times New Roman" w:cs="Times New Roman"/>
          <w:sz w:val="28"/>
          <w:szCs w:val="28"/>
        </w:rPr>
        <w:t>[2..21].</w:t>
      </w:r>
    </w:p>
    <w:p w14:paraId="1BFE5A97" w14:textId="77777777" w:rsidR="00183385" w:rsidRDefault="00183385" w:rsidP="00183385">
      <w:pPr>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Системи резервного живлення є важливим об’єктом наукових досліджень в аспектах розвитку схемотехніки, алгоритмів роботи, елементної бази тощо. Комп’ютерні моделі посідають чільне місце в цих дослідженнях.</w:t>
      </w:r>
    </w:p>
    <w:p w14:paraId="07E6031D" w14:textId="77777777" w:rsidR="00183385" w:rsidRDefault="00183385" w:rsidP="00183385">
      <w:pPr>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Нечітка модель алгоритму заряду акумуляторних батарей наведена в </w:t>
      </w:r>
      <w:r w:rsidRPr="00460436">
        <w:rPr>
          <w:rFonts w:ascii="Times New Roman" w:hAnsi="Times New Roman" w:cs="Times New Roman"/>
          <w:bCs/>
          <w:sz w:val="28"/>
          <w:szCs w:val="28"/>
        </w:rPr>
        <w:t xml:space="preserve">[22]. </w:t>
      </w:r>
      <w:r>
        <w:rPr>
          <w:rFonts w:ascii="Times New Roman" w:hAnsi="Times New Roman" w:cs="Times New Roman"/>
          <w:bCs/>
          <w:sz w:val="28"/>
          <w:szCs w:val="28"/>
          <w:lang w:val="uk-UA"/>
        </w:rPr>
        <w:t xml:space="preserve">Алгоритм забезпечує режим відбору енергії в режимі слідкування за треком максимальної потужності. Заряду батарей для систем резервного живлення також присвячено роботу </w:t>
      </w:r>
      <w:r w:rsidRPr="00460436">
        <w:rPr>
          <w:rFonts w:ascii="Times New Roman" w:hAnsi="Times New Roman" w:cs="Times New Roman"/>
          <w:bCs/>
          <w:sz w:val="28"/>
          <w:szCs w:val="28"/>
        </w:rPr>
        <w:t>[23].</w:t>
      </w:r>
      <w:r>
        <w:rPr>
          <w:rFonts w:ascii="Times New Roman" w:hAnsi="Times New Roman" w:cs="Times New Roman"/>
          <w:bCs/>
          <w:sz w:val="28"/>
          <w:szCs w:val="28"/>
          <w:lang w:val="uk-UA"/>
        </w:rPr>
        <w:t xml:space="preserve"> Тут використано режим широтно-імпульсної модуляції для забезпечення стану стабілізації струму.</w:t>
      </w:r>
    </w:p>
    <w:p w14:paraId="1E12221D" w14:textId="77777777" w:rsidR="00A304B5" w:rsidRDefault="00A304B5" w:rsidP="00183385">
      <w:pPr>
        <w:spacing w:after="0" w:line="360" w:lineRule="auto"/>
        <w:ind w:firstLine="709"/>
        <w:contextualSpacing/>
        <w:jc w:val="both"/>
        <w:rPr>
          <w:rFonts w:ascii="Times New Roman" w:hAnsi="Times New Roman" w:cs="Times New Roman"/>
          <w:bCs/>
          <w:sz w:val="28"/>
          <w:szCs w:val="28"/>
        </w:rPr>
      </w:pPr>
      <w:r>
        <w:rPr>
          <w:rFonts w:ascii="Times New Roman" w:hAnsi="Times New Roman" w:cs="Times New Roman"/>
          <w:bCs/>
          <w:sz w:val="28"/>
          <w:szCs w:val="28"/>
          <w:lang w:val="uk-UA"/>
        </w:rPr>
        <w:t xml:space="preserve">Оригінальну схему </w:t>
      </w:r>
      <w:r>
        <w:rPr>
          <w:rFonts w:ascii="Times New Roman" w:hAnsi="Times New Roman" w:cs="Times New Roman"/>
          <w:bCs/>
          <w:sz w:val="28"/>
          <w:szCs w:val="28"/>
          <w:lang w:val="en-US"/>
        </w:rPr>
        <w:t>DC</w:t>
      </w:r>
      <w:r w:rsidRPr="00A304B5">
        <w:rPr>
          <w:rFonts w:ascii="Times New Roman" w:hAnsi="Times New Roman" w:cs="Times New Roman"/>
          <w:bCs/>
          <w:sz w:val="28"/>
          <w:szCs w:val="28"/>
        </w:rPr>
        <w:t>/</w:t>
      </w:r>
      <w:r>
        <w:rPr>
          <w:rFonts w:ascii="Times New Roman" w:hAnsi="Times New Roman" w:cs="Times New Roman"/>
          <w:bCs/>
          <w:sz w:val="28"/>
          <w:szCs w:val="28"/>
          <w:lang w:val="en-US"/>
        </w:rPr>
        <w:t>DC</w:t>
      </w:r>
      <w:r w:rsidRPr="00A304B5">
        <w:rPr>
          <w:rFonts w:ascii="Times New Roman" w:hAnsi="Times New Roman" w:cs="Times New Roman"/>
          <w:bCs/>
          <w:sz w:val="28"/>
          <w:szCs w:val="28"/>
        </w:rPr>
        <w:t xml:space="preserve"> – </w:t>
      </w:r>
      <w:r>
        <w:rPr>
          <w:rFonts w:ascii="Times New Roman" w:hAnsi="Times New Roman" w:cs="Times New Roman"/>
          <w:bCs/>
          <w:sz w:val="28"/>
          <w:szCs w:val="28"/>
          <w:lang w:val="uk-UA"/>
        </w:rPr>
        <w:t xml:space="preserve">перетворювача для заряду батарей розглянуто в </w:t>
      </w:r>
      <w:r w:rsidRPr="00A304B5">
        <w:rPr>
          <w:rFonts w:ascii="Times New Roman" w:hAnsi="Times New Roman" w:cs="Times New Roman"/>
          <w:bCs/>
          <w:sz w:val="28"/>
          <w:szCs w:val="28"/>
        </w:rPr>
        <w:t xml:space="preserve">[24]. </w:t>
      </w:r>
      <w:r>
        <w:rPr>
          <w:rFonts w:ascii="Times New Roman" w:hAnsi="Times New Roman" w:cs="Times New Roman"/>
          <w:bCs/>
          <w:sz w:val="28"/>
          <w:szCs w:val="28"/>
          <w:lang w:val="uk-UA"/>
        </w:rPr>
        <w:t xml:space="preserve">Метод Тагучі забезпечує алгоритм ступеневого заряду дітій-йонної батареї в оптимальному режимі </w:t>
      </w:r>
      <w:r w:rsidRPr="00A304B5">
        <w:rPr>
          <w:rFonts w:ascii="Times New Roman" w:hAnsi="Times New Roman" w:cs="Times New Roman"/>
          <w:bCs/>
          <w:sz w:val="28"/>
          <w:szCs w:val="28"/>
        </w:rPr>
        <w:t xml:space="preserve">[25]. </w:t>
      </w:r>
    </w:p>
    <w:p w14:paraId="38B37D50" w14:textId="77777777" w:rsidR="00C04801" w:rsidRDefault="00A304B5" w:rsidP="00183385">
      <w:pPr>
        <w:spacing w:after="0" w:line="360" w:lineRule="auto"/>
        <w:ind w:firstLine="709"/>
        <w:contextualSpacing/>
        <w:jc w:val="both"/>
        <w:rPr>
          <w:rFonts w:ascii="Times New Roman" w:hAnsi="Times New Roman" w:cs="Times New Roman"/>
          <w:bCs/>
          <w:sz w:val="28"/>
          <w:szCs w:val="28"/>
        </w:rPr>
      </w:pPr>
      <w:r>
        <w:rPr>
          <w:rFonts w:ascii="Times New Roman" w:hAnsi="Times New Roman" w:cs="Times New Roman"/>
          <w:bCs/>
          <w:sz w:val="28"/>
          <w:szCs w:val="28"/>
          <w:lang w:val="uk-UA"/>
        </w:rPr>
        <w:t>Моделюванню високочастотного пер</w:t>
      </w:r>
      <w:r w:rsidR="00C04801">
        <w:rPr>
          <w:rFonts w:ascii="Times New Roman" w:hAnsi="Times New Roman" w:cs="Times New Roman"/>
          <w:bCs/>
          <w:sz w:val="28"/>
          <w:szCs w:val="28"/>
          <w:lang w:val="uk-UA"/>
        </w:rPr>
        <w:t>е</w:t>
      </w:r>
      <w:r>
        <w:rPr>
          <w:rFonts w:ascii="Times New Roman" w:hAnsi="Times New Roman" w:cs="Times New Roman"/>
          <w:bCs/>
          <w:sz w:val="28"/>
          <w:szCs w:val="28"/>
          <w:lang w:val="uk-UA"/>
        </w:rPr>
        <w:t xml:space="preserve">творювача </w:t>
      </w:r>
      <w:r w:rsidR="00C04801">
        <w:rPr>
          <w:rFonts w:ascii="Times New Roman" w:hAnsi="Times New Roman" w:cs="Times New Roman"/>
          <w:bCs/>
          <w:sz w:val="28"/>
          <w:szCs w:val="28"/>
          <w:lang w:val="uk-UA"/>
        </w:rPr>
        <w:t xml:space="preserve">для контролера заряду батарей присвячена робота </w:t>
      </w:r>
      <w:r w:rsidR="00C04801" w:rsidRPr="00C04801">
        <w:rPr>
          <w:rFonts w:ascii="Times New Roman" w:hAnsi="Times New Roman" w:cs="Times New Roman"/>
          <w:bCs/>
          <w:sz w:val="28"/>
          <w:szCs w:val="28"/>
        </w:rPr>
        <w:t xml:space="preserve">[26]. </w:t>
      </w:r>
    </w:p>
    <w:p w14:paraId="58DB4A8A" w14:textId="77777777" w:rsidR="00A304B5" w:rsidRDefault="00C04801" w:rsidP="00183385">
      <w:pPr>
        <w:spacing w:after="0" w:line="360" w:lineRule="auto"/>
        <w:ind w:firstLine="709"/>
        <w:contextualSpacing/>
        <w:jc w:val="both"/>
        <w:rPr>
          <w:rFonts w:ascii="Times New Roman" w:hAnsi="Times New Roman" w:cs="Times New Roman"/>
          <w:bCs/>
          <w:sz w:val="28"/>
          <w:szCs w:val="28"/>
        </w:rPr>
      </w:pPr>
      <w:r>
        <w:rPr>
          <w:rFonts w:ascii="Times New Roman" w:hAnsi="Times New Roman" w:cs="Times New Roman"/>
          <w:bCs/>
          <w:sz w:val="28"/>
          <w:szCs w:val="28"/>
          <w:lang w:val="uk-UA"/>
        </w:rPr>
        <w:t xml:space="preserve">Перетворювач трансформаторного типу надає правильний синусоїдальний сигнал на виході в поширеному діапазоні вихідного струму ДРЖ </w:t>
      </w:r>
      <w:r w:rsidRPr="00C04801">
        <w:rPr>
          <w:rFonts w:ascii="Times New Roman" w:hAnsi="Times New Roman" w:cs="Times New Roman"/>
          <w:bCs/>
          <w:sz w:val="28"/>
          <w:szCs w:val="28"/>
        </w:rPr>
        <w:t xml:space="preserve">[27]. </w:t>
      </w:r>
    </w:p>
    <w:p w14:paraId="6FC78039" w14:textId="77777777" w:rsidR="00C04801" w:rsidRDefault="00C04801" w:rsidP="00183385">
      <w:pPr>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Огляду досліджень імпульсного методу заряду літій-йонних батарей для ДРЖ присвячена робота </w:t>
      </w:r>
      <w:r w:rsidRPr="00C04801">
        <w:rPr>
          <w:rFonts w:ascii="Times New Roman" w:hAnsi="Times New Roman" w:cs="Times New Roman"/>
          <w:bCs/>
          <w:sz w:val="28"/>
          <w:szCs w:val="28"/>
        </w:rPr>
        <w:t xml:space="preserve">[28]. </w:t>
      </w:r>
      <w:r>
        <w:rPr>
          <w:rFonts w:ascii="Times New Roman" w:hAnsi="Times New Roman" w:cs="Times New Roman"/>
          <w:bCs/>
          <w:sz w:val="28"/>
          <w:szCs w:val="28"/>
          <w:lang w:val="uk-UA"/>
        </w:rPr>
        <w:t xml:space="preserve">Схожий огляд для літій-йон-полімерних батарей представлено </w:t>
      </w:r>
      <w:r w:rsidRPr="000A1861">
        <w:rPr>
          <w:rFonts w:ascii="Times New Roman" w:hAnsi="Times New Roman" w:cs="Times New Roman"/>
          <w:bCs/>
          <w:sz w:val="28"/>
          <w:szCs w:val="28"/>
        </w:rPr>
        <w:t>[29].</w:t>
      </w:r>
      <w:r w:rsidR="00DE78C3">
        <w:rPr>
          <w:rFonts w:ascii="Times New Roman" w:hAnsi="Times New Roman" w:cs="Times New Roman"/>
          <w:bCs/>
          <w:sz w:val="28"/>
          <w:szCs w:val="28"/>
          <w:lang w:val="uk-UA"/>
        </w:rPr>
        <w:t xml:space="preserve"> </w:t>
      </w:r>
    </w:p>
    <w:p w14:paraId="538F00B8" w14:textId="77777777" w:rsidR="00DE78C3" w:rsidRDefault="00DE78C3" w:rsidP="00183385">
      <w:pPr>
        <w:spacing w:after="0" w:line="360" w:lineRule="auto"/>
        <w:ind w:firstLine="709"/>
        <w:contextualSpacing/>
        <w:jc w:val="both"/>
        <w:rPr>
          <w:rFonts w:ascii="Times New Roman" w:hAnsi="Times New Roman" w:cs="Times New Roman"/>
          <w:bCs/>
          <w:sz w:val="28"/>
          <w:szCs w:val="28"/>
        </w:rPr>
      </w:pPr>
      <w:r>
        <w:rPr>
          <w:rFonts w:ascii="Times New Roman" w:hAnsi="Times New Roman" w:cs="Times New Roman"/>
          <w:bCs/>
          <w:sz w:val="28"/>
          <w:szCs w:val="28"/>
          <w:lang w:val="uk-UA"/>
        </w:rPr>
        <w:t xml:space="preserve">Проблемам нагрівання літій-йонних батарей і методам його контролю присвячено </w:t>
      </w:r>
      <w:r w:rsidRPr="00DE78C3">
        <w:rPr>
          <w:rFonts w:ascii="Times New Roman" w:hAnsi="Times New Roman" w:cs="Times New Roman"/>
          <w:bCs/>
          <w:sz w:val="28"/>
          <w:szCs w:val="28"/>
        </w:rPr>
        <w:t>[30].</w:t>
      </w:r>
    </w:p>
    <w:p w14:paraId="301B6FFB" w14:textId="77777777" w:rsidR="00DE78C3" w:rsidRPr="00DE78C3" w:rsidRDefault="00DE78C3" w:rsidP="00183385">
      <w:pPr>
        <w:spacing w:after="0" w:line="360" w:lineRule="auto"/>
        <w:ind w:firstLine="709"/>
        <w:contextualSpacing/>
        <w:jc w:val="both"/>
        <w:rPr>
          <w:rFonts w:ascii="Times New Roman" w:hAnsi="Times New Roman" w:cs="Times New Roman"/>
          <w:bCs/>
          <w:sz w:val="28"/>
          <w:szCs w:val="28"/>
        </w:rPr>
      </w:pPr>
      <w:r>
        <w:rPr>
          <w:rFonts w:ascii="Times New Roman" w:hAnsi="Times New Roman" w:cs="Times New Roman"/>
          <w:bCs/>
          <w:sz w:val="28"/>
          <w:szCs w:val="28"/>
          <w:lang w:val="uk-UA"/>
        </w:rPr>
        <w:t xml:space="preserve">Нечіткі моделі для автономних систем електроживлення розглянуто в </w:t>
      </w:r>
      <w:r w:rsidRPr="00DE78C3">
        <w:rPr>
          <w:rFonts w:ascii="Times New Roman" w:hAnsi="Times New Roman" w:cs="Times New Roman"/>
          <w:bCs/>
          <w:sz w:val="28"/>
          <w:szCs w:val="28"/>
        </w:rPr>
        <w:t xml:space="preserve">[31]. </w:t>
      </w:r>
      <w:r>
        <w:rPr>
          <w:rFonts w:ascii="Times New Roman" w:hAnsi="Times New Roman" w:cs="Times New Roman"/>
          <w:bCs/>
          <w:sz w:val="28"/>
          <w:szCs w:val="28"/>
          <w:lang w:val="uk-UA"/>
        </w:rPr>
        <w:t>Отримані результати можуть</w:t>
      </w:r>
      <w:r w:rsidR="00586628">
        <w:rPr>
          <w:rFonts w:ascii="Times New Roman" w:hAnsi="Times New Roman" w:cs="Times New Roman"/>
          <w:bCs/>
          <w:sz w:val="28"/>
          <w:szCs w:val="28"/>
          <w:lang w:val="uk-UA"/>
        </w:rPr>
        <w:t xml:space="preserve"> бути застосовані також</w:t>
      </w:r>
      <w:r>
        <w:rPr>
          <w:rFonts w:ascii="Times New Roman" w:hAnsi="Times New Roman" w:cs="Times New Roman"/>
          <w:bCs/>
          <w:sz w:val="28"/>
          <w:szCs w:val="28"/>
          <w:lang w:val="uk-UA"/>
        </w:rPr>
        <w:t xml:space="preserve"> при аналізі і розробці потужних ДРЖ </w:t>
      </w:r>
      <w:r w:rsidRPr="00DE78C3">
        <w:rPr>
          <w:rFonts w:ascii="Times New Roman" w:hAnsi="Times New Roman" w:cs="Times New Roman"/>
          <w:bCs/>
          <w:sz w:val="28"/>
          <w:szCs w:val="28"/>
        </w:rPr>
        <w:t>[31].</w:t>
      </w:r>
    </w:p>
    <w:p w14:paraId="27A3C18F" w14:textId="77777777" w:rsidR="00A304B5" w:rsidRPr="000A1861" w:rsidRDefault="00A304B5" w:rsidP="00183385">
      <w:pPr>
        <w:spacing w:after="0" w:line="360" w:lineRule="auto"/>
        <w:ind w:firstLine="709"/>
        <w:contextualSpacing/>
        <w:jc w:val="both"/>
        <w:rPr>
          <w:rFonts w:ascii="Times New Roman" w:hAnsi="Times New Roman" w:cs="Times New Roman"/>
          <w:bCs/>
          <w:sz w:val="28"/>
          <w:szCs w:val="28"/>
        </w:rPr>
      </w:pPr>
    </w:p>
    <w:p w14:paraId="50454877" w14:textId="77777777" w:rsidR="00183385" w:rsidRPr="00183385" w:rsidRDefault="00183385" w:rsidP="00D85AFE">
      <w:pPr>
        <w:spacing w:after="0" w:line="360" w:lineRule="auto"/>
        <w:ind w:right="282" w:firstLine="709"/>
        <w:contextualSpacing/>
        <w:jc w:val="both"/>
        <w:rPr>
          <w:rFonts w:ascii="Times New Roman" w:hAnsi="Times New Roman" w:cs="Times New Roman"/>
          <w:sz w:val="28"/>
          <w:szCs w:val="28"/>
          <w:lang w:val="uk-UA"/>
        </w:rPr>
      </w:pPr>
    </w:p>
    <w:p w14:paraId="0CF9DBF1" w14:textId="77777777" w:rsidR="00ED0C6F" w:rsidRPr="00ED0C6F" w:rsidRDefault="00D85AFE" w:rsidP="00F2180A">
      <w:pPr>
        <w:pStyle w:val="a6"/>
        <w:numPr>
          <w:ilvl w:val="1"/>
          <w:numId w:val="29"/>
        </w:numPr>
        <w:spacing w:after="0" w:line="360" w:lineRule="auto"/>
        <w:ind w:right="284"/>
        <w:outlineLvl w:val="1"/>
        <w:rPr>
          <w:rStyle w:val="20"/>
          <w:rFonts w:eastAsiaTheme="minorEastAsia" w:cs="Times New Roman"/>
          <w:bCs w:val="0"/>
          <w:szCs w:val="28"/>
          <w:lang w:val="uk-UA"/>
        </w:rPr>
      </w:pPr>
      <w:bookmarkStart w:id="15" w:name="_Toc121918759"/>
      <w:r w:rsidRPr="00ED0C6F">
        <w:rPr>
          <w:rFonts w:ascii="Times New Roman" w:hAnsi="Times New Roman" w:cs="Times New Roman"/>
          <w:b/>
          <w:sz w:val="28"/>
          <w:szCs w:val="28"/>
          <w:lang w:val="uk-UA"/>
        </w:rPr>
        <w:t>Експлуатаційні параметри і характеристики джерел</w:t>
      </w:r>
      <w:r w:rsidR="000B60D0">
        <w:rPr>
          <w:rFonts w:ascii="Times New Roman" w:hAnsi="Times New Roman" w:cs="Times New Roman"/>
          <w:b/>
          <w:sz w:val="28"/>
          <w:szCs w:val="28"/>
          <w:lang w:val="uk-UA"/>
        </w:rPr>
        <w:t xml:space="preserve"> резервного</w:t>
      </w:r>
      <w:r w:rsidRPr="00ED0C6F">
        <w:rPr>
          <w:rFonts w:ascii="Times New Roman" w:hAnsi="Times New Roman" w:cs="Times New Roman"/>
          <w:b/>
          <w:sz w:val="28"/>
          <w:szCs w:val="28"/>
          <w:lang w:val="uk-UA"/>
        </w:rPr>
        <w:t xml:space="preserve"> живлення</w:t>
      </w:r>
      <w:bookmarkEnd w:id="15"/>
      <w:r w:rsidRPr="00ED0C6F">
        <w:rPr>
          <w:rFonts w:ascii="Times New Roman" w:hAnsi="Times New Roman" w:cs="Times New Roman"/>
          <w:b/>
          <w:sz w:val="28"/>
          <w:szCs w:val="28"/>
          <w:lang w:val="uk-UA"/>
        </w:rPr>
        <w:t xml:space="preserve">  </w:t>
      </w:r>
    </w:p>
    <w:p w14:paraId="687776CD" w14:textId="77777777" w:rsidR="000B60D0" w:rsidRDefault="000B60D0" w:rsidP="00ED0C6F">
      <w:pPr>
        <w:spacing w:after="0" w:line="360" w:lineRule="auto"/>
        <w:ind w:firstLine="709"/>
        <w:contextualSpacing/>
        <w:jc w:val="both"/>
        <w:rPr>
          <w:rStyle w:val="afa"/>
          <w:rFonts w:ascii="Times New Roman" w:hAnsi="Times New Roman"/>
          <w:sz w:val="28"/>
          <w:szCs w:val="28"/>
          <w:lang w:val="uk-UA"/>
        </w:rPr>
      </w:pPr>
      <w:r>
        <w:rPr>
          <w:rStyle w:val="afa"/>
          <w:rFonts w:ascii="Times New Roman" w:hAnsi="Times New Roman"/>
          <w:sz w:val="28"/>
          <w:szCs w:val="28"/>
          <w:lang w:val="uk-UA"/>
        </w:rPr>
        <w:t>Розглянемо по черзі основні експлуатаційні параметри ДРЖ.</w:t>
      </w:r>
    </w:p>
    <w:p w14:paraId="4A1596E6" w14:textId="77777777" w:rsidR="00ED0C6F" w:rsidRPr="00ED0C6F" w:rsidRDefault="000B60D0" w:rsidP="00ED0C6F">
      <w:pPr>
        <w:spacing w:after="0" w:line="360" w:lineRule="auto"/>
        <w:ind w:firstLine="709"/>
        <w:contextualSpacing/>
        <w:jc w:val="both"/>
        <w:rPr>
          <w:rFonts w:ascii="Times New Roman" w:hAnsi="Times New Roman" w:cs="Times New Roman"/>
          <w:sz w:val="28"/>
          <w:szCs w:val="28"/>
        </w:rPr>
      </w:pPr>
      <w:r>
        <w:rPr>
          <w:rStyle w:val="afa"/>
          <w:rFonts w:ascii="Times New Roman" w:hAnsi="Times New Roman"/>
          <w:sz w:val="28"/>
          <w:szCs w:val="28"/>
          <w:lang w:val="uk-UA"/>
        </w:rPr>
        <w:t xml:space="preserve"> </w:t>
      </w:r>
      <w:r w:rsidR="00ED0C6F" w:rsidRPr="00ED0C6F">
        <w:rPr>
          <w:rStyle w:val="afa"/>
          <w:rFonts w:ascii="Times New Roman" w:hAnsi="Times New Roman"/>
          <w:sz w:val="28"/>
          <w:szCs w:val="28"/>
          <w:lang w:val="uk-UA"/>
        </w:rPr>
        <w:t xml:space="preserve">Активна потужність - це корисна потужність, що відбирається </w:t>
      </w:r>
      <w:r>
        <w:rPr>
          <w:rStyle w:val="afa"/>
          <w:rFonts w:ascii="Times New Roman" w:hAnsi="Times New Roman"/>
          <w:sz w:val="28"/>
          <w:szCs w:val="28"/>
          <w:lang w:val="uk-UA"/>
        </w:rPr>
        <w:t>навантаженням, у тому числі й ДР</w:t>
      </w:r>
      <w:r w:rsidR="00ED0C6F" w:rsidRPr="00ED0C6F">
        <w:rPr>
          <w:rStyle w:val="afa"/>
          <w:rFonts w:ascii="Times New Roman" w:hAnsi="Times New Roman"/>
          <w:sz w:val="28"/>
          <w:szCs w:val="28"/>
          <w:lang w:val="uk-UA"/>
        </w:rPr>
        <w:t>Ж, з електромережі й перетворюється в енергію будь-якого іншого виду (механічну, теплову, електричну, електромагнітну й ін.).</w:t>
      </w:r>
      <w:r w:rsidR="00ED0C6F" w:rsidRPr="00ED0C6F">
        <w:rPr>
          <w:rFonts w:ascii="Times New Roman" w:hAnsi="Times New Roman" w:cs="Times New Roman"/>
          <w:sz w:val="28"/>
          <w:szCs w:val="28"/>
          <w:lang w:val="uk-UA"/>
        </w:rPr>
        <w:t xml:space="preserve"> </w:t>
      </w:r>
      <w:r w:rsidR="00ED0C6F" w:rsidRPr="00ED0C6F">
        <w:rPr>
          <w:rFonts w:ascii="Times New Roman" w:hAnsi="Times New Roman" w:cs="Times New Roman"/>
          <w:sz w:val="28"/>
          <w:szCs w:val="28"/>
        </w:rPr>
        <w:t>Обчислюється як усереднений по періоду сигналу повний інтеграл добутку миттєвих значень вхідного струму й напруги</w:t>
      </w:r>
      <w:r>
        <w:rPr>
          <w:rFonts w:ascii="Times New Roman" w:hAnsi="Times New Roman" w:cs="Times New Roman"/>
          <w:sz w:val="28"/>
          <w:szCs w:val="28"/>
          <w:lang w:val="uk-UA"/>
        </w:rPr>
        <w:t xml:space="preserve"> (Рис. 1.7)</w:t>
      </w:r>
      <w:r>
        <w:rPr>
          <w:rFonts w:ascii="Times New Roman" w:hAnsi="Times New Roman" w:cs="Times New Roman"/>
          <w:sz w:val="28"/>
          <w:szCs w:val="28"/>
        </w:rPr>
        <w:t xml:space="preserve">. Одиниця виміру активної потужності – </w:t>
      </w:r>
      <w:r>
        <w:rPr>
          <w:rFonts w:ascii="Times New Roman" w:hAnsi="Times New Roman" w:cs="Times New Roman"/>
          <w:sz w:val="28"/>
          <w:szCs w:val="28"/>
          <w:lang w:val="uk-UA"/>
        </w:rPr>
        <w:t xml:space="preserve">1 </w:t>
      </w:r>
      <w:r w:rsidR="00ED0C6F" w:rsidRPr="00ED0C6F">
        <w:rPr>
          <w:rFonts w:ascii="Times New Roman" w:hAnsi="Times New Roman" w:cs="Times New Roman"/>
          <w:sz w:val="28"/>
          <w:szCs w:val="28"/>
        </w:rPr>
        <w:t>Вт.</w:t>
      </w:r>
    </w:p>
    <w:p w14:paraId="394ADC22" w14:textId="77777777" w:rsidR="00ED0C6F" w:rsidRPr="00ED0C6F" w:rsidRDefault="00ED0C6F" w:rsidP="00ED0C6F">
      <w:pPr>
        <w:spacing w:after="0" w:line="360" w:lineRule="auto"/>
        <w:ind w:firstLine="709"/>
        <w:contextualSpacing/>
        <w:jc w:val="center"/>
        <w:rPr>
          <w:rFonts w:ascii="Times New Roman" w:hAnsi="Times New Roman" w:cs="Times New Roman"/>
          <w:sz w:val="28"/>
          <w:szCs w:val="28"/>
        </w:rPr>
      </w:pPr>
      <w:r w:rsidRPr="00ED0C6F">
        <w:rPr>
          <w:rFonts w:ascii="Times New Roman" w:hAnsi="Times New Roman" w:cs="Times New Roman"/>
          <w:noProof/>
          <w:sz w:val="28"/>
          <w:szCs w:val="28"/>
          <w:lang w:val="en-US" w:eastAsia="en-US"/>
        </w:rPr>
        <w:drawing>
          <wp:inline distT="0" distB="0" distL="0" distR="0" wp14:anchorId="4456062B" wp14:editId="33378959">
            <wp:extent cx="3752250" cy="3485027"/>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774307" cy="3505513"/>
                    </a:xfrm>
                    <a:prstGeom prst="rect">
                      <a:avLst/>
                    </a:prstGeom>
                    <a:noFill/>
                    <a:ln>
                      <a:noFill/>
                    </a:ln>
                  </pic:spPr>
                </pic:pic>
              </a:graphicData>
            </a:graphic>
          </wp:inline>
        </w:drawing>
      </w:r>
    </w:p>
    <w:p w14:paraId="07EBD162" w14:textId="77777777" w:rsidR="00ED0C6F" w:rsidRPr="00ED0C6F" w:rsidRDefault="000B60D0" w:rsidP="000B60D0">
      <w:pPr>
        <w:spacing w:after="0"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rPr>
        <w:t>Рис. 1</w:t>
      </w:r>
      <w:r>
        <w:rPr>
          <w:rFonts w:ascii="Times New Roman" w:hAnsi="Times New Roman" w:cs="Times New Roman"/>
          <w:sz w:val="28"/>
          <w:szCs w:val="28"/>
          <w:lang w:val="uk-UA"/>
        </w:rPr>
        <w:t>.7</w:t>
      </w:r>
      <w:r w:rsidR="00ED0C6F" w:rsidRPr="00ED0C6F">
        <w:rPr>
          <w:rFonts w:ascii="Times New Roman" w:hAnsi="Times New Roman" w:cs="Times New Roman"/>
          <w:sz w:val="28"/>
          <w:szCs w:val="28"/>
        </w:rPr>
        <w:t xml:space="preserve"> - Визначення активної потужності</w:t>
      </w:r>
    </w:p>
    <w:p w14:paraId="7CCC4595" w14:textId="77777777" w:rsidR="000B60D0" w:rsidRDefault="00ED0C6F" w:rsidP="00ED0C6F">
      <w:pPr>
        <w:spacing w:after="0" w:line="360" w:lineRule="auto"/>
        <w:ind w:firstLine="709"/>
        <w:contextualSpacing/>
        <w:jc w:val="both"/>
        <w:rPr>
          <w:rFonts w:ascii="Times New Roman" w:hAnsi="Times New Roman" w:cs="Times New Roman"/>
          <w:sz w:val="28"/>
          <w:szCs w:val="28"/>
        </w:rPr>
      </w:pPr>
      <w:r w:rsidRPr="00ED0C6F">
        <w:rPr>
          <w:rStyle w:val="afa"/>
          <w:rFonts w:ascii="Times New Roman" w:hAnsi="Times New Roman"/>
          <w:sz w:val="28"/>
          <w:szCs w:val="28"/>
        </w:rPr>
        <w:t>Повна потужність - це спожив</w:t>
      </w:r>
      <w:r w:rsidR="000B60D0">
        <w:rPr>
          <w:rStyle w:val="afa"/>
          <w:rFonts w:ascii="Times New Roman" w:hAnsi="Times New Roman"/>
          <w:sz w:val="28"/>
          <w:szCs w:val="28"/>
        </w:rPr>
        <w:t>ана навантаженням (наприклад, Д</w:t>
      </w:r>
      <w:r w:rsidR="000B60D0">
        <w:rPr>
          <w:rStyle w:val="afa"/>
          <w:rFonts w:ascii="Times New Roman" w:hAnsi="Times New Roman"/>
          <w:sz w:val="28"/>
          <w:szCs w:val="28"/>
          <w:lang w:val="uk-UA"/>
        </w:rPr>
        <w:t>Р</w:t>
      </w:r>
      <w:r w:rsidRPr="00ED0C6F">
        <w:rPr>
          <w:rStyle w:val="afa"/>
          <w:rFonts w:ascii="Times New Roman" w:hAnsi="Times New Roman"/>
          <w:sz w:val="28"/>
          <w:szCs w:val="28"/>
        </w:rPr>
        <w:t>Ж) сумарна потужність із урахуванням активної й реактивної її складових, а також відхилення форми струму й напруги від гармонійної.</w:t>
      </w:r>
      <w:r w:rsidRPr="00ED0C6F">
        <w:rPr>
          <w:rFonts w:ascii="Times New Roman" w:hAnsi="Times New Roman" w:cs="Times New Roman"/>
          <w:sz w:val="28"/>
          <w:szCs w:val="28"/>
        </w:rPr>
        <w:t xml:space="preserve"> Обчислюється як добуток середньоквадра</w:t>
      </w:r>
      <w:r w:rsidR="000B60D0">
        <w:rPr>
          <w:rFonts w:ascii="Times New Roman" w:hAnsi="Times New Roman" w:cs="Times New Roman"/>
          <w:sz w:val="28"/>
          <w:szCs w:val="28"/>
        </w:rPr>
        <w:t>тичних значень вхідного струму т</w:t>
      </w:r>
      <w:r w:rsidR="000B60D0">
        <w:rPr>
          <w:rFonts w:ascii="Times New Roman" w:hAnsi="Times New Roman" w:cs="Times New Roman"/>
          <w:sz w:val="28"/>
          <w:szCs w:val="28"/>
          <w:lang w:val="uk-UA"/>
        </w:rPr>
        <w:t>а</w:t>
      </w:r>
      <w:r w:rsidRPr="00ED0C6F">
        <w:rPr>
          <w:rFonts w:ascii="Times New Roman" w:hAnsi="Times New Roman" w:cs="Times New Roman"/>
          <w:sz w:val="28"/>
          <w:szCs w:val="28"/>
        </w:rPr>
        <w:t xml:space="preserve"> напруги</w:t>
      </w:r>
      <w:r w:rsidR="000B60D0">
        <w:rPr>
          <w:rFonts w:ascii="Times New Roman" w:hAnsi="Times New Roman" w:cs="Times New Roman"/>
          <w:sz w:val="28"/>
          <w:szCs w:val="28"/>
          <w:lang w:val="uk-UA"/>
        </w:rPr>
        <w:t>:</w:t>
      </w:r>
      <w:r w:rsidRPr="00ED0C6F">
        <w:rPr>
          <w:rFonts w:ascii="Times New Roman" w:hAnsi="Times New Roman" w:cs="Times New Roman"/>
          <w:sz w:val="28"/>
          <w:szCs w:val="28"/>
        </w:rPr>
        <w:t xml:space="preserve"> </w:t>
      </w:r>
    </w:p>
    <w:p w14:paraId="4396730B" w14:textId="77777777" w:rsidR="000B60D0" w:rsidRPr="000B60D0" w:rsidRDefault="00ED0C6F" w:rsidP="00EE6C69">
      <w:pPr>
        <w:spacing w:after="0" w:line="360" w:lineRule="auto"/>
        <w:ind w:firstLine="709"/>
        <w:contextualSpacing/>
        <w:jc w:val="right"/>
        <w:rPr>
          <w:rFonts w:ascii="Times New Roman" w:hAnsi="Times New Roman" w:cs="Times New Roman"/>
          <w:sz w:val="28"/>
          <w:szCs w:val="28"/>
          <w:lang w:val="uk-UA"/>
        </w:rPr>
      </w:pPr>
      <w:r w:rsidRPr="000B60D0">
        <w:rPr>
          <w:rFonts w:ascii="Times New Roman" w:hAnsi="Times New Roman" w:cs="Times New Roman"/>
          <w:sz w:val="28"/>
          <w:szCs w:val="28"/>
          <w:lang w:val="en-US"/>
        </w:rPr>
        <w:t>S</w:t>
      </w:r>
      <w:r w:rsidR="000B60D0">
        <w:rPr>
          <w:rFonts w:ascii="Times New Roman" w:hAnsi="Times New Roman" w:cs="Times New Roman"/>
          <w:sz w:val="28"/>
          <w:szCs w:val="28"/>
          <w:lang w:val="uk-UA"/>
        </w:rPr>
        <w:t xml:space="preserve"> </w:t>
      </w:r>
      <w:r w:rsidRPr="00891A97">
        <w:rPr>
          <w:rFonts w:ascii="Times New Roman" w:hAnsi="Times New Roman" w:cs="Times New Roman"/>
          <w:sz w:val="28"/>
          <w:szCs w:val="28"/>
          <w:lang w:val="en-US"/>
        </w:rPr>
        <w:t>=</w:t>
      </w:r>
      <w:r w:rsidR="000B60D0">
        <w:rPr>
          <w:rFonts w:ascii="Times New Roman" w:hAnsi="Times New Roman" w:cs="Times New Roman"/>
          <w:sz w:val="28"/>
          <w:szCs w:val="28"/>
          <w:lang w:val="uk-UA"/>
        </w:rPr>
        <w:t xml:space="preserve"> </w:t>
      </w:r>
      <w:r w:rsidRPr="000B60D0">
        <w:rPr>
          <w:rFonts w:ascii="Times New Roman" w:hAnsi="Times New Roman" w:cs="Times New Roman"/>
          <w:sz w:val="28"/>
          <w:szCs w:val="28"/>
          <w:lang w:val="en-US"/>
        </w:rPr>
        <w:t>U</w:t>
      </w:r>
      <w:r w:rsidRPr="00ED0C6F">
        <w:rPr>
          <w:rFonts w:ascii="Times New Roman" w:hAnsi="Times New Roman" w:cs="Times New Roman"/>
          <w:sz w:val="28"/>
          <w:szCs w:val="28"/>
        </w:rPr>
        <w:t>с</w:t>
      </w:r>
      <w:r w:rsidR="000B60D0">
        <w:rPr>
          <w:rFonts w:ascii="Times New Roman" w:hAnsi="Times New Roman" w:cs="Times New Roman"/>
          <w:sz w:val="28"/>
          <w:szCs w:val="28"/>
          <w:lang w:val="uk-UA"/>
        </w:rPr>
        <w:t>е</w:t>
      </w:r>
      <w:r w:rsidR="000B60D0">
        <w:rPr>
          <w:rFonts w:ascii="Times New Roman" w:hAnsi="Times New Roman" w:cs="Times New Roman"/>
          <w:sz w:val="28"/>
          <w:szCs w:val="28"/>
        </w:rPr>
        <w:t>р</w:t>
      </w:r>
      <w:r w:rsidR="000B60D0" w:rsidRPr="00891A97">
        <w:rPr>
          <w:rFonts w:ascii="Times New Roman" w:hAnsi="Times New Roman" w:cs="Times New Roman"/>
          <w:sz w:val="28"/>
          <w:szCs w:val="28"/>
          <w:lang w:val="en-US"/>
        </w:rPr>
        <w:t>.</w:t>
      </w:r>
      <w:r w:rsidR="000B60D0">
        <w:rPr>
          <w:rFonts w:ascii="Times New Roman" w:hAnsi="Times New Roman" w:cs="Times New Roman"/>
          <w:sz w:val="28"/>
          <w:szCs w:val="28"/>
        </w:rPr>
        <w:t>кв</w:t>
      </w:r>
      <w:r w:rsidR="000B60D0" w:rsidRPr="00891A97">
        <w:rPr>
          <w:rFonts w:ascii="Times New Roman" w:hAnsi="Times New Roman" w:cs="Times New Roman"/>
          <w:sz w:val="28"/>
          <w:szCs w:val="28"/>
          <w:lang w:val="en-US"/>
        </w:rPr>
        <w:t>.*</w:t>
      </w:r>
      <w:r w:rsidR="000B60D0" w:rsidRPr="000B60D0">
        <w:rPr>
          <w:rFonts w:ascii="Times New Roman" w:hAnsi="Times New Roman" w:cs="Times New Roman"/>
          <w:sz w:val="28"/>
          <w:szCs w:val="28"/>
          <w:lang w:val="en-US"/>
        </w:rPr>
        <w:t>I</w:t>
      </w:r>
      <w:r w:rsidR="000B60D0" w:rsidRPr="00891A97">
        <w:rPr>
          <w:rFonts w:ascii="Times New Roman" w:hAnsi="Times New Roman" w:cs="Times New Roman"/>
          <w:sz w:val="28"/>
          <w:szCs w:val="28"/>
          <w:lang w:val="en-US"/>
        </w:rPr>
        <w:t xml:space="preserve"> </w:t>
      </w:r>
      <w:proofErr w:type="gramStart"/>
      <w:r w:rsidR="000B60D0">
        <w:rPr>
          <w:rFonts w:ascii="Times New Roman" w:hAnsi="Times New Roman" w:cs="Times New Roman"/>
          <w:sz w:val="28"/>
          <w:szCs w:val="28"/>
        </w:rPr>
        <w:t>сер</w:t>
      </w:r>
      <w:r w:rsidRPr="00891A97">
        <w:rPr>
          <w:rFonts w:ascii="Times New Roman" w:hAnsi="Times New Roman" w:cs="Times New Roman"/>
          <w:sz w:val="28"/>
          <w:szCs w:val="28"/>
          <w:lang w:val="en-US"/>
        </w:rPr>
        <w:t>.</w:t>
      </w:r>
      <w:r w:rsidRPr="00ED0C6F">
        <w:rPr>
          <w:rFonts w:ascii="Times New Roman" w:hAnsi="Times New Roman" w:cs="Times New Roman"/>
          <w:sz w:val="28"/>
          <w:szCs w:val="28"/>
        </w:rPr>
        <w:t>кв</w:t>
      </w:r>
      <w:r w:rsidRPr="00891A97">
        <w:rPr>
          <w:rFonts w:ascii="Times New Roman" w:hAnsi="Times New Roman" w:cs="Times New Roman"/>
          <w:sz w:val="28"/>
          <w:szCs w:val="28"/>
          <w:lang w:val="en-US"/>
        </w:rPr>
        <w:t>.</w:t>
      </w:r>
      <w:r w:rsidR="000B60D0">
        <w:rPr>
          <w:rFonts w:ascii="Times New Roman" w:hAnsi="Times New Roman" w:cs="Times New Roman"/>
          <w:sz w:val="28"/>
          <w:szCs w:val="28"/>
          <w:lang w:val="uk-UA"/>
        </w:rPr>
        <w:t xml:space="preserve"> ;</w:t>
      </w:r>
      <w:proofErr w:type="gramEnd"/>
      <w:r w:rsidRPr="00891A97">
        <w:rPr>
          <w:rFonts w:ascii="Times New Roman" w:hAnsi="Times New Roman" w:cs="Times New Roman"/>
          <w:sz w:val="28"/>
          <w:szCs w:val="28"/>
          <w:lang w:val="en-US"/>
        </w:rPr>
        <w:t xml:space="preserve"> </w:t>
      </w:r>
      <w:r w:rsidR="000B60D0" w:rsidRPr="00891A97">
        <w:rPr>
          <w:rFonts w:ascii="Times New Roman" w:hAnsi="Times New Roman" w:cs="Times New Roman"/>
          <w:sz w:val="28"/>
          <w:szCs w:val="28"/>
          <w:lang w:val="en-US"/>
        </w:rPr>
        <w:tab/>
      </w:r>
      <w:r w:rsidR="00EE6C69">
        <w:rPr>
          <w:rFonts w:ascii="Times New Roman" w:hAnsi="Times New Roman" w:cs="Times New Roman"/>
          <w:sz w:val="28"/>
          <w:szCs w:val="28"/>
          <w:lang w:val="uk-UA"/>
        </w:rPr>
        <w:t xml:space="preserve">                                                  </w:t>
      </w:r>
      <w:r w:rsidR="000B60D0" w:rsidRPr="00891A97">
        <w:rPr>
          <w:rFonts w:ascii="Times New Roman" w:hAnsi="Times New Roman" w:cs="Times New Roman"/>
          <w:sz w:val="28"/>
          <w:szCs w:val="28"/>
          <w:lang w:val="en-US"/>
        </w:rPr>
        <w:tab/>
      </w:r>
      <w:r w:rsidR="000B60D0">
        <w:rPr>
          <w:rFonts w:ascii="Times New Roman" w:hAnsi="Times New Roman" w:cs="Times New Roman"/>
          <w:sz w:val="28"/>
          <w:szCs w:val="28"/>
          <w:lang w:val="uk-UA"/>
        </w:rPr>
        <w:t>(1.1)</w:t>
      </w:r>
    </w:p>
    <w:p w14:paraId="7DC84808" w14:textId="77777777" w:rsidR="00ED0C6F" w:rsidRPr="00ED0C6F" w:rsidRDefault="00ED0C6F" w:rsidP="000B60D0">
      <w:pPr>
        <w:spacing w:after="0" w:line="360" w:lineRule="auto"/>
        <w:ind w:firstLine="709"/>
        <w:contextualSpacing/>
        <w:jc w:val="both"/>
        <w:rPr>
          <w:rFonts w:ascii="Times New Roman" w:hAnsi="Times New Roman" w:cs="Times New Roman"/>
          <w:sz w:val="28"/>
          <w:szCs w:val="28"/>
        </w:rPr>
      </w:pPr>
      <w:r w:rsidRPr="00ED0C6F">
        <w:rPr>
          <w:rFonts w:ascii="Times New Roman" w:hAnsi="Times New Roman" w:cs="Times New Roman"/>
          <w:sz w:val="28"/>
          <w:szCs w:val="28"/>
        </w:rPr>
        <w:t>О</w:t>
      </w:r>
      <w:r w:rsidR="000B60D0">
        <w:rPr>
          <w:rFonts w:ascii="Times New Roman" w:hAnsi="Times New Roman" w:cs="Times New Roman"/>
          <w:sz w:val="28"/>
          <w:szCs w:val="28"/>
        </w:rPr>
        <w:t>диниця виміру повної потужності – 1 ВА</w:t>
      </w:r>
      <w:r w:rsidRPr="00ED0C6F">
        <w:rPr>
          <w:rFonts w:ascii="Times New Roman" w:hAnsi="Times New Roman" w:cs="Times New Roman"/>
          <w:sz w:val="28"/>
          <w:szCs w:val="28"/>
        </w:rPr>
        <w:t>.</w:t>
      </w:r>
    </w:p>
    <w:p w14:paraId="07804F59" w14:textId="77777777" w:rsidR="000B60D0" w:rsidRDefault="00ED0C6F" w:rsidP="00ED0C6F">
      <w:pPr>
        <w:spacing w:after="0" w:line="360" w:lineRule="auto"/>
        <w:ind w:firstLine="709"/>
        <w:contextualSpacing/>
        <w:jc w:val="both"/>
        <w:rPr>
          <w:rFonts w:ascii="Times New Roman" w:hAnsi="Times New Roman" w:cs="Times New Roman"/>
          <w:sz w:val="28"/>
          <w:szCs w:val="28"/>
          <w:lang w:val="uk-UA"/>
        </w:rPr>
      </w:pPr>
      <w:r w:rsidRPr="00ED0C6F">
        <w:rPr>
          <w:rStyle w:val="afa"/>
          <w:rFonts w:ascii="Times New Roman" w:hAnsi="Times New Roman"/>
          <w:sz w:val="28"/>
          <w:szCs w:val="28"/>
        </w:rPr>
        <w:lastRenderedPageBreak/>
        <w:t>Коефіцієнт потужності (Power Factor) - це комплексний показник, що характеризує лінійні й нелінійні перекручування форми струму й напруги в електромережі, обумовлені впливом навантаження (наприклад, ДБЖ).</w:t>
      </w:r>
      <w:r w:rsidRPr="00ED0C6F">
        <w:rPr>
          <w:rFonts w:ascii="Times New Roman" w:hAnsi="Times New Roman" w:cs="Times New Roman"/>
          <w:sz w:val="28"/>
          <w:szCs w:val="28"/>
        </w:rPr>
        <w:t xml:space="preserve"> Обчислюється як відношення активної потужності до повної</w:t>
      </w:r>
      <w:r w:rsidR="000B60D0">
        <w:rPr>
          <w:rFonts w:ascii="Times New Roman" w:hAnsi="Times New Roman" w:cs="Times New Roman"/>
          <w:sz w:val="28"/>
          <w:szCs w:val="28"/>
          <w:lang w:val="uk-UA"/>
        </w:rPr>
        <w:t>:</w:t>
      </w:r>
    </w:p>
    <w:p w14:paraId="6070C74C" w14:textId="77777777" w:rsidR="00ED0C6F" w:rsidRPr="000B60D0" w:rsidRDefault="00ED0C6F" w:rsidP="00EE6C69">
      <w:pPr>
        <w:spacing w:after="0" w:line="360" w:lineRule="auto"/>
        <w:ind w:firstLine="709"/>
        <w:contextualSpacing/>
        <w:jc w:val="right"/>
        <w:rPr>
          <w:rFonts w:ascii="Times New Roman" w:hAnsi="Times New Roman" w:cs="Times New Roman"/>
          <w:sz w:val="28"/>
          <w:szCs w:val="28"/>
          <w:lang w:val="uk-UA"/>
        </w:rPr>
      </w:pPr>
      <w:r w:rsidRPr="00ED0C6F">
        <w:rPr>
          <w:rFonts w:ascii="Times New Roman" w:hAnsi="Times New Roman" w:cs="Times New Roman"/>
          <w:sz w:val="28"/>
          <w:szCs w:val="28"/>
        </w:rPr>
        <w:t>K</w:t>
      </w:r>
      <w:r w:rsidR="000B60D0">
        <w:rPr>
          <w:rFonts w:ascii="Times New Roman" w:hAnsi="Times New Roman" w:cs="Times New Roman"/>
          <w:sz w:val="28"/>
          <w:szCs w:val="28"/>
          <w:lang w:val="uk-UA"/>
        </w:rPr>
        <w:t xml:space="preserve"> </w:t>
      </w:r>
      <w:r w:rsidRPr="00ED0C6F">
        <w:rPr>
          <w:rFonts w:ascii="Times New Roman" w:hAnsi="Times New Roman" w:cs="Times New Roman"/>
          <w:sz w:val="28"/>
          <w:szCs w:val="28"/>
        </w:rPr>
        <w:t>=</w:t>
      </w:r>
      <w:r w:rsidR="000B60D0">
        <w:rPr>
          <w:rFonts w:ascii="Times New Roman" w:hAnsi="Times New Roman" w:cs="Times New Roman"/>
          <w:sz w:val="28"/>
          <w:szCs w:val="28"/>
          <w:lang w:val="uk-UA"/>
        </w:rPr>
        <w:t xml:space="preserve"> </w:t>
      </w:r>
      <w:r w:rsidRPr="00ED0C6F">
        <w:rPr>
          <w:rFonts w:ascii="Times New Roman" w:hAnsi="Times New Roman" w:cs="Times New Roman"/>
          <w:sz w:val="28"/>
          <w:szCs w:val="28"/>
        </w:rPr>
        <w:t>P/</w:t>
      </w:r>
      <w:proofErr w:type="gramStart"/>
      <w:r w:rsidR="000B60D0">
        <w:rPr>
          <w:rFonts w:ascii="Times New Roman" w:hAnsi="Times New Roman" w:cs="Times New Roman"/>
          <w:sz w:val="28"/>
          <w:szCs w:val="28"/>
        </w:rPr>
        <w:t xml:space="preserve">S </w:t>
      </w:r>
      <w:r w:rsidR="000B60D0">
        <w:rPr>
          <w:rFonts w:ascii="Times New Roman" w:hAnsi="Times New Roman" w:cs="Times New Roman"/>
          <w:sz w:val="28"/>
          <w:szCs w:val="28"/>
          <w:lang w:val="uk-UA"/>
        </w:rPr>
        <w:t>;</w:t>
      </w:r>
      <w:proofErr w:type="gramEnd"/>
      <w:r w:rsidR="00EE6C69">
        <w:rPr>
          <w:rFonts w:ascii="Times New Roman" w:hAnsi="Times New Roman" w:cs="Times New Roman"/>
          <w:sz w:val="28"/>
          <w:szCs w:val="28"/>
          <w:lang w:val="uk-UA"/>
        </w:rPr>
        <w:t xml:space="preserve">                </w:t>
      </w:r>
      <w:r w:rsidR="000B60D0">
        <w:rPr>
          <w:rFonts w:ascii="Times New Roman" w:hAnsi="Times New Roman" w:cs="Times New Roman"/>
          <w:sz w:val="28"/>
          <w:szCs w:val="28"/>
          <w:lang w:val="uk-UA"/>
        </w:rPr>
        <w:tab/>
      </w:r>
      <w:r w:rsidR="000B60D0">
        <w:rPr>
          <w:rFonts w:ascii="Times New Roman" w:hAnsi="Times New Roman" w:cs="Times New Roman"/>
          <w:sz w:val="28"/>
          <w:szCs w:val="28"/>
          <w:lang w:val="uk-UA"/>
        </w:rPr>
        <w:tab/>
      </w:r>
      <w:r w:rsidR="000B60D0">
        <w:rPr>
          <w:rFonts w:ascii="Times New Roman" w:hAnsi="Times New Roman" w:cs="Times New Roman"/>
          <w:sz w:val="28"/>
          <w:szCs w:val="28"/>
          <w:lang w:val="uk-UA"/>
        </w:rPr>
        <w:tab/>
      </w:r>
      <w:r w:rsidR="000B60D0">
        <w:rPr>
          <w:rFonts w:ascii="Times New Roman" w:hAnsi="Times New Roman" w:cs="Times New Roman"/>
          <w:sz w:val="28"/>
          <w:szCs w:val="28"/>
          <w:lang w:val="uk-UA"/>
        </w:rPr>
        <w:tab/>
      </w:r>
      <w:r w:rsidR="000B60D0">
        <w:rPr>
          <w:rFonts w:ascii="Times New Roman" w:hAnsi="Times New Roman" w:cs="Times New Roman"/>
          <w:sz w:val="28"/>
          <w:szCs w:val="28"/>
          <w:lang w:val="uk-UA"/>
        </w:rPr>
        <w:tab/>
        <w:t>(1.2)</w:t>
      </w:r>
    </w:p>
    <w:p w14:paraId="619A90C4" w14:textId="77777777" w:rsidR="00ED0C6F" w:rsidRPr="00ED0C6F" w:rsidRDefault="00ED0C6F" w:rsidP="00ED0C6F">
      <w:pPr>
        <w:spacing w:after="0" w:line="360" w:lineRule="auto"/>
        <w:ind w:firstLine="709"/>
        <w:contextualSpacing/>
        <w:jc w:val="both"/>
        <w:rPr>
          <w:rFonts w:ascii="Times New Roman" w:hAnsi="Times New Roman" w:cs="Times New Roman"/>
          <w:sz w:val="28"/>
          <w:szCs w:val="28"/>
        </w:rPr>
      </w:pPr>
      <w:r w:rsidRPr="00ED0C6F">
        <w:rPr>
          <w:rFonts w:ascii="Times New Roman" w:hAnsi="Times New Roman" w:cs="Times New Roman"/>
          <w:sz w:val="28"/>
          <w:szCs w:val="28"/>
        </w:rPr>
        <w:t xml:space="preserve">Типові значення коефіцієнта потужності: 1 - ідеальне значення; 0.95 - гарний показник; 0.9 - задовільний показник; 0.8 - поганий показник; 0.7 - вплив комп'ютерного навантаження; 0.65 - вплив випрямляча. </w:t>
      </w:r>
    </w:p>
    <w:p w14:paraId="01B08719" w14:textId="77777777" w:rsidR="00ED0C6F" w:rsidRPr="00ED0C6F" w:rsidRDefault="000B60D0" w:rsidP="00ED0C6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У випадку лінійних спотворень</w:t>
      </w:r>
      <w:r w:rsidR="00ED0C6F" w:rsidRPr="00ED0C6F">
        <w:rPr>
          <w:rFonts w:ascii="Times New Roman" w:hAnsi="Times New Roman" w:cs="Times New Roman"/>
          <w:sz w:val="28"/>
          <w:szCs w:val="28"/>
        </w:rPr>
        <w:t xml:space="preserve"> коефіцієнт потужності дорівнює косинусу кут</w:t>
      </w:r>
      <w:r>
        <w:rPr>
          <w:rFonts w:ascii="Times New Roman" w:hAnsi="Times New Roman" w:cs="Times New Roman"/>
          <w:sz w:val="28"/>
          <w:szCs w:val="28"/>
        </w:rPr>
        <w:t>а зсуву між струмом і напругою та</w:t>
      </w:r>
      <w:r w:rsidR="00ED0C6F" w:rsidRPr="00ED0C6F">
        <w:rPr>
          <w:rFonts w:ascii="Times New Roman" w:hAnsi="Times New Roman" w:cs="Times New Roman"/>
          <w:sz w:val="28"/>
          <w:szCs w:val="28"/>
        </w:rPr>
        <w:t xml:space="preserve"> залежно від значення цього кута може характеризуватися як випереджальний або відстаючий. </w:t>
      </w:r>
    </w:p>
    <w:p w14:paraId="6C3B8007" w14:textId="77777777" w:rsidR="00ED0C6F" w:rsidRPr="00ED0C6F" w:rsidRDefault="00ED0C6F" w:rsidP="00ED0C6F">
      <w:pPr>
        <w:spacing w:after="0" w:line="360" w:lineRule="auto"/>
        <w:ind w:firstLine="709"/>
        <w:contextualSpacing/>
        <w:jc w:val="both"/>
        <w:rPr>
          <w:rFonts w:ascii="Times New Roman" w:hAnsi="Times New Roman" w:cs="Times New Roman"/>
          <w:sz w:val="28"/>
          <w:szCs w:val="28"/>
        </w:rPr>
      </w:pPr>
      <w:r w:rsidRPr="00ED0C6F">
        <w:rPr>
          <w:rFonts w:ascii="Times New Roman" w:hAnsi="Times New Roman" w:cs="Times New Roman"/>
          <w:sz w:val="28"/>
          <w:szCs w:val="28"/>
        </w:rPr>
        <w:t xml:space="preserve">Якщо мають місце тільки нелінійні перекручування форми струму, коефіцієнт потужності визначається відношенням потужності першої гармоніки струму до загальної активної потужності, споживаної навантаженням. </w:t>
      </w:r>
    </w:p>
    <w:p w14:paraId="41AB845B" w14:textId="77777777" w:rsidR="00ED0C6F" w:rsidRPr="00ED0C6F" w:rsidRDefault="00ED0C6F" w:rsidP="00ED0C6F">
      <w:pPr>
        <w:spacing w:after="0" w:line="360" w:lineRule="auto"/>
        <w:ind w:firstLine="709"/>
        <w:contextualSpacing/>
        <w:jc w:val="both"/>
        <w:rPr>
          <w:rFonts w:ascii="Times New Roman" w:hAnsi="Times New Roman" w:cs="Times New Roman"/>
          <w:sz w:val="28"/>
          <w:szCs w:val="28"/>
        </w:rPr>
      </w:pPr>
      <w:bookmarkStart w:id="16" w:name="efficiency"/>
      <w:bookmarkEnd w:id="16"/>
      <w:r w:rsidRPr="00ED0C6F">
        <w:rPr>
          <w:rStyle w:val="afa"/>
          <w:rFonts w:ascii="Times New Roman" w:hAnsi="Times New Roman"/>
          <w:sz w:val="28"/>
          <w:szCs w:val="28"/>
        </w:rPr>
        <w:t>ККД - коефіцієнт корисної дії, визначається як відношення вихідної потужності пристрою до споживаної їм від мережі.</w:t>
      </w:r>
      <w:r w:rsidRPr="00ED0C6F">
        <w:rPr>
          <w:rFonts w:ascii="Times New Roman" w:hAnsi="Times New Roman" w:cs="Times New Roman"/>
          <w:sz w:val="28"/>
          <w:szCs w:val="28"/>
        </w:rPr>
        <w:t xml:space="preserve"> ДБЖ із подвійним перетворенням (On-Line) мають досить високі значення ККД, що укладаються в діапазон 90...95%. </w:t>
      </w:r>
    </w:p>
    <w:p w14:paraId="6C01728B" w14:textId="77777777" w:rsidR="00ED0C6F" w:rsidRPr="00ED0C6F" w:rsidRDefault="00ED0C6F" w:rsidP="00ED0C6F">
      <w:pPr>
        <w:spacing w:after="0" w:line="360" w:lineRule="auto"/>
        <w:ind w:firstLine="709"/>
        <w:contextualSpacing/>
        <w:jc w:val="both"/>
        <w:rPr>
          <w:rFonts w:ascii="Times New Roman" w:hAnsi="Times New Roman" w:cs="Times New Roman"/>
          <w:sz w:val="28"/>
          <w:szCs w:val="28"/>
        </w:rPr>
      </w:pPr>
      <w:r w:rsidRPr="00ED0C6F">
        <w:rPr>
          <w:rFonts w:ascii="Times New Roman" w:hAnsi="Times New Roman" w:cs="Times New Roman"/>
          <w:bCs/>
          <w:sz w:val="28"/>
          <w:szCs w:val="28"/>
        </w:rPr>
        <w:t>Кое</w:t>
      </w:r>
      <w:r w:rsidR="000B60D0">
        <w:rPr>
          <w:rFonts w:ascii="Times New Roman" w:hAnsi="Times New Roman" w:cs="Times New Roman"/>
          <w:bCs/>
          <w:sz w:val="28"/>
          <w:szCs w:val="28"/>
        </w:rPr>
        <w:t>фіцієнт нелінійних спотворень</w:t>
      </w:r>
      <w:r w:rsidR="000B60D0">
        <w:rPr>
          <w:rFonts w:ascii="Times New Roman" w:hAnsi="Times New Roman" w:cs="Times New Roman"/>
          <w:bCs/>
          <w:sz w:val="28"/>
          <w:szCs w:val="28"/>
          <w:lang w:val="uk-UA"/>
        </w:rPr>
        <w:t xml:space="preserve"> (або коефіцієнт гармонік</w:t>
      </w:r>
      <w:r w:rsidR="009877A6">
        <w:rPr>
          <w:rFonts w:ascii="Times New Roman" w:hAnsi="Times New Roman" w:cs="Times New Roman"/>
          <w:bCs/>
          <w:sz w:val="28"/>
          <w:szCs w:val="28"/>
          <w:lang w:val="uk-UA"/>
        </w:rPr>
        <w:t xml:space="preserve"> Кг)</w:t>
      </w:r>
      <w:r w:rsidR="009877A6">
        <w:rPr>
          <w:rFonts w:ascii="Times New Roman" w:hAnsi="Times New Roman" w:cs="Times New Roman"/>
          <w:bCs/>
          <w:sz w:val="28"/>
          <w:szCs w:val="28"/>
        </w:rPr>
        <w:t xml:space="preserve"> – </w:t>
      </w:r>
      <w:r w:rsidRPr="00ED0C6F">
        <w:rPr>
          <w:rFonts w:ascii="Times New Roman" w:hAnsi="Times New Roman" w:cs="Times New Roman"/>
          <w:bCs/>
          <w:sz w:val="28"/>
          <w:szCs w:val="28"/>
        </w:rPr>
        <w:t xml:space="preserve"> показник, що характеризує ступінь відмінності форми напруги або струму від синусоїдальної.</w:t>
      </w:r>
      <w:r w:rsidR="009877A6">
        <w:rPr>
          <w:rFonts w:ascii="Times New Roman" w:hAnsi="Times New Roman" w:cs="Times New Roman"/>
          <w:sz w:val="28"/>
          <w:szCs w:val="28"/>
        </w:rPr>
        <w:t xml:space="preserve"> Типові значення </w:t>
      </w:r>
      <w:proofErr w:type="gramStart"/>
      <w:r w:rsidR="009877A6">
        <w:rPr>
          <w:rFonts w:ascii="Times New Roman" w:hAnsi="Times New Roman" w:cs="Times New Roman"/>
          <w:sz w:val="28"/>
          <w:szCs w:val="28"/>
        </w:rPr>
        <w:t>Кг</w:t>
      </w:r>
      <w:r w:rsidRPr="00ED0C6F">
        <w:rPr>
          <w:rFonts w:ascii="Times New Roman" w:hAnsi="Times New Roman" w:cs="Times New Roman"/>
          <w:sz w:val="28"/>
          <w:szCs w:val="28"/>
        </w:rPr>
        <w:t>:  0</w:t>
      </w:r>
      <w:proofErr w:type="gramEnd"/>
      <w:r w:rsidRPr="00ED0C6F">
        <w:rPr>
          <w:rFonts w:ascii="Times New Roman" w:hAnsi="Times New Roman" w:cs="Times New Roman"/>
          <w:sz w:val="28"/>
          <w:szCs w:val="28"/>
        </w:rPr>
        <w:t>% - синусоїдальна форма сигналу;  3% - форма сигналу відмінна від си</w:t>
      </w:r>
      <w:r w:rsidR="009877A6">
        <w:rPr>
          <w:rFonts w:ascii="Times New Roman" w:hAnsi="Times New Roman" w:cs="Times New Roman"/>
          <w:sz w:val="28"/>
          <w:szCs w:val="28"/>
        </w:rPr>
        <w:t>нусоїдальної, але спотворення</w:t>
      </w:r>
      <w:r w:rsidRPr="00ED0C6F">
        <w:rPr>
          <w:rFonts w:ascii="Times New Roman" w:hAnsi="Times New Roman" w:cs="Times New Roman"/>
          <w:sz w:val="28"/>
          <w:szCs w:val="28"/>
        </w:rPr>
        <w:t xml:space="preserve"> не помітні на око;  5% - відхилення форми сигналу від синусоїдальної помітні на око; до 21% - сигнал має трапецеподібну або східчасту форму; 43% - сигнал має прямокутну форму.</w:t>
      </w:r>
    </w:p>
    <w:p w14:paraId="0E943662" w14:textId="77777777" w:rsidR="00ED0C6F" w:rsidRPr="00ED0C6F" w:rsidRDefault="00ED0C6F" w:rsidP="00ED0C6F">
      <w:pPr>
        <w:spacing w:after="0" w:line="360" w:lineRule="auto"/>
        <w:ind w:firstLine="709"/>
        <w:contextualSpacing/>
        <w:jc w:val="both"/>
        <w:rPr>
          <w:rFonts w:ascii="Times New Roman" w:hAnsi="Times New Roman" w:cs="Times New Roman"/>
          <w:sz w:val="28"/>
          <w:szCs w:val="28"/>
        </w:rPr>
      </w:pPr>
      <w:r w:rsidRPr="00ED0C6F">
        <w:rPr>
          <w:rFonts w:ascii="Times New Roman" w:hAnsi="Times New Roman" w:cs="Times New Roman"/>
          <w:sz w:val="28"/>
          <w:szCs w:val="28"/>
        </w:rPr>
        <w:t xml:space="preserve">Хрест-фактор навантаження (Crest Factor) – це показник, що характеризує здатність ДБЖ живити нелінійне навантаження, що споживає імпульсний (нелінійний) струм. Визначається як відношення амплітуди імпульсного струму в нелінійному навантаженні Im (нелін.) до амплітуди струму гармонійної </w:t>
      </w:r>
      <w:r w:rsidRPr="00ED0C6F">
        <w:rPr>
          <w:rFonts w:ascii="Times New Roman" w:hAnsi="Times New Roman" w:cs="Times New Roman"/>
          <w:sz w:val="28"/>
          <w:szCs w:val="28"/>
        </w:rPr>
        <w:lastRenderedPageBreak/>
        <w:t>форми Im (лін.) при еквівалентній с</w:t>
      </w:r>
      <w:r w:rsidR="009877A6">
        <w:rPr>
          <w:rFonts w:ascii="Times New Roman" w:hAnsi="Times New Roman" w:cs="Times New Roman"/>
          <w:sz w:val="28"/>
          <w:szCs w:val="28"/>
        </w:rPr>
        <w:t xml:space="preserve">поживаній потужності (Рис. </w:t>
      </w:r>
      <w:r w:rsidR="009877A6">
        <w:rPr>
          <w:rFonts w:ascii="Times New Roman" w:hAnsi="Times New Roman" w:cs="Times New Roman"/>
          <w:sz w:val="28"/>
          <w:szCs w:val="28"/>
          <w:lang w:val="uk-UA"/>
        </w:rPr>
        <w:t>1.8</w:t>
      </w:r>
      <w:r w:rsidRPr="00ED0C6F">
        <w:rPr>
          <w:rFonts w:ascii="Times New Roman" w:hAnsi="Times New Roman" w:cs="Times New Roman"/>
          <w:sz w:val="28"/>
          <w:szCs w:val="28"/>
        </w:rPr>
        <w:t xml:space="preserve">). </w:t>
      </w:r>
      <w:r>
        <w:rPr>
          <w:rFonts w:ascii="Times New Roman" w:hAnsi="Times New Roman" w:cs="Times New Roman"/>
          <w:sz w:val="28"/>
          <w:szCs w:val="28"/>
        </w:rPr>
        <w:t>Більшість джерел</w:t>
      </w:r>
      <w:r w:rsidRPr="00ED0C6F">
        <w:rPr>
          <w:rFonts w:ascii="Times New Roman" w:hAnsi="Times New Roman" w:cs="Times New Roman"/>
          <w:sz w:val="28"/>
          <w:szCs w:val="28"/>
        </w:rPr>
        <w:t> здатні живити н</w:t>
      </w:r>
      <w:r>
        <w:rPr>
          <w:rFonts w:ascii="Times New Roman" w:hAnsi="Times New Roman" w:cs="Times New Roman"/>
          <w:sz w:val="28"/>
          <w:szCs w:val="28"/>
        </w:rPr>
        <w:t>елінійне навантаження із хрест</w:t>
      </w:r>
      <w:r w:rsidRPr="00ED0C6F">
        <w:rPr>
          <w:rFonts w:ascii="Times New Roman" w:hAnsi="Times New Roman" w:cs="Times New Roman"/>
          <w:sz w:val="28"/>
          <w:szCs w:val="28"/>
        </w:rPr>
        <w:t xml:space="preserve">-фактором до 3:1. </w:t>
      </w:r>
    </w:p>
    <w:p w14:paraId="66F7190D" w14:textId="77777777" w:rsidR="00ED0C6F" w:rsidRPr="00ED0C6F" w:rsidRDefault="00ED0C6F" w:rsidP="009877A6">
      <w:pPr>
        <w:spacing w:after="0" w:line="360" w:lineRule="auto"/>
        <w:ind w:firstLine="709"/>
        <w:contextualSpacing/>
        <w:jc w:val="center"/>
        <w:rPr>
          <w:rFonts w:ascii="Times New Roman" w:hAnsi="Times New Roman" w:cs="Times New Roman"/>
          <w:sz w:val="28"/>
          <w:szCs w:val="28"/>
        </w:rPr>
      </w:pPr>
      <w:r w:rsidRPr="00ED0C6F">
        <w:rPr>
          <w:rFonts w:ascii="Times New Roman" w:hAnsi="Times New Roman" w:cs="Times New Roman"/>
          <w:noProof/>
          <w:sz w:val="28"/>
          <w:szCs w:val="28"/>
          <w:lang w:val="en-US" w:eastAsia="en-US"/>
        </w:rPr>
        <w:drawing>
          <wp:inline distT="0" distB="0" distL="0" distR="0" wp14:anchorId="749CDA1E" wp14:editId="4068B958">
            <wp:extent cx="3338652" cy="581025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46738" cy="5824322"/>
                    </a:xfrm>
                    <a:prstGeom prst="rect">
                      <a:avLst/>
                    </a:prstGeom>
                    <a:noFill/>
                    <a:ln>
                      <a:noFill/>
                    </a:ln>
                  </pic:spPr>
                </pic:pic>
              </a:graphicData>
            </a:graphic>
          </wp:inline>
        </w:drawing>
      </w:r>
    </w:p>
    <w:p w14:paraId="3089048E" w14:textId="77777777" w:rsidR="00ED0C6F" w:rsidRPr="00446299" w:rsidRDefault="009877A6" w:rsidP="00ED0C6F">
      <w:pPr>
        <w:spacing w:after="0" w:line="360" w:lineRule="auto"/>
        <w:ind w:firstLine="709"/>
        <w:contextualSpacing/>
        <w:jc w:val="center"/>
        <w:rPr>
          <w:rFonts w:ascii="Times New Roman" w:hAnsi="Times New Roman" w:cs="Times New Roman"/>
          <w:bCs/>
          <w:sz w:val="28"/>
          <w:szCs w:val="28"/>
        </w:rPr>
      </w:pPr>
      <w:r>
        <w:rPr>
          <w:rFonts w:ascii="Times New Roman" w:hAnsi="Times New Roman" w:cs="Times New Roman"/>
          <w:sz w:val="28"/>
          <w:szCs w:val="28"/>
        </w:rPr>
        <w:t xml:space="preserve">Рис. 1.8 – </w:t>
      </w:r>
      <w:r w:rsidR="00446299">
        <w:rPr>
          <w:rFonts w:ascii="Times New Roman" w:hAnsi="Times New Roman" w:cs="Times New Roman"/>
          <w:sz w:val="28"/>
          <w:szCs w:val="28"/>
        </w:rPr>
        <w:t>Визначення хрест-фактора</w:t>
      </w:r>
    </w:p>
    <w:p w14:paraId="13808698" w14:textId="77777777" w:rsidR="009877A6" w:rsidRDefault="009877A6" w:rsidP="00ED0C6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bCs/>
          <w:sz w:val="28"/>
          <w:szCs w:val="28"/>
          <w:lang w:val="uk-UA"/>
        </w:rPr>
        <w:t xml:space="preserve">Існують два режими роботи ДРЖ. </w:t>
      </w:r>
      <w:r>
        <w:rPr>
          <w:rFonts w:ascii="Times New Roman" w:hAnsi="Times New Roman" w:cs="Times New Roman"/>
          <w:bCs/>
          <w:sz w:val="28"/>
          <w:szCs w:val="28"/>
        </w:rPr>
        <w:t>Нормальний режим роботи Д</w:t>
      </w:r>
      <w:r>
        <w:rPr>
          <w:rFonts w:ascii="Times New Roman" w:hAnsi="Times New Roman" w:cs="Times New Roman"/>
          <w:bCs/>
          <w:sz w:val="28"/>
          <w:szCs w:val="28"/>
          <w:lang w:val="uk-UA"/>
        </w:rPr>
        <w:t>Р</w:t>
      </w:r>
      <w:r w:rsidR="00ED0C6F" w:rsidRPr="00ED0C6F">
        <w:rPr>
          <w:rFonts w:ascii="Times New Roman" w:hAnsi="Times New Roman" w:cs="Times New Roman"/>
          <w:bCs/>
          <w:sz w:val="28"/>
          <w:szCs w:val="28"/>
        </w:rPr>
        <w:t>Ж</w:t>
      </w:r>
      <w:r>
        <w:rPr>
          <w:rFonts w:ascii="Times New Roman" w:hAnsi="Times New Roman" w:cs="Times New Roman"/>
          <w:sz w:val="28"/>
          <w:szCs w:val="28"/>
        </w:rPr>
        <w:t>– це режим роботи</w:t>
      </w:r>
      <w:r w:rsidR="00ED0C6F" w:rsidRPr="00ED0C6F">
        <w:rPr>
          <w:rFonts w:ascii="Times New Roman" w:hAnsi="Times New Roman" w:cs="Times New Roman"/>
          <w:sz w:val="28"/>
          <w:szCs w:val="28"/>
        </w:rPr>
        <w:t>, при якому навантаження живіться за рахунок енергії, що відбирається з електромережі, а акумуляторні батареї відключені або підзаряджаються.</w:t>
      </w:r>
    </w:p>
    <w:p w14:paraId="44B821E0" w14:textId="77777777" w:rsidR="00460436" w:rsidRPr="00183385" w:rsidRDefault="009877A6" w:rsidP="00183385">
      <w:pPr>
        <w:spacing w:after="0" w:line="360" w:lineRule="auto"/>
        <w:ind w:firstLine="709"/>
        <w:contextualSpacing/>
        <w:jc w:val="both"/>
        <w:rPr>
          <w:rFonts w:ascii="Times New Roman" w:hAnsi="Times New Roman" w:cs="Times New Roman"/>
          <w:bCs/>
          <w:sz w:val="28"/>
          <w:szCs w:val="28"/>
        </w:rPr>
      </w:pPr>
      <w:r>
        <w:rPr>
          <w:rFonts w:ascii="Times New Roman" w:hAnsi="Times New Roman" w:cs="Times New Roman"/>
          <w:sz w:val="28"/>
          <w:szCs w:val="28"/>
        </w:rPr>
        <w:t xml:space="preserve"> </w:t>
      </w:r>
      <w:r w:rsidR="00ED0C6F" w:rsidRPr="00ED0C6F">
        <w:rPr>
          <w:rFonts w:ascii="Times New Roman" w:hAnsi="Times New Roman" w:cs="Times New Roman"/>
          <w:bCs/>
          <w:sz w:val="28"/>
          <w:szCs w:val="28"/>
        </w:rPr>
        <w:t>Аварійний (ав</w:t>
      </w:r>
      <w:r>
        <w:rPr>
          <w:rFonts w:ascii="Times New Roman" w:hAnsi="Times New Roman" w:cs="Times New Roman"/>
          <w:bCs/>
          <w:sz w:val="28"/>
          <w:szCs w:val="28"/>
        </w:rPr>
        <w:t>тономний) режим роботи Д</w:t>
      </w:r>
      <w:r>
        <w:rPr>
          <w:rFonts w:ascii="Times New Roman" w:hAnsi="Times New Roman" w:cs="Times New Roman"/>
          <w:bCs/>
          <w:sz w:val="28"/>
          <w:szCs w:val="28"/>
          <w:lang w:val="uk-UA"/>
        </w:rPr>
        <w:t>Р</w:t>
      </w:r>
      <w:r w:rsidR="00ED0C6F" w:rsidRPr="00ED0C6F">
        <w:rPr>
          <w:rFonts w:ascii="Times New Roman" w:hAnsi="Times New Roman" w:cs="Times New Roman"/>
          <w:bCs/>
          <w:sz w:val="28"/>
          <w:szCs w:val="28"/>
        </w:rPr>
        <w:t xml:space="preserve">Ж </w:t>
      </w:r>
      <w:r>
        <w:rPr>
          <w:rFonts w:ascii="Times New Roman" w:hAnsi="Times New Roman" w:cs="Times New Roman"/>
          <w:bCs/>
          <w:sz w:val="28"/>
          <w:szCs w:val="28"/>
        </w:rPr>
        <w:t>- це режим роботи</w:t>
      </w:r>
      <w:r w:rsidR="00ED0C6F" w:rsidRPr="00ED0C6F">
        <w:rPr>
          <w:rFonts w:ascii="Times New Roman" w:hAnsi="Times New Roman" w:cs="Times New Roman"/>
          <w:bCs/>
          <w:sz w:val="28"/>
          <w:szCs w:val="28"/>
        </w:rPr>
        <w:t>, при якому навантаження живіться енергією акумуляторних батарей</w:t>
      </w:r>
      <w:r w:rsidR="00183385">
        <w:rPr>
          <w:rFonts w:ascii="Times New Roman" w:hAnsi="Times New Roman" w:cs="Times New Roman"/>
          <w:bCs/>
          <w:sz w:val="28"/>
          <w:szCs w:val="28"/>
        </w:rPr>
        <w:t>, перетвореною в змінну напругу</w:t>
      </w:r>
    </w:p>
    <w:p w14:paraId="66F8721A" w14:textId="77777777" w:rsidR="00ED0C6F" w:rsidRPr="00ED0C6F" w:rsidRDefault="00ED0C6F" w:rsidP="00ED0C6F">
      <w:pPr>
        <w:pStyle w:val="2"/>
        <w:spacing w:before="0" w:line="360" w:lineRule="auto"/>
        <w:ind w:firstLine="709"/>
        <w:contextualSpacing/>
        <w:jc w:val="both"/>
        <w:rPr>
          <w:rFonts w:cs="Times New Roman"/>
          <w:szCs w:val="28"/>
        </w:rPr>
      </w:pPr>
      <w:bookmarkStart w:id="17" w:name="krest"/>
      <w:bookmarkStart w:id="18" w:name="_Toc191375946"/>
      <w:bookmarkStart w:id="19" w:name="_Toc121918760"/>
      <w:bookmarkEnd w:id="17"/>
      <w:r>
        <w:rPr>
          <w:rFonts w:cs="Times New Roman"/>
          <w:szCs w:val="28"/>
        </w:rPr>
        <w:lastRenderedPageBreak/>
        <w:t>1.</w:t>
      </w:r>
      <w:r w:rsidR="00183385">
        <w:rPr>
          <w:rFonts w:cs="Times New Roman"/>
          <w:szCs w:val="28"/>
          <w:lang w:val="uk-UA"/>
        </w:rPr>
        <w:t>3</w:t>
      </w:r>
      <w:r w:rsidR="009877A6">
        <w:rPr>
          <w:rFonts w:cs="Times New Roman"/>
          <w:szCs w:val="28"/>
        </w:rPr>
        <w:t xml:space="preserve"> </w:t>
      </w:r>
      <w:r w:rsidR="009877A6">
        <w:rPr>
          <w:rFonts w:cs="Times New Roman"/>
          <w:szCs w:val="28"/>
          <w:lang w:val="uk-UA"/>
        </w:rPr>
        <w:t>Методи</w:t>
      </w:r>
      <w:r w:rsidRPr="00ED0C6F">
        <w:rPr>
          <w:rFonts w:cs="Times New Roman"/>
          <w:szCs w:val="28"/>
        </w:rPr>
        <w:t xml:space="preserve"> регулювання вихідної напруги джерел електроживлення</w:t>
      </w:r>
      <w:bookmarkEnd w:id="18"/>
      <w:bookmarkEnd w:id="19"/>
    </w:p>
    <w:p w14:paraId="643E4694" w14:textId="77777777" w:rsidR="00ED0C6F" w:rsidRPr="00ED0C6F" w:rsidRDefault="00ED0C6F" w:rsidP="00ED0C6F">
      <w:pPr>
        <w:spacing w:after="0" w:line="360" w:lineRule="auto"/>
        <w:ind w:firstLine="709"/>
        <w:contextualSpacing/>
        <w:jc w:val="both"/>
        <w:rPr>
          <w:rFonts w:ascii="Times New Roman" w:hAnsi="Times New Roman" w:cs="Times New Roman"/>
          <w:sz w:val="28"/>
          <w:szCs w:val="28"/>
        </w:rPr>
      </w:pPr>
      <w:r w:rsidRPr="00ED0C6F">
        <w:rPr>
          <w:rFonts w:ascii="Times New Roman" w:hAnsi="Times New Roman" w:cs="Times New Roman"/>
          <w:sz w:val="28"/>
          <w:szCs w:val="28"/>
        </w:rPr>
        <w:t xml:space="preserve">Вихідна напруга джерела електроживлення </w:t>
      </w:r>
      <w:r w:rsidR="009877A6">
        <w:rPr>
          <w:rFonts w:ascii="Times New Roman" w:hAnsi="Times New Roman" w:cs="Times New Roman"/>
          <w:sz w:val="28"/>
          <w:szCs w:val="28"/>
          <w:lang w:val="uk-UA"/>
        </w:rPr>
        <w:t xml:space="preserve">(зокрема ДРЖ) </w:t>
      </w:r>
      <w:r w:rsidRPr="00ED0C6F">
        <w:rPr>
          <w:rFonts w:ascii="Times New Roman" w:hAnsi="Times New Roman" w:cs="Times New Roman"/>
          <w:sz w:val="28"/>
          <w:szCs w:val="28"/>
        </w:rPr>
        <w:t>змінюється в процесі роботи під впливом змін струму навантаження, вхідної напруги, температури навколишнього середовища, а також під впливом іонізуючих випромінювань, часу безперервної роботи, вологості навколишнього повітря, механічних впливів.</w:t>
      </w:r>
    </w:p>
    <w:p w14:paraId="442694A0" w14:textId="77777777" w:rsidR="00ED0C6F" w:rsidRPr="00ED0C6F" w:rsidRDefault="00ED0C6F" w:rsidP="00ED0C6F">
      <w:pPr>
        <w:spacing w:after="0" w:line="360" w:lineRule="auto"/>
        <w:ind w:firstLine="709"/>
        <w:contextualSpacing/>
        <w:jc w:val="both"/>
        <w:rPr>
          <w:rFonts w:ascii="Times New Roman" w:hAnsi="Times New Roman" w:cs="Times New Roman"/>
          <w:sz w:val="28"/>
          <w:szCs w:val="28"/>
        </w:rPr>
      </w:pPr>
      <w:r w:rsidRPr="00ED0C6F">
        <w:rPr>
          <w:rFonts w:ascii="Times New Roman" w:hAnsi="Times New Roman" w:cs="Times New Roman"/>
          <w:sz w:val="28"/>
          <w:szCs w:val="28"/>
        </w:rPr>
        <w:t>Регулювання вихідної напруги може здійснюватися вручну (оператором) або автоматично. Джерело називають стабілізуючим,</w:t>
      </w:r>
      <w:r w:rsidRPr="00ED0C6F">
        <w:rPr>
          <w:rFonts w:ascii="Times New Roman" w:hAnsi="Times New Roman" w:cs="Times New Roman"/>
          <w:i/>
          <w:sz w:val="28"/>
          <w:szCs w:val="28"/>
        </w:rPr>
        <w:t xml:space="preserve"> </w:t>
      </w:r>
      <w:r w:rsidRPr="00ED0C6F">
        <w:rPr>
          <w:rFonts w:ascii="Times New Roman" w:hAnsi="Times New Roman" w:cs="Times New Roman"/>
          <w:sz w:val="28"/>
          <w:szCs w:val="28"/>
        </w:rPr>
        <w:t>якщо в ньому підтримується рівень напруги або струму незмінним із заданим ступенем точності. Залежно від виду регулювання стабілізуючі джерела під</w:t>
      </w:r>
      <w:r w:rsidR="009877A6">
        <w:rPr>
          <w:rFonts w:ascii="Times New Roman" w:hAnsi="Times New Roman" w:cs="Times New Roman"/>
          <w:sz w:val="28"/>
          <w:szCs w:val="28"/>
        </w:rPr>
        <w:t xml:space="preserve">розділяються на параметричні та </w:t>
      </w:r>
      <w:r w:rsidRPr="00ED0C6F">
        <w:rPr>
          <w:rFonts w:ascii="Times New Roman" w:hAnsi="Times New Roman" w:cs="Times New Roman"/>
          <w:sz w:val="28"/>
          <w:szCs w:val="28"/>
        </w:rPr>
        <w:t>компенсаційні</w:t>
      </w:r>
      <w:r w:rsidRPr="00ED0C6F">
        <w:rPr>
          <w:rFonts w:ascii="Times New Roman" w:hAnsi="Times New Roman" w:cs="Times New Roman"/>
          <w:i/>
          <w:sz w:val="28"/>
          <w:szCs w:val="28"/>
        </w:rPr>
        <w:t>.</w:t>
      </w:r>
    </w:p>
    <w:p w14:paraId="17209771" w14:textId="77777777" w:rsidR="00ED0C6F" w:rsidRPr="00ED0C6F" w:rsidRDefault="00ED0C6F" w:rsidP="00ED0C6F">
      <w:pPr>
        <w:spacing w:after="0" w:line="360" w:lineRule="auto"/>
        <w:ind w:firstLine="709"/>
        <w:contextualSpacing/>
        <w:jc w:val="both"/>
        <w:rPr>
          <w:rFonts w:ascii="Times New Roman" w:hAnsi="Times New Roman" w:cs="Times New Roman"/>
          <w:sz w:val="28"/>
          <w:szCs w:val="28"/>
        </w:rPr>
      </w:pPr>
      <w:r w:rsidRPr="00ED0C6F">
        <w:rPr>
          <w:rFonts w:ascii="Times New Roman" w:hAnsi="Times New Roman" w:cs="Times New Roman"/>
          <w:sz w:val="28"/>
          <w:szCs w:val="28"/>
        </w:rPr>
        <w:t>Для параметричної стабілізації застосо</w:t>
      </w:r>
      <w:r w:rsidR="0044772C">
        <w:rPr>
          <w:rFonts w:ascii="Times New Roman" w:hAnsi="Times New Roman" w:cs="Times New Roman"/>
          <w:sz w:val="28"/>
          <w:szCs w:val="28"/>
        </w:rPr>
        <w:t xml:space="preserve">вуються компоненти з нелінійною </w:t>
      </w:r>
      <w:r w:rsidRPr="00ED0C6F">
        <w:rPr>
          <w:rFonts w:ascii="Times New Roman" w:hAnsi="Times New Roman" w:cs="Times New Roman"/>
          <w:sz w:val="28"/>
          <w:szCs w:val="28"/>
        </w:rPr>
        <w:t>вольт-а</w:t>
      </w:r>
      <w:r w:rsidR="009877A6">
        <w:rPr>
          <w:rFonts w:ascii="Times New Roman" w:hAnsi="Times New Roman" w:cs="Times New Roman"/>
          <w:sz w:val="28"/>
          <w:szCs w:val="28"/>
        </w:rPr>
        <w:t xml:space="preserve">мперною </w:t>
      </w:r>
      <w:r w:rsidRPr="00ED0C6F">
        <w:rPr>
          <w:rFonts w:ascii="Times New Roman" w:hAnsi="Times New Roman" w:cs="Times New Roman"/>
          <w:sz w:val="28"/>
          <w:szCs w:val="28"/>
        </w:rPr>
        <w:t>характеристикою (ВАХ). Для параметричної стабілізації при постійному струмі застосовуються стабілітрони й переходи транзисторів, для параметричної стабілізації при змінному струмі - електромагнітні компоненти (дроселі).</w:t>
      </w:r>
    </w:p>
    <w:p w14:paraId="585E914E" w14:textId="77777777" w:rsidR="00ED0C6F" w:rsidRPr="00ED0C6F" w:rsidRDefault="00ED0C6F" w:rsidP="00ED0C6F">
      <w:pPr>
        <w:spacing w:after="0" w:line="360" w:lineRule="auto"/>
        <w:ind w:firstLine="709"/>
        <w:contextualSpacing/>
        <w:jc w:val="both"/>
        <w:rPr>
          <w:rFonts w:ascii="Times New Roman" w:hAnsi="Times New Roman" w:cs="Times New Roman"/>
          <w:sz w:val="28"/>
          <w:szCs w:val="28"/>
        </w:rPr>
      </w:pPr>
      <w:r w:rsidRPr="00ED0C6F">
        <w:rPr>
          <w:rFonts w:ascii="Times New Roman" w:hAnsi="Times New Roman" w:cs="Times New Roman"/>
          <w:sz w:val="28"/>
          <w:szCs w:val="28"/>
        </w:rPr>
        <w:t>Компенсаційні стабілізуючі джерела являють собою пристрої автоматичного регулювання з негативним зворотним зв'язком. У цих пристроях сигнал зворотного зв'язка з виходу джерела впливає на регулюючий компонент. У компенсаційних стабілізаторах н</w:t>
      </w:r>
      <w:r w:rsidR="009877A6">
        <w:rPr>
          <w:rFonts w:ascii="Times New Roman" w:hAnsi="Times New Roman" w:cs="Times New Roman"/>
          <w:sz w:val="28"/>
          <w:szCs w:val="28"/>
        </w:rPr>
        <w:t>апруги сигнал зворотного зв'язку</w:t>
      </w:r>
      <w:r w:rsidRPr="00ED0C6F">
        <w:rPr>
          <w:rFonts w:ascii="Times New Roman" w:hAnsi="Times New Roman" w:cs="Times New Roman"/>
          <w:sz w:val="28"/>
          <w:szCs w:val="28"/>
        </w:rPr>
        <w:t xml:space="preserve"> визначається рівнем вихідної напруги, у стабілізаторах струму - рівнем вихідного струму.</w:t>
      </w:r>
    </w:p>
    <w:p w14:paraId="3EF95393" w14:textId="77777777" w:rsidR="00ED0C6F" w:rsidRPr="00ED0C6F" w:rsidRDefault="00ED0C6F" w:rsidP="00ED0C6F">
      <w:pPr>
        <w:spacing w:after="0" w:line="360" w:lineRule="auto"/>
        <w:ind w:firstLine="709"/>
        <w:contextualSpacing/>
        <w:jc w:val="both"/>
        <w:rPr>
          <w:rFonts w:ascii="Times New Roman" w:hAnsi="Times New Roman" w:cs="Times New Roman"/>
          <w:sz w:val="28"/>
          <w:szCs w:val="28"/>
        </w:rPr>
      </w:pPr>
      <w:r w:rsidRPr="00ED0C6F">
        <w:rPr>
          <w:rFonts w:ascii="Times New Roman" w:hAnsi="Times New Roman" w:cs="Times New Roman"/>
          <w:sz w:val="28"/>
          <w:szCs w:val="28"/>
        </w:rPr>
        <w:t>Залежно від принципу регулювання розрізняють компенсаційні джерела безперервної</w:t>
      </w:r>
      <w:r w:rsidRPr="00ED0C6F">
        <w:rPr>
          <w:rFonts w:ascii="Times New Roman" w:hAnsi="Times New Roman" w:cs="Times New Roman"/>
          <w:i/>
          <w:sz w:val="28"/>
          <w:szCs w:val="28"/>
        </w:rPr>
        <w:t xml:space="preserve"> </w:t>
      </w:r>
      <w:r w:rsidRPr="00ED0C6F">
        <w:rPr>
          <w:rFonts w:ascii="Times New Roman" w:hAnsi="Times New Roman" w:cs="Times New Roman"/>
          <w:sz w:val="28"/>
          <w:szCs w:val="28"/>
        </w:rPr>
        <w:t>й імпульсної</w:t>
      </w:r>
      <w:r w:rsidRPr="00ED0C6F">
        <w:rPr>
          <w:rFonts w:ascii="Times New Roman" w:hAnsi="Times New Roman" w:cs="Times New Roman"/>
          <w:i/>
          <w:sz w:val="28"/>
          <w:szCs w:val="28"/>
        </w:rPr>
        <w:t xml:space="preserve"> </w:t>
      </w:r>
      <w:r w:rsidRPr="00ED0C6F">
        <w:rPr>
          <w:rFonts w:ascii="Times New Roman" w:hAnsi="Times New Roman" w:cs="Times New Roman"/>
          <w:sz w:val="28"/>
          <w:szCs w:val="28"/>
        </w:rPr>
        <w:t>дії. У джерелах електроживлення безперервної ді</w:t>
      </w:r>
      <w:r w:rsidR="005423B4">
        <w:rPr>
          <w:rFonts w:ascii="Times New Roman" w:hAnsi="Times New Roman" w:cs="Times New Roman"/>
          <w:sz w:val="28"/>
          <w:szCs w:val="28"/>
        </w:rPr>
        <w:t>ї регулюючий компонент вмикають</w:t>
      </w:r>
      <w:r w:rsidRPr="00ED0C6F">
        <w:rPr>
          <w:rFonts w:ascii="Times New Roman" w:hAnsi="Times New Roman" w:cs="Times New Roman"/>
          <w:sz w:val="28"/>
          <w:szCs w:val="28"/>
        </w:rPr>
        <w:t xml:space="preserve"> послідовно з н</w:t>
      </w:r>
      <w:r w:rsidR="005423B4">
        <w:rPr>
          <w:rFonts w:ascii="Times New Roman" w:hAnsi="Times New Roman" w:cs="Times New Roman"/>
          <w:sz w:val="28"/>
          <w:szCs w:val="28"/>
        </w:rPr>
        <w:t>авантаженням або паралельно до нього</w:t>
      </w:r>
      <w:r w:rsidRPr="00ED0C6F">
        <w:rPr>
          <w:rFonts w:ascii="Times New Roman" w:hAnsi="Times New Roman" w:cs="Times New Roman"/>
          <w:sz w:val="28"/>
          <w:szCs w:val="28"/>
        </w:rPr>
        <w:t>. Відповідно до цього розрізняють послідовні або паралельні стабілізатори.</w:t>
      </w:r>
    </w:p>
    <w:p w14:paraId="7E07FA00" w14:textId="77777777" w:rsidR="00ED0C6F" w:rsidRPr="00ED0C6F" w:rsidRDefault="00ED0C6F" w:rsidP="00ED0C6F">
      <w:pPr>
        <w:spacing w:after="0" w:line="360" w:lineRule="auto"/>
        <w:ind w:firstLine="709"/>
        <w:contextualSpacing/>
        <w:jc w:val="both"/>
        <w:rPr>
          <w:rFonts w:ascii="Times New Roman" w:hAnsi="Times New Roman" w:cs="Times New Roman"/>
          <w:sz w:val="28"/>
          <w:szCs w:val="28"/>
        </w:rPr>
      </w:pPr>
      <w:r w:rsidRPr="00ED0C6F">
        <w:rPr>
          <w:rFonts w:ascii="Times New Roman" w:hAnsi="Times New Roman" w:cs="Times New Roman"/>
          <w:sz w:val="28"/>
          <w:szCs w:val="28"/>
        </w:rPr>
        <w:t>Уджерелах живлення з компенсаційним способом стабілізації імпульсної дії використовується модуляція напруги.</w:t>
      </w:r>
    </w:p>
    <w:p w14:paraId="130EDCC5" w14:textId="77777777" w:rsidR="00ED0C6F" w:rsidRPr="00ED0C6F" w:rsidRDefault="00ED0C6F" w:rsidP="00ED0C6F">
      <w:pPr>
        <w:spacing w:after="0" w:line="360" w:lineRule="auto"/>
        <w:ind w:firstLine="709"/>
        <w:contextualSpacing/>
        <w:jc w:val="both"/>
        <w:rPr>
          <w:rFonts w:ascii="Times New Roman" w:hAnsi="Times New Roman" w:cs="Times New Roman"/>
          <w:sz w:val="28"/>
          <w:szCs w:val="28"/>
        </w:rPr>
      </w:pPr>
      <w:r w:rsidRPr="00ED0C6F">
        <w:rPr>
          <w:rFonts w:ascii="Times New Roman" w:hAnsi="Times New Roman" w:cs="Times New Roman"/>
          <w:sz w:val="28"/>
          <w:szCs w:val="28"/>
        </w:rPr>
        <w:lastRenderedPageBreak/>
        <w:t>При регулюванні вихідної напруги джерела використовують наступні способи модуляції:</w:t>
      </w:r>
    </w:p>
    <w:p w14:paraId="3C383454" w14:textId="77777777" w:rsidR="00ED0C6F" w:rsidRPr="00ED0C6F" w:rsidRDefault="005423B4" w:rsidP="00ED0C6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а) амплітудна модуляція</w:t>
      </w:r>
      <w:r w:rsidR="00ED0C6F" w:rsidRPr="00ED0C6F">
        <w:rPr>
          <w:rFonts w:ascii="Times New Roman" w:hAnsi="Times New Roman" w:cs="Times New Roman"/>
          <w:sz w:val="28"/>
          <w:szCs w:val="28"/>
        </w:rPr>
        <w:t>, коли регулювання здійснюється зміною амплітуди напруги;</w:t>
      </w:r>
    </w:p>
    <w:p w14:paraId="533C4E49" w14:textId="77777777" w:rsidR="00ED0C6F" w:rsidRPr="00ED0C6F" w:rsidRDefault="005423B4" w:rsidP="00ED0C6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б) </w:t>
      </w:r>
      <w:r w:rsidR="00ED0C6F" w:rsidRPr="00ED0C6F">
        <w:rPr>
          <w:rFonts w:ascii="Times New Roman" w:hAnsi="Times New Roman" w:cs="Times New Roman"/>
          <w:sz w:val="28"/>
          <w:szCs w:val="28"/>
        </w:rPr>
        <w:t>частотн</w:t>
      </w:r>
      <w:r>
        <w:rPr>
          <w:rFonts w:ascii="Times New Roman" w:hAnsi="Times New Roman" w:cs="Times New Roman"/>
          <w:sz w:val="28"/>
          <w:szCs w:val="28"/>
        </w:rPr>
        <w:t>а імпульсна модуляція</w:t>
      </w:r>
      <w:r w:rsidR="00ED0C6F" w:rsidRPr="00ED0C6F">
        <w:rPr>
          <w:rFonts w:ascii="Times New Roman" w:hAnsi="Times New Roman" w:cs="Times New Roman"/>
          <w:sz w:val="28"/>
          <w:szCs w:val="28"/>
        </w:rPr>
        <w:t>, коли регулювання напруги здійснюється зміною</w:t>
      </w:r>
      <w:r>
        <w:rPr>
          <w:rFonts w:ascii="Times New Roman" w:hAnsi="Times New Roman" w:cs="Times New Roman"/>
          <w:sz w:val="28"/>
          <w:szCs w:val="28"/>
        </w:rPr>
        <w:t xml:space="preserve"> частоти проходження імпульсів </w:t>
      </w:r>
      <w:r w:rsidR="00ED0C6F" w:rsidRPr="00ED0C6F">
        <w:rPr>
          <w:rFonts w:ascii="Times New Roman" w:hAnsi="Times New Roman" w:cs="Times New Roman"/>
          <w:sz w:val="28"/>
          <w:szCs w:val="28"/>
        </w:rPr>
        <w:t>напруги;</w:t>
      </w:r>
    </w:p>
    <w:p w14:paraId="4B942335" w14:textId="77777777" w:rsidR="00ED0C6F" w:rsidRPr="00ED0C6F" w:rsidRDefault="005423B4" w:rsidP="00ED0C6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в) фазоімпульсная модуляція</w:t>
      </w:r>
      <w:r w:rsidR="00ED0C6F" w:rsidRPr="00ED0C6F">
        <w:rPr>
          <w:rFonts w:ascii="Times New Roman" w:hAnsi="Times New Roman" w:cs="Times New Roman"/>
          <w:sz w:val="28"/>
          <w:szCs w:val="28"/>
        </w:rPr>
        <w:t>, коли регулювання напруги здійснюється зміною його фази;</w:t>
      </w:r>
    </w:p>
    <w:p w14:paraId="0D17762F" w14:textId="77777777" w:rsidR="00ED0C6F" w:rsidRPr="00ED0C6F" w:rsidRDefault="005423B4" w:rsidP="00ED0C6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г) </w:t>
      </w:r>
      <w:r w:rsidR="00ED0C6F" w:rsidRPr="00ED0C6F">
        <w:rPr>
          <w:rFonts w:ascii="Times New Roman" w:hAnsi="Times New Roman" w:cs="Times New Roman"/>
          <w:sz w:val="28"/>
          <w:szCs w:val="28"/>
        </w:rPr>
        <w:t>широтно-імпульсна модуляція (ШІМ), коли регулювання вихідної напруги здійснюється зміною тривалості імпульсів при постійній частоті проходження;</w:t>
      </w:r>
    </w:p>
    <w:p w14:paraId="581D98F4" w14:textId="77777777" w:rsidR="00ED0C6F" w:rsidRPr="00ED0C6F" w:rsidRDefault="005423B4" w:rsidP="00ED0C6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д) </w:t>
      </w:r>
      <w:r w:rsidR="00ED0C6F" w:rsidRPr="00ED0C6F">
        <w:rPr>
          <w:rFonts w:ascii="Times New Roman" w:hAnsi="Times New Roman" w:cs="Times New Roman"/>
          <w:sz w:val="28"/>
          <w:szCs w:val="28"/>
        </w:rPr>
        <w:t>частотно-ши</w:t>
      </w:r>
      <w:r>
        <w:rPr>
          <w:rFonts w:ascii="Times New Roman" w:hAnsi="Times New Roman" w:cs="Times New Roman"/>
          <w:sz w:val="28"/>
          <w:szCs w:val="28"/>
        </w:rPr>
        <w:t>ротно-імпульсна модуляція</w:t>
      </w:r>
      <w:r w:rsidR="00ED0C6F" w:rsidRPr="00ED0C6F">
        <w:rPr>
          <w:rFonts w:ascii="Times New Roman" w:hAnsi="Times New Roman" w:cs="Times New Roman"/>
          <w:sz w:val="28"/>
          <w:szCs w:val="28"/>
        </w:rPr>
        <w:t>, коли в одній частині діапазону напруг регулювання напруги здійснюється в режимі ШІМ, а в іншій частині діап</w:t>
      </w:r>
      <w:r>
        <w:rPr>
          <w:rFonts w:ascii="Times New Roman" w:hAnsi="Times New Roman" w:cs="Times New Roman"/>
          <w:sz w:val="28"/>
          <w:szCs w:val="28"/>
        </w:rPr>
        <w:t xml:space="preserve">азону відбувається перехід до </w:t>
      </w:r>
      <w:r>
        <w:rPr>
          <w:rFonts w:ascii="Times New Roman" w:hAnsi="Times New Roman" w:cs="Times New Roman"/>
          <w:sz w:val="28"/>
          <w:szCs w:val="28"/>
          <w:lang w:val="uk-UA"/>
        </w:rPr>
        <w:t>частотно-імпульсної модуляції</w:t>
      </w:r>
      <w:r w:rsidR="00ED0C6F" w:rsidRPr="00ED0C6F">
        <w:rPr>
          <w:rFonts w:ascii="Times New Roman" w:hAnsi="Times New Roman" w:cs="Times New Roman"/>
          <w:sz w:val="28"/>
          <w:szCs w:val="28"/>
        </w:rPr>
        <w:t>;</w:t>
      </w:r>
    </w:p>
    <w:p w14:paraId="0281A51B" w14:textId="77777777" w:rsidR="00ED0C6F" w:rsidRPr="00ED0C6F" w:rsidRDefault="005423B4" w:rsidP="00ED0C6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е) </w:t>
      </w:r>
      <w:r w:rsidR="00ED0C6F" w:rsidRPr="00ED0C6F">
        <w:rPr>
          <w:rFonts w:ascii="Times New Roman" w:hAnsi="Times New Roman" w:cs="Times New Roman"/>
          <w:sz w:val="28"/>
          <w:szCs w:val="28"/>
        </w:rPr>
        <w:t>інтегральна шир</w:t>
      </w:r>
      <w:r>
        <w:rPr>
          <w:rFonts w:ascii="Times New Roman" w:hAnsi="Times New Roman" w:cs="Times New Roman"/>
          <w:sz w:val="28"/>
          <w:szCs w:val="28"/>
        </w:rPr>
        <w:t>отно-імпульсна модуляція</w:t>
      </w:r>
      <w:r w:rsidR="00ED0C6F" w:rsidRPr="00ED0C6F">
        <w:rPr>
          <w:rFonts w:ascii="Times New Roman" w:hAnsi="Times New Roman" w:cs="Times New Roman"/>
          <w:sz w:val="28"/>
          <w:szCs w:val="28"/>
        </w:rPr>
        <w:t>, коли тривалість імпульсів визначається всією сукупністю значень керуючого сигналу на тактовому проміжку часу.</w:t>
      </w:r>
    </w:p>
    <w:p w14:paraId="42A7B5D4" w14:textId="77777777" w:rsidR="00ED0C6F" w:rsidRPr="00ED0C6F" w:rsidRDefault="00ED0C6F" w:rsidP="00ED0C6F">
      <w:pPr>
        <w:spacing w:after="0" w:line="360" w:lineRule="auto"/>
        <w:ind w:firstLine="709"/>
        <w:contextualSpacing/>
        <w:jc w:val="both"/>
        <w:rPr>
          <w:rFonts w:ascii="Times New Roman" w:hAnsi="Times New Roman" w:cs="Times New Roman"/>
          <w:sz w:val="28"/>
          <w:szCs w:val="28"/>
        </w:rPr>
      </w:pPr>
      <w:r w:rsidRPr="00ED0C6F">
        <w:rPr>
          <w:rFonts w:ascii="Times New Roman" w:hAnsi="Times New Roman" w:cs="Times New Roman"/>
          <w:sz w:val="28"/>
          <w:szCs w:val="28"/>
        </w:rPr>
        <w:t xml:space="preserve">Найбільш широке поширення в джерелах електроживлення електронних засобів </w:t>
      </w:r>
      <w:r w:rsidR="005423B4">
        <w:rPr>
          <w:rFonts w:ascii="Times New Roman" w:hAnsi="Times New Roman" w:cs="Times New Roman"/>
          <w:sz w:val="28"/>
          <w:szCs w:val="28"/>
          <w:lang w:val="uk-UA"/>
        </w:rPr>
        <w:t>має метод ШІМ</w:t>
      </w:r>
      <w:r w:rsidRPr="00ED0C6F">
        <w:rPr>
          <w:rFonts w:ascii="Times New Roman" w:hAnsi="Times New Roman" w:cs="Times New Roman"/>
          <w:sz w:val="28"/>
          <w:szCs w:val="28"/>
        </w:rPr>
        <w:t xml:space="preserve">. </w:t>
      </w:r>
    </w:p>
    <w:p w14:paraId="36F768A0" w14:textId="77777777" w:rsidR="00ED0C6F" w:rsidRPr="00ED0C6F" w:rsidRDefault="00ED0C6F" w:rsidP="00ED0C6F">
      <w:pPr>
        <w:spacing w:after="0" w:line="360" w:lineRule="auto"/>
        <w:ind w:firstLine="709"/>
        <w:contextualSpacing/>
        <w:jc w:val="both"/>
        <w:rPr>
          <w:rFonts w:ascii="Times New Roman" w:hAnsi="Times New Roman" w:cs="Times New Roman"/>
          <w:sz w:val="28"/>
          <w:szCs w:val="28"/>
        </w:rPr>
      </w:pPr>
      <w:r w:rsidRPr="00ED0C6F">
        <w:rPr>
          <w:rFonts w:ascii="Times New Roman" w:hAnsi="Times New Roman" w:cs="Times New Roman"/>
          <w:sz w:val="28"/>
          <w:szCs w:val="28"/>
        </w:rPr>
        <w:t>Позитивними якостями ШІМ є відсутність статичних втрат (у порівнянні з амплітудною модуляцією) і стабільність частоти сигналу й, отже, параметрів зворотного зв'язка (у порівнянні із частотною модуляцією). У процесі ШІМ здійснюється плавне регулювання моменту появи сигналу, що відкриває або закриває транзистор залежно від значення сигналу зворотного зв'язка з виходу джерела електроживлення.</w:t>
      </w:r>
    </w:p>
    <w:p w14:paraId="4C758E1A" w14:textId="77777777" w:rsidR="00ED0C6F" w:rsidRDefault="00ED0C6F" w:rsidP="00ED0C6F">
      <w:pPr>
        <w:spacing w:after="0" w:line="360" w:lineRule="auto"/>
        <w:ind w:firstLine="709"/>
        <w:contextualSpacing/>
        <w:jc w:val="both"/>
        <w:rPr>
          <w:rFonts w:ascii="Times New Roman" w:hAnsi="Times New Roman" w:cs="Times New Roman"/>
          <w:sz w:val="28"/>
          <w:szCs w:val="28"/>
        </w:rPr>
      </w:pPr>
      <w:r w:rsidRPr="00ED0C6F">
        <w:rPr>
          <w:rFonts w:ascii="Times New Roman" w:hAnsi="Times New Roman" w:cs="Times New Roman"/>
          <w:sz w:val="28"/>
          <w:szCs w:val="28"/>
        </w:rPr>
        <w:t>При імпульсах однієї полярності сигнал</w:t>
      </w:r>
      <w:r w:rsidR="005423B4">
        <w:rPr>
          <w:rFonts w:ascii="Times New Roman" w:hAnsi="Times New Roman" w:cs="Times New Roman"/>
          <w:sz w:val="28"/>
          <w:szCs w:val="28"/>
          <w:lang w:val="uk-UA"/>
        </w:rPr>
        <w:t>у модуляції</w:t>
      </w:r>
      <w:r w:rsidR="005423B4">
        <w:rPr>
          <w:rFonts w:ascii="Times New Roman" w:hAnsi="Times New Roman" w:cs="Times New Roman"/>
          <w:sz w:val="28"/>
          <w:szCs w:val="28"/>
        </w:rPr>
        <w:t xml:space="preserve"> </w:t>
      </w:r>
      <w:r w:rsidRPr="00ED0C6F">
        <w:rPr>
          <w:rFonts w:ascii="Times New Roman" w:hAnsi="Times New Roman" w:cs="Times New Roman"/>
          <w:sz w:val="28"/>
          <w:szCs w:val="28"/>
        </w:rPr>
        <w:t>перетворюється в послідовність однополярних періодично повторюваних широтно-модульвани</w:t>
      </w:r>
      <w:r w:rsidR="005423B4">
        <w:rPr>
          <w:rFonts w:ascii="Times New Roman" w:hAnsi="Times New Roman" w:cs="Times New Roman"/>
          <w:sz w:val="28"/>
          <w:szCs w:val="28"/>
          <w:lang w:val="uk-UA"/>
        </w:rPr>
        <w:t>х</w:t>
      </w:r>
      <w:r w:rsidRPr="00ED0C6F">
        <w:rPr>
          <w:rFonts w:ascii="Times New Roman" w:hAnsi="Times New Roman" w:cs="Times New Roman"/>
          <w:sz w:val="28"/>
          <w:szCs w:val="28"/>
        </w:rPr>
        <w:t xml:space="preserve"> імпульсів. Така ШІМ одержала назву «однотактна ШІМ». При необхідності використання двополярного сигналу</w:t>
      </w:r>
      <w:r w:rsidR="005423B4">
        <w:rPr>
          <w:rFonts w:ascii="Times New Roman" w:hAnsi="Times New Roman" w:cs="Times New Roman"/>
          <w:sz w:val="28"/>
          <w:szCs w:val="28"/>
          <w:lang w:val="uk-UA"/>
        </w:rPr>
        <w:t xml:space="preserve"> модуляції</w:t>
      </w:r>
      <w:r w:rsidR="005423B4">
        <w:rPr>
          <w:rFonts w:ascii="Times New Roman" w:hAnsi="Times New Roman" w:cs="Times New Roman"/>
          <w:sz w:val="28"/>
          <w:szCs w:val="28"/>
        </w:rPr>
        <w:t xml:space="preserve"> </w:t>
      </w:r>
      <w:r w:rsidRPr="00ED0C6F">
        <w:rPr>
          <w:rFonts w:ascii="Times New Roman" w:hAnsi="Times New Roman" w:cs="Times New Roman"/>
          <w:sz w:val="28"/>
          <w:szCs w:val="28"/>
        </w:rPr>
        <w:t>його попередньо пере</w:t>
      </w:r>
      <w:r w:rsidR="005423B4">
        <w:rPr>
          <w:rFonts w:ascii="Times New Roman" w:hAnsi="Times New Roman" w:cs="Times New Roman"/>
          <w:sz w:val="28"/>
          <w:szCs w:val="28"/>
        </w:rPr>
        <w:t xml:space="preserve">творюють в однополярний сигнал </w:t>
      </w:r>
      <w:r w:rsidRPr="00ED0C6F">
        <w:rPr>
          <w:rFonts w:ascii="Times New Roman" w:hAnsi="Times New Roman" w:cs="Times New Roman"/>
          <w:sz w:val="28"/>
          <w:szCs w:val="28"/>
        </w:rPr>
        <w:t xml:space="preserve">за допомогою додавання постійної складової. </w:t>
      </w:r>
      <w:r w:rsidRPr="00ED0C6F">
        <w:rPr>
          <w:rFonts w:ascii="Times New Roman" w:hAnsi="Times New Roman" w:cs="Times New Roman"/>
          <w:sz w:val="28"/>
          <w:szCs w:val="28"/>
        </w:rPr>
        <w:lastRenderedPageBreak/>
        <w:t>Тривалість імпульсів в однотактній ШІМ визначається дискретним</w:t>
      </w:r>
      <w:r w:rsidR="005423B4">
        <w:rPr>
          <w:rFonts w:ascii="Times New Roman" w:hAnsi="Times New Roman" w:cs="Times New Roman"/>
          <w:sz w:val="28"/>
          <w:szCs w:val="28"/>
        </w:rPr>
        <w:t>и значеннями сигналу модуляції</w:t>
      </w:r>
      <w:r w:rsidRPr="00ED0C6F">
        <w:rPr>
          <w:rFonts w:ascii="Times New Roman" w:hAnsi="Times New Roman" w:cs="Times New Roman"/>
          <w:sz w:val="28"/>
          <w:szCs w:val="28"/>
        </w:rPr>
        <w:t>.</w:t>
      </w:r>
    </w:p>
    <w:p w14:paraId="54D95C54" w14:textId="77777777" w:rsidR="005423B4" w:rsidRPr="00ED0C6F" w:rsidRDefault="005423B4" w:rsidP="005423B4">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На </w:t>
      </w:r>
      <w:r>
        <w:rPr>
          <w:rFonts w:ascii="Times New Roman" w:hAnsi="Times New Roman" w:cs="Times New Roman"/>
          <w:sz w:val="28"/>
          <w:szCs w:val="28"/>
          <w:lang w:val="uk-UA"/>
        </w:rPr>
        <w:t>Рис. 1.9</w:t>
      </w:r>
      <w:r w:rsidRPr="00ED0C6F">
        <w:rPr>
          <w:rFonts w:ascii="Times New Roman" w:hAnsi="Times New Roman" w:cs="Times New Roman"/>
          <w:sz w:val="28"/>
          <w:szCs w:val="28"/>
        </w:rPr>
        <w:t xml:space="preserve"> наведені діаграми, що пояснюють дію однотактної ШІМ, де Uупр=U+U</w:t>
      </w:r>
      <w:r w:rsidRPr="00ED0C6F">
        <w:rPr>
          <w:rFonts w:ascii="Times New Roman" w:hAnsi="Times New Roman" w:cs="Times New Roman"/>
          <w:sz w:val="28"/>
          <w:szCs w:val="28"/>
          <w:vertAlign w:val="subscript"/>
        </w:rPr>
        <w:t>0</w:t>
      </w:r>
      <w:r>
        <w:rPr>
          <w:rFonts w:ascii="Times New Roman" w:hAnsi="Times New Roman" w:cs="Times New Roman"/>
          <w:sz w:val="28"/>
          <w:szCs w:val="28"/>
        </w:rPr>
        <w:t xml:space="preserve">sinωt – сигнал </w:t>
      </w:r>
      <w:r>
        <w:rPr>
          <w:rFonts w:ascii="Times New Roman" w:hAnsi="Times New Roman" w:cs="Times New Roman"/>
          <w:sz w:val="28"/>
          <w:szCs w:val="28"/>
          <w:lang w:val="uk-UA"/>
        </w:rPr>
        <w:t>модуляції</w:t>
      </w:r>
      <w:r w:rsidRPr="00ED0C6F">
        <w:rPr>
          <w:rFonts w:ascii="Times New Roman" w:hAnsi="Times New Roman" w:cs="Times New Roman"/>
          <w:sz w:val="28"/>
          <w:szCs w:val="28"/>
        </w:rPr>
        <w:t>; Umax - максимальна амплітуда імпульсів; Ти - період проходження ім</w:t>
      </w:r>
      <w:r>
        <w:rPr>
          <w:rFonts w:ascii="Times New Roman" w:hAnsi="Times New Roman" w:cs="Times New Roman"/>
          <w:sz w:val="28"/>
          <w:szCs w:val="28"/>
        </w:rPr>
        <w:t>пульсів; tn - тактовий момент; τ</w:t>
      </w:r>
      <w:r w:rsidRPr="00ED0C6F">
        <w:rPr>
          <w:rFonts w:ascii="Times New Roman" w:hAnsi="Times New Roman" w:cs="Times New Roman"/>
          <w:sz w:val="28"/>
          <w:szCs w:val="28"/>
          <w:vertAlign w:val="subscript"/>
        </w:rPr>
        <w:t>n</w:t>
      </w:r>
      <w:r w:rsidRPr="00ED0C6F">
        <w:rPr>
          <w:rFonts w:ascii="Times New Roman" w:hAnsi="Times New Roman" w:cs="Times New Roman"/>
          <w:sz w:val="28"/>
          <w:szCs w:val="28"/>
        </w:rPr>
        <w:t xml:space="preserve"> — тривалість імпульсу; t</w:t>
      </w:r>
      <w:r w:rsidRPr="00ED0C6F">
        <w:rPr>
          <w:rFonts w:ascii="Times New Roman" w:hAnsi="Times New Roman" w:cs="Times New Roman"/>
          <w:sz w:val="28"/>
          <w:szCs w:val="28"/>
          <w:vertAlign w:val="subscript"/>
        </w:rPr>
        <w:t>n1</w:t>
      </w:r>
      <w:r w:rsidRPr="00ED0C6F">
        <w:rPr>
          <w:rFonts w:ascii="Times New Roman" w:hAnsi="Times New Roman" w:cs="Times New Roman"/>
          <w:sz w:val="28"/>
          <w:szCs w:val="28"/>
        </w:rPr>
        <w:t xml:space="preserve"> і t</w:t>
      </w:r>
      <w:r w:rsidRPr="00ED0C6F">
        <w:rPr>
          <w:rFonts w:ascii="Times New Roman" w:hAnsi="Times New Roman" w:cs="Times New Roman"/>
          <w:sz w:val="28"/>
          <w:szCs w:val="28"/>
          <w:vertAlign w:val="subscript"/>
        </w:rPr>
        <w:t>n2</w:t>
      </w:r>
      <w:r w:rsidRPr="00ED0C6F">
        <w:rPr>
          <w:rFonts w:ascii="Times New Roman" w:hAnsi="Times New Roman" w:cs="Times New Roman"/>
          <w:sz w:val="28"/>
          <w:szCs w:val="28"/>
        </w:rPr>
        <w:t xml:space="preserve"> — моменти початку й закінчення n-го імпульсу відповідно.</w:t>
      </w:r>
    </w:p>
    <w:p w14:paraId="31B7D709" w14:textId="77777777" w:rsidR="00ED0C6F" w:rsidRPr="00ED0C6F" w:rsidRDefault="00ED0C6F" w:rsidP="005423B4">
      <w:pPr>
        <w:spacing w:after="0" w:line="360" w:lineRule="auto"/>
        <w:ind w:firstLine="709"/>
        <w:contextualSpacing/>
        <w:jc w:val="center"/>
        <w:rPr>
          <w:rFonts w:ascii="Times New Roman" w:hAnsi="Times New Roman" w:cs="Times New Roman"/>
          <w:sz w:val="28"/>
          <w:szCs w:val="28"/>
        </w:rPr>
      </w:pPr>
      <w:r w:rsidRPr="00ED0C6F">
        <w:rPr>
          <w:rFonts w:ascii="Times New Roman" w:hAnsi="Times New Roman" w:cs="Times New Roman"/>
          <w:noProof/>
          <w:sz w:val="28"/>
          <w:szCs w:val="28"/>
          <w:lang w:val="en-US" w:eastAsia="en-US"/>
        </w:rPr>
        <w:drawing>
          <wp:inline distT="0" distB="0" distL="0" distR="0" wp14:anchorId="0C9B35F8" wp14:editId="39722C22">
            <wp:extent cx="4638675" cy="2186042"/>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49420" cy="2191106"/>
                    </a:xfrm>
                    <a:prstGeom prst="rect">
                      <a:avLst/>
                    </a:prstGeom>
                    <a:noFill/>
                    <a:ln>
                      <a:noFill/>
                    </a:ln>
                  </pic:spPr>
                </pic:pic>
              </a:graphicData>
            </a:graphic>
          </wp:inline>
        </w:drawing>
      </w:r>
    </w:p>
    <w:p w14:paraId="74C149E9" w14:textId="77777777" w:rsidR="00ED0C6F" w:rsidRPr="00ED0C6F" w:rsidRDefault="005423B4" w:rsidP="005423B4">
      <w:pPr>
        <w:spacing w:after="0"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rPr>
        <w:t>Рис.</w:t>
      </w:r>
      <w:r w:rsidR="00ED0C6F" w:rsidRPr="00ED0C6F">
        <w:rPr>
          <w:rFonts w:ascii="Times New Roman" w:hAnsi="Times New Roman" w:cs="Times New Roman"/>
          <w:sz w:val="28"/>
          <w:szCs w:val="28"/>
        </w:rPr>
        <w:t xml:space="preserve"> 1</w:t>
      </w:r>
      <w:r>
        <w:rPr>
          <w:rFonts w:ascii="Times New Roman" w:hAnsi="Times New Roman" w:cs="Times New Roman"/>
          <w:sz w:val="28"/>
          <w:szCs w:val="28"/>
          <w:lang w:val="uk-UA"/>
        </w:rPr>
        <w:t>.9</w:t>
      </w:r>
      <w:r w:rsidR="00ED0C6F" w:rsidRPr="00ED0C6F">
        <w:rPr>
          <w:rFonts w:ascii="Times New Roman" w:hAnsi="Times New Roman" w:cs="Times New Roman"/>
          <w:sz w:val="28"/>
          <w:szCs w:val="28"/>
        </w:rPr>
        <w:t xml:space="preserve"> - Діаграми сигналів однотактної ШІМ</w:t>
      </w:r>
    </w:p>
    <w:p w14:paraId="363D6116" w14:textId="77777777" w:rsidR="00ED0C6F" w:rsidRPr="00ED0C6F" w:rsidRDefault="00ED0C6F" w:rsidP="00ED0C6F">
      <w:pPr>
        <w:spacing w:after="0" w:line="360" w:lineRule="auto"/>
        <w:ind w:firstLine="709"/>
        <w:contextualSpacing/>
        <w:jc w:val="both"/>
        <w:rPr>
          <w:rFonts w:ascii="Times New Roman" w:hAnsi="Times New Roman" w:cs="Times New Roman"/>
          <w:sz w:val="28"/>
          <w:szCs w:val="28"/>
        </w:rPr>
      </w:pPr>
      <w:r w:rsidRPr="00ED0C6F">
        <w:rPr>
          <w:rFonts w:ascii="Times New Roman" w:hAnsi="Times New Roman" w:cs="Times New Roman"/>
          <w:sz w:val="28"/>
          <w:szCs w:val="28"/>
        </w:rPr>
        <w:t xml:space="preserve">В якості параметрів однотактної ШІМ використовуються: </w:t>
      </w:r>
    </w:p>
    <w:p w14:paraId="6BC26321" w14:textId="77777777" w:rsidR="005423B4" w:rsidRDefault="00ED0C6F" w:rsidP="00ED0C6F">
      <w:pPr>
        <w:spacing w:after="0" w:line="360" w:lineRule="auto"/>
        <w:ind w:firstLine="709"/>
        <w:contextualSpacing/>
        <w:jc w:val="both"/>
        <w:rPr>
          <w:rFonts w:ascii="Times New Roman" w:hAnsi="Times New Roman" w:cs="Times New Roman"/>
          <w:sz w:val="28"/>
          <w:szCs w:val="28"/>
          <w:lang w:val="uk-UA"/>
        </w:rPr>
      </w:pPr>
      <w:r w:rsidRPr="00ED0C6F">
        <w:rPr>
          <w:rFonts w:ascii="Times New Roman" w:hAnsi="Times New Roman" w:cs="Times New Roman"/>
          <w:sz w:val="28"/>
          <w:szCs w:val="28"/>
        </w:rPr>
        <w:t>а) відносне значення постійної складової d</w:t>
      </w:r>
      <w:r w:rsidRPr="00ED0C6F">
        <w:rPr>
          <w:rFonts w:ascii="Times New Roman" w:hAnsi="Times New Roman" w:cs="Times New Roman"/>
          <w:sz w:val="28"/>
          <w:szCs w:val="28"/>
          <w:vertAlign w:val="subscript"/>
        </w:rPr>
        <w:t>0</w:t>
      </w:r>
      <w:r w:rsidR="005423B4">
        <w:rPr>
          <w:rFonts w:ascii="Times New Roman" w:hAnsi="Times New Roman" w:cs="Times New Roman"/>
          <w:sz w:val="28"/>
          <w:szCs w:val="28"/>
        </w:rPr>
        <w:t xml:space="preserve"> тривалості </w:t>
      </w:r>
      <w:r w:rsidRPr="00ED0C6F">
        <w:rPr>
          <w:rFonts w:ascii="Times New Roman" w:hAnsi="Times New Roman" w:cs="Times New Roman"/>
          <w:sz w:val="28"/>
          <w:szCs w:val="28"/>
        </w:rPr>
        <w:t>імпульсів</w:t>
      </w:r>
      <w:r w:rsidR="005423B4">
        <w:rPr>
          <w:rFonts w:ascii="Times New Roman" w:hAnsi="Times New Roman" w:cs="Times New Roman"/>
          <w:sz w:val="28"/>
          <w:szCs w:val="28"/>
          <w:lang w:val="uk-UA"/>
        </w:rPr>
        <w:t>:</w:t>
      </w:r>
    </w:p>
    <w:p w14:paraId="1B61D689" w14:textId="77777777" w:rsidR="005423B4" w:rsidRDefault="00ED0C6F" w:rsidP="005423B4">
      <w:pPr>
        <w:spacing w:after="0" w:line="360" w:lineRule="auto"/>
        <w:ind w:firstLine="709"/>
        <w:contextualSpacing/>
        <w:jc w:val="center"/>
        <w:rPr>
          <w:rFonts w:ascii="Times New Roman" w:hAnsi="Times New Roman" w:cs="Times New Roman"/>
          <w:sz w:val="28"/>
          <w:szCs w:val="28"/>
          <w:lang w:val="uk-UA"/>
        </w:rPr>
      </w:pPr>
      <w:r w:rsidRPr="00ED0C6F">
        <w:rPr>
          <w:rFonts w:ascii="Times New Roman" w:hAnsi="Times New Roman" w:cs="Times New Roman"/>
          <w:sz w:val="28"/>
          <w:szCs w:val="28"/>
        </w:rPr>
        <w:t>d</w:t>
      </w:r>
      <w:r w:rsidRPr="005423B4">
        <w:rPr>
          <w:rFonts w:ascii="Times New Roman" w:hAnsi="Times New Roman" w:cs="Times New Roman"/>
          <w:sz w:val="28"/>
          <w:szCs w:val="28"/>
          <w:vertAlign w:val="subscript"/>
          <w:lang w:val="uk-UA"/>
        </w:rPr>
        <w:t>0</w:t>
      </w:r>
      <w:r w:rsidRPr="005423B4">
        <w:rPr>
          <w:rFonts w:ascii="Times New Roman" w:hAnsi="Times New Roman" w:cs="Times New Roman"/>
          <w:sz w:val="28"/>
          <w:szCs w:val="28"/>
          <w:lang w:val="uk-UA"/>
        </w:rPr>
        <w:t xml:space="preserve">= </w:t>
      </w:r>
      <w:r w:rsidRPr="00ED0C6F">
        <w:rPr>
          <w:rFonts w:ascii="Times New Roman" w:hAnsi="Times New Roman" w:cs="Times New Roman"/>
          <w:sz w:val="28"/>
          <w:szCs w:val="28"/>
        </w:rPr>
        <w:t>h</w:t>
      </w:r>
      <w:r w:rsidRPr="005423B4">
        <w:rPr>
          <w:rFonts w:ascii="Times New Roman" w:hAnsi="Times New Roman" w:cs="Times New Roman"/>
          <w:sz w:val="28"/>
          <w:szCs w:val="28"/>
          <w:vertAlign w:val="subscript"/>
          <w:lang w:val="uk-UA"/>
        </w:rPr>
        <w:t>0</w:t>
      </w:r>
      <w:r w:rsidRPr="005423B4">
        <w:rPr>
          <w:rFonts w:ascii="Times New Roman" w:hAnsi="Times New Roman" w:cs="Times New Roman"/>
          <w:sz w:val="28"/>
          <w:szCs w:val="28"/>
          <w:lang w:val="uk-UA"/>
        </w:rPr>
        <w:t>*(</w:t>
      </w:r>
      <w:r w:rsidRPr="00ED0C6F">
        <w:rPr>
          <w:rFonts w:ascii="Times New Roman" w:hAnsi="Times New Roman" w:cs="Times New Roman"/>
          <w:sz w:val="28"/>
          <w:szCs w:val="28"/>
        </w:rPr>
        <w:t>τ</w:t>
      </w:r>
      <w:r w:rsidRPr="005423B4">
        <w:rPr>
          <w:rFonts w:ascii="Times New Roman" w:hAnsi="Times New Roman" w:cs="Times New Roman"/>
          <w:sz w:val="28"/>
          <w:szCs w:val="28"/>
          <w:vertAlign w:val="subscript"/>
          <w:lang w:val="uk-UA"/>
        </w:rPr>
        <w:t xml:space="preserve">0 </w:t>
      </w:r>
      <w:r w:rsidRPr="00ED0C6F">
        <w:rPr>
          <w:rFonts w:ascii="Times New Roman" w:hAnsi="Times New Roman" w:cs="Times New Roman"/>
          <w:sz w:val="28"/>
          <w:szCs w:val="28"/>
          <w:vertAlign w:val="subscript"/>
        </w:rPr>
        <w:t>max</w:t>
      </w:r>
      <w:r w:rsidRPr="005423B4">
        <w:rPr>
          <w:rFonts w:ascii="Times New Roman" w:hAnsi="Times New Roman" w:cs="Times New Roman"/>
          <w:sz w:val="28"/>
          <w:szCs w:val="28"/>
          <w:lang w:val="uk-UA"/>
        </w:rPr>
        <w:t>/ Т</w:t>
      </w:r>
      <w:r w:rsidR="005423B4">
        <w:rPr>
          <w:rFonts w:ascii="Times New Roman" w:hAnsi="Times New Roman" w:cs="Times New Roman"/>
          <w:sz w:val="28"/>
          <w:szCs w:val="28"/>
          <w:vertAlign w:val="subscript"/>
          <w:lang w:val="uk-UA"/>
        </w:rPr>
        <w:t>і</w:t>
      </w:r>
      <w:r w:rsidR="005423B4">
        <w:rPr>
          <w:rFonts w:ascii="Times New Roman" w:hAnsi="Times New Roman" w:cs="Times New Roman"/>
          <w:sz w:val="28"/>
          <w:szCs w:val="28"/>
          <w:lang w:val="uk-UA"/>
        </w:rPr>
        <w:t>)</w:t>
      </w:r>
      <w:r w:rsidRPr="005423B4">
        <w:rPr>
          <w:rFonts w:ascii="Times New Roman" w:hAnsi="Times New Roman" w:cs="Times New Roman"/>
          <w:sz w:val="28"/>
          <w:szCs w:val="28"/>
          <w:lang w:val="uk-UA"/>
        </w:rPr>
        <w:t xml:space="preserve">, </w:t>
      </w:r>
      <w:r w:rsidR="005423B4">
        <w:rPr>
          <w:rFonts w:ascii="Times New Roman" w:hAnsi="Times New Roman" w:cs="Times New Roman"/>
          <w:sz w:val="28"/>
          <w:szCs w:val="28"/>
          <w:lang w:val="uk-UA"/>
        </w:rPr>
        <w:tab/>
      </w:r>
      <w:r w:rsidR="005423B4">
        <w:rPr>
          <w:rFonts w:ascii="Times New Roman" w:hAnsi="Times New Roman" w:cs="Times New Roman"/>
          <w:sz w:val="28"/>
          <w:szCs w:val="28"/>
          <w:lang w:val="uk-UA"/>
        </w:rPr>
        <w:tab/>
      </w:r>
      <w:r w:rsidR="005423B4">
        <w:rPr>
          <w:rFonts w:ascii="Times New Roman" w:hAnsi="Times New Roman" w:cs="Times New Roman"/>
          <w:sz w:val="28"/>
          <w:szCs w:val="28"/>
          <w:lang w:val="uk-UA"/>
        </w:rPr>
        <w:tab/>
      </w:r>
      <w:r w:rsidR="005423B4">
        <w:rPr>
          <w:rFonts w:ascii="Times New Roman" w:hAnsi="Times New Roman" w:cs="Times New Roman"/>
          <w:sz w:val="28"/>
          <w:szCs w:val="28"/>
          <w:lang w:val="uk-UA"/>
        </w:rPr>
        <w:tab/>
      </w:r>
      <w:r w:rsidR="005423B4">
        <w:rPr>
          <w:rFonts w:ascii="Times New Roman" w:hAnsi="Times New Roman" w:cs="Times New Roman"/>
          <w:sz w:val="28"/>
          <w:szCs w:val="28"/>
          <w:lang w:val="uk-UA"/>
        </w:rPr>
        <w:tab/>
      </w:r>
      <w:r w:rsidR="005423B4">
        <w:rPr>
          <w:rFonts w:ascii="Times New Roman" w:hAnsi="Times New Roman" w:cs="Times New Roman"/>
          <w:sz w:val="28"/>
          <w:szCs w:val="28"/>
          <w:lang w:val="uk-UA"/>
        </w:rPr>
        <w:tab/>
      </w:r>
      <w:r w:rsidR="005423B4">
        <w:rPr>
          <w:rFonts w:ascii="Times New Roman" w:hAnsi="Times New Roman" w:cs="Times New Roman"/>
          <w:sz w:val="28"/>
          <w:szCs w:val="28"/>
          <w:lang w:val="uk-UA"/>
        </w:rPr>
        <w:tab/>
        <w:t>(1.3)</w:t>
      </w:r>
    </w:p>
    <w:p w14:paraId="13700ED4" w14:textId="77777777" w:rsidR="00ED0C6F" w:rsidRPr="005423B4" w:rsidRDefault="00ED0C6F" w:rsidP="00ED0C6F">
      <w:pPr>
        <w:spacing w:after="0" w:line="360" w:lineRule="auto"/>
        <w:ind w:firstLine="709"/>
        <w:contextualSpacing/>
        <w:jc w:val="both"/>
        <w:rPr>
          <w:rFonts w:ascii="Times New Roman" w:hAnsi="Times New Roman" w:cs="Times New Roman"/>
          <w:sz w:val="28"/>
          <w:szCs w:val="28"/>
          <w:lang w:val="uk-UA"/>
        </w:rPr>
      </w:pPr>
      <w:r w:rsidRPr="005423B4">
        <w:rPr>
          <w:rFonts w:ascii="Times New Roman" w:hAnsi="Times New Roman" w:cs="Times New Roman"/>
          <w:sz w:val="28"/>
          <w:szCs w:val="28"/>
          <w:lang w:val="uk-UA"/>
        </w:rPr>
        <w:t xml:space="preserve">де </w:t>
      </w:r>
      <w:r w:rsidRPr="00ED0C6F">
        <w:rPr>
          <w:rFonts w:ascii="Times New Roman" w:hAnsi="Times New Roman" w:cs="Times New Roman"/>
          <w:sz w:val="28"/>
          <w:szCs w:val="28"/>
        </w:rPr>
        <w:t>h</w:t>
      </w:r>
      <w:r w:rsidRPr="005423B4">
        <w:rPr>
          <w:rFonts w:ascii="Times New Roman" w:hAnsi="Times New Roman" w:cs="Times New Roman"/>
          <w:sz w:val="28"/>
          <w:szCs w:val="28"/>
          <w:vertAlign w:val="subscript"/>
          <w:lang w:val="uk-UA"/>
        </w:rPr>
        <w:t>0</w:t>
      </w:r>
      <w:r w:rsidRPr="005423B4">
        <w:rPr>
          <w:rFonts w:ascii="Times New Roman" w:hAnsi="Times New Roman" w:cs="Times New Roman"/>
          <w:sz w:val="28"/>
          <w:szCs w:val="28"/>
          <w:lang w:val="uk-UA"/>
        </w:rPr>
        <w:t>= (</w:t>
      </w:r>
      <w:r w:rsidRPr="00ED0C6F">
        <w:rPr>
          <w:rFonts w:ascii="Times New Roman" w:hAnsi="Times New Roman" w:cs="Times New Roman"/>
          <w:sz w:val="28"/>
          <w:szCs w:val="28"/>
        </w:rPr>
        <w:t>U</w:t>
      </w:r>
      <w:r w:rsidRPr="005423B4">
        <w:rPr>
          <w:rFonts w:ascii="Times New Roman" w:hAnsi="Times New Roman" w:cs="Times New Roman"/>
          <w:sz w:val="28"/>
          <w:szCs w:val="28"/>
          <w:vertAlign w:val="subscript"/>
          <w:lang w:val="uk-UA"/>
        </w:rPr>
        <w:t>0</w:t>
      </w:r>
      <w:r w:rsidRPr="005423B4">
        <w:rPr>
          <w:rFonts w:ascii="Times New Roman" w:hAnsi="Times New Roman" w:cs="Times New Roman"/>
          <w:sz w:val="28"/>
          <w:szCs w:val="28"/>
          <w:lang w:val="uk-UA"/>
        </w:rPr>
        <w:t xml:space="preserve"> / </w:t>
      </w:r>
      <w:r w:rsidRPr="00ED0C6F">
        <w:rPr>
          <w:rFonts w:ascii="Times New Roman" w:hAnsi="Times New Roman" w:cs="Times New Roman"/>
          <w:sz w:val="28"/>
          <w:szCs w:val="28"/>
        </w:rPr>
        <w:t>U</w:t>
      </w:r>
      <w:r w:rsidRPr="005423B4">
        <w:rPr>
          <w:rFonts w:ascii="Times New Roman" w:hAnsi="Times New Roman" w:cs="Times New Roman"/>
          <w:sz w:val="28"/>
          <w:szCs w:val="28"/>
          <w:vertAlign w:val="subscript"/>
          <w:lang w:val="uk-UA"/>
        </w:rPr>
        <w:t xml:space="preserve">0 </w:t>
      </w:r>
      <w:r w:rsidRPr="00ED0C6F">
        <w:rPr>
          <w:rFonts w:ascii="Times New Roman" w:hAnsi="Times New Roman" w:cs="Times New Roman"/>
          <w:sz w:val="28"/>
          <w:szCs w:val="28"/>
          <w:vertAlign w:val="subscript"/>
        </w:rPr>
        <w:t>max</w:t>
      </w:r>
      <w:r w:rsidRPr="005423B4">
        <w:rPr>
          <w:rFonts w:ascii="Times New Roman" w:hAnsi="Times New Roman" w:cs="Times New Roman"/>
          <w:sz w:val="28"/>
          <w:szCs w:val="28"/>
          <w:vertAlign w:val="subscript"/>
          <w:lang w:val="uk-UA"/>
        </w:rPr>
        <w:t>)</w:t>
      </w:r>
      <w:r w:rsidRPr="005423B4">
        <w:rPr>
          <w:rFonts w:ascii="Times New Roman" w:hAnsi="Times New Roman" w:cs="Times New Roman"/>
          <w:sz w:val="28"/>
          <w:szCs w:val="28"/>
          <w:lang w:val="uk-UA"/>
        </w:rPr>
        <w:t xml:space="preserve"> — коефіцієнт рівня постійної складової сигналу; </w:t>
      </w:r>
      <w:r w:rsidRPr="00ED0C6F">
        <w:rPr>
          <w:rFonts w:ascii="Times New Roman" w:hAnsi="Times New Roman" w:cs="Times New Roman"/>
          <w:sz w:val="28"/>
          <w:szCs w:val="28"/>
        </w:rPr>
        <w:t>τ</w:t>
      </w:r>
      <w:r w:rsidRPr="005423B4">
        <w:rPr>
          <w:rFonts w:ascii="Times New Roman" w:hAnsi="Times New Roman" w:cs="Times New Roman"/>
          <w:sz w:val="28"/>
          <w:szCs w:val="28"/>
          <w:vertAlign w:val="subscript"/>
          <w:lang w:val="uk-UA"/>
        </w:rPr>
        <w:t xml:space="preserve">0 </w:t>
      </w:r>
      <w:r w:rsidRPr="00ED0C6F">
        <w:rPr>
          <w:rFonts w:ascii="Times New Roman" w:hAnsi="Times New Roman" w:cs="Times New Roman"/>
          <w:sz w:val="28"/>
          <w:szCs w:val="28"/>
          <w:vertAlign w:val="subscript"/>
        </w:rPr>
        <w:t>max</w:t>
      </w:r>
      <w:r w:rsidRPr="005423B4">
        <w:rPr>
          <w:rFonts w:ascii="Times New Roman" w:hAnsi="Times New Roman" w:cs="Times New Roman"/>
          <w:sz w:val="28"/>
          <w:szCs w:val="28"/>
          <w:lang w:val="uk-UA"/>
        </w:rPr>
        <w:t xml:space="preserve"> — найбільше значення постійної складової тривалості  імпульсів при </w:t>
      </w:r>
      <w:r w:rsidRPr="00ED0C6F">
        <w:rPr>
          <w:rFonts w:ascii="Times New Roman" w:hAnsi="Times New Roman" w:cs="Times New Roman"/>
          <w:sz w:val="28"/>
          <w:szCs w:val="28"/>
        </w:rPr>
        <w:t>h</w:t>
      </w:r>
      <w:r w:rsidRPr="005423B4">
        <w:rPr>
          <w:rFonts w:ascii="Times New Roman" w:hAnsi="Times New Roman" w:cs="Times New Roman"/>
          <w:sz w:val="28"/>
          <w:szCs w:val="28"/>
          <w:vertAlign w:val="subscript"/>
          <w:lang w:val="uk-UA"/>
        </w:rPr>
        <w:t>0</w:t>
      </w:r>
      <w:r w:rsidRPr="005423B4">
        <w:rPr>
          <w:rFonts w:ascii="Times New Roman" w:hAnsi="Times New Roman" w:cs="Times New Roman"/>
          <w:sz w:val="28"/>
          <w:szCs w:val="28"/>
          <w:lang w:val="uk-UA"/>
        </w:rPr>
        <w:t>=1;</w:t>
      </w:r>
    </w:p>
    <w:p w14:paraId="4CF59250" w14:textId="77777777" w:rsidR="005423B4" w:rsidRDefault="00ED0C6F" w:rsidP="00ED0C6F">
      <w:pPr>
        <w:spacing w:after="0" w:line="360" w:lineRule="auto"/>
        <w:ind w:firstLine="709"/>
        <w:contextualSpacing/>
        <w:jc w:val="both"/>
        <w:rPr>
          <w:rFonts w:ascii="Times New Roman" w:hAnsi="Times New Roman" w:cs="Times New Roman"/>
          <w:sz w:val="28"/>
          <w:szCs w:val="28"/>
          <w:lang w:val="uk-UA"/>
        </w:rPr>
      </w:pPr>
      <w:r w:rsidRPr="005423B4">
        <w:rPr>
          <w:rFonts w:ascii="Times New Roman" w:hAnsi="Times New Roman" w:cs="Times New Roman"/>
          <w:sz w:val="28"/>
          <w:szCs w:val="28"/>
          <w:lang w:val="uk-UA"/>
        </w:rPr>
        <w:t xml:space="preserve">б) відносна амплітуда змінної складової </w:t>
      </w:r>
      <w:r w:rsidRPr="00ED0C6F">
        <w:rPr>
          <w:rFonts w:ascii="Times New Roman" w:hAnsi="Times New Roman" w:cs="Times New Roman"/>
          <w:sz w:val="28"/>
          <w:szCs w:val="28"/>
        </w:rPr>
        <w:t>d</w:t>
      </w:r>
      <w:r w:rsidRPr="005423B4">
        <w:rPr>
          <w:rFonts w:ascii="Times New Roman" w:hAnsi="Times New Roman" w:cs="Times New Roman"/>
          <w:sz w:val="28"/>
          <w:szCs w:val="28"/>
          <w:lang w:val="uk-UA"/>
        </w:rPr>
        <w:t xml:space="preserve"> тривалості   імпульсів</w:t>
      </w:r>
      <w:r w:rsidR="005423B4">
        <w:rPr>
          <w:rFonts w:ascii="Times New Roman" w:hAnsi="Times New Roman" w:cs="Times New Roman"/>
          <w:sz w:val="28"/>
          <w:szCs w:val="28"/>
          <w:lang w:val="uk-UA"/>
        </w:rPr>
        <w:t>:</w:t>
      </w:r>
    </w:p>
    <w:p w14:paraId="03FAE2DB" w14:textId="77777777" w:rsidR="005423B4" w:rsidRDefault="00ED0C6F" w:rsidP="005423B4">
      <w:pPr>
        <w:spacing w:after="0" w:line="360" w:lineRule="auto"/>
        <w:ind w:firstLine="709"/>
        <w:contextualSpacing/>
        <w:jc w:val="center"/>
        <w:rPr>
          <w:rFonts w:ascii="Times New Roman" w:hAnsi="Times New Roman" w:cs="Times New Roman"/>
          <w:sz w:val="28"/>
          <w:szCs w:val="28"/>
          <w:lang w:val="uk-UA"/>
        </w:rPr>
      </w:pPr>
      <w:r w:rsidRPr="00ED0C6F">
        <w:rPr>
          <w:rFonts w:ascii="Times New Roman" w:hAnsi="Times New Roman" w:cs="Times New Roman"/>
          <w:sz w:val="28"/>
          <w:szCs w:val="28"/>
        </w:rPr>
        <w:t>d</w:t>
      </w:r>
      <w:r w:rsidRPr="005423B4">
        <w:rPr>
          <w:rFonts w:ascii="Times New Roman" w:hAnsi="Times New Roman" w:cs="Times New Roman"/>
          <w:sz w:val="28"/>
          <w:szCs w:val="28"/>
          <w:lang w:val="uk-UA"/>
        </w:rPr>
        <w:t>=(</w:t>
      </w:r>
      <w:r w:rsidRPr="00ED0C6F">
        <w:rPr>
          <w:rFonts w:ascii="Times New Roman" w:hAnsi="Times New Roman" w:cs="Times New Roman"/>
          <w:sz w:val="28"/>
          <w:szCs w:val="28"/>
        </w:rPr>
        <w:t>h</w:t>
      </w:r>
      <w:r w:rsidRPr="005423B4">
        <w:rPr>
          <w:rFonts w:ascii="Times New Roman" w:hAnsi="Times New Roman" w:cs="Times New Roman"/>
          <w:sz w:val="28"/>
          <w:szCs w:val="28"/>
          <w:lang w:val="uk-UA"/>
        </w:rPr>
        <w:t xml:space="preserve">* </w:t>
      </w:r>
      <w:r w:rsidRPr="00ED0C6F">
        <w:rPr>
          <w:rFonts w:ascii="Times New Roman" w:hAnsi="Times New Roman" w:cs="Times New Roman"/>
          <w:sz w:val="28"/>
          <w:szCs w:val="28"/>
        </w:rPr>
        <w:t>Δτ</w:t>
      </w:r>
      <w:r w:rsidRPr="005423B4">
        <w:rPr>
          <w:rFonts w:ascii="Times New Roman" w:hAnsi="Times New Roman" w:cs="Times New Roman"/>
          <w:sz w:val="28"/>
          <w:szCs w:val="28"/>
          <w:lang w:val="uk-UA"/>
        </w:rPr>
        <w:t xml:space="preserve"> </w:t>
      </w:r>
      <w:r w:rsidRPr="00ED0C6F">
        <w:rPr>
          <w:rFonts w:ascii="Times New Roman" w:hAnsi="Times New Roman" w:cs="Times New Roman"/>
          <w:sz w:val="28"/>
          <w:szCs w:val="28"/>
        </w:rPr>
        <w:t>max</w:t>
      </w:r>
      <w:r w:rsidRPr="005423B4">
        <w:rPr>
          <w:rFonts w:ascii="Times New Roman" w:hAnsi="Times New Roman" w:cs="Times New Roman"/>
          <w:sz w:val="28"/>
          <w:szCs w:val="28"/>
          <w:lang w:val="uk-UA"/>
        </w:rPr>
        <w:t>)/ Т</w:t>
      </w:r>
      <w:r w:rsidR="005423B4">
        <w:rPr>
          <w:rFonts w:ascii="Times New Roman" w:hAnsi="Times New Roman" w:cs="Times New Roman"/>
          <w:sz w:val="20"/>
          <w:szCs w:val="20"/>
          <w:lang w:val="uk-UA"/>
        </w:rPr>
        <w:t>і</w:t>
      </w:r>
      <w:r w:rsidRPr="005423B4">
        <w:rPr>
          <w:rFonts w:ascii="Times New Roman" w:hAnsi="Times New Roman" w:cs="Times New Roman"/>
          <w:sz w:val="28"/>
          <w:szCs w:val="28"/>
          <w:lang w:val="uk-UA"/>
        </w:rPr>
        <w:t>,</w:t>
      </w:r>
      <w:r w:rsidR="00F5258D">
        <w:rPr>
          <w:rFonts w:ascii="Times New Roman" w:hAnsi="Times New Roman" w:cs="Times New Roman"/>
          <w:sz w:val="28"/>
          <w:szCs w:val="28"/>
          <w:lang w:val="uk-UA"/>
        </w:rPr>
        <w:tab/>
      </w:r>
      <w:r w:rsidR="00F5258D">
        <w:rPr>
          <w:rFonts w:ascii="Times New Roman" w:hAnsi="Times New Roman" w:cs="Times New Roman"/>
          <w:sz w:val="28"/>
          <w:szCs w:val="28"/>
          <w:lang w:val="uk-UA"/>
        </w:rPr>
        <w:tab/>
      </w:r>
      <w:r w:rsidR="00F5258D">
        <w:rPr>
          <w:rFonts w:ascii="Times New Roman" w:hAnsi="Times New Roman" w:cs="Times New Roman"/>
          <w:sz w:val="28"/>
          <w:szCs w:val="28"/>
          <w:lang w:val="uk-UA"/>
        </w:rPr>
        <w:tab/>
      </w:r>
      <w:r w:rsidR="00F5258D">
        <w:rPr>
          <w:rFonts w:ascii="Times New Roman" w:hAnsi="Times New Roman" w:cs="Times New Roman"/>
          <w:sz w:val="28"/>
          <w:szCs w:val="28"/>
          <w:lang w:val="uk-UA"/>
        </w:rPr>
        <w:tab/>
      </w:r>
      <w:r w:rsidR="00F5258D">
        <w:rPr>
          <w:rFonts w:ascii="Times New Roman" w:hAnsi="Times New Roman" w:cs="Times New Roman"/>
          <w:sz w:val="28"/>
          <w:szCs w:val="28"/>
          <w:lang w:val="uk-UA"/>
        </w:rPr>
        <w:tab/>
        <w:t>(1.4)</w:t>
      </w:r>
    </w:p>
    <w:p w14:paraId="4ADD8C3A" w14:textId="77777777" w:rsidR="00ED0C6F" w:rsidRPr="005423B4" w:rsidRDefault="00ED0C6F" w:rsidP="00ED0C6F">
      <w:pPr>
        <w:spacing w:after="0" w:line="360" w:lineRule="auto"/>
        <w:ind w:firstLine="709"/>
        <w:contextualSpacing/>
        <w:jc w:val="both"/>
        <w:rPr>
          <w:rFonts w:ascii="Times New Roman" w:hAnsi="Times New Roman" w:cs="Times New Roman"/>
          <w:sz w:val="28"/>
          <w:szCs w:val="28"/>
          <w:lang w:val="uk-UA"/>
        </w:rPr>
      </w:pPr>
      <w:r w:rsidRPr="005423B4">
        <w:rPr>
          <w:rFonts w:ascii="Times New Roman" w:hAnsi="Times New Roman" w:cs="Times New Roman"/>
          <w:sz w:val="28"/>
          <w:szCs w:val="28"/>
          <w:lang w:val="uk-UA"/>
        </w:rPr>
        <w:t xml:space="preserve">де </w:t>
      </w:r>
      <w:r w:rsidRPr="00ED0C6F">
        <w:rPr>
          <w:rFonts w:ascii="Times New Roman" w:hAnsi="Times New Roman" w:cs="Times New Roman"/>
          <w:sz w:val="28"/>
          <w:szCs w:val="28"/>
        </w:rPr>
        <w:t>h</w:t>
      </w:r>
      <w:r w:rsidRPr="005423B4">
        <w:rPr>
          <w:rFonts w:ascii="Times New Roman" w:hAnsi="Times New Roman" w:cs="Times New Roman"/>
          <w:sz w:val="28"/>
          <w:szCs w:val="28"/>
          <w:lang w:val="uk-UA"/>
        </w:rPr>
        <w:t>=</w:t>
      </w:r>
      <w:r w:rsidRPr="00ED0C6F">
        <w:rPr>
          <w:rFonts w:ascii="Times New Roman" w:hAnsi="Times New Roman" w:cs="Times New Roman"/>
          <w:sz w:val="28"/>
          <w:szCs w:val="28"/>
        </w:rPr>
        <w:t>U</w:t>
      </w:r>
      <w:r w:rsidRPr="005423B4">
        <w:rPr>
          <w:rFonts w:ascii="Times New Roman" w:hAnsi="Times New Roman" w:cs="Times New Roman"/>
          <w:sz w:val="28"/>
          <w:szCs w:val="28"/>
          <w:lang w:val="uk-UA"/>
        </w:rPr>
        <w:t>/</w:t>
      </w:r>
      <w:r w:rsidRPr="00ED0C6F">
        <w:rPr>
          <w:rFonts w:ascii="Times New Roman" w:hAnsi="Times New Roman" w:cs="Times New Roman"/>
          <w:sz w:val="28"/>
          <w:szCs w:val="28"/>
        </w:rPr>
        <w:t>Umax</w:t>
      </w:r>
      <w:r w:rsidRPr="005423B4">
        <w:rPr>
          <w:rFonts w:ascii="Times New Roman" w:hAnsi="Times New Roman" w:cs="Times New Roman"/>
          <w:sz w:val="28"/>
          <w:szCs w:val="28"/>
          <w:lang w:val="uk-UA"/>
        </w:rPr>
        <w:t xml:space="preserve"> - коефіцієнт рівня змінної складової сигналу; </w:t>
      </w:r>
      <w:r w:rsidRPr="00ED0C6F">
        <w:rPr>
          <w:rFonts w:ascii="Times New Roman" w:hAnsi="Times New Roman" w:cs="Times New Roman"/>
          <w:sz w:val="28"/>
          <w:szCs w:val="28"/>
        </w:rPr>
        <w:t>Δτ</w:t>
      </w:r>
      <w:r w:rsidRPr="005423B4">
        <w:rPr>
          <w:rFonts w:ascii="Times New Roman" w:hAnsi="Times New Roman" w:cs="Times New Roman"/>
          <w:sz w:val="28"/>
          <w:szCs w:val="28"/>
          <w:lang w:val="uk-UA"/>
        </w:rPr>
        <w:t xml:space="preserve"> </w:t>
      </w:r>
      <w:r w:rsidRPr="00ED0C6F">
        <w:rPr>
          <w:rFonts w:ascii="Times New Roman" w:hAnsi="Times New Roman" w:cs="Times New Roman"/>
          <w:sz w:val="28"/>
          <w:szCs w:val="28"/>
        </w:rPr>
        <w:t>max</w:t>
      </w:r>
      <w:r w:rsidRPr="005423B4">
        <w:rPr>
          <w:rFonts w:ascii="Times New Roman" w:hAnsi="Times New Roman" w:cs="Times New Roman"/>
          <w:sz w:val="28"/>
          <w:szCs w:val="28"/>
          <w:lang w:val="uk-UA"/>
        </w:rPr>
        <w:t xml:space="preserve"> - найбільше значення змінної складової тривалості  імпульсів при  </w:t>
      </w:r>
      <w:r w:rsidRPr="00ED0C6F">
        <w:rPr>
          <w:rFonts w:ascii="Times New Roman" w:hAnsi="Times New Roman" w:cs="Times New Roman"/>
          <w:sz w:val="28"/>
          <w:szCs w:val="28"/>
        </w:rPr>
        <w:t>h</w:t>
      </w:r>
      <w:r w:rsidRPr="005423B4">
        <w:rPr>
          <w:rFonts w:ascii="Times New Roman" w:hAnsi="Times New Roman" w:cs="Times New Roman"/>
          <w:sz w:val="28"/>
          <w:szCs w:val="28"/>
          <w:lang w:val="uk-UA"/>
        </w:rPr>
        <w:t>=1;</w:t>
      </w:r>
    </w:p>
    <w:p w14:paraId="30596E67" w14:textId="77777777" w:rsidR="00F5258D" w:rsidRDefault="00ED0C6F" w:rsidP="00ED0C6F">
      <w:pPr>
        <w:spacing w:after="0" w:line="360" w:lineRule="auto"/>
        <w:ind w:firstLine="709"/>
        <w:contextualSpacing/>
        <w:jc w:val="both"/>
        <w:rPr>
          <w:rFonts w:ascii="Times New Roman" w:hAnsi="Times New Roman" w:cs="Times New Roman"/>
          <w:sz w:val="28"/>
          <w:szCs w:val="28"/>
          <w:lang w:val="uk-UA"/>
        </w:rPr>
      </w:pPr>
      <w:r w:rsidRPr="00F5258D">
        <w:rPr>
          <w:rFonts w:ascii="Times New Roman" w:hAnsi="Times New Roman" w:cs="Times New Roman"/>
          <w:sz w:val="28"/>
          <w:szCs w:val="28"/>
          <w:lang w:val="uk-UA"/>
        </w:rPr>
        <w:t xml:space="preserve">в) коефіцієнт </w:t>
      </w:r>
      <w:r w:rsidRPr="00ED0C6F">
        <w:rPr>
          <w:rFonts w:ascii="Times New Roman" w:hAnsi="Times New Roman" w:cs="Times New Roman"/>
          <w:sz w:val="28"/>
          <w:szCs w:val="28"/>
        </w:rPr>
        <w:t>μ</w:t>
      </w:r>
      <w:r w:rsidRPr="00F5258D">
        <w:rPr>
          <w:rFonts w:ascii="Times New Roman" w:hAnsi="Times New Roman" w:cs="Times New Roman"/>
          <w:sz w:val="28"/>
          <w:szCs w:val="28"/>
          <w:lang w:val="uk-UA"/>
        </w:rPr>
        <w:t xml:space="preserve"> проходження імпульсів</w:t>
      </w:r>
      <w:r w:rsidR="00F5258D">
        <w:rPr>
          <w:rFonts w:ascii="Times New Roman" w:hAnsi="Times New Roman" w:cs="Times New Roman"/>
          <w:sz w:val="28"/>
          <w:szCs w:val="28"/>
          <w:lang w:val="uk-UA"/>
        </w:rPr>
        <w:t>:</w:t>
      </w:r>
    </w:p>
    <w:p w14:paraId="71ED3D62" w14:textId="77777777" w:rsidR="00F5258D" w:rsidRDefault="00ED0C6F" w:rsidP="00F5258D">
      <w:pPr>
        <w:spacing w:after="0" w:line="360" w:lineRule="auto"/>
        <w:ind w:firstLine="709"/>
        <w:contextualSpacing/>
        <w:jc w:val="center"/>
        <w:rPr>
          <w:rFonts w:ascii="Times New Roman" w:hAnsi="Times New Roman" w:cs="Times New Roman"/>
          <w:sz w:val="28"/>
          <w:szCs w:val="28"/>
          <w:lang w:val="uk-UA"/>
        </w:rPr>
      </w:pPr>
      <w:r w:rsidRPr="00ED0C6F">
        <w:rPr>
          <w:rFonts w:ascii="Times New Roman" w:hAnsi="Times New Roman" w:cs="Times New Roman"/>
          <w:sz w:val="28"/>
          <w:szCs w:val="28"/>
        </w:rPr>
        <w:t>μ</w:t>
      </w:r>
      <w:r w:rsidRPr="00F5258D">
        <w:rPr>
          <w:rFonts w:ascii="Times New Roman" w:hAnsi="Times New Roman" w:cs="Times New Roman"/>
          <w:sz w:val="28"/>
          <w:szCs w:val="28"/>
          <w:lang w:val="uk-UA"/>
        </w:rPr>
        <w:t>=</w:t>
      </w:r>
      <w:r w:rsidRPr="00ED0C6F">
        <w:rPr>
          <w:rFonts w:ascii="Times New Roman" w:hAnsi="Times New Roman" w:cs="Times New Roman"/>
          <w:sz w:val="28"/>
          <w:szCs w:val="28"/>
        </w:rPr>
        <w:t>Ω</w:t>
      </w:r>
      <w:r w:rsidR="00F5258D">
        <w:rPr>
          <w:rFonts w:ascii="Times New Roman" w:hAnsi="Times New Roman" w:cs="Times New Roman"/>
          <w:sz w:val="28"/>
          <w:szCs w:val="28"/>
          <w:lang w:val="uk-UA"/>
        </w:rPr>
        <w:t>/</w:t>
      </w:r>
      <w:r w:rsidRPr="00ED0C6F">
        <w:rPr>
          <w:rFonts w:ascii="Times New Roman" w:hAnsi="Times New Roman" w:cs="Times New Roman"/>
          <w:sz w:val="28"/>
          <w:szCs w:val="28"/>
        </w:rPr>
        <w:t>ω</w:t>
      </w:r>
      <w:r w:rsidR="00F5258D">
        <w:rPr>
          <w:rFonts w:ascii="Times New Roman" w:hAnsi="Times New Roman" w:cs="Times New Roman"/>
          <w:sz w:val="28"/>
          <w:szCs w:val="28"/>
          <w:lang w:val="uk-UA"/>
        </w:rPr>
        <w:t>,</w:t>
      </w:r>
      <w:r w:rsidR="00F5258D">
        <w:rPr>
          <w:rFonts w:ascii="Times New Roman" w:hAnsi="Times New Roman" w:cs="Times New Roman"/>
          <w:sz w:val="28"/>
          <w:szCs w:val="28"/>
          <w:lang w:val="uk-UA"/>
        </w:rPr>
        <w:tab/>
      </w:r>
      <w:r w:rsidR="00F5258D">
        <w:rPr>
          <w:rFonts w:ascii="Times New Roman" w:hAnsi="Times New Roman" w:cs="Times New Roman"/>
          <w:sz w:val="28"/>
          <w:szCs w:val="28"/>
          <w:lang w:val="uk-UA"/>
        </w:rPr>
        <w:tab/>
      </w:r>
      <w:r w:rsidR="00F5258D">
        <w:rPr>
          <w:rFonts w:ascii="Times New Roman" w:hAnsi="Times New Roman" w:cs="Times New Roman"/>
          <w:sz w:val="28"/>
          <w:szCs w:val="28"/>
          <w:lang w:val="uk-UA"/>
        </w:rPr>
        <w:tab/>
      </w:r>
      <w:r w:rsidR="00F5258D">
        <w:rPr>
          <w:rFonts w:ascii="Times New Roman" w:hAnsi="Times New Roman" w:cs="Times New Roman"/>
          <w:sz w:val="28"/>
          <w:szCs w:val="28"/>
          <w:lang w:val="uk-UA"/>
        </w:rPr>
        <w:tab/>
      </w:r>
      <w:r w:rsidR="00F5258D">
        <w:rPr>
          <w:rFonts w:ascii="Times New Roman" w:hAnsi="Times New Roman" w:cs="Times New Roman"/>
          <w:sz w:val="28"/>
          <w:szCs w:val="28"/>
          <w:lang w:val="uk-UA"/>
        </w:rPr>
        <w:tab/>
      </w:r>
      <w:r w:rsidR="00F5258D">
        <w:rPr>
          <w:rFonts w:ascii="Times New Roman" w:hAnsi="Times New Roman" w:cs="Times New Roman"/>
          <w:sz w:val="28"/>
          <w:szCs w:val="28"/>
          <w:lang w:val="uk-UA"/>
        </w:rPr>
        <w:tab/>
      </w:r>
      <w:r w:rsidR="00F5258D">
        <w:rPr>
          <w:rFonts w:ascii="Times New Roman" w:hAnsi="Times New Roman" w:cs="Times New Roman"/>
          <w:sz w:val="28"/>
          <w:szCs w:val="28"/>
          <w:lang w:val="uk-UA"/>
        </w:rPr>
        <w:tab/>
        <w:t>(1.5)</w:t>
      </w:r>
    </w:p>
    <w:p w14:paraId="3558BBE2" w14:textId="77777777" w:rsidR="00ED0C6F" w:rsidRPr="00F5258D" w:rsidRDefault="00ED0C6F" w:rsidP="00ED0C6F">
      <w:pPr>
        <w:spacing w:after="0" w:line="360" w:lineRule="auto"/>
        <w:ind w:firstLine="709"/>
        <w:contextualSpacing/>
        <w:jc w:val="both"/>
        <w:rPr>
          <w:rFonts w:ascii="Times New Roman" w:hAnsi="Times New Roman" w:cs="Times New Roman"/>
          <w:sz w:val="28"/>
          <w:szCs w:val="28"/>
          <w:lang w:val="uk-UA"/>
        </w:rPr>
      </w:pPr>
      <w:r w:rsidRPr="00F5258D">
        <w:rPr>
          <w:rFonts w:ascii="Times New Roman" w:hAnsi="Times New Roman" w:cs="Times New Roman"/>
          <w:sz w:val="28"/>
          <w:szCs w:val="28"/>
          <w:lang w:val="uk-UA"/>
        </w:rPr>
        <w:t xml:space="preserve">где </w:t>
      </w:r>
      <w:r w:rsidRPr="00ED0C6F">
        <w:rPr>
          <w:rFonts w:ascii="Times New Roman" w:hAnsi="Times New Roman" w:cs="Times New Roman"/>
          <w:sz w:val="28"/>
          <w:szCs w:val="28"/>
        </w:rPr>
        <w:t>Ω</w:t>
      </w:r>
      <w:r w:rsidRPr="00F5258D">
        <w:rPr>
          <w:rFonts w:ascii="Times New Roman" w:hAnsi="Times New Roman" w:cs="Times New Roman"/>
          <w:sz w:val="28"/>
          <w:szCs w:val="28"/>
          <w:lang w:val="uk-UA"/>
        </w:rPr>
        <w:t xml:space="preserve"> - частота проходження імпу</w:t>
      </w:r>
      <w:r w:rsidR="00F5258D" w:rsidRPr="00F5258D">
        <w:rPr>
          <w:rFonts w:ascii="Times New Roman" w:hAnsi="Times New Roman" w:cs="Times New Roman"/>
          <w:sz w:val="28"/>
          <w:szCs w:val="28"/>
          <w:lang w:val="uk-UA"/>
        </w:rPr>
        <w:t xml:space="preserve">льсів; </w:t>
      </w:r>
      <w:r w:rsidR="00F5258D">
        <w:rPr>
          <w:rFonts w:ascii="Times New Roman" w:hAnsi="Times New Roman" w:cs="Times New Roman"/>
          <w:sz w:val="28"/>
          <w:szCs w:val="28"/>
        </w:rPr>
        <w:t>ω</w:t>
      </w:r>
      <w:r w:rsidR="00F5258D" w:rsidRPr="00F5258D">
        <w:rPr>
          <w:rFonts w:ascii="Times New Roman" w:hAnsi="Times New Roman" w:cs="Times New Roman"/>
          <w:sz w:val="28"/>
          <w:szCs w:val="28"/>
          <w:lang w:val="uk-UA"/>
        </w:rPr>
        <w:t xml:space="preserve"> - частота  сигналу </w:t>
      </w:r>
      <w:r w:rsidR="00F5258D">
        <w:rPr>
          <w:rFonts w:ascii="Times New Roman" w:hAnsi="Times New Roman" w:cs="Times New Roman"/>
          <w:sz w:val="28"/>
          <w:szCs w:val="28"/>
          <w:lang w:val="uk-UA"/>
        </w:rPr>
        <w:t>модуляції</w:t>
      </w:r>
      <w:r w:rsidRPr="00F5258D">
        <w:rPr>
          <w:rFonts w:ascii="Times New Roman" w:hAnsi="Times New Roman" w:cs="Times New Roman"/>
          <w:sz w:val="28"/>
          <w:szCs w:val="28"/>
          <w:lang w:val="uk-UA"/>
        </w:rPr>
        <w:t>.</w:t>
      </w:r>
    </w:p>
    <w:p w14:paraId="282C9A81" w14:textId="77777777" w:rsidR="00ED0C6F" w:rsidRPr="00F5258D" w:rsidRDefault="00F5258D" w:rsidP="00ED0C6F">
      <w:pPr>
        <w:spacing w:after="0" w:line="360" w:lineRule="auto"/>
        <w:ind w:firstLine="709"/>
        <w:contextualSpacing/>
        <w:jc w:val="both"/>
        <w:rPr>
          <w:rFonts w:ascii="Times New Roman" w:hAnsi="Times New Roman" w:cs="Times New Roman"/>
          <w:sz w:val="28"/>
          <w:szCs w:val="28"/>
          <w:lang w:val="uk-UA"/>
        </w:rPr>
      </w:pPr>
      <w:r w:rsidRPr="00F5258D">
        <w:rPr>
          <w:rFonts w:ascii="Times New Roman" w:hAnsi="Times New Roman" w:cs="Times New Roman"/>
          <w:sz w:val="28"/>
          <w:szCs w:val="28"/>
          <w:lang w:val="uk-UA"/>
        </w:rPr>
        <w:t>При двотакт</w:t>
      </w:r>
      <w:r>
        <w:rPr>
          <w:rFonts w:ascii="Times New Roman" w:hAnsi="Times New Roman" w:cs="Times New Roman"/>
          <w:sz w:val="28"/>
          <w:szCs w:val="28"/>
          <w:lang w:val="uk-UA"/>
        </w:rPr>
        <w:t xml:space="preserve">ній </w:t>
      </w:r>
      <w:r w:rsidRPr="00F5258D">
        <w:rPr>
          <w:rFonts w:ascii="Times New Roman" w:hAnsi="Times New Roman" w:cs="Times New Roman"/>
          <w:sz w:val="28"/>
          <w:szCs w:val="28"/>
          <w:lang w:val="uk-UA"/>
        </w:rPr>
        <w:t xml:space="preserve">ШІМ </w:t>
      </w:r>
      <w:r w:rsidR="00ED0C6F" w:rsidRPr="00F5258D">
        <w:rPr>
          <w:rFonts w:ascii="Times New Roman" w:hAnsi="Times New Roman" w:cs="Times New Roman"/>
          <w:sz w:val="28"/>
          <w:szCs w:val="28"/>
          <w:lang w:val="uk-UA"/>
        </w:rPr>
        <w:t>тривалість кожного імпульсу визначається його абсолютним значенням у певні моменти часу, а полярність імпульсу - полярністю сигналу, що модулює, -</w:t>
      </w:r>
      <w:r w:rsidR="00ED0C6F" w:rsidRPr="00ED0C6F">
        <w:rPr>
          <w:rFonts w:ascii="Times New Roman" w:hAnsi="Times New Roman" w:cs="Times New Roman"/>
          <w:sz w:val="28"/>
          <w:szCs w:val="28"/>
          <w:lang w:val="en-US"/>
        </w:rPr>
        <w:t>U</w:t>
      </w:r>
      <w:r w:rsidR="00ED0C6F" w:rsidRPr="00F5258D">
        <w:rPr>
          <w:rFonts w:ascii="Times New Roman" w:hAnsi="Times New Roman" w:cs="Times New Roman"/>
          <w:sz w:val="28"/>
          <w:szCs w:val="28"/>
          <w:lang w:val="uk-UA"/>
        </w:rPr>
        <w:t>упр.</w:t>
      </w:r>
    </w:p>
    <w:p w14:paraId="523012B1" w14:textId="77777777" w:rsidR="00ED0C6F" w:rsidRPr="00ED0C6F" w:rsidRDefault="00ED0C6F" w:rsidP="00F5258D">
      <w:pPr>
        <w:spacing w:after="0" w:line="360" w:lineRule="auto"/>
        <w:ind w:firstLine="709"/>
        <w:contextualSpacing/>
        <w:jc w:val="center"/>
        <w:rPr>
          <w:rFonts w:ascii="Times New Roman" w:hAnsi="Times New Roman" w:cs="Times New Roman"/>
          <w:sz w:val="28"/>
          <w:szCs w:val="28"/>
        </w:rPr>
      </w:pPr>
      <w:r w:rsidRPr="00ED0C6F">
        <w:rPr>
          <w:rFonts w:ascii="Times New Roman" w:hAnsi="Times New Roman" w:cs="Times New Roman"/>
          <w:noProof/>
          <w:sz w:val="28"/>
          <w:szCs w:val="28"/>
          <w:lang w:val="en-US" w:eastAsia="en-US"/>
        </w:rPr>
        <w:lastRenderedPageBreak/>
        <w:drawing>
          <wp:inline distT="0" distB="0" distL="0" distR="0" wp14:anchorId="6C13E14D" wp14:editId="51B735B7">
            <wp:extent cx="4467225" cy="2220291"/>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74526" cy="2223920"/>
                    </a:xfrm>
                    <a:prstGeom prst="rect">
                      <a:avLst/>
                    </a:prstGeom>
                    <a:noFill/>
                    <a:ln>
                      <a:noFill/>
                    </a:ln>
                  </pic:spPr>
                </pic:pic>
              </a:graphicData>
            </a:graphic>
          </wp:inline>
        </w:drawing>
      </w:r>
    </w:p>
    <w:p w14:paraId="1949E340" w14:textId="77777777" w:rsidR="00ED0C6F" w:rsidRPr="00ED0C6F" w:rsidRDefault="00F5258D" w:rsidP="00483322">
      <w:pPr>
        <w:spacing w:after="0"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rPr>
        <w:t>Рис. 1</w:t>
      </w:r>
      <w:r>
        <w:rPr>
          <w:rFonts w:ascii="Times New Roman" w:hAnsi="Times New Roman" w:cs="Times New Roman"/>
          <w:sz w:val="28"/>
          <w:szCs w:val="28"/>
          <w:lang w:val="uk-UA"/>
        </w:rPr>
        <w:t>.10</w:t>
      </w:r>
      <w:r w:rsidR="00ED0C6F" w:rsidRPr="00ED0C6F">
        <w:rPr>
          <w:rFonts w:ascii="Times New Roman" w:hAnsi="Times New Roman" w:cs="Times New Roman"/>
          <w:sz w:val="28"/>
          <w:szCs w:val="28"/>
        </w:rPr>
        <w:t xml:space="preserve"> - Діаграми сигналів двотакної ШІМ</w:t>
      </w:r>
    </w:p>
    <w:p w14:paraId="429FC4A6" w14:textId="77777777" w:rsidR="00ED0C6F" w:rsidRPr="00ED0C6F" w:rsidRDefault="00ED0C6F" w:rsidP="00ED0C6F">
      <w:pPr>
        <w:spacing w:after="0" w:line="360" w:lineRule="auto"/>
        <w:ind w:firstLine="709"/>
        <w:contextualSpacing/>
        <w:jc w:val="both"/>
        <w:rPr>
          <w:rFonts w:ascii="Times New Roman" w:hAnsi="Times New Roman" w:cs="Times New Roman"/>
          <w:sz w:val="28"/>
          <w:szCs w:val="28"/>
        </w:rPr>
      </w:pPr>
      <w:r w:rsidRPr="00ED0C6F">
        <w:rPr>
          <w:rFonts w:ascii="Times New Roman" w:hAnsi="Times New Roman" w:cs="Times New Roman"/>
          <w:sz w:val="28"/>
          <w:szCs w:val="28"/>
        </w:rPr>
        <w:t>В якості параметрів двотактної ШІМ використовуються:</w:t>
      </w:r>
    </w:p>
    <w:p w14:paraId="0647E934" w14:textId="77777777" w:rsidR="00ED0C6F" w:rsidRPr="00ED0C6F" w:rsidRDefault="00F5258D" w:rsidP="00ED0C6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а) </w:t>
      </w:r>
      <w:r w:rsidR="00ED0C6F" w:rsidRPr="00ED0C6F">
        <w:rPr>
          <w:rFonts w:ascii="Times New Roman" w:hAnsi="Times New Roman" w:cs="Times New Roman"/>
          <w:sz w:val="28"/>
          <w:szCs w:val="28"/>
        </w:rPr>
        <w:t>кое</w:t>
      </w:r>
      <w:r>
        <w:rPr>
          <w:rFonts w:ascii="Times New Roman" w:hAnsi="Times New Roman" w:cs="Times New Roman"/>
          <w:sz w:val="28"/>
          <w:szCs w:val="28"/>
        </w:rPr>
        <w:t>фіцієнт d модуляції імпульсів за тривалістю</w:t>
      </w:r>
      <w:r>
        <w:rPr>
          <w:rFonts w:ascii="Times New Roman" w:hAnsi="Times New Roman" w:cs="Times New Roman"/>
          <w:sz w:val="28"/>
          <w:szCs w:val="28"/>
          <w:lang w:val="uk-UA"/>
        </w:rPr>
        <w:t>:</w:t>
      </w:r>
      <w:r w:rsidR="00ED0C6F" w:rsidRPr="00ED0C6F">
        <w:rPr>
          <w:rFonts w:ascii="Times New Roman" w:hAnsi="Times New Roman" w:cs="Times New Roman"/>
          <w:sz w:val="28"/>
          <w:szCs w:val="28"/>
        </w:rPr>
        <w:t xml:space="preserve"> </w:t>
      </w:r>
    </w:p>
    <w:p w14:paraId="0FCA1BA7" w14:textId="77777777" w:rsidR="00ED0C6F" w:rsidRPr="00F5258D" w:rsidRDefault="00ED0C6F" w:rsidP="00F5258D">
      <w:pPr>
        <w:spacing w:after="0" w:line="360" w:lineRule="auto"/>
        <w:ind w:firstLine="709"/>
        <w:contextualSpacing/>
        <w:jc w:val="center"/>
        <w:rPr>
          <w:rFonts w:ascii="Times New Roman" w:hAnsi="Times New Roman" w:cs="Times New Roman"/>
          <w:sz w:val="28"/>
          <w:szCs w:val="28"/>
          <w:lang w:val="uk-UA"/>
        </w:rPr>
      </w:pPr>
      <w:r w:rsidRPr="00ED0C6F">
        <w:rPr>
          <w:rFonts w:ascii="Times New Roman" w:hAnsi="Times New Roman" w:cs="Times New Roman"/>
          <w:sz w:val="28"/>
          <w:szCs w:val="28"/>
        </w:rPr>
        <w:t>d=h*Δτ</w:t>
      </w:r>
      <w:r w:rsidRPr="00ED0C6F">
        <w:rPr>
          <w:rFonts w:ascii="Times New Roman" w:hAnsi="Times New Roman" w:cs="Times New Roman"/>
          <w:sz w:val="28"/>
          <w:szCs w:val="28"/>
          <w:vertAlign w:val="subscript"/>
        </w:rPr>
        <w:t>max</w:t>
      </w:r>
      <w:r w:rsidR="00F5258D">
        <w:rPr>
          <w:rFonts w:ascii="Times New Roman" w:hAnsi="Times New Roman" w:cs="Times New Roman"/>
          <w:sz w:val="28"/>
          <w:szCs w:val="28"/>
        </w:rPr>
        <w:t>/</w:t>
      </w:r>
      <w:r w:rsidRPr="00ED0C6F">
        <w:rPr>
          <w:rFonts w:ascii="Times New Roman" w:hAnsi="Times New Roman" w:cs="Times New Roman"/>
          <w:sz w:val="28"/>
          <w:szCs w:val="28"/>
        </w:rPr>
        <w:t>Т</w:t>
      </w:r>
      <w:r w:rsidRPr="00ED0C6F">
        <w:rPr>
          <w:rFonts w:ascii="Times New Roman" w:hAnsi="Times New Roman" w:cs="Times New Roman"/>
          <w:sz w:val="28"/>
          <w:szCs w:val="28"/>
          <w:vertAlign w:val="subscript"/>
        </w:rPr>
        <w:t>и</w:t>
      </w:r>
      <w:r w:rsidRPr="00ED0C6F">
        <w:rPr>
          <w:rFonts w:ascii="Times New Roman" w:hAnsi="Times New Roman" w:cs="Times New Roman"/>
          <w:sz w:val="28"/>
          <w:szCs w:val="28"/>
        </w:rPr>
        <w:t>;</w:t>
      </w:r>
      <w:r w:rsidR="00F5258D">
        <w:rPr>
          <w:rFonts w:ascii="Times New Roman" w:hAnsi="Times New Roman" w:cs="Times New Roman"/>
          <w:sz w:val="28"/>
          <w:szCs w:val="28"/>
        </w:rPr>
        <w:tab/>
      </w:r>
      <w:r w:rsidR="00F5258D">
        <w:rPr>
          <w:rFonts w:ascii="Times New Roman" w:hAnsi="Times New Roman" w:cs="Times New Roman"/>
          <w:sz w:val="28"/>
          <w:szCs w:val="28"/>
        </w:rPr>
        <w:tab/>
      </w:r>
      <w:r w:rsidR="00F5258D">
        <w:rPr>
          <w:rFonts w:ascii="Times New Roman" w:hAnsi="Times New Roman" w:cs="Times New Roman"/>
          <w:sz w:val="28"/>
          <w:szCs w:val="28"/>
        </w:rPr>
        <w:tab/>
      </w:r>
      <w:r w:rsidR="00F5258D">
        <w:rPr>
          <w:rFonts w:ascii="Times New Roman" w:hAnsi="Times New Roman" w:cs="Times New Roman"/>
          <w:sz w:val="28"/>
          <w:szCs w:val="28"/>
        </w:rPr>
        <w:tab/>
      </w:r>
      <w:r w:rsidR="00F5258D">
        <w:rPr>
          <w:rFonts w:ascii="Times New Roman" w:hAnsi="Times New Roman" w:cs="Times New Roman"/>
          <w:sz w:val="28"/>
          <w:szCs w:val="28"/>
        </w:rPr>
        <w:tab/>
      </w:r>
      <w:r w:rsidR="00F5258D">
        <w:rPr>
          <w:rFonts w:ascii="Times New Roman" w:hAnsi="Times New Roman" w:cs="Times New Roman"/>
          <w:sz w:val="28"/>
          <w:szCs w:val="28"/>
        </w:rPr>
        <w:tab/>
      </w:r>
      <w:r w:rsidR="00F5258D">
        <w:rPr>
          <w:rFonts w:ascii="Times New Roman" w:hAnsi="Times New Roman" w:cs="Times New Roman"/>
          <w:sz w:val="28"/>
          <w:szCs w:val="28"/>
        </w:rPr>
        <w:tab/>
      </w:r>
      <w:r w:rsidR="00F5258D">
        <w:rPr>
          <w:rFonts w:ascii="Times New Roman" w:hAnsi="Times New Roman" w:cs="Times New Roman"/>
          <w:sz w:val="28"/>
          <w:szCs w:val="28"/>
          <w:lang w:val="uk-UA"/>
        </w:rPr>
        <w:t>(1.6)</w:t>
      </w:r>
    </w:p>
    <w:p w14:paraId="57938C24" w14:textId="77777777" w:rsidR="00F5258D" w:rsidRDefault="00F5258D" w:rsidP="00ED0C6F">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 xml:space="preserve">б) </w:t>
      </w:r>
      <w:r w:rsidR="00ED0C6F" w:rsidRPr="00ED0C6F">
        <w:rPr>
          <w:rFonts w:ascii="Times New Roman" w:hAnsi="Times New Roman" w:cs="Times New Roman"/>
          <w:sz w:val="28"/>
          <w:szCs w:val="28"/>
        </w:rPr>
        <w:t>коефіцієнт μ проходження імпульсів</w:t>
      </w:r>
      <w:r>
        <w:rPr>
          <w:rFonts w:ascii="Times New Roman" w:hAnsi="Times New Roman" w:cs="Times New Roman"/>
          <w:sz w:val="28"/>
          <w:szCs w:val="28"/>
          <w:lang w:val="uk-UA"/>
        </w:rPr>
        <w:t>:</w:t>
      </w:r>
    </w:p>
    <w:p w14:paraId="52741CF0" w14:textId="77777777" w:rsidR="00ED0C6F" w:rsidRPr="00F5258D" w:rsidRDefault="00F5258D" w:rsidP="00F5258D">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rPr>
        <w:t>μ</w:t>
      </w:r>
      <w:r w:rsidRPr="00454A29">
        <w:rPr>
          <w:rFonts w:ascii="Times New Roman" w:hAnsi="Times New Roman" w:cs="Times New Roman"/>
          <w:sz w:val="28"/>
          <w:szCs w:val="28"/>
          <w:lang w:val="uk-UA"/>
        </w:rPr>
        <w:t>=</w:t>
      </w:r>
      <w:r>
        <w:rPr>
          <w:rFonts w:ascii="Times New Roman" w:hAnsi="Times New Roman" w:cs="Times New Roman"/>
          <w:sz w:val="28"/>
          <w:szCs w:val="28"/>
        </w:rPr>
        <w:t>Ω</w:t>
      </w:r>
      <w:r w:rsidRPr="00454A29">
        <w:rPr>
          <w:rFonts w:ascii="Times New Roman" w:hAnsi="Times New Roman" w:cs="Times New Roman"/>
          <w:sz w:val="28"/>
          <w:szCs w:val="28"/>
          <w:lang w:val="uk-UA"/>
        </w:rPr>
        <w:t>/</w:t>
      </w:r>
      <w:r>
        <w:rPr>
          <w:rFonts w:ascii="Times New Roman" w:hAnsi="Times New Roman" w:cs="Times New Roman"/>
          <w:sz w:val="28"/>
          <w:szCs w:val="28"/>
        </w:rPr>
        <w:t>ω</w:t>
      </w:r>
      <w:r>
        <w:rPr>
          <w:rFonts w:ascii="Times New Roman" w:hAnsi="Times New Roman" w:cs="Times New Roman"/>
          <w:sz w:val="28"/>
          <w:szCs w:val="28"/>
          <w:lang w:val="uk-UA"/>
        </w:rPr>
        <w:t>;</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(1.7)</w:t>
      </w:r>
    </w:p>
    <w:p w14:paraId="4B87178D" w14:textId="77777777" w:rsidR="00ED0C6F" w:rsidRPr="00F5258D" w:rsidRDefault="00ED0C6F" w:rsidP="00ED0C6F">
      <w:pPr>
        <w:spacing w:after="0" w:line="360" w:lineRule="auto"/>
        <w:ind w:firstLine="709"/>
        <w:contextualSpacing/>
        <w:jc w:val="both"/>
        <w:rPr>
          <w:rFonts w:ascii="Times New Roman" w:hAnsi="Times New Roman" w:cs="Times New Roman"/>
          <w:sz w:val="28"/>
          <w:szCs w:val="28"/>
          <w:lang w:val="uk-UA"/>
        </w:rPr>
      </w:pPr>
      <w:r w:rsidRPr="00F5258D">
        <w:rPr>
          <w:rFonts w:ascii="Times New Roman" w:hAnsi="Times New Roman" w:cs="Times New Roman"/>
          <w:sz w:val="28"/>
          <w:szCs w:val="28"/>
          <w:lang w:val="uk-UA"/>
        </w:rPr>
        <w:t>У стабілізуючих джерелах електроживлення повинно здійснюватися придушення пульсацій вхідної напруги, тому при однотактній або двотактній ШІМ в останній формулі необхідно прий</w:t>
      </w:r>
      <w:r w:rsidR="00F5258D" w:rsidRPr="00F5258D">
        <w:rPr>
          <w:rFonts w:ascii="Times New Roman" w:hAnsi="Times New Roman" w:cs="Times New Roman"/>
          <w:sz w:val="28"/>
          <w:szCs w:val="28"/>
          <w:lang w:val="uk-UA"/>
        </w:rPr>
        <w:t>мати частоту сигналу модуляції</w:t>
      </w:r>
      <w:r w:rsidR="00F5258D">
        <w:rPr>
          <w:rFonts w:ascii="Times New Roman" w:hAnsi="Times New Roman" w:cs="Times New Roman"/>
          <w:sz w:val="28"/>
          <w:szCs w:val="28"/>
          <w:lang w:val="uk-UA"/>
        </w:rPr>
        <w:t xml:space="preserve"> такою</w:t>
      </w:r>
      <w:r w:rsidRPr="00F5258D">
        <w:rPr>
          <w:rFonts w:ascii="Times New Roman" w:hAnsi="Times New Roman" w:cs="Times New Roman"/>
          <w:sz w:val="28"/>
          <w:szCs w:val="28"/>
          <w:lang w:val="uk-UA"/>
        </w:rPr>
        <w:t xml:space="preserve">, </w:t>
      </w:r>
      <w:r w:rsidR="00F5258D">
        <w:rPr>
          <w:rFonts w:ascii="Times New Roman" w:hAnsi="Times New Roman" w:cs="Times New Roman"/>
          <w:sz w:val="28"/>
          <w:szCs w:val="28"/>
          <w:lang w:val="uk-UA"/>
        </w:rPr>
        <w:t xml:space="preserve">що дорівнює </w:t>
      </w:r>
      <w:r w:rsidRPr="00F5258D">
        <w:rPr>
          <w:rFonts w:ascii="Times New Roman" w:hAnsi="Times New Roman" w:cs="Times New Roman"/>
          <w:sz w:val="28"/>
          <w:szCs w:val="28"/>
          <w:lang w:val="uk-UA"/>
        </w:rPr>
        <w:t xml:space="preserve">частоті  </w:t>
      </w:r>
      <w:r w:rsidRPr="00ED0C6F">
        <w:rPr>
          <w:rFonts w:ascii="Times New Roman" w:hAnsi="Times New Roman" w:cs="Times New Roman"/>
          <w:sz w:val="28"/>
          <w:szCs w:val="28"/>
        </w:rPr>
        <w:t>ω</w:t>
      </w:r>
      <w:r w:rsidRPr="00F5258D">
        <w:rPr>
          <w:rFonts w:ascii="Times New Roman" w:hAnsi="Times New Roman" w:cs="Times New Roman"/>
          <w:sz w:val="28"/>
          <w:szCs w:val="28"/>
          <w:vertAlign w:val="subscript"/>
          <w:lang w:val="uk-UA"/>
        </w:rPr>
        <w:t xml:space="preserve"> вх</w:t>
      </w:r>
      <w:r w:rsidRPr="00F5258D">
        <w:rPr>
          <w:rFonts w:ascii="Times New Roman" w:hAnsi="Times New Roman" w:cs="Times New Roman"/>
          <w:sz w:val="28"/>
          <w:szCs w:val="28"/>
          <w:lang w:val="uk-UA"/>
        </w:rPr>
        <w:t xml:space="preserve"> пульсацій вхідної  напруги.</w:t>
      </w:r>
    </w:p>
    <w:p w14:paraId="189F5970" w14:textId="77777777" w:rsidR="00ED0C6F" w:rsidRDefault="00183385" w:rsidP="00F2180A">
      <w:pPr>
        <w:spacing w:after="0" w:line="360" w:lineRule="auto"/>
        <w:ind w:firstLine="709"/>
        <w:contextualSpacing/>
        <w:jc w:val="both"/>
        <w:outlineLvl w:val="1"/>
        <w:rPr>
          <w:rFonts w:ascii="Times New Roman" w:hAnsi="Times New Roman" w:cs="Times New Roman"/>
          <w:b/>
          <w:sz w:val="28"/>
          <w:szCs w:val="28"/>
          <w:lang w:val="uk-UA"/>
        </w:rPr>
      </w:pPr>
      <w:bookmarkStart w:id="20" w:name="_Toc121918761"/>
      <w:r>
        <w:rPr>
          <w:rFonts w:ascii="Times New Roman" w:hAnsi="Times New Roman" w:cs="Times New Roman"/>
          <w:b/>
          <w:sz w:val="28"/>
          <w:szCs w:val="28"/>
          <w:lang w:val="uk-UA"/>
        </w:rPr>
        <w:t>1.4</w:t>
      </w:r>
      <w:r w:rsidR="00483322" w:rsidRPr="00483322">
        <w:rPr>
          <w:rFonts w:ascii="Times New Roman" w:hAnsi="Times New Roman" w:cs="Times New Roman"/>
          <w:b/>
          <w:sz w:val="28"/>
          <w:szCs w:val="28"/>
          <w:lang w:val="uk-UA"/>
        </w:rPr>
        <w:t xml:space="preserve"> </w:t>
      </w:r>
      <w:r w:rsidR="00483322">
        <w:rPr>
          <w:rFonts w:ascii="Times New Roman" w:hAnsi="Times New Roman" w:cs="Times New Roman"/>
          <w:b/>
          <w:sz w:val="28"/>
          <w:szCs w:val="28"/>
          <w:lang w:val="uk-UA"/>
        </w:rPr>
        <w:t>Контролер широтно-імпульсної модуляції</w:t>
      </w:r>
      <w:r w:rsidR="00483322" w:rsidRPr="00483322">
        <w:rPr>
          <w:rFonts w:ascii="Times New Roman" w:hAnsi="Times New Roman" w:cs="Times New Roman"/>
          <w:b/>
          <w:sz w:val="28"/>
          <w:szCs w:val="28"/>
        </w:rPr>
        <w:t xml:space="preserve"> </w:t>
      </w:r>
      <w:r w:rsidR="00483322">
        <w:rPr>
          <w:rFonts w:ascii="Times New Roman" w:hAnsi="Times New Roman" w:cs="Times New Roman"/>
          <w:b/>
          <w:sz w:val="28"/>
          <w:szCs w:val="28"/>
          <w:lang w:val="uk-UA"/>
        </w:rPr>
        <w:t xml:space="preserve"> у схемі джерела резервного живлення</w:t>
      </w:r>
      <w:bookmarkEnd w:id="20"/>
    </w:p>
    <w:p w14:paraId="3436CFAA" w14:textId="77777777" w:rsidR="00483322" w:rsidRPr="00483322" w:rsidRDefault="00483322" w:rsidP="00ED0C6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Розглянемо типову схему ДРЖ на основі використання контролера ШІМ типу </w:t>
      </w:r>
      <w:r>
        <w:rPr>
          <w:rFonts w:ascii="Times New Roman" w:hAnsi="Times New Roman" w:cs="Times New Roman"/>
          <w:sz w:val="28"/>
          <w:szCs w:val="28"/>
          <w:lang w:val="en-US"/>
        </w:rPr>
        <w:t>TL</w:t>
      </w:r>
      <w:r w:rsidRPr="00483322">
        <w:rPr>
          <w:rFonts w:ascii="Times New Roman" w:hAnsi="Times New Roman" w:cs="Times New Roman"/>
          <w:sz w:val="28"/>
          <w:szCs w:val="28"/>
        </w:rPr>
        <w:t>494 (</w:t>
      </w:r>
      <w:r>
        <w:rPr>
          <w:rFonts w:ascii="Times New Roman" w:hAnsi="Times New Roman" w:cs="Times New Roman"/>
          <w:sz w:val="28"/>
          <w:szCs w:val="28"/>
          <w:lang w:val="uk-UA"/>
        </w:rPr>
        <w:t>Рис. 1.11)</w:t>
      </w:r>
      <w:r w:rsidRPr="00483322">
        <w:rPr>
          <w:rFonts w:ascii="Times New Roman" w:hAnsi="Times New Roman" w:cs="Times New Roman"/>
          <w:sz w:val="28"/>
          <w:szCs w:val="28"/>
        </w:rPr>
        <w:t>.</w:t>
      </w:r>
    </w:p>
    <w:p w14:paraId="35C98C84" w14:textId="77777777" w:rsidR="00483322" w:rsidRDefault="00483322" w:rsidP="00483322">
      <w:pPr>
        <w:spacing w:after="0" w:line="360" w:lineRule="auto"/>
        <w:contextualSpacing/>
        <w:jc w:val="center"/>
        <w:rPr>
          <w:rFonts w:ascii="Times New Roman" w:hAnsi="Times New Roman" w:cs="Times New Roman"/>
          <w:b/>
          <w:sz w:val="28"/>
          <w:szCs w:val="28"/>
        </w:rPr>
      </w:pPr>
      <w:r w:rsidRPr="0089025F">
        <w:rPr>
          <w:rFonts w:ascii="Times New Roman" w:hAnsi="Times New Roman" w:cs="Times New Roman"/>
          <w:b/>
          <w:bCs/>
          <w:noProof/>
          <w:sz w:val="28"/>
          <w:szCs w:val="28"/>
          <w:lang w:val="en-US" w:eastAsia="en-US"/>
        </w:rPr>
        <w:drawing>
          <wp:inline distT="0" distB="0" distL="0" distR="0" wp14:anchorId="7C94994D" wp14:editId="6BCA076C">
            <wp:extent cx="6101401" cy="2047875"/>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10010" cy="2050765"/>
                    </a:xfrm>
                    <a:prstGeom prst="rect">
                      <a:avLst/>
                    </a:prstGeom>
                    <a:noFill/>
                    <a:ln>
                      <a:noFill/>
                    </a:ln>
                  </pic:spPr>
                </pic:pic>
              </a:graphicData>
            </a:graphic>
          </wp:inline>
        </w:drawing>
      </w:r>
    </w:p>
    <w:p w14:paraId="1020830A" w14:textId="77777777" w:rsidR="00ED0C6F" w:rsidRPr="004D7A74" w:rsidRDefault="00483322" w:rsidP="004D7A74">
      <w:pPr>
        <w:spacing w:after="0" w:line="360" w:lineRule="auto"/>
        <w:contextualSpacing/>
        <w:jc w:val="center"/>
        <w:rPr>
          <w:rStyle w:val="20"/>
          <w:rFonts w:eastAsiaTheme="minorEastAsia" w:cs="Times New Roman"/>
          <w:b w:val="0"/>
          <w:bCs w:val="0"/>
          <w:szCs w:val="28"/>
          <w:lang w:val="uk-UA"/>
        </w:rPr>
      </w:pPr>
      <w:r w:rsidRPr="00483322">
        <w:rPr>
          <w:rFonts w:ascii="Times New Roman" w:hAnsi="Times New Roman" w:cs="Times New Roman"/>
          <w:sz w:val="28"/>
          <w:szCs w:val="28"/>
          <w:lang w:val="uk-UA"/>
        </w:rPr>
        <w:t xml:space="preserve">Рис. 1.11 </w:t>
      </w:r>
      <w:r>
        <w:rPr>
          <w:rFonts w:ascii="Times New Roman" w:hAnsi="Times New Roman" w:cs="Times New Roman"/>
          <w:sz w:val="28"/>
          <w:szCs w:val="28"/>
          <w:lang w:val="uk-UA"/>
        </w:rPr>
        <w:t>–</w:t>
      </w:r>
      <w:r w:rsidRPr="00483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Схема електрична принципова </w:t>
      </w:r>
      <w:r w:rsidR="004D7A74">
        <w:rPr>
          <w:rFonts w:ascii="Times New Roman" w:hAnsi="Times New Roman" w:cs="Times New Roman"/>
          <w:sz w:val="28"/>
          <w:szCs w:val="28"/>
          <w:lang w:val="uk-UA"/>
        </w:rPr>
        <w:t>простого ДРЖ потужністю 750 Вт</w:t>
      </w:r>
    </w:p>
    <w:p w14:paraId="4A4FDD5D" w14:textId="77777777" w:rsidR="0089025F" w:rsidRPr="0089025F" w:rsidRDefault="0089025F" w:rsidP="004D7A74">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lastRenderedPageBreak/>
        <w:t>Силова частина приладу</w:t>
      </w:r>
      <w:r w:rsidR="004D7A74">
        <w:rPr>
          <w:rFonts w:ascii="Times New Roman" w:hAnsi="Times New Roman" w:cs="Times New Roman"/>
          <w:sz w:val="28"/>
          <w:szCs w:val="28"/>
          <w:lang w:val="uk-UA"/>
        </w:rPr>
        <w:t xml:space="preserve"> (Рис. 1.11)</w:t>
      </w:r>
      <w:r w:rsidRPr="0089025F">
        <w:rPr>
          <w:rFonts w:ascii="Times New Roman" w:hAnsi="Times New Roman" w:cs="Times New Roman"/>
          <w:sz w:val="28"/>
          <w:szCs w:val="28"/>
        </w:rPr>
        <w:t xml:space="preserve"> побудована </w:t>
      </w:r>
      <w:r w:rsidR="004D7A74">
        <w:rPr>
          <w:rFonts w:ascii="Times New Roman" w:hAnsi="Times New Roman" w:cs="Times New Roman"/>
          <w:sz w:val="28"/>
          <w:szCs w:val="28"/>
          <w:lang w:val="uk-UA"/>
        </w:rPr>
        <w:t xml:space="preserve">за двохтактною схемою </w:t>
      </w:r>
      <w:r w:rsidRPr="0089025F">
        <w:rPr>
          <w:rFonts w:ascii="Times New Roman" w:hAnsi="Times New Roman" w:cs="Times New Roman"/>
          <w:sz w:val="28"/>
          <w:szCs w:val="28"/>
        </w:rPr>
        <w:t>на потужних транзисторних ключах типу 2ТК235-50-2, включених паралельно</w:t>
      </w:r>
      <w:r w:rsidR="004D7A74">
        <w:rPr>
          <w:rFonts w:ascii="Times New Roman" w:hAnsi="Times New Roman" w:cs="Times New Roman"/>
          <w:sz w:val="28"/>
          <w:szCs w:val="28"/>
          <w:lang w:val="uk-UA"/>
        </w:rPr>
        <w:t xml:space="preserve"> по два у кожному плечі</w:t>
      </w:r>
      <w:r w:rsidRPr="0089025F">
        <w:rPr>
          <w:rFonts w:ascii="Times New Roman" w:hAnsi="Times New Roman" w:cs="Times New Roman"/>
          <w:sz w:val="28"/>
          <w:szCs w:val="28"/>
        </w:rPr>
        <w:t xml:space="preserve">. В якості попередніх підсилювачів </w:t>
      </w:r>
      <w:r w:rsidR="004D7A74">
        <w:rPr>
          <w:rFonts w:ascii="Times New Roman" w:hAnsi="Times New Roman" w:cs="Times New Roman"/>
          <w:sz w:val="28"/>
          <w:szCs w:val="28"/>
        </w:rPr>
        <w:t>застосовуються транзистори Дарлі</w:t>
      </w:r>
      <w:r w:rsidRPr="0089025F">
        <w:rPr>
          <w:rFonts w:ascii="Times New Roman" w:hAnsi="Times New Roman" w:cs="Times New Roman"/>
          <w:sz w:val="28"/>
          <w:szCs w:val="28"/>
        </w:rPr>
        <w:t xml:space="preserve">нгтона (складові) КТ827А. </w:t>
      </w:r>
    </w:p>
    <w:p w14:paraId="74EC249B"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 Генератор інвертора побудований </w:t>
      </w:r>
      <w:r w:rsidR="004D7A74">
        <w:rPr>
          <w:rFonts w:ascii="Times New Roman" w:hAnsi="Times New Roman" w:cs="Times New Roman"/>
          <w:sz w:val="28"/>
          <w:szCs w:val="28"/>
          <w:lang w:val="uk-UA"/>
        </w:rPr>
        <w:t xml:space="preserve">на мікросхемі </w:t>
      </w:r>
      <w:r w:rsidRPr="0089025F">
        <w:rPr>
          <w:rFonts w:ascii="Times New Roman" w:hAnsi="Times New Roman" w:cs="Times New Roman"/>
          <w:sz w:val="28"/>
          <w:szCs w:val="28"/>
        </w:rPr>
        <w:t xml:space="preserve">TL494. Завданням генератора є забезпечення двох протифазних сигналів керування силовими ключами </w:t>
      </w:r>
      <w:r w:rsidR="004D7A74">
        <w:rPr>
          <w:rFonts w:ascii="Times New Roman" w:hAnsi="Times New Roman" w:cs="Times New Roman"/>
          <w:sz w:val="28"/>
          <w:szCs w:val="28"/>
          <w:lang w:val="uk-UA"/>
        </w:rPr>
        <w:t xml:space="preserve">на </w:t>
      </w:r>
      <w:r w:rsidR="004D7A74">
        <w:rPr>
          <w:rFonts w:ascii="Times New Roman" w:hAnsi="Times New Roman" w:cs="Times New Roman"/>
          <w:sz w:val="28"/>
          <w:szCs w:val="28"/>
        </w:rPr>
        <w:t>частоті</w:t>
      </w:r>
      <w:r w:rsidRPr="0089025F">
        <w:rPr>
          <w:rFonts w:ascii="Times New Roman" w:hAnsi="Times New Roman" w:cs="Times New Roman"/>
          <w:sz w:val="28"/>
          <w:szCs w:val="28"/>
        </w:rPr>
        <w:t xml:space="preserve"> 50 Гц. Перемикання режимів роботи приладу забезпечує реле Rel1. Реле живиться безпосередньо від мережі 220В через конденсатор С2, що гасить напругу, і діодний міст VDS. </w:t>
      </w:r>
    </w:p>
    <w:p w14:paraId="224536C3"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При наявності </w:t>
      </w:r>
      <w:r w:rsidR="004D7A74">
        <w:rPr>
          <w:rFonts w:ascii="Times New Roman" w:hAnsi="Times New Roman" w:cs="Times New Roman"/>
          <w:sz w:val="28"/>
          <w:szCs w:val="28"/>
          <w:lang w:val="uk-UA"/>
        </w:rPr>
        <w:t xml:space="preserve">напруги від </w:t>
      </w:r>
      <w:r w:rsidRPr="0089025F">
        <w:rPr>
          <w:rFonts w:ascii="Times New Roman" w:hAnsi="Times New Roman" w:cs="Times New Roman"/>
          <w:sz w:val="28"/>
          <w:szCs w:val="28"/>
        </w:rPr>
        <w:t>мережі 220 В на вході приладу реле включено, відповідно подана н</w:t>
      </w:r>
      <w:r w:rsidR="004D7A74">
        <w:rPr>
          <w:rFonts w:ascii="Times New Roman" w:hAnsi="Times New Roman" w:cs="Times New Roman"/>
          <w:sz w:val="28"/>
          <w:szCs w:val="28"/>
        </w:rPr>
        <w:t>апруга мережі на вихід приладу та</w:t>
      </w:r>
      <w:r w:rsidRPr="0089025F">
        <w:rPr>
          <w:rFonts w:ascii="Times New Roman" w:hAnsi="Times New Roman" w:cs="Times New Roman"/>
          <w:sz w:val="28"/>
          <w:szCs w:val="28"/>
        </w:rPr>
        <w:t xml:space="preserve"> на силовий трансформатор, який забезпечує напругу заряду акумулятора через випрямляч на двох діодах VD</w:t>
      </w:r>
      <w:proofErr w:type="gramStart"/>
      <w:r w:rsidRPr="0089025F">
        <w:rPr>
          <w:rFonts w:ascii="Times New Roman" w:hAnsi="Times New Roman" w:cs="Times New Roman"/>
          <w:sz w:val="28"/>
          <w:szCs w:val="28"/>
        </w:rPr>
        <w:t>1,VD</w:t>
      </w:r>
      <w:proofErr w:type="gramEnd"/>
      <w:r w:rsidRPr="0089025F">
        <w:rPr>
          <w:rFonts w:ascii="Times New Roman" w:hAnsi="Times New Roman" w:cs="Times New Roman"/>
          <w:sz w:val="28"/>
          <w:szCs w:val="28"/>
        </w:rPr>
        <w:t xml:space="preserve">2. Генератор на мікросхемі  TL494 при цьому режимі знеструмлений й імпульси, що по черзі відкривають силові ключи, відсутні. </w:t>
      </w:r>
    </w:p>
    <w:p w14:paraId="54529268" w14:textId="77777777" w:rsidR="004D7A74"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При відключенні мережі реле знеструмлюється, відпускає контакти, якими відключає від первинної обмотки силового трансформатора лінію міської мережі, одночасно подаючи живлення 12 В на генератор, що починає виробляти імпульси управління силовими ключами. Перетворена напруга подається безпосередньо на вихід приладу й продовжує живити навантаження. </w:t>
      </w:r>
    </w:p>
    <w:p w14:paraId="7EC78920"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З появою </w:t>
      </w:r>
      <w:r w:rsidR="004D7A74">
        <w:rPr>
          <w:rFonts w:ascii="Times New Roman" w:hAnsi="Times New Roman" w:cs="Times New Roman"/>
          <w:sz w:val="28"/>
          <w:szCs w:val="28"/>
          <w:lang w:val="uk-UA"/>
        </w:rPr>
        <w:t xml:space="preserve">напруги від </w:t>
      </w:r>
      <w:r w:rsidRPr="0089025F">
        <w:rPr>
          <w:rFonts w:ascii="Times New Roman" w:hAnsi="Times New Roman" w:cs="Times New Roman"/>
          <w:sz w:val="28"/>
          <w:szCs w:val="28"/>
        </w:rPr>
        <w:t>мережі на вході приладу відбувається процес у зворотному поря</w:t>
      </w:r>
      <w:r w:rsidR="004D7A74">
        <w:rPr>
          <w:rFonts w:ascii="Times New Roman" w:hAnsi="Times New Roman" w:cs="Times New Roman"/>
          <w:sz w:val="28"/>
          <w:szCs w:val="28"/>
        </w:rPr>
        <w:t>дку, реле спрацьовує, вимикає живлення генератора та</w:t>
      </w:r>
      <w:r w:rsidRPr="0089025F">
        <w:rPr>
          <w:rFonts w:ascii="Times New Roman" w:hAnsi="Times New Roman" w:cs="Times New Roman"/>
          <w:sz w:val="28"/>
          <w:szCs w:val="28"/>
        </w:rPr>
        <w:t xml:space="preserve"> підключає одночасно до</w:t>
      </w:r>
      <w:r w:rsidR="004D7A74">
        <w:rPr>
          <w:rFonts w:ascii="Times New Roman" w:hAnsi="Times New Roman" w:cs="Times New Roman"/>
          <w:sz w:val="28"/>
          <w:szCs w:val="28"/>
        </w:rPr>
        <w:t xml:space="preserve"> мережі обмотку трансформатора і</w:t>
      </w:r>
      <w:r w:rsidRPr="0089025F">
        <w:rPr>
          <w:rFonts w:ascii="Times New Roman" w:hAnsi="Times New Roman" w:cs="Times New Roman"/>
          <w:sz w:val="28"/>
          <w:szCs w:val="28"/>
        </w:rPr>
        <w:t xml:space="preserve"> вихід приладу. </w:t>
      </w:r>
    </w:p>
    <w:p w14:paraId="47E49FAA" w14:textId="77777777" w:rsidR="0089025F" w:rsidRPr="0089025F" w:rsidRDefault="0089025F" w:rsidP="004D7A74">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Мікросхема </w:t>
      </w:r>
      <w:r w:rsidRPr="0089025F">
        <w:rPr>
          <w:rFonts w:ascii="Times New Roman" w:hAnsi="Times New Roman" w:cs="Times New Roman"/>
          <w:sz w:val="28"/>
          <w:szCs w:val="28"/>
          <w:lang w:val="en-US"/>
        </w:rPr>
        <w:t>TL</w:t>
      </w:r>
      <w:r w:rsidRPr="0089025F">
        <w:rPr>
          <w:rFonts w:ascii="Times New Roman" w:hAnsi="Times New Roman" w:cs="Times New Roman"/>
          <w:sz w:val="28"/>
          <w:szCs w:val="28"/>
        </w:rPr>
        <w:t xml:space="preserve">494 </w:t>
      </w:r>
      <w:r w:rsidR="004D7A74">
        <w:rPr>
          <w:rFonts w:ascii="Times New Roman" w:hAnsi="Times New Roman" w:cs="Times New Roman"/>
          <w:sz w:val="28"/>
          <w:szCs w:val="28"/>
          <w:lang w:val="uk-UA"/>
        </w:rPr>
        <w:t xml:space="preserve">– це </w:t>
      </w:r>
      <w:r w:rsidR="009C6C79">
        <w:rPr>
          <w:rFonts w:ascii="Times New Roman" w:hAnsi="Times New Roman" w:cs="Times New Roman"/>
          <w:sz w:val="28"/>
          <w:szCs w:val="28"/>
        </w:rPr>
        <w:t>ШІМ-</w:t>
      </w:r>
      <w:r w:rsidRPr="0089025F">
        <w:rPr>
          <w:rFonts w:ascii="Times New Roman" w:hAnsi="Times New Roman" w:cs="Times New Roman"/>
          <w:sz w:val="28"/>
          <w:szCs w:val="28"/>
        </w:rPr>
        <w:t>контролер імпульсних блоків живлення, яки</w:t>
      </w:r>
      <w:r w:rsidR="004D7A74">
        <w:rPr>
          <w:rFonts w:ascii="Times New Roman" w:hAnsi="Times New Roman" w:cs="Times New Roman"/>
          <w:sz w:val="28"/>
          <w:szCs w:val="28"/>
        </w:rPr>
        <w:t>й працює на фіксованій частоті.</w:t>
      </w:r>
    </w:p>
    <w:p w14:paraId="28CE0D28"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Структурна</w:t>
      </w:r>
      <w:r w:rsidR="004D7A74">
        <w:rPr>
          <w:rFonts w:ascii="Times New Roman" w:hAnsi="Times New Roman" w:cs="Times New Roman"/>
          <w:sz w:val="28"/>
          <w:szCs w:val="28"/>
        </w:rPr>
        <w:t xml:space="preserve"> схема мікросхеми TL494 наведена на </w:t>
      </w:r>
      <w:r w:rsidR="004D7A74">
        <w:rPr>
          <w:rFonts w:ascii="Times New Roman" w:hAnsi="Times New Roman" w:cs="Times New Roman"/>
          <w:sz w:val="28"/>
          <w:szCs w:val="28"/>
          <w:lang w:val="uk-UA"/>
        </w:rPr>
        <w:t>Рис. 1.12</w:t>
      </w:r>
      <w:r w:rsidRPr="0089025F">
        <w:rPr>
          <w:rFonts w:ascii="Times New Roman" w:hAnsi="Times New Roman" w:cs="Times New Roman"/>
          <w:sz w:val="28"/>
          <w:szCs w:val="28"/>
        </w:rPr>
        <w:t xml:space="preserve">. </w:t>
      </w:r>
    </w:p>
    <w:p w14:paraId="03DB8D8E" w14:textId="77777777" w:rsidR="0089025F" w:rsidRPr="0089025F" w:rsidRDefault="0089025F" w:rsidP="00A2530A">
      <w:pPr>
        <w:spacing w:after="0" w:line="360" w:lineRule="auto"/>
        <w:contextualSpacing/>
        <w:jc w:val="center"/>
        <w:rPr>
          <w:rFonts w:ascii="Times New Roman" w:hAnsi="Times New Roman" w:cs="Times New Roman"/>
          <w:sz w:val="28"/>
          <w:szCs w:val="28"/>
        </w:rPr>
      </w:pPr>
      <w:r w:rsidRPr="0089025F">
        <w:rPr>
          <w:rFonts w:ascii="Times New Roman" w:hAnsi="Times New Roman" w:cs="Times New Roman"/>
          <w:noProof/>
          <w:sz w:val="28"/>
          <w:szCs w:val="28"/>
          <w:lang w:val="en-US" w:eastAsia="en-US"/>
        </w:rPr>
        <w:lastRenderedPageBreak/>
        <w:drawing>
          <wp:inline distT="0" distB="0" distL="0" distR="0" wp14:anchorId="408B9C2A" wp14:editId="46F2E0AF">
            <wp:extent cx="6128995" cy="340995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42630" cy="3417536"/>
                    </a:xfrm>
                    <a:prstGeom prst="rect">
                      <a:avLst/>
                    </a:prstGeom>
                    <a:noFill/>
                    <a:ln>
                      <a:noFill/>
                    </a:ln>
                  </pic:spPr>
                </pic:pic>
              </a:graphicData>
            </a:graphic>
          </wp:inline>
        </w:drawing>
      </w:r>
    </w:p>
    <w:p w14:paraId="18D221C8" w14:textId="77777777" w:rsidR="0089025F" w:rsidRPr="0089025F" w:rsidRDefault="00A2530A" w:rsidP="00A2530A">
      <w:pPr>
        <w:spacing w:after="0"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rPr>
        <w:t>Рис. 1.12</w:t>
      </w:r>
      <w:r w:rsidR="0089025F" w:rsidRPr="0089025F">
        <w:rPr>
          <w:rFonts w:ascii="Times New Roman" w:hAnsi="Times New Roman" w:cs="Times New Roman"/>
          <w:sz w:val="28"/>
          <w:szCs w:val="28"/>
        </w:rPr>
        <w:t xml:space="preserve"> - Структурна схема мікросхеми TL494</w:t>
      </w:r>
    </w:p>
    <w:p w14:paraId="5066BB0A" w14:textId="77777777" w:rsidR="0089025F" w:rsidRPr="0089025F" w:rsidRDefault="0089025F" w:rsidP="0089025F">
      <w:pPr>
        <w:shd w:val="clear" w:color="auto" w:fill="FFFFFF"/>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bCs/>
          <w:sz w:val="28"/>
          <w:szCs w:val="28"/>
        </w:rPr>
        <w:t>Мікросхема TL494 починає функціонувати при подачі напруги живлення на вивід 12.</w:t>
      </w:r>
      <w:r w:rsidR="00A2530A">
        <w:rPr>
          <w:rFonts w:ascii="Times New Roman" w:hAnsi="Times New Roman" w:cs="Times New Roman"/>
          <w:sz w:val="28"/>
          <w:szCs w:val="28"/>
        </w:rPr>
        <w:t xml:space="preserve"> Якщо робочий діапазон</w:t>
      </w:r>
      <w:r w:rsidRPr="0089025F">
        <w:rPr>
          <w:rFonts w:ascii="Times New Roman" w:hAnsi="Times New Roman" w:cs="Times New Roman"/>
          <w:sz w:val="28"/>
          <w:szCs w:val="28"/>
        </w:rPr>
        <w:t xml:space="preserve"> напруг</w:t>
      </w:r>
      <w:r w:rsidR="00A2530A">
        <w:rPr>
          <w:rFonts w:ascii="Times New Roman" w:hAnsi="Times New Roman" w:cs="Times New Roman"/>
          <w:sz w:val="28"/>
          <w:szCs w:val="28"/>
          <w:lang w:val="uk-UA"/>
        </w:rPr>
        <w:t>и живлення</w:t>
      </w:r>
      <w:r w:rsidRPr="0089025F">
        <w:rPr>
          <w:rFonts w:ascii="Times New Roman" w:hAnsi="Times New Roman" w:cs="Times New Roman"/>
          <w:sz w:val="28"/>
          <w:szCs w:val="28"/>
        </w:rPr>
        <w:t xml:space="preserve"> на цьому виводі перебуває в м</w:t>
      </w:r>
      <w:r w:rsidR="00A2530A">
        <w:rPr>
          <w:rFonts w:ascii="Times New Roman" w:hAnsi="Times New Roman" w:cs="Times New Roman"/>
          <w:sz w:val="28"/>
          <w:szCs w:val="28"/>
        </w:rPr>
        <w:t>ежах 7...40 В, то запускаються в</w:t>
      </w:r>
      <w:r w:rsidRPr="0089025F">
        <w:rPr>
          <w:rFonts w:ascii="Times New Roman" w:hAnsi="Times New Roman" w:cs="Times New Roman"/>
          <w:sz w:val="28"/>
          <w:szCs w:val="28"/>
        </w:rPr>
        <w:t>будований генератор і джерело еталонної напруги.</w:t>
      </w:r>
    </w:p>
    <w:p w14:paraId="1022501E" w14:textId="77777777" w:rsidR="0089025F" w:rsidRPr="0089025F" w:rsidRDefault="0089025F" w:rsidP="0089025F">
      <w:pPr>
        <w:shd w:val="clear" w:color="auto" w:fill="FFFFFF"/>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Генератор працює н</w:t>
      </w:r>
      <w:r w:rsidR="00A2530A">
        <w:rPr>
          <w:rFonts w:ascii="Times New Roman" w:hAnsi="Times New Roman" w:cs="Times New Roman"/>
          <w:sz w:val="28"/>
          <w:szCs w:val="28"/>
        </w:rPr>
        <w:t>а фіксованій частоті, із цією ж</w:t>
      </w:r>
      <w:r w:rsidRPr="0089025F">
        <w:rPr>
          <w:rFonts w:ascii="Times New Roman" w:hAnsi="Times New Roman" w:cs="Times New Roman"/>
          <w:sz w:val="28"/>
          <w:szCs w:val="28"/>
        </w:rPr>
        <w:t xml:space="preserve"> частотою на виводі 5 формується пилкоподібна напруга амплітудою 3,2 В. Частота проходження «пилки» залежить від двох зовнішніх компонентів: конденсатора С</w:t>
      </w:r>
      <w:r w:rsidRPr="0089025F">
        <w:rPr>
          <w:rFonts w:ascii="Times New Roman" w:hAnsi="Times New Roman" w:cs="Times New Roman"/>
          <w:sz w:val="28"/>
          <w:szCs w:val="28"/>
          <w:vertAlign w:val="subscript"/>
        </w:rPr>
        <w:t>Т</w:t>
      </w:r>
      <w:r w:rsidRPr="0089025F">
        <w:rPr>
          <w:rFonts w:ascii="Times New Roman" w:hAnsi="Times New Roman" w:cs="Times New Roman"/>
          <w:sz w:val="28"/>
          <w:szCs w:val="28"/>
        </w:rPr>
        <w:t xml:space="preserve"> і резистора R</w:t>
      </w:r>
      <w:r w:rsidRPr="0089025F">
        <w:rPr>
          <w:rFonts w:ascii="Times New Roman" w:hAnsi="Times New Roman" w:cs="Times New Roman"/>
          <w:sz w:val="28"/>
          <w:szCs w:val="28"/>
          <w:vertAlign w:val="subscript"/>
        </w:rPr>
        <w:t xml:space="preserve">T </w:t>
      </w:r>
      <w:r w:rsidRPr="0089025F">
        <w:rPr>
          <w:rFonts w:ascii="Times New Roman" w:hAnsi="Times New Roman" w:cs="Times New Roman"/>
          <w:sz w:val="28"/>
          <w:szCs w:val="28"/>
        </w:rPr>
        <w:t>підключених до виводів 5 і 6 відповідно.</w:t>
      </w:r>
    </w:p>
    <w:p w14:paraId="0F684E71" w14:textId="77777777" w:rsidR="00A2530A" w:rsidRDefault="0089025F" w:rsidP="0089025F">
      <w:pPr>
        <w:shd w:val="clear" w:color="auto" w:fill="FFFFFF"/>
        <w:spacing w:after="0" w:line="360" w:lineRule="auto"/>
        <w:ind w:firstLine="709"/>
        <w:contextualSpacing/>
        <w:jc w:val="both"/>
        <w:rPr>
          <w:rFonts w:ascii="Times New Roman" w:hAnsi="Times New Roman" w:cs="Times New Roman"/>
          <w:sz w:val="28"/>
          <w:szCs w:val="28"/>
          <w:lang w:val="uk-UA"/>
        </w:rPr>
      </w:pPr>
      <w:r w:rsidRPr="0089025F">
        <w:rPr>
          <w:rFonts w:ascii="Times New Roman" w:hAnsi="Times New Roman" w:cs="Times New Roman"/>
          <w:sz w:val="28"/>
          <w:szCs w:val="28"/>
        </w:rPr>
        <w:t>Приблизно ча</w:t>
      </w:r>
      <w:r w:rsidR="00A2530A">
        <w:rPr>
          <w:rFonts w:ascii="Times New Roman" w:hAnsi="Times New Roman" w:cs="Times New Roman"/>
          <w:sz w:val="28"/>
          <w:szCs w:val="28"/>
        </w:rPr>
        <w:t>стота генератора визначається за формулою</w:t>
      </w:r>
      <w:r w:rsidR="00A2530A">
        <w:rPr>
          <w:rFonts w:ascii="Times New Roman" w:hAnsi="Times New Roman" w:cs="Times New Roman"/>
          <w:sz w:val="28"/>
          <w:szCs w:val="28"/>
          <w:lang w:val="uk-UA"/>
        </w:rPr>
        <w:t>:</w:t>
      </w:r>
    </w:p>
    <w:p w14:paraId="2F95F9BA" w14:textId="77777777" w:rsidR="0089025F" w:rsidRPr="00A2530A" w:rsidRDefault="0089025F" w:rsidP="00EE6C69">
      <w:pPr>
        <w:shd w:val="clear" w:color="auto" w:fill="FFFFFF"/>
        <w:spacing w:after="0" w:line="360" w:lineRule="auto"/>
        <w:ind w:firstLine="709"/>
        <w:contextualSpacing/>
        <w:jc w:val="right"/>
        <w:rPr>
          <w:rFonts w:ascii="Times New Roman" w:hAnsi="Times New Roman" w:cs="Times New Roman"/>
          <w:sz w:val="28"/>
          <w:szCs w:val="28"/>
          <w:lang w:val="uk-UA"/>
        </w:rPr>
      </w:pPr>
      <w:r w:rsidRPr="0089025F">
        <w:rPr>
          <w:rFonts w:ascii="Times New Roman" w:hAnsi="Times New Roman" w:cs="Times New Roman"/>
          <w:iCs/>
          <w:sz w:val="28"/>
          <w:szCs w:val="28"/>
        </w:rPr>
        <w:t xml:space="preserve">f= </w:t>
      </w:r>
      <w:r w:rsidRPr="0089025F">
        <w:rPr>
          <w:rFonts w:ascii="Times New Roman" w:hAnsi="Times New Roman" w:cs="Times New Roman"/>
          <w:sz w:val="28"/>
          <w:szCs w:val="28"/>
        </w:rPr>
        <w:t>1,1/(R</w:t>
      </w:r>
      <w:r w:rsidRPr="0089025F">
        <w:rPr>
          <w:rFonts w:ascii="Times New Roman" w:hAnsi="Times New Roman" w:cs="Times New Roman"/>
          <w:sz w:val="28"/>
          <w:szCs w:val="28"/>
          <w:vertAlign w:val="subscript"/>
        </w:rPr>
        <w:t>Т</w:t>
      </w:r>
      <w:r w:rsidRPr="0089025F">
        <w:rPr>
          <w:rFonts w:ascii="Times New Roman" w:hAnsi="Times New Roman" w:cs="Times New Roman"/>
          <w:sz w:val="28"/>
          <w:szCs w:val="28"/>
        </w:rPr>
        <w:t>С</w:t>
      </w:r>
      <w:r w:rsidRPr="0089025F">
        <w:rPr>
          <w:rFonts w:ascii="Times New Roman" w:hAnsi="Times New Roman" w:cs="Times New Roman"/>
          <w:sz w:val="28"/>
          <w:szCs w:val="28"/>
          <w:vertAlign w:val="subscript"/>
        </w:rPr>
        <w:t>Т</w:t>
      </w:r>
      <w:r w:rsidR="00A2530A">
        <w:rPr>
          <w:rFonts w:ascii="Times New Roman" w:hAnsi="Times New Roman" w:cs="Times New Roman"/>
          <w:sz w:val="28"/>
          <w:szCs w:val="28"/>
        </w:rPr>
        <w:t>)</w:t>
      </w:r>
      <w:r w:rsidR="00A2530A">
        <w:rPr>
          <w:rFonts w:ascii="Times New Roman" w:hAnsi="Times New Roman" w:cs="Times New Roman"/>
          <w:sz w:val="28"/>
          <w:szCs w:val="28"/>
          <w:lang w:val="uk-UA"/>
        </w:rPr>
        <w:t>;</w:t>
      </w:r>
      <w:r w:rsidR="00A2530A">
        <w:rPr>
          <w:rFonts w:ascii="Times New Roman" w:hAnsi="Times New Roman" w:cs="Times New Roman"/>
          <w:sz w:val="28"/>
          <w:szCs w:val="28"/>
          <w:lang w:val="uk-UA"/>
        </w:rPr>
        <w:tab/>
      </w:r>
      <w:r w:rsidR="00A2530A">
        <w:rPr>
          <w:rFonts w:ascii="Times New Roman" w:hAnsi="Times New Roman" w:cs="Times New Roman"/>
          <w:sz w:val="28"/>
          <w:szCs w:val="28"/>
          <w:lang w:val="uk-UA"/>
        </w:rPr>
        <w:tab/>
      </w:r>
      <w:r w:rsidR="00A2530A">
        <w:rPr>
          <w:rFonts w:ascii="Times New Roman" w:hAnsi="Times New Roman" w:cs="Times New Roman"/>
          <w:sz w:val="28"/>
          <w:szCs w:val="28"/>
          <w:lang w:val="uk-UA"/>
        </w:rPr>
        <w:tab/>
      </w:r>
      <w:r w:rsidR="00A2530A">
        <w:rPr>
          <w:rFonts w:ascii="Times New Roman" w:hAnsi="Times New Roman" w:cs="Times New Roman"/>
          <w:sz w:val="28"/>
          <w:szCs w:val="28"/>
          <w:lang w:val="uk-UA"/>
        </w:rPr>
        <w:tab/>
      </w:r>
      <w:r w:rsidR="00A2530A">
        <w:rPr>
          <w:rFonts w:ascii="Times New Roman" w:hAnsi="Times New Roman" w:cs="Times New Roman"/>
          <w:sz w:val="28"/>
          <w:szCs w:val="28"/>
          <w:lang w:val="uk-UA"/>
        </w:rPr>
        <w:tab/>
      </w:r>
      <w:r w:rsidR="00A2530A">
        <w:rPr>
          <w:rFonts w:ascii="Times New Roman" w:hAnsi="Times New Roman" w:cs="Times New Roman"/>
          <w:sz w:val="28"/>
          <w:szCs w:val="28"/>
          <w:lang w:val="uk-UA"/>
        </w:rPr>
        <w:tab/>
      </w:r>
      <w:r w:rsidR="00A2530A">
        <w:rPr>
          <w:rFonts w:ascii="Times New Roman" w:hAnsi="Times New Roman" w:cs="Times New Roman"/>
          <w:sz w:val="28"/>
          <w:szCs w:val="28"/>
          <w:lang w:val="uk-UA"/>
        </w:rPr>
        <w:tab/>
        <w:t>(1.8)</w:t>
      </w:r>
    </w:p>
    <w:p w14:paraId="279A22A6" w14:textId="77777777" w:rsidR="0089025F" w:rsidRPr="0089025F" w:rsidRDefault="0089025F" w:rsidP="0089025F">
      <w:pPr>
        <w:shd w:val="clear" w:color="auto" w:fill="FFFFFF"/>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Сигнали керування тривалістю вихідного імпульсу можуть надходити на вхід керування «паузою» (вивід 4), входи підсилювачів сигналу помилки (виводи 1,2, 15, 16) аб</w:t>
      </w:r>
      <w:r w:rsidR="00A2530A">
        <w:rPr>
          <w:rFonts w:ascii="Times New Roman" w:hAnsi="Times New Roman" w:cs="Times New Roman"/>
          <w:sz w:val="28"/>
          <w:szCs w:val="28"/>
        </w:rPr>
        <w:t>о вхід зворотного зв'язку</w:t>
      </w:r>
      <w:r w:rsidRPr="0089025F">
        <w:rPr>
          <w:rFonts w:ascii="Times New Roman" w:hAnsi="Times New Roman" w:cs="Times New Roman"/>
          <w:sz w:val="28"/>
          <w:szCs w:val="28"/>
        </w:rPr>
        <w:t xml:space="preserve"> (вивід 3).</w:t>
      </w:r>
    </w:p>
    <w:p w14:paraId="5F2FF81E" w14:textId="77777777" w:rsidR="0089025F" w:rsidRPr="0089025F" w:rsidRDefault="0089025F" w:rsidP="0089025F">
      <w:pPr>
        <w:shd w:val="clear" w:color="auto" w:fill="FFFFFF"/>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Тривалість вихідного імпульсу ШІМ-компаратора встановлюється порівнянням позитивно наростаючої пилкоподібної напруги із двома іншими керуючими сигналами, що надходять на входи відповідних компараторів, що не інвертують.</w:t>
      </w:r>
    </w:p>
    <w:p w14:paraId="4E4E917B" w14:textId="77777777" w:rsidR="0089025F" w:rsidRPr="0089025F" w:rsidRDefault="0089025F" w:rsidP="0089025F">
      <w:pPr>
        <w:shd w:val="clear" w:color="auto" w:fill="FFFFFF"/>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bCs/>
          <w:sz w:val="28"/>
          <w:szCs w:val="28"/>
        </w:rPr>
        <w:lastRenderedPageBreak/>
        <w:t>Виводи 1, 2, 15, 16 - входи підсилювачів помилки.</w:t>
      </w:r>
      <w:r w:rsidRPr="0089025F">
        <w:rPr>
          <w:rFonts w:ascii="Times New Roman" w:hAnsi="Times New Roman" w:cs="Times New Roman"/>
          <w:sz w:val="28"/>
          <w:szCs w:val="28"/>
        </w:rPr>
        <w:t xml:space="preserve"> </w:t>
      </w:r>
      <w:r w:rsidRPr="0089025F">
        <w:rPr>
          <w:rFonts w:ascii="Times New Roman" w:hAnsi="Times New Roman" w:cs="Times New Roman"/>
          <w:bCs/>
          <w:sz w:val="28"/>
          <w:szCs w:val="28"/>
        </w:rPr>
        <w:t>В</w:t>
      </w:r>
      <w:r w:rsidR="00A2530A">
        <w:rPr>
          <w:rFonts w:ascii="Times New Roman" w:hAnsi="Times New Roman" w:cs="Times New Roman"/>
          <w:bCs/>
          <w:sz w:val="28"/>
          <w:szCs w:val="28"/>
        </w:rPr>
        <w:t>ивід 3 - вхід зворотного зв'язку</w:t>
      </w:r>
      <w:r w:rsidRPr="0089025F">
        <w:rPr>
          <w:rFonts w:ascii="Times New Roman" w:hAnsi="Times New Roman" w:cs="Times New Roman"/>
          <w:bCs/>
          <w:sz w:val="28"/>
          <w:szCs w:val="28"/>
        </w:rPr>
        <w:t>.</w:t>
      </w:r>
      <w:r w:rsidRPr="0089025F">
        <w:rPr>
          <w:rFonts w:ascii="Times New Roman" w:hAnsi="Times New Roman" w:cs="Times New Roman"/>
          <w:sz w:val="28"/>
          <w:szCs w:val="28"/>
        </w:rPr>
        <w:t xml:space="preserve"> Вивід 4 - «пауза». </w:t>
      </w:r>
    </w:p>
    <w:p w14:paraId="372FFBD1" w14:textId="77777777" w:rsidR="0089025F" w:rsidRPr="0089025F" w:rsidRDefault="0089025F" w:rsidP="0089025F">
      <w:pPr>
        <w:shd w:val="clear" w:color="auto" w:fill="FFFFFF"/>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На виході ШІМ-контролера формується сигнал високого рівня, якщо пилкоподібна напруга на входах компарато</w:t>
      </w:r>
      <w:r w:rsidR="00A2530A">
        <w:rPr>
          <w:rFonts w:ascii="Times New Roman" w:hAnsi="Times New Roman" w:cs="Times New Roman"/>
          <w:sz w:val="28"/>
          <w:szCs w:val="28"/>
        </w:rPr>
        <w:t>рів перевищує сигнал керування</w:t>
      </w:r>
      <w:r w:rsidRPr="0089025F">
        <w:rPr>
          <w:rFonts w:ascii="Times New Roman" w:hAnsi="Times New Roman" w:cs="Times New Roman"/>
          <w:sz w:val="28"/>
          <w:szCs w:val="28"/>
        </w:rPr>
        <w:t>. Збільшення а</w:t>
      </w:r>
      <w:r w:rsidR="00A2530A">
        <w:rPr>
          <w:rFonts w:ascii="Times New Roman" w:hAnsi="Times New Roman" w:cs="Times New Roman"/>
          <w:sz w:val="28"/>
          <w:szCs w:val="28"/>
        </w:rPr>
        <w:t>мплітуди керуючого сигналу</w:t>
      </w:r>
      <w:r w:rsidRPr="0089025F">
        <w:rPr>
          <w:rFonts w:ascii="Times New Roman" w:hAnsi="Times New Roman" w:cs="Times New Roman"/>
          <w:sz w:val="28"/>
          <w:szCs w:val="28"/>
        </w:rPr>
        <w:t xml:space="preserve"> викликає відповідне зменшення тривалості вихідних імпульсів мікросхеми. Зворотне співвідношення сигн</w:t>
      </w:r>
      <w:r w:rsidR="00A2530A">
        <w:rPr>
          <w:rFonts w:ascii="Times New Roman" w:hAnsi="Times New Roman" w:cs="Times New Roman"/>
          <w:sz w:val="28"/>
          <w:szCs w:val="28"/>
        </w:rPr>
        <w:t>алів (перевищення рівня сигналу</w:t>
      </w:r>
      <w:r w:rsidRPr="0089025F">
        <w:rPr>
          <w:rFonts w:ascii="Times New Roman" w:hAnsi="Times New Roman" w:cs="Times New Roman"/>
          <w:sz w:val="28"/>
          <w:szCs w:val="28"/>
        </w:rPr>
        <w:t xml:space="preserve"> керування пилкоподібної напруги) виключає наявність імпульсів на виходах мікросхеми.</w:t>
      </w:r>
    </w:p>
    <w:p w14:paraId="46DC5C7D" w14:textId="77777777" w:rsidR="0089025F" w:rsidRPr="0089025F" w:rsidRDefault="0089025F" w:rsidP="0089025F">
      <w:pPr>
        <w:shd w:val="clear" w:color="auto" w:fill="FFFFFF"/>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Мірою виключення явища «наскрізного» струму в напівмостовому перетворювачі є фіксований зсув компаратора «паузи» </w:t>
      </w:r>
      <w:r w:rsidR="00A2530A">
        <w:rPr>
          <w:rFonts w:ascii="Times New Roman" w:hAnsi="Times New Roman" w:cs="Times New Roman"/>
          <w:sz w:val="28"/>
          <w:szCs w:val="28"/>
          <w:lang w:val="uk-UA"/>
        </w:rPr>
        <w:t xml:space="preserve">у </w:t>
      </w:r>
      <w:r w:rsidRPr="0089025F">
        <w:rPr>
          <w:rFonts w:ascii="Times New Roman" w:hAnsi="Times New Roman" w:cs="Times New Roman"/>
          <w:sz w:val="28"/>
          <w:szCs w:val="28"/>
        </w:rPr>
        <w:t>0,12 В. Пр</w:t>
      </w:r>
      <w:r w:rsidR="00A2530A">
        <w:rPr>
          <w:rFonts w:ascii="Times New Roman" w:hAnsi="Times New Roman" w:cs="Times New Roman"/>
          <w:sz w:val="28"/>
          <w:szCs w:val="28"/>
        </w:rPr>
        <w:t>и напрузі пилки меншому 0,12 В та</w:t>
      </w:r>
      <w:r w:rsidRPr="0089025F">
        <w:rPr>
          <w:rFonts w:ascii="Times New Roman" w:hAnsi="Times New Roman" w:cs="Times New Roman"/>
          <w:sz w:val="28"/>
          <w:szCs w:val="28"/>
        </w:rPr>
        <w:t xml:space="preserve"> нульовому потенціалі на виводі 4 компаратора бу</w:t>
      </w:r>
      <w:r w:rsidR="00A2530A">
        <w:rPr>
          <w:rFonts w:ascii="Times New Roman" w:hAnsi="Times New Roman" w:cs="Times New Roman"/>
          <w:sz w:val="28"/>
          <w:szCs w:val="28"/>
        </w:rPr>
        <w:t xml:space="preserve">де зберігатися нульовий рівень. </w:t>
      </w:r>
      <w:r w:rsidR="00A2530A">
        <w:rPr>
          <w:rFonts w:ascii="Times New Roman" w:hAnsi="Times New Roman" w:cs="Times New Roman"/>
          <w:sz w:val="28"/>
          <w:szCs w:val="28"/>
          <w:lang w:val="uk-UA"/>
        </w:rPr>
        <w:t>Ц</w:t>
      </w:r>
      <w:r w:rsidRPr="0089025F">
        <w:rPr>
          <w:rFonts w:ascii="Times New Roman" w:hAnsi="Times New Roman" w:cs="Times New Roman"/>
          <w:sz w:val="28"/>
          <w:szCs w:val="28"/>
        </w:rPr>
        <w:t>ей інтервал відповідає максимальній тривалості вихідного імпульсу й мінімальній тривалості інтервалу «пауза», величина якої в цьому випадку не буде перевершувати 4% від періоду пилкоподібної напруги. Максимальна тривалість паузи відповідає напрузі рівному +3,3 В на виводі 4 мікросхеми.</w:t>
      </w:r>
    </w:p>
    <w:p w14:paraId="0ED4FFE7" w14:textId="77777777" w:rsidR="0089025F" w:rsidRPr="0089025F" w:rsidRDefault="0089025F" w:rsidP="0089025F">
      <w:pPr>
        <w:shd w:val="clear" w:color="auto" w:fill="FFFFFF"/>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Крім того, за допомогою входу керування «паузою» досить просто організується режим «повільного пуску» перетворювача. Наявність цього режиму дозволяє плавно запустити перетворювач у перший момент включення в електричну мережу. Слід зазначити, що режим запуску є дуже важким режимом роботи перетворювача, всі фільтрові конденсатори розряджені, у зв'язку із цим режим пуску </w:t>
      </w:r>
      <w:r w:rsidR="00A2530A">
        <w:rPr>
          <w:rFonts w:ascii="Times New Roman" w:hAnsi="Times New Roman" w:cs="Times New Roman"/>
          <w:sz w:val="28"/>
          <w:szCs w:val="28"/>
          <w:lang w:val="uk-UA"/>
        </w:rPr>
        <w:t xml:space="preserve">наближений до </w:t>
      </w:r>
      <w:r w:rsidRPr="0089025F">
        <w:rPr>
          <w:rFonts w:ascii="Times New Roman" w:hAnsi="Times New Roman" w:cs="Times New Roman"/>
          <w:sz w:val="28"/>
          <w:szCs w:val="28"/>
        </w:rPr>
        <w:t>короткого замикання.</w:t>
      </w:r>
    </w:p>
    <w:p w14:paraId="1C6A0841" w14:textId="77777777" w:rsidR="0089025F" w:rsidRPr="0089025F" w:rsidRDefault="00A2530A" w:rsidP="0089025F">
      <w:pPr>
        <w:shd w:val="clear" w:color="auto" w:fill="FFFFFF"/>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Транзистори перетворювача до повного </w:t>
      </w:r>
      <w:r w:rsidR="0089025F" w:rsidRPr="0089025F">
        <w:rPr>
          <w:rFonts w:ascii="Times New Roman" w:hAnsi="Times New Roman" w:cs="Times New Roman"/>
          <w:sz w:val="28"/>
          <w:szCs w:val="28"/>
        </w:rPr>
        <w:t>заряду конденсаторів фільтрів випрямлячів повинні працювати в критичному режимі максимальних струмів. Забезпечити комфортну роботу транзисторів під час запуску перетворювача до закінчення заряду конденсаторів фільтрів дозволяє використання режиму «повільного запуску». При цьому тривалість вихідних сигналів плавно збільшується до номінального режиму роботи вихідних транзисторів перетворювача.</w:t>
      </w:r>
    </w:p>
    <w:p w14:paraId="2ACB5618" w14:textId="77777777" w:rsidR="0089025F" w:rsidRPr="0089025F" w:rsidRDefault="0089025F" w:rsidP="0089025F">
      <w:pPr>
        <w:shd w:val="clear" w:color="auto" w:fill="FFFFFF"/>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lastRenderedPageBreak/>
        <w:t>Головне призначення підсилювачів помилки - вимірювання відхилення вихідної напруги й струму навантаження з метою підтримки напруги на виході джерела живлення на постійному рівні. У режимі стабілізації модуляція тривалості величини вихідних керуючих імпульсів здійснюється сигналами підсилювачів помилок, вхідна напруга яких може змінюватися в межах від 0,5 до 3,5 В. Обидва підсилювачі можуть працювати в однакових режимах. Виходи підсилювачів з'єднані із входом ШІМ-компаратора. Така архітектура мікросхеми (з керуванням по колу зворотного зв'язка) дозволяє підтримувати напругу на виході джерела живлення з мінімальним відхиленням.</w:t>
      </w:r>
    </w:p>
    <w:p w14:paraId="55B29E33" w14:textId="77777777" w:rsidR="0089025F" w:rsidRPr="0089025F" w:rsidRDefault="0089025F" w:rsidP="0089025F">
      <w:pPr>
        <w:shd w:val="clear" w:color="auto" w:fill="FFFFFF"/>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У дво</w:t>
      </w:r>
      <w:r w:rsidR="00A2530A">
        <w:rPr>
          <w:rFonts w:ascii="Times New Roman" w:hAnsi="Times New Roman" w:cs="Times New Roman"/>
          <w:sz w:val="28"/>
          <w:szCs w:val="28"/>
          <w:lang w:val="uk-UA"/>
        </w:rPr>
        <w:t>х</w:t>
      </w:r>
      <w:r w:rsidRPr="0089025F">
        <w:rPr>
          <w:rFonts w:ascii="Times New Roman" w:hAnsi="Times New Roman" w:cs="Times New Roman"/>
          <w:sz w:val="28"/>
          <w:szCs w:val="28"/>
        </w:rPr>
        <w:t>тактному режимі вхід керування вихідними каскадами (вивід 13) підключається до джерела опорної напруги (вивід 14). У мікросхемі є джерело опорної напруги (вивід 14), що у робочому режимі формує напругу +5 В с максимальним струмом навантаження 10 ма. Призначення цього джерела - живлення зовнішніх стосовно мікросхеми кіл.</w:t>
      </w:r>
    </w:p>
    <w:p w14:paraId="406BEF4E" w14:textId="77777777" w:rsidR="0089025F" w:rsidRPr="0089025F" w:rsidRDefault="0089025F" w:rsidP="0089025F">
      <w:pPr>
        <w:shd w:val="clear" w:color="auto" w:fill="FFFFFF"/>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На виході компаратора «паузи» формується імпульс позитивної полярності, якщо конденсатор </w:t>
      </w:r>
      <w:r w:rsidRPr="0089025F">
        <w:rPr>
          <w:rFonts w:ascii="Times New Roman" w:hAnsi="Times New Roman" w:cs="Times New Roman"/>
          <w:iCs/>
          <w:sz w:val="28"/>
          <w:szCs w:val="28"/>
        </w:rPr>
        <w:t>С</w:t>
      </w:r>
      <w:r w:rsidRPr="0089025F">
        <w:rPr>
          <w:rFonts w:ascii="Times New Roman" w:hAnsi="Times New Roman" w:cs="Times New Roman"/>
          <w:iCs/>
          <w:sz w:val="28"/>
          <w:szCs w:val="28"/>
          <w:vertAlign w:val="subscript"/>
        </w:rPr>
        <w:t>Т</w:t>
      </w:r>
      <w:r w:rsidRPr="0089025F">
        <w:rPr>
          <w:rFonts w:ascii="Times New Roman" w:hAnsi="Times New Roman" w:cs="Times New Roman"/>
          <w:i/>
          <w:iCs/>
          <w:sz w:val="28"/>
          <w:szCs w:val="28"/>
        </w:rPr>
        <w:t xml:space="preserve"> </w:t>
      </w:r>
      <w:r w:rsidRPr="0089025F">
        <w:rPr>
          <w:rFonts w:ascii="Times New Roman" w:hAnsi="Times New Roman" w:cs="Times New Roman"/>
          <w:sz w:val="28"/>
          <w:szCs w:val="28"/>
        </w:rPr>
        <w:t>розряджений. Імпульс надходить на</w:t>
      </w:r>
      <w:r w:rsidR="00A2530A">
        <w:rPr>
          <w:rFonts w:ascii="Times New Roman" w:hAnsi="Times New Roman" w:cs="Times New Roman"/>
          <w:sz w:val="28"/>
          <w:szCs w:val="28"/>
        </w:rPr>
        <w:t xml:space="preserve"> синхронізуючий вхід D-тригера та</w:t>
      </w:r>
      <w:r w:rsidRPr="0089025F">
        <w:rPr>
          <w:rFonts w:ascii="Times New Roman" w:hAnsi="Times New Roman" w:cs="Times New Roman"/>
          <w:sz w:val="28"/>
          <w:szCs w:val="28"/>
        </w:rPr>
        <w:t xml:space="preserve"> на входи елементів АБО-НІ вихідного драйвера, закриваючи вихідні транзистори Ql, Q2. У двотактному режимі, коли вхід керування вихідними каскадами (вивід 13) з'єднаний із джерелом опорної напруги (вивід 14), транзистори вихідного каскаду управляються протифазно. У цьому випадку частота перемикання кожного транзистора дорівнює половині частоти генератора, а струм, що протікає через кожний вихідний транзист</w:t>
      </w:r>
      <w:r w:rsidR="00A2530A">
        <w:rPr>
          <w:rFonts w:ascii="Times New Roman" w:hAnsi="Times New Roman" w:cs="Times New Roman"/>
          <w:sz w:val="28"/>
          <w:szCs w:val="28"/>
        </w:rPr>
        <w:t>ор, не перевищує величини 200 м</w:t>
      </w:r>
      <w:r w:rsidR="00A2530A">
        <w:rPr>
          <w:rFonts w:ascii="Times New Roman" w:hAnsi="Times New Roman" w:cs="Times New Roman"/>
          <w:sz w:val="28"/>
          <w:szCs w:val="28"/>
          <w:lang w:val="uk-UA"/>
        </w:rPr>
        <w:t>А</w:t>
      </w:r>
      <w:r w:rsidRPr="0089025F">
        <w:rPr>
          <w:rFonts w:ascii="Times New Roman" w:hAnsi="Times New Roman" w:cs="Times New Roman"/>
          <w:sz w:val="28"/>
          <w:szCs w:val="28"/>
        </w:rPr>
        <w:t>.</w:t>
      </w:r>
    </w:p>
    <w:p w14:paraId="07C868F1" w14:textId="77777777" w:rsidR="0089025F" w:rsidRPr="0089025F" w:rsidRDefault="0089025F" w:rsidP="0089025F">
      <w:pPr>
        <w:shd w:val="clear" w:color="auto" w:fill="FFFFFF"/>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Захист транзисторів напівмостового перетворювача в мікросхемі реалізований на </w:t>
      </w:r>
      <w:r w:rsidR="00A2530A">
        <w:rPr>
          <w:rFonts w:ascii="Times New Roman" w:hAnsi="Times New Roman" w:cs="Times New Roman"/>
          <w:sz w:val="28"/>
          <w:szCs w:val="28"/>
        </w:rPr>
        <w:t>компараторах низької напруги: за напругою</w:t>
      </w:r>
      <w:r w:rsidRPr="0089025F">
        <w:rPr>
          <w:rFonts w:ascii="Times New Roman" w:hAnsi="Times New Roman" w:cs="Times New Roman"/>
          <w:sz w:val="28"/>
          <w:szCs w:val="28"/>
        </w:rPr>
        <w:t xml:space="preserve"> живлення і етал</w:t>
      </w:r>
      <w:r w:rsidR="00A2530A">
        <w:rPr>
          <w:rFonts w:ascii="Times New Roman" w:hAnsi="Times New Roman" w:cs="Times New Roman"/>
          <w:sz w:val="28"/>
          <w:szCs w:val="28"/>
        </w:rPr>
        <w:t>онною напругою</w:t>
      </w:r>
      <w:r w:rsidRPr="0089025F">
        <w:rPr>
          <w:rFonts w:ascii="Times New Roman" w:hAnsi="Times New Roman" w:cs="Times New Roman"/>
          <w:sz w:val="28"/>
          <w:szCs w:val="28"/>
        </w:rPr>
        <w:t>. Опорні напруги для компараторів підводять до неінвертуючих входів, інформаційні - до тих, що інвертують. Зменшення значення якої-небудь із контрольованих напруг нижче встановлених меж установлює відповідний компаратор в одиничний стан, при цьому імпульсна послідовність на виході ШІМ-компаратора припиняється.</w:t>
      </w:r>
    </w:p>
    <w:p w14:paraId="2E6EA4B7" w14:textId="77777777" w:rsidR="0089025F" w:rsidRPr="009C6C79" w:rsidRDefault="009C6C79" w:rsidP="009C6C79">
      <w:pPr>
        <w:shd w:val="clear" w:color="auto" w:fill="FFFFFF"/>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Часові діаграми </w:t>
      </w:r>
      <w:r w:rsidR="0089025F" w:rsidRPr="0089025F">
        <w:rPr>
          <w:rFonts w:ascii="Times New Roman" w:hAnsi="Times New Roman" w:cs="Times New Roman"/>
          <w:sz w:val="28"/>
          <w:szCs w:val="28"/>
        </w:rPr>
        <w:t xml:space="preserve">мікросхеми TL494 </w:t>
      </w:r>
      <w:r>
        <w:rPr>
          <w:rFonts w:ascii="Times New Roman" w:hAnsi="Times New Roman" w:cs="Times New Roman"/>
          <w:sz w:val="28"/>
          <w:szCs w:val="28"/>
          <w:lang w:val="uk-UA"/>
        </w:rPr>
        <w:t>наведені на Рис. 1.13.</w:t>
      </w:r>
    </w:p>
    <w:p w14:paraId="65B1DF0A" w14:textId="77777777" w:rsidR="0089025F" w:rsidRPr="0089025F" w:rsidRDefault="0089025F" w:rsidP="009C6C79">
      <w:pPr>
        <w:shd w:val="clear" w:color="auto" w:fill="FFFFFF"/>
        <w:spacing w:after="0" w:line="360" w:lineRule="auto"/>
        <w:contextualSpacing/>
        <w:jc w:val="center"/>
        <w:rPr>
          <w:rFonts w:ascii="Times New Roman" w:hAnsi="Times New Roman" w:cs="Times New Roman"/>
          <w:sz w:val="28"/>
          <w:szCs w:val="28"/>
        </w:rPr>
      </w:pPr>
      <w:r w:rsidRPr="0089025F">
        <w:rPr>
          <w:rFonts w:ascii="Times New Roman" w:hAnsi="Times New Roman" w:cs="Times New Roman"/>
          <w:noProof/>
          <w:sz w:val="28"/>
          <w:szCs w:val="28"/>
          <w:lang w:val="en-US" w:eastAsia="en-US"/>
        </w:rPr>
        <w:drawing>
          <wp:inline distT="0" distB="0" distL="0" distR="0" wp14:anchorId="6EA262DA" wp14:editId="66B737C2">
            <wp:extent cx="5019204" cy="5042069"/>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26850" cy="5049750"/>
                    </a:xfrm>
                    <a:prstGeom prst="rect">
                      <a:avLst/>
                    </a:prstGeom>
                    <a:noFill/>
                    <a:ln>
                      <a:noFill/>
                    </a:ln>
                  </pic:spPr>
                </pic:pic>
              </a:graphicData>
            </a:graphic>
          </wp:inline>
        </w:drawing>
      </w:r>
    </w:p>
    <w:p w14:paraId="73C6654F" w14:textId="77777777" w:rsidR="0089025F" w:rsidRPr="0089025F" w:rsidRDefault="009C6C79" w:rsidP="00AE70CD">
      <w:pPr>
        <w:shd w:val="clear" w:color="auto" w:fill="FFFFFF"/>
        <w:spacing w:after="0"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rPr>
        <w:t xml:space="preserve">Рис. </w:t>
      </w:r>
      <w:r>
        <w:rPr>
          <w:rFonts w:ascii="Times New Roman" w:hAnsi="Times New Roman" w:cs="Times New Roman"/>
          <w:sz w:val="28"/>
          <w:szCs w:val="28"/>
          <w:lang w:val="uk-UA"/>
        </w:rPr>
        <w:t xml:space="preserve">1.13 – Часові діаграми сигналів мікросхеми </w:t>
      </w:r>
      <w:r>
        <w:rPr>
          <w:rFonts w:ascii="Times New Roman" w:hAnsi="Times New Roman" w:cs="Times New Roman"/>
          <w:sz w:val="28"/>
          <w:szCs w:val="28"/>
          <w:lang w:val="en-US"/>
        </w:rPr>
        <w:t>TL</w:t>
      </w:r>
      <w:r w:rsidRPr="009C6C79">
        <w:rPr>
          <w:rFonts w:ascii="Times New Roman" w:hAnsi="Times New Roman" w:cs="Times New Roman"/>
          <w:sz w:val="28"/>
          <w:szCs w:val="28"/>
        </w:rPr>
        <w:t>494</w:t>
      </w:r>
    </w:p>
    <w:p w14:paraId="1D29905F" w14:textId="77777777" w:rsidR="0089025F" w:rsidRPr="0089025F" w:rsidRDefault="0089025F" w:rsidP="0089025F">
      <w:pPr>
        <w:shd w:val="clear" w:color="auto" w:fill="FFFFFF"/>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Для реалізації двотактного режиму роботи перетворювача вхід керування вихідними каскадами (вивід 13) з'єднаний із джерелом еталонної напруги (вивід 14). З виводів 8 і 9 мікросхеми керуючі імпульси надходять у базові кола транзисторів перетворювачів</w:t>
      </w:r>
      <w:r w:rsidR="009C6C79" w:rsidRPr="009C6C79">
        <w:rPr>
          <w:rFonts w:ascii="Times New Roman" w:hAnsi="Times New Roman" w:cs="Times New Roman"/>
          <w:sz w:val="28"/>
          <w:szCs w:val="28"/>
        </w:rPr>
        <w:t xml:space="preserve"> </w:t>
      </w:r>
      <w:r w:rsidR="009C6C79">
        <w:rPr>
          <w:rFonts w:ascii="Times New Roman" w:hAnsi="Times New Roman" w:cs="Times New Roman"/>
          <w:sz w:val="28"/>
          <w:szCs w:val="28"/>
          <w:lang w:val="uk-UA"/>
        </w:rPr>
        <w:t>(Рис. 1.</w:t>
      </w:r>
      <w:r w:rsidR="009C6C79" w:rsidRPr="009C6C79">
        <w:rPr>
          <w:rFonts w:ascii="Times New Roman" w:hAnsi="Times New Roman" w:cs="Times New Roman"/>
          <w:sz w:val="28"/>
          <w:szCs w:val="28"/>
        </w:rPr>
        <w:t>11)</w:t>
      </w:r>
      <w:r w:rsidRPr="0089025F">
        <w:rPr>
          <w:rFonts w:ascii="Times New Roman" w:hAnsi="Times New Roman" w:cs="Times New Roman"/>
          <w:sz w:val="28"/>
          <w:szCs w:val="28"/>
        </w:rPr>
        <w:t>.</w:t>
      </w:r>
    </w:p>
    <w:p w14:paraId="5E944BF9" w14:textId="77777777" w:rsidR="0089025F" w:rsidRPr="0089025F" w:rsidRDefault="0089025F" w:rsidP="0089025F">
      <w:pPr>
        <w:shd w:val="clear" w:color="auto" w:fill="FFFFFF"/>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Напруга живлення +25 В </w:t>
      </w:r>
      <w:r w:rsidR="009C6C79">
        <w:rPr>
          <w:rFonts w:ascii="Times New Roman" w:hAnsi="Times New Roman" w:cs="Times New Roman"/>
          <w:sz w:val="28"/>
          <w:szCs w:val="28"/>
          <w:lang w:val="uk-UA"/>
        </w:rPr>
        <w:t xml:space="preserve">надходить </w:t>
      </w:r>
      <w:r w:rsidR="009C6C79">
        <w:rPr>
          <w:rFonts w:ascii="Times New Roman" w:hAnsi="Times New Roman" w:cs="Times New Roman"/>
          <w:sz w:val="28"/>
          <w:szCs w:val="28"/>
        </w:rPr>
        <w:t>до виводу</w:t>
      </w:r>
      <w:r w:rsidRPr="0089025F">
        <w:rPr>
          <w:rFonts w:ascii="Times New Roman" w:hAnsi="Times New Roman" w:cs="Times New Roman"/>
          <w:sz w:val="28"/>
          <w:szCs w:val="28"/>
        </w:rPr>
        <w:t xml:space="preserve"> живлення мікросхеми (вивід 12) і на середню точку первинної обмотки трансформатора для живлення транзисторів перетворювача. Опорна напруга для підсилювачів помилок формується також від джерела еталонної напруги, для чого входи, що інвертують, підсилювачів через резистори R1, R2 з'єднані з виводом 14 мікросхеми</w:t>
      </w:r>
      <w:r w:rsidR="009C6C79">
        <w:rPr>
          <w:rFonts w:ascii="Times New Roman" w:hAnsi="Times New Roman" w:cs="Times New Roman"/>
          <w:sz w:val="28"/>
          <w:szCs w:val="28"/>
          <w:lang w:val="uk-UA"/>
        </w:rPr>
        <w:t xml:space="preserve"> (Рис. 1.11)</w:t>
      </w:r>
      <w:r w:rsidRPr="0089025F">
        <w:rPr>
          <w:rFonts w:ascii="Times New Roman" w:hAnsi="Times New Roman" w:cs="Times New Roman"/>
          <w:sz w:val="28"/>
          <w:szCs w:val="28"/>
        </w:rPr>
        <w:t>.</w:t>
      </w:r>
    </w:p>
    <w:p w14:paraId="7A3389E3" w14:textId="77777777" w:rsidR="0089025F" w:rsidRPr="0089025F" w:rsidRDefault="0089025F" w:rsidP="0089025F">
      <w:pPr>
        <w:shd w:val="clear" w:color="auto" w:fill="FFFFFF"/>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lastRenderedPageBreak/>
        <w:t xml:space="preserve">На вхід, що не інвертує, підсилювача помилки I (вивід 1) інформація про вихідну напругу джерела надходить із </w:t>
      </w:r>
      <w:r w:rsidRPr="0089025F">
        <w:rPr>
          <w:rFonts w:ascii="Times New Roman" w:hAnsi="Times New Roman" w:cs="Times New Roman"/>
          <w:bCs/>
          <w:sz w:val="28"/>
          <w:szCs w:val="28"/>
        </w:rPr>
        <w:t>дільника R11, RI2</w:t>
      </w:r>
      <w:r w:rsidRPr="0089025F">
        <w:rPr>
          <w:rFonts w:ascii="Times New Roman" w:hAnsi="Times New Roman" w:cs="Times New Roman"/>
          <w:b/>
          <w:bCs/>
          <w:sz w:val="28"/>
          <w:szCs w:val="28"/>
        </w:rPr>
        <w:t xml:space="preserve">. </w:t>
      </w:r>
      <w:r w:rsidRPr="0089025F">
        <w:rPr>
          <w:rFonts w:ascii="Times New Roman" w:hAnsi="Times New Roman" w:cs="Times New Roman"/>
          <w:sz w:val="28"/>
          <w:szCs w:val="28"/>
        </w:rPr>
        <w:t xml:space="preserve">З резистора R9 на вхід, що інвертує, підсилювача помилки 2 надходить інформація </w:t>
      </w:r>
      <w:proofErr w:type="gramStart"/>
      <w:r w:rsidRPr="0089025F">
        <w:rPr>
          <w:rFonts w:ascii="Times New Roman" w:hAnsi="Times New Roman" w:cs="Times New Roman"/>
          <w:sz w:val="28"/>
          <w:szCs w:val="28"/>
        </w:rPr>
        <w:t>про струм</w:t>
      </w:r>
      <w:proofErr w:type="gramEnd"/>
      <w:r w:rsidRPr="0089025F">
        <w:rPr>
          <w:rFonts w:ascii="Times New Roman" w:hAnsi="Times New Roman" w:cs="Times New Roman"/>
          <w:sz w:val="28"/>
          <w:szCs w:val="28"/>
        </w:rPr>
        <w:t xml:space="preserve"> у навантаженні. Режим «повільного пуску» утворений послідовним з'єднанням елементів С2 і R5, причому позитивна обкладка конденсатора С2 підключена до </w:t>
      </w:r>
      <w:r w:rsidR="009C6C79">
        <w:rPr>
          <w:rFonts w:ascii="Times New Roman" w:hAnsi="Times New Roman" w:cs="Times New Roman"/>
          <w:sz w:val="28"/>
          <w:szCs w:val="28"/>
          <w:lang w:val="uk-UA"/>
        </w:rPr>
        <w:t xml:space="preserve">виводу 14 - </w:t>
      </w:r>
      <w:r w:rsidRPr="0089025F">
        <w:rPr>
          <w:rFonts w:ascii="Times New Roman" w:hAnsi="Times New Roman" w:cs="Times New Roman"/>
          <w:sz w:val="28"/>
          <w:szCs w:val="28"/>
        </w:rPr>
        <w:t>виходу дже</w:t>
      </w:r>
      <w:r w:rsidR="009C6C79">
        <w:rPr>
          <w:rFonts w:ascii="Times New Roman" w:hAnsi="Times New Roman" w:cs="Times New Roman"/>
          <w:sz w:val="28"/>
          <w:szCs w:val="28"/>
        </w:rPr>
        <w:t>рела еталонної напруги (</w:t>
      </w:r>
      <w:r w:rsidR="009C6C79">
        <w:rPr>
          <w:rFonts w:ascii="Times New Roman" w:hAnsi="Times New Roman" w:cs="Times New Roman"/>
          <w:sz w:val="28"/>
          <w:szCs w:val="28"/>
          <w:lang w:val="uk-UA"/>
        </w:rPr>
        <w:t>Рис. 1.11</w:t>
      </w:r>
      <w:r w:rsidRPr="0089025F">
        <w:rPr>
          <w:rFonts w:ascii="Times New Roman" w:hAnsi="Times New Roman" w:cs="Times New Roman"/>
          <w:sz w:val="28"/>
          <w:szCs w:val="28"/>
        </w:rPr>
        <w:t xml:space="preserve">). </w:t>
      </w:r>
    </w:p>
    <w:p w14:paraId="263DC207" w14:textId="77777777" w:rsidR="0089025F" w:rsidRPr="0089025F" w:rsidRDefault="0089025F" w:rsidP="009C6C79">
      <w:pPr>
        <w:shd w:val="clear" w:color="auto" w:fill="FFFFFF"/>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Епюри напруги на часових діаграмах</w:t>
      </w:r>
      <w:r w:rsidR="009C6C79">
        <w:rPr>
          <w:rFonts w:ascii="Times New Roman" w:hAnsi="Times New Roman" w:cs="Times New Roman"/>
          <w:sz w:val="28"/>
          <w:szCs w:val="28"/>
          <w:lang w:val="uk-UA"/>
        </w:rPr>
        <w:t xml:space="preserve"> (Рис. 1.13)</w:t>
      </w:r>
      <w:r w:rsidRPr="0089025F">
        <w:rPr>
          <w:rFonts w:ascii="Times New Roman" w:hAnsi="Times New Roman" w:cs="Times New Roman"/>
          <w:sz w:val="28"/>
          <w:szCs w:val="28"/>
        </w:rPr>
        <w:t xml:space="preserve"> показують: а) - форму пилкоподібної напруги на виводі 5 мікросхеми; б), в) - вихідні імпульси мікросхеми;</w:t>
      </w:r>
      <w:r w:rsidR="009C6C79">
        <w:rPr>
          <w:rFonts w:ascii="Times New Roman" w:hAnsi="Times New Roman" w:cs="Times New Roman"/>
          <w:sz w:val="28"/>
          <w:szCs w:val="28"/>
        </w:rPr>
        <w:t xml:space="preserve"> д) - напруга в середній точці </w:t>
      </w:r>
      <w:r w:rsidRPr="0089025F">
        <w:rPr>
          <w:rFonts w:ascii="Times New Roman" w:hAnsi="Times New Roman" w:cs="Times New Roman"/>
          <w:sz w:val="28"/>
          <w:szCs w:val="28"/>
        </w:rPr>
        <w:t>первинної обмотки трансформатора.</w:t>
      </w:r>
    </w:p>
    <w:p w14:paraId="2A494410" w14:textId="77777777" w:rsidR="0089025F" w:rsidRPr="009C6C79" w:rsidRDefault="005A216C" w:rsidP="0089025F">
      <w:pPr>
        <w:pStyle w:val="2"/>
        <w:spacing w:before="0" w:line="360" w:lineRule="auto"/>
        <w:ind w:firstLine="709"/>
        <w:contextualSpacing/>
        <w:jc w:val="both"/>
        <w:rPr>
          <w:rFonts w:cs="Times New Roman"/>
          <w:szCs w:val="28"/>
        </w:rPr>
      </w:pPr>
      <w:bookmarkStart w:id="21" w:name="_Toc191375951"/>
      <w:bookmarkStart w:id="22" w:name="_Toc121918762"/>
      <w:r>
        <w:rPr>
          <w:rFonts w:cs="Times New Roman"/>
          <w:szCs w:val="28"/>
        </w:rPr>
        <w:t>1.</w:t>
      </w:r>
      <w:r w:rsidR="00183385">
        <w:rPr>
          <w:rFonts w:cs="Times New Roman"/>
          <w:szCs w:val="28"/>
          <w:lang w:val="uk-UA"/>
        </w:rPr>
        <w:t>5</w:t>
      </w:r>
      <w:r>
        <w:rPr>
          <w:rFonts w:cs="Times New Roman"/>
          <w:szCs w:val="28"/>
          <w:lang w:val="uk-UA"/>
        </w:rPr>
        <w:t xml:space="preserve"> </w:t>
      </w:r>
      <w:r w:rsidR="0089025F" w:rsidRPr="0089025F">
        <w:rPr>
          <w:rFonts w:cs="Times New Roman"/>
          <w:szCs w:val="28"/>
        </w:rPr>
        <w:t xml:space="preserve">Моделювання роботи мікросхеми </w:t>
      </w:r>
      <w:r w:rsidR="0089025F" w:rsidRPr="0089025F">
        <w:rPr>
          <w:rFonts w:cs="Times New Roman"/>
          <w:szCs w:val="28"/>
          <w:lang w:val="en-US"/>
        </w:rPr>
        <w:t>TL</w:t>
      </w:r>
      <w:r w:rsidR="0089025F" w:rsidRPr="0089025F">
        <w:rPr>
          <w:rFonts w:cs="Times New Roman"/>
          <w:szCs w:val="28"/>
        </w:rPr>
        <w:t>494</w:t>
      </w:r>
      <w:bookmarkEnd w:id="21"/>
      <w:r w:rsidR="009C6C79">
        <w:rPr>
          <w:rFonts w:cs="Times New Roman"/>
          <w:szCs w:val="28"/>
          <w:lang w:val="uk-UA"/>
        </w:rPr>
        <w:t xml:space="preserve"> в середовищі </w:t>
      </w:r>
      <w:r w:rsidR="009C6C79">
        <w:rPr>
          <w:rFonts w:cs="Times New Roman"/>
          <w:szCs w:val="28"/>
          <w:lang w:val="en-US"/>
        </w:rPr>
        <w:t>Multisim</w:t>
      </w:r>
      <w:bookmarkEnd w:id="22"/>
    </w:p>
    <w:p w14:paraId="57C4D228"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Для з’ясування принципу дії та процесів, що відбуваються в мікросхемі </w:t>
      </w:r>
      <w:r w:rsidRPr="0089025F">
        <w:rPr>
          <w:rFonts w:ascii="Times New Roman" w:hAnsi="Times New Roman" w:cs="Times New Roman"/>
          <w:sz w:val="28"/>
          <w:szCs w:val="28"/>
          <w:lang w:val="en-US"/>
        </w:rPr>
        <w:t>TL</w:t>
      </w:r>
      <w:r w:rsidRPr="0089025F">
        <w:rPr>
          <w:rFonts w:ascii="Times New Roman" w:hAnsi="Times New Roman" w:cs="Times New Roman"/>
          <w:sz w:val="28"/>
          <w:szCs w:val="28"/>
        </w:rPr>
        <w:t>494, я</w:t>
      </w:r>
      <w:r w:rsidR="00AE70CD">
        <w:rPr>
          <w:rFonts w:ascii="Times New Roman" w:hAnsi="Times New Roman" w:cs="Times New Roman"/>
          <w:sz w:val="28"/>
          <w:szCs w:val="28"/>
        </w:rPr>
        <w:t xml:space="preserve">ка працює в складі </w:t>
      </w:r>
      <w:r w:rsidR="00AE70CD">
        <w:rPr>
          <w:rFonts w:ascii="Times New Roman" w:hAnsi="Times New Roman" w:cs="Times New Roman"/>
          <w:sz w:val="28"/>
          <w:szCs w:val="28"/>
          <w:lang w:val="uk-UA"/>
        </w:rPr>
        <w:t xml:space="preserve">типового ДРЖ, </w:t>
      </w:r>
      <w:r w:rsidRPr="0089025F">
        <w:rPr>
          <w:rFonts w:ascii="Times New Roman" w:hAnsi="Times New Roman" w:cs="Times New Roman"/>
          <w:sz w:val="28"/>
          <w:szCs w:val="28"/>
        </w:rPr>
        <w:t>відповідно до її структурної схеми побудован</w:t>
      </w:r>
      <w:r w:rsidR="00AE70CD">
        <w:rPr>
          <w:rFonts w:ascii="Times New Roman" w:hAnsi="Times New Roman" w:cs="Times New Roman"/>
          <w:sz w:val="28"/>
          <w:szCs w:val="28"/>
        </w:rPr>
        <w:t xml:space="preserve">а принципова схема у програмі </w:t>
      </w:r>
      <w:r w:rsidR="00AE70CD">
        <w:rPr>
          <w:rFonts w:ascii="Times New Roman" w:hAnsi="Times New Roman" w:cs="Times New Roman"/>
          <w:sz w:val="28"/>
          <w:szCs w:val="28"/>
          <w:lang w:val="en-US"/>
        </w:rPr>
        <w:t>Multisim</w:t>
      </w:r>
      <w:r w:rsidRPr="0089025F">
        <w:rPr>
          <w:rFonts w:ascii="Times New Roman" w:hAnsi="Times New Roman" w:cs="Times New Roman"/>
          <w:sz w:val="28"/>
          <w:szCs w:val="28"/>
        </w:rPr>
        <w:t xml:space="preserve">. </w:t>
      </w:r>
    </w:p>
    <w:p w14:paraId="34BF3926" w14:textId="77777777" w:rsidR="0089025F" w:rsidRPr="0089025F" w:rsidRDefault="0089025F" w:rsidP="0044772C">
      <w:pPr>
        <w:spacing w:after="0" w:line="360" w:lineRule="auto"/>
        <w:contextualSpacing/>
        <w:jc w:val="center"/>
        <w:rPr>
          <w:rFonts w:ascii="Times New Roman" w:hAnsi="Times New Roman" w:cs="Times New Roman"/>
          <w:sz w:val="28"/>
          <w:szCs w:val="28"/>
        </w:rPr>
      </w:pPr>
      <w:r w:rsidRPr="0089025F">
        <w:rPr>
          <w:rFonts w:ascii="Times New Roman" w:hAnsi="Times New Roman" w:cs="Times New Roman"/>
          <w:noProof/>
          <w:sz w:val="28"/>
          <w:szCs w:val="28"/>
          <w:lang w:val="en-US" w:eastAsia="en-US"/>
        </w:rPr>
        <w:drawing>
          <wp:inline distT="0" distB="0" distL="0" distR="0" wp14:anchorId="1DE30357" wp14:editId="2903EFBB">
            <wp:extent cx="5998050" cy="345757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022428" cy="3471628"/>
                    </a:xfrm>
                    <a:prstGeom prst="rect">
                      <a:avLst/>
                    </a:prstGeom>
                    <a:noFill/>
                    <a:ln>
                      <a:noFill/>
                    </a:ln>
                  </pic:spPr>
                </pic:pic>
              </a:graphicData>
            </a:graphic>
          </wp:inline>
        </w:drawing>
      </w:r>
    </w:p>
    <w:p w14:paraId="270040DF" w14:textId="77777777" w:rsidR="0089025F" w:rsidRPr="00446299" w:rsidRDefault="00D67B49" w:rsidP="0044772C">
      <w:pPr>
        <w:spacing w:after="0"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rPr>
        <w:t xml:space="preserve">Рис. 1.14 – </w:t>
      </w:r>
      <w:r w:rsidR="00446299">
        <w:rPr>
          <w:rFonts w:ascii="Times New Roman" w:hAnsi="Times New Roman" w:cs="Times New Roman"/>
          <w:sz w:val="28"/>
          <w:szCs w:val="28"/>
          <w:lang w:val="uk-UA"/>
        </w:rPr>
        <w:t xml:space="preserve">Модель </w:t>
      </w:r>
      <w:r>
        <w:rPr>
          <w:rFonts w:ascii="Times New Roman" w:hAnsi="Times New Roman" w:cs="Times New Roman"/>
          <w:sz w:val="28"/>
          <w:szCs w:val="28"/>
          <w:lang w:val="uk-UA"/>
        </w:rPr>
        <w:t xml:space="preserve">ШІМ-контролера </w:t>
      </w:r>
      <w:r w:rsidR="0089025F" w:rsidRPr="0089025F">
        <w:rPr>
          <w:rFonts w:ascii="Times New Roman" w:hAnsi="Times New Roman" w:cs="Times New Roman"/>
          <w:sz w:val="28"/>
          <w:szCs w:val="28"/>
          <w:lang w:val="en-US"/>
        </w:rPr>
        <w:t>TL</w:t>
      </w:r>
      <w:r w:rsidR="0089025F" w:rsidRPr="0089025F">
        <w:rPr>
          <w:rFonts w:ascii="Times New Roman" w:hAnsi="Times New Roman" w:cs="Times New Roman"/>
          <w:sz w:val="28"/>
          <w:szCs w:val="28"/>
        </w:rPr>
        <w:t>494</w:t>
      </w:r>
      <w:r w:rsidR="00446299">
        <w:rPr>
          <w:rFonts w:ascii="Times New Roman" w:hAnsi="Times New Roman" w:cs="Times New Roman"/>
          <w:sz w:val="28"/>
          <w:szCs w:val="28"/>
          <w:lang w:val="uk-UA"/>
        </w:rPr>
        <w:t xml:space="preserve"> в програмі </w:t>
      </w:r>
      <w:r w:rsidR="00446299">
        <w:rPr>
          <w:rFonts w:ascii="Times New Roman" w:hAnsi="Times New Roman" w:cs="Times New Roman"/>
          <w:sz w:val="28"/>
          <w:szCs w:val="28"/>
          <w:lang w:val="en-US"/>
        </w:rPr>
        <w:t>Multisim</w:t>
      </w:r>
    </w:p>
    <w:p w14:paraId="4FC56B3A" w14:textId="77777777" w:rsidR="0089025F" w:rsidRPr="0089025F" w:rsidRDefault="001D363D" w:rsidP="0089025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До</w:t>
      </w:r>
      <w:r w:rsidR="0044772C">
        <w:rPr>
          <w:rFonts w:ascii="Times New Roman" w:hAnsi="Times New Roman" w:cs="Times New Roman"/>
          <w:sz w:val="28"/>
          <w:szCs w:val="28"/>
        </w:rPr>
        <w:t xml:space="preserve"> схеми </w:t>
      </w:r>
      <w:r w:rsidR="0044772C">
        <w:rPr>
          <w:rFonts w:ascii="Times New Roman" w:hAnsi="Times New Roman" w:cs="Times New Roman"/>
          <w:sz w:val="28"/>
          <w:szCs w:val="28"/>
          <w:lang w:val="uk-UA"/>
        </w:rPr>
        <w:t>(Рис. 1.14) належать</w:t>
      </w:r>
      <w:r w:rsidR="0089025F" w:rsidRPr="0089025F">
        <w:rPr>
          <w:rFonts w:ascii="Times New Roman" w:hAnsi="Times New Roman" w:cs="Times New Roman"/>
          <w:sz w:val="28"/>
          <w:szCs w:val="28"/>
        </w:rPr>
        <w:t>:</w:t>
      </w:r>
    </w:p>
    <w:p w14:paraId="63AF5D18"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 генератор пилкоподібної напруги (ГПН) </w:t>
      </w:r>
      <w:r w:rsidRPr="0089025F">
        <w:rPr>
          <w:rFonts w:ascii="Times New Roman" w:hAnsi="Times New Roman" w:cs="Times New Roman"/>
          <w:sz w:val="28"/>
          <w:szCs w:val="28"/>
          <w:lang w:val="en-US"/>
        </w:rPr>
        <w:t>X</w:t>
      </w:r>
      <w:r w:rsidRPr="0089025F">
        <w:rPr>
          <w:rFonts w:ascii="Times New Roman" w:hAnsi="Times New Roman" w:cs="Times New Roman"/>
          <w:sz w:val="28"/>
          <w:szCs w:val="28"/>
        </w:rPr>
        <w:t xml:space="preserve">1. Частота ГПН визначається внутрішнім генератором у підсхемі </w:t>
      </w:r>
      <w:r w:rsidRPr="0089025F">
        <w:rPr>
          <w:rFonts w:ascii="Times New Roman" w:hAnsi="Times New Roman" w:cs="Times New Roman"/>
          <w:sz w:val="28"/>
          <w:szCs w:val="28"/>
          <w:lang w:val="en-US"/>
        </w:rPr>
        <w:t>GPN</w:t>
      </w:r>
      <w:r w:rsidRPr="0089025F">
        <w:rPr>
          <w:rFonts w:ascii="Times New Roman" w:hAnsi="Times New Roman" w:cs="Times New Roman"/>
          <w:sz w:val="28"/>
          <w:szCs w:val="28"/>
        </w:rPr>
        <w:t xml:space="preserve"> (</w:t>
      </w:r>
      <w:r w:rsidRPr="0089025F">
        <w:rPr>
          <w:rFonts w:ascii="Times New Roman" w:hAnsi="Times New Roman" w:cs="Times New Roman"/>
          <w:sz w:val="28"/>
          <w:szCs w:val="28"/>
          <w:lang w:val="en-US"/>
        </w:rPr>
        <w:t>X</w:t>
      </w:r>
      <w:r w:rsidRPr="0089025F">
        <w:rPr>
          <w:rFonts w:ascii="Times New Roman" w:hAnsi="Times New Roman" w:cs="Times New Roman"/>
          <w:sz w:val="28"/>
          <w:szCs w:val="28"/>
        </w:rPr>
        <w:t xml:space="preserve">1). Оскільки під час моделювання частота залишаеться постійною, зовнішні елементи для вибору частоти не </w:t>
      </w:r>
      <w:r w:rsidRPr="0089025F">
        <w:rPr>
          <w:rFonts w:ascii="Times New Roman" w:hAnsi="Times New Roman" w:cs="Times New Roman"/>
          <w:sz w:val="28"/>
          <w:szCs w:val="28"/>
        </w:rPr>
        <w:lastRenderedPageBreak/>
        <w:t>використовуються. В даному класі ДБЖ частота ГПН вибирається рівною 50 Гц;</w:t>
      </w:r>
    </w:p>
    <w:p w14:paraId="5993576E"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 джерело опорної стабілізованої напруги </w:t>
      </w:r>
      <w:r w:rsidRPr="0089025F">
        <w:rPr>
          <w:rFonts w:ascii="Times New Roman" w:hAnsi="Times New Roman" w:cs="Times New Roman"/>
          <w:sz w:val="28"/>
          <w:szCs w:val="28"/>
          <w:lang w:val="en-US"/>
        </w:rPr>
        <w:t>V</w:t>
      </w:r>
      <w:r w:rsidRPr="0089025F">
        <w:rPr>
          <w:rFonts w:ascii="Times New Roman" w:hAnsi="Times New Roman" w:cs="Times New Roman"/>
          <w:sz w:val="28"/>
          <w:szCs w:val="28"/>
        </w:rPr>
        <w:t>7 (Uref=+5B) із зовнішнім виходом (</w:t>
      </w:r>
      <w:r w:rsidRPr="0089025F">
        <w:rPr>
          <w:rFonts w:ascii="Times New Roman" w:hAnsi="Times New Roman" w:cs="Times New Roman"/>
          <w:sz w:val="28"/>
          <w:szCs w:val="28"/>
          <w:lang w:val="en-US"/>
        </w:rPr>
        <w:t>REF</w:t>
      </w:r>
      <w:r w:rsidRPr="0089025F">
        <w:rPr>
          <w:rFonts w:ascii="Times New Roman" w:hAnsi="Times New Roman" w:cs="Times New Roman"/>
          <w:sz w:val="28"/>
          <w:szCs w:val="28"/>
        </w:rPr>
        <w:t>);</w:t>
      </w:r>
    </w:p>
    <w:p w14:paraId="048DFE84"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 компаратор "мертвої зони" </w:t>
      </w:r>
      <w:r w:rsidRPr="0089025F">
        <w:rPr>
          <w:rFonts w:ascii="Times New Roman" w:hAnsi="Times New Roman" w:cs="Times New Roman"/>
          <w:sz w:val="28"/>
          <w:szCs w:val="28"/>
          <w:lang w:val="en-US"/>
        </w:rPr>
        <w:t>U</w:t>
      </w:r>
      <w:r w:rsidRPr="0089025F">
        <w:rPr>
          <w:rFonts w:ascii="Times New Roman" w:hAnsi="Times New Roman" w:cs="Times New Roman"/>
          <w:sz w:val="28"/>
          <w:szCs w:val="28"/>
        </w:rPr>
        <w:t>4, використовується для попередження виникнення одночасного відкривання вихідних транзисторів, що може призвести до виведення їх з ладу;</w:t>
      </w:r>
    </w:p>
    <w:p w14:paraId="5669C27A"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 компаратор ШІМ </w:t>
      </w:r>
      <w:r w:rsidRPr="0089025F">
        <w:rPr>
          <w:rFonts w:ascii="Times New Roman" w:hAnsi="Times New Roman" w:cs="Times New Roman"/>
          <w:sz w:val="28"/>
          <w:szCs w:val="28"/>
          <w:lang w:val="en-US"/>
        </w:rPr>
        <w:t>U</w:t>
      </w:r>
      <w:r w:rsidRPr="0089025F">
        <w:rPr>
          <w:rFonts w:ascii="Times New Roman" w:hAnsi="Times New Roman" w:cs="Times New Roman"/>
          <w:sz w:val="28"/>
          <w:szCs w:val="28"/>
        </w:rPr>
        <w:t>3. Використовується для здійснення широтно-імпульсної модуляції;</w:t>
      </w:r>
    </w:p>
    <w:p w14:paraId="3256A8D3"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 підсилювач помилки </w:t>
      </w:r>
      <w:r w:rsidRPr="0089025F">
        <w:rPr>
          <w:rFonts w:ascii="Times New Roman" w:hAnsi="Times New Roman" w:cs="Times New Roman"/>
          <w:sz w:val="28"/>
          <w:szCs w:val="28"/>
          <w:lang w:val="en-US"/>
        </w:rPr>
        <w:t>U</w:t>
      </w:r>
      <w:r w:rsidRPr="0089025F">
        <w:rPr>
          <w:rFonts w:ascii="Times New Roman" w:hAnsi="Times New Roman" w:cs="Times New Roman"/>
          <w:sz w:val="28"/>
          <w:szCs w:val="28"/>
        </w:rPr>
        <w:t>1;</w:t>
      </w:r>
    </w:p>
    <w:p w14:paraId="41976CB6"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 підсилювач помилки </w:t>
      </w:r>
      <w:r w:rsidRPr="0089025F">
        <w:rPr>
          <w:rFonts w:ascii="Times New Roman" w:hAnsi="Times New Roman" w:cs="Times New Roman"/>
          <w:sz w:val="28"/>
          <w:szCs w:val="28"/>
          <w:lang w:val="en-US"/>
        </w:rPr>
        <w:t>U</w:t>
      </w:r>
      <w:r w:rsidRPr="0089025F">
        <w:rPr>
          <w:rFonts w:ascii="Times New Roman" w:hAnsi="Times New Roman" w:cs="Times New Roman"/>
          <w:sz w:val="28"/>
          <w:szCs w:val="28"/>
        </w:rPr>
        <w:t>2;</w:t>
      </w:r>
    </w:p>
    <w:p w14:paraId="69325596"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 </w:t>
      </w:r>
      <w:r w:rsidRPr="0089025F">
        <w:rPr>
          <w:rFonts w:ascii="Times New Roman" w:hAnsi="Times New Roman" w:cs="Times New Roman"/>
          <w:sz w:val="28"/>
          <w:szCs w:val="28"/>
          <w:lang w:val="en-US"/>
        </w:rPr>
        <w:t>c</w:t>
      </w:r>
      <w:r w:rsidRPr="0089025F">
        <w:rPr>
          <w:rFonts w:ascii="Times New Roman" w:hAnsi="Times New Roman" w:cs="Times New Roman"/>
          <w:sz w:val="28"/>
          <w:szCs w:val="28"/>
        </w:rPr>
        <w:t>уматор (</w:t>
      </w:r>
      <w:r w:rsidRPr="0089025F">
        <w:rPr>
          <w:rFonts w:ascii="Times New Roman" w:hAnsi="Times New Roman" w:cs="Times New Roman"/>
          <w:sz w:val="28"/>
          <w:szCs w:val="28"/>
          <w:lang w:val="en-US"/>
        </w:rPr>
        <w:t>R</w:t>
      </w:r>
      <w:r w:rsidRPr="0089025F">
        <w:rPr>
          <w:rFonts w:ascii="Times New Roman" w:hAnsi="Times New Roman" w:cs="Times New Roman"/>
          <w:sz w:val="28"/>
          <w:szCs w:val="28"/>
        </w:rPr>
        <w:t>28, К29), використовується для узгодження сигналів підсилювачів помилки із входом компаратора ШІМ;</w:t>
      </w:r>
    </w:p>
    <w:p w14:paraId="4B0A42AB"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 підсилювач кола зворотного зв’язку </w:t>
      </w:r>
      <w:r w:rsidRPr="0089025F">
        <w:rPr>
          <w:rFonts w:ascii="Times New Roman" w:hAnsi="Times New Roman" w:cs="Times New Roman"/>
          <w:sz w:val="28"/>
          <w:szCs w:val="28"/>
          <w:lang w:val="en-US"/>
        </w:rPr>
        <w:t>U</w:t>
      </w:r>
      <w:r w:rsidRPr="0089025F">
        <w:rPr>
          <w:rFonts w:ascii="Times New Roman" w:hAnsi="Times New Roman" w:cs="Times New Roman"/>
          <w:sz w:val="28"/>
          <w:szCs w:val="28"/>
        </w:rPr>
        <w:t>13;</w:t>
      </w:r>
    </w:p>
    <w:p w14:paraId="63AC7887"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 два вихідних транзистора </w:t>
      </w:r>
      <w:r w:rsidRPr="0089025F">
        <w:rPr>
          <w:rFonts w:ascii="Times New Roman" w:hAnsi="Times New Roman" w:cs="Times New Roman"/>
          <w:sz w:val="28"/>
          <w:szCs w:val="28"/>
          <w:lang w:val="en-US"/>
        </w:rPr>
        <w:t>Q</w:t>
      </w:r>
      <w:r w:rsidRPr="0089025F">
        <w:rPr>
          <w:rFonts w:ascii="Times New Roman" w:hAnsi="Times New Roman" w:cs="Times New Roman"/>
          <w:sz w:val="28"/>
          <w:szCs w:val="28"/>
        </w:rPr>
        <w:t xml:space="preserve">1 і </w:t>
      </w:r>
      <w:r w:rsidRPr="0089025F">
        <w:rPr>
          <w:rFonts w:ascii="Times New Roman" w:hAnsi="Times New Roman" w:cs="Times New Roman"/>
          <w:sz w:val="28"/>
          <w:szCs w:val="28"/>
          <w:lang w:val="en-US"/>
        </w:rPr>
        <w:t>Q</w:t>
      </w:r>
      <w:r w:rsidRPr="0089025F">
        <w:rPr>
          <w:rFonts w:ascii="Times New Roman" w:hAnsi="Times New Roman" w:cs="Times New Roman"/>
          <w:sz w:val="28"/>
          <w:szCs w:val="28"/>
        </w:rPr>
        <w:t>2 з відкритими колекторами і емітерами;</w:t>
      </w:r>
    </w:p>
    <w:p w14:paraId="6A98CE26"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 динамічний двотактний D-трігер в режимі ділення частоти на 2 – </w:t>
      </w:r>
      <w:r w:rsidRPr="0089025F">
        <w:rPr>
          <w:rFonts w:ascii="Times New Roman" w:hAnsi="Times New Roman" w:cs="Times New Roman"/>
          <w:sz w:val="28"/>
          <w:szCs w:val="28"/>
          <w:lang w:val="en-US"/>
        </w:rPr>
        <w:t>U</w:t>
      </w:r>
      <w:r w:rsidRPr="0089025F">
        <w:rPr>
          <w:rFonts w:ascii="Times New Roman" w:hAnsi="Times New Roman" w:cs="Times New Roman"/>
          <w:sz w:val="28"/>
          <w:szCs w:val="28"/>
        </w:rPr>
        <w:t>6;</w:t>
      </w:r>
    </w:p>
    <w:p w14:paraId="0329725B"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 допоміжні логічні елементи </w:t>
      </w:r>
      <w:r w:rsidRPr="0089025F">
        <w:rPr>
          <w:rFonts w:ascii="Times New Roman" w:hAnsi="Times New Roman" w:cs="Times New Roman"/>
          <w:sz w:val="28"/>
          <w:szCs w:val="28"/>
          <w:lang w:val="en-US"/>
        </w:rPr>
        <w:t>U</w:t>
      </w:r>
      <w:r w:rsidRPr="0089025F">
        <w:rPr>
          <w:rFonts w:ascii="Times New Roman" w:hAnsi="Times New Roman" w:cs="Times New Roman"/>
          <w:sz w:val="28"/>
          <w:szCs w:val="28"/>
        </w:rPr>
        <w:t>5 (2-</w:t>
      </w:r>
      <w:r w:rsidRPr="0089025F">
        <w:rPr>
          <w:rFonts w:ascii="Times New Roman" w:hAnsi="Times New Roman" w:cs="Times New Roman"/>
          <w:sz w:val="28"/>
          <w:szCs w:val="28"/>
          <w:lang w:val="en-US"/>
        </w:rPr>
        <w:t>OR</w:t>
      </w:r>
      <w:r w:rsidRPr="0089025F">
        <w:rPr>
          <w:rFonts w:ascii="Times New Roman" w:hAnsi="Times New Roman" w:cs="Times New Roman"/>
          <w:sz w:val="28"/>
          <w:szCs w:val="28"/>
        </w:rPr>
        <w:t xml:space="preserve">), </w:t>
      </w:r>
      <w:r w:rsidRPr="0089025F">
        <w:rPr>
          <w:rFonts w:ascii="Times New Roman" w:hAnsi="Times New Roman" w:cs="Times New Roman"/>
          <w:sz w:val="28"/>
          <w:szCs w:val="28"/>
          <w:lang w:val="en-US"/>
        </w:rPr>
        <w:t>U</w:t>
      </w:r>
      <w:r w:rsidRPr="0089025F">
        <w:rPr>
          <w:rFonts w:ascii="Times New Roman" w:hAnsi="Times New Roman" w:cs="Times New Roman"/>
          <w:sz w:val="28"/>
          <w:szCs w:val="28"/>
        </w:rPr>
        <w:t>7 (2-</w:t>
      </w:r>
      <w:r w:rsidRPr="0089025F">
        <w:rPr>
          <w:rFonts w:ascii="Times New Roman" w:hAnsi="Times New Roman" w:cs="Times New Roman"/>
          <w:sz w:val="28"/>
          <w:szCs w:val="28"/>
          <w:lang w:val="en-US"/>
        </w:rPr>
        <w:t>AND</w:t>
      </w:r>
      <w:r w:rsidRPr="0089025F">
        <w:rPr>
          <w:rFonts w:ascii="Times New Roman" w:hAnsi="Times New Roman" w:cs="Times New Roman"/>
          <w:sz w:val="28"/>
          <w:szCs w:val="28"/>
        </w:rPr>
        <w:t xml:space="preserve">), </w:t>
      </w:r>
      <w:r w:rsidRPr="0089025F">
        <w:rPr>
          <w:rFonts w:ascii="Times New Roman" w:hAnsi="Times New Roman" w:cs="Times New Roman"/>
          <w:sz w:val="28"/>
          <w:szCs w:val="28"/>
          <w:lang w:val="en-US"/>
        </w:rPr>
        <w:t>U</w:t>
      </w:r>
      <w:r w:rsidRPr="0089025F">
        <w:rPr>
          <w:rFonts w:ascii="Times New Roman" w:hAnsi="Times New Roman" w:cs="Times New Roman"/>
          <w:sz w:val="28"/>
          <w:szCs w:val="28"/>
        </w:rPr>
        <w:t>8 (2-</w:t>
      </w:r>
      <w:r w:rsidRPr="0089025F">
        <w:rPr>
          <w:rFonts w:ascii="Times New Roman" w:hAnsi="Times New Roman" w:cs="Times New Roman"/>
          <w:sz w:val="28"/>
          <w:szCs w:val="28"/>
          <w:lang w:val="en-US"/>
        </w:rPr>
        <w:t>AND</w:t>
      </w:r>
      <w:r w:rsidRPr="0089025F">
        <w:rPr>
          <w:rFonts w:ascii="Times New Roman" w:hAnsi="Times New Roman" w:cs="Times New Roman"/>
          <w:sz w:val="28"/>
          <w:szCs w:val="28"/>
        </w:rPr>
        <w:t xml:space="preserve">), </w:t>
      </w:r>
      <w:r w:rsidRPr="0089025F">
        <w:rPr>
          <w:rFonts w:ascii="Times New Roman" w:hAnsi="Times New Roman" w:cs="Times New Roman"/>
          <w:sz w:val="28"/>
          <w:szCs w:val="28"/>
          <w:lang w:val="en-US"/>
        </w:rPr>
        <w:t>U</w:t>
      </w:r>
      <w:r w:rsidRPr="0089025F">
        <w:rPr>
          <w:rFonts w:ascii="Times New Roman" w:hAnsi="Times New Roman" w:cs="Times New Roman"/>
          <w:sz w:val="28"/>
          <w:szCs w:val="28"/>
        </w:rPr>
        <w:t xml:space="preserve">9 </w:t>
      </w:r>
    </w:p>
    <w:p w14:paraId="6814CBC5"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(2-</w:t>
      </w:r>
      <w:r w:rsidRPr="0089025F">
        <w:rPr>
          <w:rFonts w:ascii="Times New Roman" w:hAnsi="Times New Roman" w:cs="Times New Roman"/>
          <w:sz w:val="28"/>
          <w:szCs w:val="28"/>
          <w:lang w:val="en-US"/>
        </w:rPr>
        <w:t>NOR</w:t>
      </w:r>
      <w:r w:rsidRPr="0089025F">
        <w:rPr>
          <w:rFonts w:ascii="Times New Roman" w:hAnsi="Times New Roman" w:cs="Times New Roman"/>
          <w:sz w:val="28"/>
          <w:szCs w:val="28"/>
        </w:rPr>
        <w:t xml:space="preserve">), </w:t>
      </w:r>
      <w:r w:rsidRPr="0089025F">
        <w:rPr>
          <w:rFonts w:ascii="Times New Roman" w:hAnsi="Times New Roman" w:cs="Times New Roman"/>
          <w:sz w:val="28"/>
          <w:szCs w:val="28"/>
          <w:lang w:val="en-US"/>
        </w:rPr>
        <w:t>U</w:t>
      </w:r>
      <w:r w:rsidRPr="0089025F">
        <w:rPr>
          <w:rFonts w:ascii="Times New Roman" w:hAnsi="Times New Roman" w:cs="Times New Roman"/>
          <w:sz w:val="28"/>
          <w:szCs w:val="28"/>
        </w:rPr>
        <w:t>10 (2-</w:t>
      </w:r>
      <w:r w:rsidRPr="0089025F">
        <w:rPr>
          <w:rFonts w:ascii="Times New Roman" w:hAnsi="Times New Roman" w:cs="Times New Roman"/>
          <w:sz w:val="28"/>
          <w:szCs w:val="28"/>
          <w:lang w:val="en-US"/>
        </w:rPr>
        <w:t>NOR</w:t>
      </w:r>
      <w:r w:rsidRPr="0089025F">
        <w:rPr>
          <w:rFonts w:ascii="Times New Roman" w:hAnsi="Times New Roman" w:cs="Times New Roman"/>
          <w:sz w:val="28"/>
          <w:szCs w:val="28"/>
        </w:rPr>
        <w:t>);</w:t>
      </w:r>
    </w:p>
    <w:p w14:paraId="00DA460D"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 джерело постійної напруги </w:t>
      </w:r>
      <w:r w:rsidRPr="0089025F">
        <w:rPr>
          <w:rFonts w:ascii="Times New Roman" w:hAnsi="Times New Roman" w:cs="Times New Roman"/>
          <w:sz w:val="28"/>
          <w:szCs w:val="28"/>
          <w:lang w:val="en-US"/>
        </w:rPr>
        <w:t>V</w:t>
      </w:r>
      <w:r w:rsidRPr="0089025F">
        <w:rPr>
          <w:rFonts w:ascii="Times New Roman" w:hAnsi="Times New Roman" w:cs="Times New Roman"/>
          <w:sz w:val="28"/>
          <w:szCs w:val="28"/>
        </w:rPr>
        <w:t>3з номіналом 0.1B;</w:t>
      </w:r>
    </w:p>
    <w:p w14:paraId="50BE000B"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 джерело постійної напруги </w:t>
      </w:r>
      <w:r w:rsidRPr="0089025F">
        <w:rPr>
          <w:rFonts w:ascii="Times New Roman" w:hAnsi="Times New Roman" w:cs="Times New Roman"/>
          <w:sz w:val="28"/>
          <w:szCs w:val="28"/>
          <w:lang w:val="en-US"/>
        </w:rPr>
        <w:t>V</w:t>
      </w:r>
      <w:r w:rsidRPr="0089025F">
        <w:rPr>
          <w:rFonts w:ascii="Times New Roman" w:hAnsi="Times New Roman" w:cs="Times New Roman"/>
          <w:sz w:val="28"/>
          <w:szCs w:val="28"/>
        </w:rPr>
        <w:t>6з номіналом 1 мВ.</w:t>
      </w:r>
    </w:p>
    <w:p w14:paraId="24147CFE"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Для наочної демонстрації роботи мікросхеми використовується чотирьохканальний осцилограф </w:t>
      </w:r>
      <w:r w:rsidRPr="0089025F">
        <w:rPr>
          <w:rFonts w:ascii="Times New Roman" w:hAnsi="Times New Roman" w:cs="Times New Roman"/>
          <w:sz w:val="28"/>
          <w:szCs w:val="28"/>
          <w:lang w:val="en-US"/>
        </w:rPr>
        <w:t>XCS</w:t>
      </w:r>
      <w:r w:rsidRPr="0089025F">
        <w:rPr>
          <w:rFonts w:ascii="Times New Roman" w:hAnsi="Times New Roman" w:cs="Times New Roman"/>
          <w:sz w:val="28"/>
          <w:szCs w:val="28"/>
        </w:rPr>
        <w:t>1.</w:t>
      </w:r>
    </w:p>
    <w:p w14:paraId="410BD6CB"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В якості генератора </w:t>
      </w:r>
      <w:r w:rsidRPr="0089025F">
        <w:rPr>
          <w:rFonts w:ascii="Times New Roman" w:hAnsi="Times New Roman" w:cs="Times New Roman"/>
          <w:sz w:val="28"/>
          <w:szCs w:val="28"/>
          <w:lang w:val="en-US"/>
        </w:rPr>
        <w:t>X</w:t>
      </w:r>
      <w:r w:rsidRPr="0089025F">
        <w:rPr>
          <w:rFonts w:ascii="Times New Roman" w:hAnsi="Times New Roman" w:cs="Times New Roman"/>
          <w:sz w:val="28"/>
          <w:szCs w:val="28"/>
        </w:rPr>
        <w:t>1 (</w:t>
      </w:r>
      <w:r w:rsidRPr="0089025F">
        <w:rPr>
          <w:rFonts w:ascii="Times New Roman" w:hAnsi="Times New Roman" w:cs="Times New Roman"/>
          <w:sz w:val="28"/>
          <w:szCs w:val="28"/>
          <w:lang w:val="en-US"/>
        </w:rPr>
        <w:t>GPN</w:t>
      </w:r>
      <w:r w:rsidRPr="0089025F">
        <w:rPr>
          <w:rFonts w:ascii="Times New Roman" w:hAnsi="Times New Roman" w:cs="Times New Roman"/>
          <w:sz w:val="28"/>
          <w:szCs w:val="28"/>
        </w:rPr>
        <w:t>) у схемі використовується допоміжне коло, сх</w:t>
      </w:r>
      <w:r w:rsidR="0044772C">
        <w:rPr>
          <w:rFonts w:ascii="Times New Roman" w:hAnsi="Times New Roman" w:cs="Times New Roman"/>
          <w:sz w:val="28"/>
          <w:szCs w:val="28"/>
        </w:rPr>
        <w:t xml:space="preserve">ема якого наведена на </w:t>
      </w:r>
      <w:r w:rsidR="0044772C">
        <w:rPr>
          <w:rFonts w:ascii="Times New Roman" w:hAnsi="Times New Roman" w:cs="Times New Roman"/>
          <w:sz w:val="28"/>
          <w:szCs w:val="28"/>
          <w:lang w:val="uk-UA"/>
        </w:rPr>
        <w:t>Рис. 1.15</w:t>
      </w:r>
      <w:r w:rsidRPr="0089025F">
        <w:rPr>
          <w:rFonts w:ascii="Times New Roman" w:hAnsi="Times New Roman" w:cs="Times New Roman"/>
          <w:sz w:val="28"/>
          <w:szCs w:val="28"/>
        </w:rPr>
        <w:t>.</w:t>
      </w:r>
    </w:p>
    <w:p w14:paraId="7E3BFE43" w14:textId="77777777" w:rsidR="0089025F" w:rsidRPr="0089025F" w:rsidRDefault="0089025F" w:rsidP="0044772C">
      <w:pPr>
        <w:spacing w:after="0" w:line="360" w:lineRule="auto"/>
        <w:contextualSpacing/>
        <w:jc w:val="center"/>
        <w:rPr>
          <w:rFonts w:ascii="Times New Roman" w:hAnsi="Times New Roman" w:cs="Times New Roman"/>
          <w:sz w:val="28"/>
          <w:szCs w:val="28"/>
        </w:rPr>
      </w:pPr>
      <w:r w:rsidRPr="0089025F">
        <w:rPr>
          <w:rFonts w:ascii="Times New Roman" w:hAnsi="Times New Roman" w:cs="Times New Roman"/>
          <w:noProof/>
          <w:sz w:val="28"/>
          <w:szCs w:val="28"/>
          <w:lang w:val="en-US" w:eastAsia="en-US"/>
        </w:rPr>
        <w:lastRenderedPageBreak/>
        <w:drawing>
          <wp:inline distT="0" distB="0" distL="0" distR="0" wp14:anchorId="1710AB95" wp14:editId="75933404">
            <wp:extent cx="6065056" cy="233362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71625" cy="2336153"/>
                    </a:xfrm>
                    <a:prstGeom prst="rect">
                      <a:avLst/>
                    </a:prstGeom>
                    <a:noFill/>
                    <a:ln>
                      <a:noFill/>
                    </a:ln>
                  </pic:spPr>
                </pic:pic>
              </a:graphicData>
            </a:graphic>
          </wp:inline>
        </w:drawing>
      </w:r>
    </w:p>
    <w:p w14:paraId="5E964C58" w14:textId="77777777" w:rsidR="0089025F" w:rsidRPr="00446299" w:rsidRDefault="0089025F" w:rsidP="0044772C">
      <w:pPr>
        <w:spacing w:after="0" w:line="360" w:lineRule="auto"/>
        <w:ind w:firstLine="709"/>
        <w:contextualSpacing/>
        <w:jc w:val="center"/>
        <w:rPr>
          <w:rFonts w:ascii="Times New Roman" w:hAnsi="Times New Roman" w:cs="Times New Roman"/>
          <w:sz w:val="28"/>
          <w:szCs w:val="28"/>
        </w:rPr>
      </w:pPr>
      <w:r w:rsidRPr="0089025F">
        <w:rPr>
          <w:rFonts w:ascii="Times New Roman" w:hAnsi="Times New Roman" w:cs="Times New Roman"/>
          <w:sz w:val="28"/>
          <w:szCs w:val="28"/>
        </w:rPr>
        <w:t>Рис</w:t>
      </w:r>
      <w:r w:rsidR="0044772C">
        <w:rPr>
          <w:rFonts w:ascii="Times New Roman" w:hAnsi="Times New Roman" w:cs="Times New Roman"/>
          <w:sz w:val="28"/>
          <w:szCs w:val="28"/>
          <w:lang w:val="uk-UA"/>
        </w:rPr>
        <w:t xml:space="preserve">. 1.15 – </w:t>
      </w:r>
      <w:r w:rsidRPr="0089025F">
        <w:rPr>
          <w:rFonts w:ascii="Times New Roman" w:hAnsi="Times New Roman" w:cs="Times New Roman"/>
          <w:sz w:val="28"/>
          <w:szCs w:val="28"/>
        </w:rPr>
        <w:t xml:space="preserve">Схема генератора </w:t>
      </w:r>
      <w:r w:rsidRPr="0089025F">
        <w:rPr>
          <w:rFonts w:ascii="Times New Roman" w:hAnsi="Times New Roman" w:cs="Times New Roman"/>
          <w:sz w:val="28"/>
          <w:szCs w:val="28"/>
          <w:lang w:val="en-US"/>
        </w:rPr>
        <w:t>X</w:t>
      </w:r>
      <w:r w:rsidRPr="0089025F">
        <w:rPr>
          <w:rFonts w:ascii="Times New Roman" w:hAnsi="Times New Roman" w:cs="Times New Roman"/>
          <w:sz w:val="28"/>
          <w:szCs w:val="28"/>
        </w:rPr>
        <w:t>1 (</w:t>
      </w:r>
      <w:r w:rsidRPr="0089025F">
        <w:rPr>
          <w:rFonts w:ascii="Times New Roman" w:hAnsi="Times New Roman" w:cs="Times New Roman"/>
          <w:sz w:val="28"/>
          <w:szCs w:val="28"/>
          <w:lang w:val="en-US"/>
        </w:rPr>
        <w:t>GPN</w:t>
      </w:r>
      <w:r w:rsidRPr="0089025F">
        <w:rPr>
          <w:rFonts w:ascii="Times New Roman" w:hAnsi="Times New Roman" w:cs="Times New Roman"/>
          <w:sz w:val="28"/>
          <w:szCs w:val="28"/>
        </w:rPr>
        <w:t>)</w:t>
      </w:r>
      <w:r w:rsidR="00446299" w:rsidRPr="00446299">
        <w:rPr>
          <w:rFonts w:ascii="Times New Roman" w:hAnsi="Times New Roman" w:cs="Times New Roman"/>
          <w:sz w:val="28"/>
          <w:szCs w:val="28"/>
        </w:rPr>
        <w:t xml:space="preserve"> </w:t>
      </w:r>
      <w:r w:rsidR="00446299">
        <w:rPr>
          <w:rFonts w:ascii="Times New Roman" w:hAnsi="Times New Roman" w:cs="Times New Roman"/>
          <w:sz w:val="28"/>
          <w:szCs w:val="28"/>
          <w:lang w:val="uk-UA"/>
        </w:rPr>
        <w:t xml:space="preserve">в </w:t>
      </w:r>
      <w:r w:rsidR="00446299">
        <w:rPr>
          <w:rFonts w:ascii="Times New Roman" w:hAnsi="Times New Roman" w:cs="Times New Roman"/>
          <w:sz w:val="28"/>
          <w:szCs w:val="28"/>
          <w:lang w:val="en-US"/>
        </w:rPr>
        <w:t>Multisim</w:t>
      </w:r>
      <w:r w:rsidR="00446299" w:rsidRPr="00446299">
        <w:rPr>
          <w:rFonts w:ascii="Times New Roman" w:hAnsi="Times New Roman" w:cs="Times New Roman"/>
          <w:sz w:val="28"/>
          <w:szCs w:val="28"/>
        </w:rPr>
        <w:t xml:space="preserve"> </w:t>
      </w:r>
    </w:p>
    <w:p w14:paraId="46FBBD7C" w14:textId="77777777" w:rsidR="0089025F" w:rsidRPr="0089025F" w:rsidRDefault="0044772C" w:rsidP="0089025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У </w:t>
      </w:r>
      <w:r w:rsidR="0089025F" w:rsidRPr="0089025F">
        <w:rPr>
          <w:rFonts w:ascii="Times New Roman" w:hAnsi="Times New Roman" w:cs="Times New Roman"/>
          <w:sz w:val="28"/>
          <w:szCs w:val="28"/>
        </w:rPr>
        <w:t xml:space="preserve">схемі </w:t>
      </w:r>
      <w:r>
        <w:rPr>
          <w:rFonts w:ascii="Times New Roman" w:hAnsi="Times New Roman" w:cs="Times New Roman"/>
          <w:sz w:val="28"/>
          <w:szCs w:val="28"/>
          <w:lang w:val="uk-UA"/>
        </w:rPr>
        <w:t xml:space="preserve">ГПН </w:t>
      </w:r>
      <w:r w:rsidR="0089025F" w:rsidRPr="0089025F">
        <w:rPr>
          <w:rFonts w:ascii="Times New Roman" w:hAnsi="Times New Roman" w:cs="Times New Roman"/>
          <w:sz w:val="28"/>
          <w:szCs w:val="28"/>
        </w:rPr>
        <w:t xml:space="preserve">транзистор </w:t>
      </w:r>
      <w:r w:rsidR="0089025F" w:rsidRPr="0089025F">
        <w:rPr>
          <w:rFonts w:ascii="Times New Roman" w:hAnsi="Times New Roman" w:cs="Times New Roman"/>
          <w:sz w:val="28"/>
          <w:szCs w:val="28"/>
          <w:lang w:val="en-US"/>
        </w:rPr>
        <w:t>Q</w:t>
      </w:r>
      <w:r w:rsidR="0089025F" w:rsidRPr="0089025F">
        <w:rPr>
          <w:rFonts w:ascii="Times New Roman" w:hAnsi="Times New Roman" w:cs="Times New Roman"/>
          <w:sz w:val="28"/>
          <w:szCs w:val="28"/>
        </w:rPr>
        <w:t xml:space="preserve">3 виконує функцію ключа, перемикання якого викликає заряд та розряд ємності С2. Заряд відбувається повільно через резистор </w:t>
      </w:r>
      <w:r w:rsidR="0089025F" w:rsidRPr="0089025F">
        <w:rPr>
          <w:rFonts w:ascii="Times New Roman" w:hAnsi="Times New Roman" w:cs="Times New Roman"/>
          <w:sz w:val="28"/>
          <w:szCs w:val="28"/>
          <w:lang w:val="en-US"/>
        </w:rPr>
        <w:t>R</w:t>
      </w:r>
      <w:r w:rsidR="0089025F" w:rsidRPr="0089025F">
        <w:rPr>
          <w:rFonts w:ascii="Times New Roman" w:hAnsi="Times New Roman" w:cs="Times New Roman"/>
          <w:sz w:val="28"/>
          <w:szCs w:val="28"/>
        </w:rPr>
        <w:t xml:space="preserve">15 при закритому </w:t>
      </w:r>
      <w:r w:rsidR="0089025F" w:rsidRPr="0089025F">
        <w:rPr>
          <w:rFonts w:ascii="Times New Roman" w:hAnsi="Times New Roman" w:cs="Times New Roman"/>
          <w:sz w:val="28"/>
          <w:szCs w:val="28"/>
          <w:lang w:val="en-US"/>
        </w:rPr>
        <w:t>Q</w:t>
      </w:r>
      <w:r w:rsidR="0089025F" w:rsidRPr="0089025F">
        <w:rPr>
          <w:rFonts w:ascii="Times New Roman" w:hAnsi="Times New Roman" w:cs="Times New Roman"/>
          <w:sz w:val="28"/>
          <w:szCs w:val="28"/>
        </w:rPr>
        <w:t xml:space="preserve">3, розряд відбувається швидко через відкритий </w:t>
      </w:r>
      <w:r w:rsidR="0089025F" w:rsidRPr="0089025F">
        <w:rPr>
          <w:rFonts w:ascii="Times New Roman" w:hAnsi="Times New Roman" w:cs="Times New Roman"/>
          <w:sz w:val="28"/>
          <w:szCs w:val="28"/>
          <w:lang w:val="en-US"/>
        </w:rPr>
        <w:t>Q</w:t>
      </w:r>
      <w:r w:rsidR="0089025F" w:rsidRPr="0089025F">
        <w:rPr>
          <w:rFonts w:ascii="Times New Roman" w:hAnsi="Times New Roman" w:cs="Times New Roman"/>
          <w:sz w:val="28"/>
          <w:szCs w:val="28"/>
        </w:rPr>
        <w:t xml:space="preserve">3 та діод </w:t>
      </w:r>
      <w:r w:rsidR="0089025F" w:rsidRPr="0089025F">
        <w:rPr>
          <w:rFonts w:ascii="Times New Roman" w:hAnsi="Times New Roman" w:cs="Times New Roman"/>
          <w:sz w:val="28"/>
          <w:szCs w:val="28"/>
          <w:lang w:val="en-US"/>
        </w:rPr>
        <w:t>D</w:t>
      </w:r>
      <w:r w:rsidR="0089025F" w:rsidRPr="0089025F">
        <w:rPr>
          <w:rFonts w:ascii="Times New Roman" w:hAnsi="Times New Roman" w:cs="Times New Roman"/>
          <w:sz w:val="28"/>
          <w:szCs w:val="28"/>
        </w:rPr>
        <w:t xml:space="preserve">3. Управляє транзистором генератор </w:t>
      </w:r>
      <w:r w:rsidR="0089025F" w:rsidRPr="0089025F">
        <w:rPr>
          <w:rFonts w:ascii="Times New Roman" w:hAnsi="Times New Roman" w:cs="Times New Roman"/>
          <w:sz w:val="28"/>
          <w:szCs w:val="28"/>
          <w:lang w:val="en-US"/>
        </w:rPr>
        <w:t>XFG</w:t>
      </w:r>
      <w:r w:rsidR="0089025F" w:rsidRPr="0089025F">
        <w:rPr>
          <w:rFonts w:ascii="Times New Roman" w:hAnsi="Times New Roman" w:cs="Times New Roman"/>
          <w:sz w:val="28"/>
          <w:szCs w:val="28"/>
        </w:rPr>
        <w:t xml:space="preserve">3. Його частота 100 Гц. Ця частота ділиться на 2 потім у схемі </w:t>
      </w:r>
      <w:r w:rsidR="0089025F" w:rsidRPr="0089025F">
        <w:rPr>
          <w:rFonts w:ascii="Times New Roman" w:hAnsi="Times New Roman" w:cs="Times New Roman"/>
          <w:sz w:val="28"/>
          <w:szCs w:val="28"/>
          <w:lang w:val="en-US"/>
        </w:rPr>
        <w:t>TL</w:t>
      </w:r>
      <w:r w:rsidR="0089025F" w:rsidRPr="0089025F">
        <w:rPr>
          <w:rFonts w:ascii="Times New Roman" w:hAnsi="Times New Roman" w:cs="Times New Roman"/>
          <w:sz w:val="28"/>
          <w:szCs w:val="28"/>
        </w:rPr>
        <w:t xml:space="preserve">494 при її використанні у двотактному інверторі. Квазілінійна напруга початкової ділянки на конденсаторі підсилюється операційним підсилювачем </w:t>
      </w:r>
      <w:r w:rsidR="0089025F" w:rsidRPr="0089025F">
        <w:rPr>
          <w:rFonts w:ascii="Times New Roman" w:hAnsi="Times New Roman" w:cs="Times New Roman"/>
          <w:sz w:val="28"/>
          <w:szCs w:val="28"/>
          <w:lang w:val="en-US"/>
        </w:rPr>
        <w:t>U</w:t>
      </w:r>
      <w:r w:rsidR="0089025F" w:rsidRPr="0089025F">
        <w:rPr>
          <w:rFonts w:ascii="Times New Roman" w:hAnsi="Times New Roman" w:cs="Times New Roman"/>
          <w:sz w:val="28"/>
          <w:szCs w:val="28"/>
        </w:rPr>
        <w:t>11.</w:t>
      </w:r>
    </w:p>
    <w:p w14:paraId="42A11F01" w14:textId="77777777" w:rsidR="0089025F" w:rsidRPr="0044772C" w:rsidRDefault="0044772C" w:rsidP="0089025F">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Часові </w:t>
      </w:r>
      <w:r>
        <w:rPr>
          <w:rFonts w:ascii="Times New Roman" w:hAnsi="Times New Roman" w:cs="Times New Roman"/>
          <w:sz w:val="28"/>
          <w:szCs w:val="28"/>
        </w:rPr>
        <w:t>діаграми сигналів</w:t>
      </w:r>
      <w:r w:rsidR="0089025F" w:rsidRPr="0089025F">
        <w:rPr>
          <w:rFonts w:ascii="Times New Roman" w:hAnsi="Times New Roman" w:cs="Times New Roman"/>
          <w:sz w:val="28"/>
          <w:szCs w:val="28"/>
        </w:rPr>
        <w:t xml:space="preserve"> </w:t>
      </w:r>
      <w:r>
        <w:rPr>
          <w:rFonts w:ascii="Times New Roman" w:hAnsi="Times New Roman" w:cs="Times New Roman"/>
          <w:sz w:val="28"/>
          <w:szCs w:val="28"/>
          <w:lang w:val="uk-UA"/>
        </w:rPr>
        <w:t xml:space="preserve">ГПН наведені </w:t>
      </w:r>
      <w:r>
        <w:rPr>
          <w:rFonts w:ascii="Times New Roman" w:hAnsi="Times New Roman" w:cs="Times New Roman"/>
          <w:sz w:val="28"/>
          <w:szCs w:val="28"/>
        </w:rPr>
        <w:t xml:space="preserve">на </w:t>
      </w:r>
      <w:r>
        <w:rPr>
          <w:rFonts w:ascii="Times New Roman" w:hAnsi="Times New Roman" w:cs="Times New Roman"/>
          <w:sz w:val="28"/>
          <w:szCs w:val="28"/>
          <w:lang w:val="uk-UA"/>
        </w:rPr>
        <w:t>Рис</w:t>
      </w:r>
      <w:r w:rsidR="0089025F" w:rsidRPr="0089025F">
        <w:rPr>
          <w:rFonts w:ascii="Times New Roman" w:hAnsi="Times New Roman" w:cs="Times New Roman"/>
          <w:sz w:val="28"/>
          <w:szCs w:val="28"/>
        </w:rPr>
        <w:t>.</w:t>
      </w:r>
      <w:r>
        <w:rPr>
          <w:rFonts w:ascii="Times New Roman" w:hAnsi="Times New Roman" w:cs="Times New Roman"/>
          <w:sz w:val="28"/>
          <w:szCs w:val="28"/>
          <w:lang w:val="uk-UA"/>
        </w:rPr>
        <w:t xml:space="preserve"> 1.16.</w:t>
      </w:r>
    </w:p>
    <w:p w14:paraId="3A2F44DA" w14:textId="77777777" w:rsidR="0089025F" w:rsidRPr="0089025F" w:rsidRDefault="0089025F" w:rsidP="0044772C">
      <w:pPr>
        <w:spacing w:after="0" w:line="360" w:lineRule="auto"/>
        <w:contextualSpacing/>
        <w:jc w:val="center"/>
        <w:rPr>
          <w:rFonts w:ascii="Times New Roman" w:hAnsi="Times New Roman" w:cs="Times New Roman"/>
          <w:sz w:val="28"/>
          <w:szCs w:val="28"/>
        </w:rPr>
      </w:pPr>
      <w:r w:rsidRPr="0089025F">
        <w:rPr>
          <w:rFonts w:ascii="Times New Roman" w:hAnsi="Times New Roman" w:cs="Times New Roman"/>
          <w:noProof/>
          <w:sz w:val="28"/>
          <w:szCs w:val="28"/>
          <w:lang w:val="en-US" w:eastAsia="en-US"/>
        </w:rPr>
        <w:drawing>
          <wp:inline distT="0" distB="0" distL="0" distR="0" wp14:anchorId="2B3F62D5" wp14:editId="39BF5614">
            <wp:extent cx="5972810" cy="3007288"/>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009977" cy="3026002"/>
                    </a:xfrm>
                    <a:prstGeom prst="rect">
                      <a:avLst/>
                    </a:prstGeom>
                    <a:noFill/>
                    <a:ln>
                      <a:noFill/>
                    </a:ln>
                  </pic:spPr>
                </pic:pic>
              </a:graphicData>
            </a:graphic>
          </wp:inline>
        </w:drawing>
      </w:r>
    </w:p>
    <w:p w14:paraId="427130B8" w14:textId="77777777" w:rsidR="0089025F" w:rsidRPr="00446299" w:rsidRDefault="0089025F" w:rsidP="0044772C">
      <w:pPr>
        <w:spacing w:after="0" w:line="360" w:lineRule="auto"/>
        <w:ind w:firstLine="709"/>
        <w:contextualSpacing/>
        <w:jc w:val="center"/>
        <w:rPr>
          <w:rFonts w:ascii="Times New Roman" w:hAnsi="Times New Roman" w:cs="Times New Roman"/>
          <w:sz w:val="28"/>
          <w:szCs w:val="28"/>
        </w:rPr>
      </w:pPr>
      <w:r w:rsidRPr="0089025F">
        <w:rPr>
          <w:rFonts w:ascii="Times New Roman" w:hAnsi="Times New Roman" w:cs="Times New Roman"/>
          <w:sz w:val="28"/>
          <w:szCs w:val="28"/>
        </w:rPr>
        <w:t>Рис</w:t>
      </w:r>
      <w:r w:rsidR="0044772C">
        <w:rPr>
          <w:rFonts w:ascii="Times New Roman" w:hAnsi="Times New Roman" w:cs="Times New Roman"/>
          <w:sz w:val="28"/>
          <w:szCs w:val="28"/>
          <w:lang w:val="uk-UA"/>
        </w:rPr>
        <w:t>. 1.16 – Часові діаграми сигналів ГПН</w:t>
      </w:r>
      <w:r w:rsidR="00446299">
        <w:rPr>
          <w:rFonts w:ascii="Times New Roman" w:hAnsi="Times New Roman" w:cs="Times New Roman"/>
          <w:sz w:val="28"/>
          <w:szCs w:val="28"/>
          <w:lang w:val="uk-UA"/>
        </w:rPr>
        <w:t xml:space="preserve"> в моделі </w:t>
      </w:r>
      <w:r w:rsidR="00446299">
        <w:rPr>
          <w:rFonts w:ascii="Times New Roman" w:hAnsi="Times New Roman" w:cs="Times New Roman"/>
          <w:sz w:val="28"/>
          <w:szCs w:val="28"/>
          <w:lang w:val="en-US"/>
        </w:rPr>
        <w:t>Multisim</w:t>
      </w:r>
    </w:p>
    <w:p w14:paraId="0B66CE4D"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Для того, щоб отримати діаграми напруг у самій схемі </w:t>
      </w:r>
      <w:r w:rsidRPr="0089025F">
        <w:rPr>
          <w:rFonts w:ascii="Times New Roman" w:hAnsi="Times New Roman" w:cs="Times New Roman"/>
          <w:sz w:val="28"/>
          <w:szCs w:val="28"/>
          <w:lang w:val="en-US"/>
        </w:rPr>
        <w:t>TL</w:t>
      </w:r>
      <w:r w:rsidRPr="0089025F">
        <w:rPr>
          <w:rFonts w:ascii="Times New Roman" w:hAnsi="Times New Roman" w:cs="Times New Roman"/>
          <w:sz w:val="28"/>
          <w:szCs w:val="28"/>
        </w:rPr>
        <w:t>494, вона включена у тестовому режімі відповідно до рекомендацій фірми виробника.</w:t>
      </w:r>
    </w:p>
    <w:p w14:paraId="02051015" w14:textId="77777777" w:rsidR="0089025F" w:rsidRPr="00BA0E65" w:rsidRDefault="0089025F" w:rsidP="0089025F">
      <w:pPr>
        <w:spacing w:after="0" w:line="360" w:lineRule="auto"/>
        <w:ind w:firstLine="709"/>
        <w:contextualSpacing/>
        <w:jc w:val="both"/>
        <w:rPr>
          <w:rFonts w:ascii="Times New Roman" w:hAnsi="Times New Roman" w:cs="Times New Roman"/>
          <w:sz w:val="28"/>
          <w:szCs w:val="28"/>
          <w:lang w:val="uk-UA"/>
        </w:rPr>
      </w:pPr>
      <w:r w:rsidRPr="0089025F">
        <w:rPr>
          <w:rFonts w:ascii="Times New Roman" w:hAnsi="Times New Roman" w:cs="Times New Roman"/>
          <w:sz w:val="28"/>
          <w:szCs w:val="28"/>
        </w:rPr>
        <w:lastRenderedPageBreak/>
        <w:t xml:space="preserve">Подача напруги +5 В з виходу </w:t>
      </w:r>
      <w:r w:rsidRPr="0089025F">
        <w:rPr>
          <w:rFonts w:ascii="Times New Roman" w:hAnsi="Times New Roman" w:cs="Times New Roman"/>
          <w:sz w:val="28"/>
          <w:szCs w:val="28"/>
          <w:lang w:val="en-US"/>
        </w:rPr>
        <w:t>Ref</w:t>
      </w:r>
      <w:r w:rsidRPr="0089025F">
        <w:rPr>
          <w:rFonts w:ascii="Times New Roman" w:hAnsi="Times New Roman" w:cs="Times New Roman"/>
          <w:sz w:val="28"/>
          <w:szCs w:val="28"/>
        </w:rPr>
        <w:t xml:space="preserve"> внутрішного джерела опорної напруги забезпечує роботу мікросхеми у двотактному режимі управління її вихідними транзисторами.</w:t>
      </w:r>
      <w:r w:rsidR="00BA0E65">
        <w:rPr>
          <w:rFonts w:ascii="Times New Roman" w:hAnsi="Times New Roman" w:cs="Times New Roman"/>
          <w:sz w:val="28"/>
          <w:szCs w:val="28"/>
          <w:lang w:val="uk-UA"/>
        </w:rPr>
        <w:t xml:space="preserve"> На Рис. 1.17 наведено схему тестового вмикання контролера ШІМ.</w:t>
      </w:r>
    </w:p>
    <w:p w14:paraId="17469A46" w14:textId="77777777" w:rsidR="0089025F" w:rsidRPr="0089025F" w:rsidRDefault="0089025F" w:rsidP="00BA0E65">
      <w:pPr>
        <w:spacing w:after="0" w:line="360" w:lineRule="auto"/>
        <w:contextualSpacing/>
        <w:jc w:val="center"/>
        <w:rPr>
          <w:rFonts w:ascii="Times New Roman" w:hAnsi="Times New Roman" w:cs="Times New Roman"/>
          <w:sz w:val="28"/>
          <w:szCs w:val="28"/>
        </w:rPr>
      </w:pPr>
      <w:r w:rsidRPr="0089025F">
        <w:rPr>
          <w:rFonts w:ascii="Times New Roman" w:hAnsi="Times New Roman" w:cs="Times New Roman"/>
          <w:noProof/>
          <w:sz w:val="28"/>
          <w:szCs w:val="28"/>
          <w:lang w:val="en-US" w:eastAsia="en-US"/>
        </w:rPr>
        <w:drawing>
          <wp:inline distT="0" distB="0" distL="0" distR="0" wp14:anchorId="7C5608CA" wp14:editId="0B9C312F">
            <wp:extent cx="4059691" cy="58293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97189" cy="5883144"/>
                    </a:xfrm>
                    <a:prstGeom prst="rect">
                      <a:avLst/>
                    </a:prstGeom>
                    <a:noFill/>
                    <a:ln>
                      <a:noFill/>
                    </a:ln>
                  </pic:spPr>
                </pic:pic>
              </a:graphicData>
            </a:graphic>
          </wp:inline>
        </w:drawing>
      </w:r>
    </w:p>
    <w:p w14:paraId="0A991C18" w14:textId="77777777" w:rsidR="00BA0E65" w:rsidRPr="00446299" w:rsidRDefault="00BA0E65" w:rsidP="00BA0E65">
      <w:pPr>
        <w:spacing w:after="0"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rPr>
        <w:t xml:space="preserve">Рис. 1.17 – </w:t>
      </w:r>
      <w:r w:rsidR="0089025F" w:rsidRPr="0089025F">
        <w:rPr>
          <w:rFonts w:ascii="Times New Roman" w:hAnsi="Times New Roman" w:cs="Times New Roman"/>
          <w:sz w:val="28"/>
          <w:szCs w:val="28"/>
        </w:rPr>
        <w:t>Тестове вми</w:t>
      </w:r>
      <w:r>
        <w:rPr>
          <w:rFonts w:ascii="Times New Roman" w:hAnsi="Times New Roman" w:cs="Times New Roman"/>
          <w:sz w:val="28"/>
          <w:szCs w:val="28"/>
        </w:rPr>
        <w:t>кання мі</w:t>
      </w:r>
      <w:r w:rsidR="0089025F" w:rsidRPr="0089025F">
        <w:rPr>
          <w:rFonts w:ascii="Times New Roman" w:hAnsi="Times New Roman" w:cs="Times New Roman"/>
          <w:sz w:val="28"/>
          <w:szCs w:val="28"/>
        </w:rPr>
        <w:t xml:space="preserve">кросхеми </w:t>
      </w:r>
      <w:r w:rsidR="0089025F" w:rsidRPr="0089025F">
        <w:rPr>
          <w:rFonts w:ascii="Times New Roman" w:hAnsi="Times New Roman" w:cs="Times New Roman"/>
          <w:sz w:val="28"/>
          <w:szCs w:val="28"/>
          <w:lang w:val="en-US"/>
        </w:rPr>
        <w:t>TL</w:t>
      </w:r>
      <w:r w:rsidR="0089025F" w:rsidRPr="0089025F">
        <w:rPr>
          <w:rFonts w:ascii="Times New Roman" w:hAnsi="Times New Roman" w:cs="Times New Roman"/>
          <w:sz w:val="28"/>
          <w:szCs w:val="28"/>
        </w:rPr>
        <w:t>494</w:t>
      </w:r>
      <w:r w:rsidR="00446299" w:rsidRPr="00446299">
        <w:rPr>
          <w:rFonts w:ascii="Times New Roman" w:hAnsi="Times New Roman" w:cs="Times New Roman"/>
          <w:sz w:val="28"/>
          <w:szCs w:val="28"/>
        </w:rPr>
        <w:t xml:space="preserve"> </w:t>
      </w:r>
      <w:r w:rsidR="00446299">
        <w:rPr>
          <w:rFonts w:ascii="Times New Roman" w:hAnsi="Times New Roman" w:cs="Times New Roman"/>
          <w:sz w:val="28"/>
          <w:szCs w:val="28"/>
          <w:lang w:val="en-US"/>
        </w:rPr>
        <w:t>y</w:t>
      </w:r>
      <w:r w:rsidR="00446299" w:rsidRPr="00446299">
        <w:rPr>
          <w:rFonts w:ascii="Times New Roman" w:hAnsi="Times New Roman" w:cs="Times New Roman"/>
          <w:sz w:val="28"/>
          <w:szCs w:val="28"/>
        </w:rPr>
        <w:t xml:space="preserve"> </w:t>
      </w:r>
      <w:r w:rsidR="00446299">
        <w:rPr>
          <w:rFonts w:ascii="Times New Roman" w:hAnsi="Times New Roman" w:cs="Times New Roman"/>
          <w:sz w:val="28"/>
          <w:szCs w:val="28"/>
          <w:lang w:val="en-US"/>
        </w:rPr>
        <w:t>Multisim</w:t>
      </w:r>
    </w:p>
    <w:p w14:paraId="2ED772BA" w14:textId="77777777" w:rsidR="00BA0E65" w:rsidRPr="00BA0E65" w:rsidRDefault="00BA0E65" w:rsidP="00BA0E6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Часові діаграми вихідних каскадів ШІМ-контролера </w:t>
      </w:r>
      <w:r>
        <w:rPr>
          <w:rFonts w:ascii="Times New Roman" w:hAnsi="Times New Roman" w:cs="Times New Roman"/>
          <w:sz w:val="28"/>
          <w:szCs w:val="28"/>
          <w:lang w:val="en-US"/>
        </w:rPr>
        <w:t>TL</w:t>
      </w:r>
      <w:r w:rsidRPr="00BA0E65">
        <w:rPr>
          <w:rFonts w:ascii="Times New Roman" w:hAnsi="Times New Roman" w:cs="Times New Roman"/>
          <w:sz w:val="28"/>
          <w:szCs w:val="28"/>
        </w:rPr>
        <w:t xml:space="preserve">494 </w:t>
      </w:r>
      <w:r>
        <w:rPr>
          <w:rFonts w:ascii="Times New Roman" w:hAnsi="Times New Roman" w:cs="Times New Roman"/>
          <w:sz w:val="28"/>
          <w:szCs w:val="28"/>
          <w:lang w:val="uk-UA"/>
        </w:rPr>
        <w:t>наведені на Рис. 1.18.</w:t>
      </w:r>
    </w:p>
    <w:p w14:paraId="1A591148"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p>
    <w:p w14:paraId="65F8A41C" w14:textId="77777777" w:rsidR="0089025F" w:rsidRPr="0089025F" w:rsidRDefault="0089025F" w:rsidP="00BA0E65">
      <w:pPr>
        <w:spacing w:after="0" w:line="360" w:lineRule="auto"/>
        <w:contextualSpacing/>
        <w:jc w:val="center"/>
        <w:rPr>
          <w:rFonts w:ascii="Times New Roman" w:hAnsi="Times New Roman" w:cs="Times New Roman"/>
          <w:sz w:val="28"/>
          <w:szCs w:val="28"/>
        </w:rPr>
      </w:pPr>
      <w:r w:rsidRPr="0089025F">
        <w:rPr>
          <w:rFonts w:ascii="Times New Roman" w:hAnsi="Times New Roman" w:cs="Times New Roman"/>
          <w:sz w:val="28"/>
          <w:szCs w:val="28"/>
        </w:rPr>
        <w:lastRenderedPageBreak/>
        <w:t>П</w:t>
      </w:r>
      <w:r w:rsidRPr="0089025F">
        <w:rPr>
          <w:rFonts w:ascii="Times New Roman" w:hAnsi="Times New Roman" w:cs="Times New Roman"/>
          <w:noProof/>
          <w:sz w:val="28"/>
          <w:szCs w:val="28"/>
          <w:lang w:val="en-US" w:eastAsia="en-US"/>
        </w:rPr>
        <w:drawing>
          <wp:inline distT="0" distB="0" distL="0" distR="0" wp14:anchorId="02179F09" wp14:editId="5F3CD045">
            <wp:extent cx="5774794" cy="301942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86210" cy="3025394"/>
                    </a:xfrm>
                    <a:prstGeom prst="rect">
                      <a:avLst/>
                    </a:prstGeom>
                    <a:noFill/>
                    <a:ln>
                      <a:noFill/>
                    </a:ln>
                  </pic:spPr>
                </pic:pic>
              </a:graphicData>
            </a:graphic>
          </wp:inline>
        </w:drawing>
      </w:r>
    </w:p>
    <w:p w14:paraId="0EBCC5C7" w14:textId="77777777" w:rsidR="0089025F" w:rsidRPr="00446299" w:rsidRDefault="00BA0E65" w:rsidP="00BA0E65">
      <w:pPr>
        <w:spacing w:after="0"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rPr>
        <w:t xml:space="preserve">Рис. </w:t>
      </w:r>
      <w:r>
        <w:rPr>
          <w:rFonts w:ascii="Times New Roman" w:hAnsi="Times New Roman" w:cs="Times New Roman"/>
          <w:sz w:val="28"/>
          <w:szCs w:val="28"/>
          <w:lang w:val="uk-UA"/>
        </w:rPr>
        <w:t xml:space="preserve">1.18 – Часові діаграми сигналів вихідних каскадів і ГПН </w:t>
      </w:r>
      <w:r>
        <w:rPr>
          <w:rFonts w:ascii="Times New Roman" w:hAnsi="Times New Roman" w:cs="Times New Roman"/>
          <w:sz w:val="28"/>
          <w:szCs w:val="28"/>
        </w:rPr>
        <w:t>мікросхеми</w:t>
      </w:r>
      <w:r w:rsidR="0089025F" w:rsidRPr="0089025F">
        <w:rPr>
          <w:rFonts w:ascii="Times New Roman" w:hAnsi="Times New Roman" w:cs="Times New Roman"/>
          <w:sz w:val="28"/>
          <w:szCs w:val="28"/>
        </w:rPr>
        <w:t xml:space="preserve"> </w:t>
      </w:r>
      <w:r w:rsidR="0089025F" w:rsidRPr="0089025F">
        <w:rPr>
          <w:rFonts w:ascii="Times New Roman" w:hAnsi="Times New Roman" w:cs="Times New Roman"/>
          <w:sz w:val="28"/>
          <w:szCs w:val="28"/>
          <w:lang w:val="en-US"/>
        </w:rPr>
        <w:t>TL</w:t>
      </w:r>
      <w:r w:rsidR="0089025F" w:rsidRPr="0089025F">
        <w:rPr>
          <w:rFonts w:ascii="Times New Roman" w:hAnsi="Times New Roman" w:cs="Times New Roman"/>
          <w:sz w:val="28"/>
          <w:szCs w:val="28"/>
        </w:rPr>
        <w:t>494</w:t>
      </w:r>
      <w:r w:rsidR="00446299" w:rsidRPr="00446299">
        <w:rPr>
          <w:rFonts w:ascii="Times New Roman" w:hAnsi="Times New Roman" w:cs="Times New Roman"/>
          <w:sz w:val="28"/>
          <w:szCs w:val="28"/>
        </w:rPr>
        <w:t xml:space="preserve"> </w:t>
      </w:r>
      <w:r w:rsidR="00446299">
        <w:rPr>
          <w:rFonts w:ascii="Times New Roman" w:hAnsi="Times New Roman" w:cs="Times New Roman"/>
          <w:sz w:val="28"/>
          <w:szCs w:val="28"/>
          <w:lang w:val="en-US"/>
        </w:rPr>
        <w:t>y</w:t>
      </w:r>
      <w:r w:rsidR="00446299" w:rsidRPr="00446299">
        <w:rPr>
          <w:rFonts w:ascii="Times New Roman" w:hAnsi="Times New Roman" w:cs="Times New Roman"/>
          <w:sz w:val="28"/>
          <w:szCs w:val="28"/>
        </w:rPr>
        <w:t xml:space="preserve"> </w:t>
      </w:r>
      <w:r w:rsidR="00446299">
        <w:rPr>
          <w:rFonts w:ascii="Times New Roman" w:hAnsi="Times New Roman" w:cs="Times New Roman"/>
          <w:sz w:val="28"/>
          <w:szCs w:val="28"/>
          <w:lang w:val="en-US"/>
        </w:rPr>
        <w:t>Multisim</w:t>
      </w:r>
    </w:p>
    <w:p w14:paraId="7AFC2394"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Для наглядності діаграми напруг рознесені по вертикалі. Слід зазначити, що на реальних діаграмах нижнє значення напруги для кожного графіка відповідає нульовому значенню напруги.</w:t>
      </w:r>
    </w:p>
    <w:p w14:paraId="35EDDF20"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На верхніх двох діаграмах показані форма напруги на базах вихідних ключей </w:t>
      </w:r>
      <w:r w:rsidRPr="0089025F">
        <w:rPr>
          <w:rFonts w:ascii="Times New Roman" w:hAnsi="Times New Roman" w:cs="Times New Roman"/>
          <w:sz w:val="28"/>
          <w:szCs w:val="28"/>
          <w:lang w:val="en-US"/>
        </w:rPr>
        <w:t>Q</w:t>
      </w:r>
      <w:r w:rsidRPr="0089025F">
        <w:rPr>
          <w:rFonts w:ascii="Times New Roman" w:hAnsi="Times New Roman" w:cs="Times New Roman"/>
          <w:sz w:val="28"/>
          <w:szCs w:val="28"/>
        </w:rPr>
        <w:t xml:space="preserve">1 та </w:t>
      </w:r>
      <w:r w:rsidRPr="0089025F">
        <w:rPr>
          <w:rFonts w:ascii="Times New Roman" w:hAnsi="Times New Roman" w:cs="Times New Roman"/>
          <w:sz w:val="28"/>
          <w:szCs w:val="28"/>
          <w:lang w:val="en-US"/>
        </w:rPr>
        <w:t>Q</w:t>
      </w:r>
      <w:r w:rsidRPr="0089025F">
        <w:rPr>
          <w:rFonts w:ascii="Times New Roman" w:hAnsi="Times New Roman" w:cs="Times New Roman"/>
          <w:sz w:val="28"/>
          <w:szCs w:val="28"/>
        </w:rPr>
        <w:t xml:space="preserve">2 відповідно. Ключі відкриваються у протифазі з «мертвим» часом, який запобігає їх знаходженню у відкритому стані одночасно. </w:t>
      </w:r>
    </w:p>
    <w:p w14:paraId="019599EF" w14:textId="77777777" w:rsidR="0089025F" w:rsidRPr="0089025F" w:rsidRDefault="0089025F" w:rsidP="0089025F">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 xml:space="preserve">Діаграма напруги на виході </w:t>
      </w:r>
      <w:r w:rsidRPr="0089025F">
        <w:rPr>
          <w:rFonts w:ascii="Times New Roman" w:hAnsi="Times New Roman" w:cs="Times New Roman"/>
          <w:sz w:val="28"/>
          <w:szCs w:val="28"/>
          <w:lang w:val="en-US"/>
        </w:rPr>
        <w:t>U</w:t>
      </w:r>
      <w:r w:rsidRPr="0089025F">
        <w:rPr>
          <w:rFonts w:ascii="Times New Roman" w:hAnsi="Times New Roman" w:cs="Times New Roman"/>
          <w:sz w:val="28"/>
          <w:szCs w:val="28"/>
        </w:rPr>
        <w:t xml:space="preserve">4 показує формування часу «мертвого» стану. Початкова тривалість цього часу залежить від напруги джерела </w:t>
      </w:r>
      <w:r w:rsidRPr="0089025F">
        <w:rPr>
          <w:rFonts w:ascii="Times New Roman" w:hAnsi="Times New Roman" w:cs="Times New Roman"/>
          <w:sz w:val="28"/>
          <w:szCs w:val="28"/>
          <w:lang w:val="en-US"/>
        </w:rPr>
        <w:t>V</w:t>
      </w:r>
      <w:r w:rsidRPr="0089025F">
        <w:rPr>
          <w:rFonts w:ascii="Times New Roman" w:hAnsi="Times New Roman" w:cs="Times New Roman"/>
          <w:sz w:val="28"/>
          <w:szCs w:val="28"/>
        </w:rPr>
        <w:t xml:space="preserve">3 та може регулюватися подачею на вхід </w:t>
      </w:r>
      <w:r w:rsidRPr="0089025F">
        <w:rPr>
          <w:rFonts w:ascii="Times New Roman" w:hAnsi="Times New Roman" w:cs="Times New Roman"/>
          <w:sz w:val="28"/>
          <w:szCs w:val="28"/>
          <w:lang w:val="en-US"/>
        </w:rPr>
        <w:t>DTC</w:t>
      </w:r>
      <w:r w:rsidRPr="0089025F">
        <w:rPr>
          <w:rFonts w:ascii="Times New Roman" w:hAnsi="Times New Roman" w:cs="Times New Roman"/>
          <w:sz w:val="28"/>
          <w:szCs w:val="28"/>
        </w:rPr>
        <w:t xml:space="preserve"> мікросхеми відповідної зовнішної напруги, значення якої залежить від часу перехідних процесів, що відбуваються при перемиканні </w:t>
      </w:r>
    </w:p>
    <w:p w14:paraId="633F07FD" w14:textId="77777777" w:rsidR="005A216C" w:rsidRPr="0089025F" w:rsidRDefault="0089025F" w:rsidP="009F2388">
      <w:pPr>
        <w:spacing w:after="0" w:line="360" w:lineRule="auto"/>
        <w:ind w:firstLine="709"/>
        <w:contextualSpacing/>
        <w:jc w:val="both"/>
        <w:rPr>
          <w:rFonts w:ascii="Times New Roman" w:hAnsi="Times New Roman" w:cs="Times New Roman"/>
          <w:sz w:val="28"/>
          <w:szCs w:val="28"/>
        </w:rPr>
      </w:pPr>
      <w:r w:rsidRPr="0089025F">
        <w:rPr>
          <w:rFonts w:ascii="Times New Roman" w:hAnsi="Times New Roman" w:cs="Times New Roman"/>
          <w:sz w:val="28"/>
          <w:szCs w:val="28"/>
        </w:rPr>
        <w:t>На нижній діаграмі показана напруга з виходу внутрішного генератора пилкоподібної напруги, яка має частоту слідування 100 Гц.</w:t>
      </w:r>
      <w:r w:rsidR="009F2388" w:rsidRPr="0089025F">
        <w:rPr>
          <w:rFonts w:ascii="Times New Roman" w:hAnsi="Times New Roman" w:cs="Times New Roman"/>
          <w:sz w:val="28"/>
          <w:szCs w:val="28"/>
        </w:rPr>
        <w:t xml:space="preserve"> </w:t>
      </w:r>
    </w:p>
    <w:p w14:paraId="04226E86" w14:textId="77777777" w:rsidR="00483322" w:rsidRPr="00ED0C6F" w:rsidRDefault="00BA0E65" w:rsidP="00BA0E65">
      <w:pPr>
        <w:spacing w:after="0" w:line="360" w:lineRule="auto"/>
        <w:ind w:right="282" w:firstLine="709"/>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першого розділу.</w:t>
      </w:r>
    </w:p>
    <w:p w14:paraId="37F6C20D" w14:textId="77777777" w:rsidR="001D6F41" w:rsidRPr="0000523B" w:rsidRDefault="00483322" w:rsidP="0000523B">
      <w:pPr>
        <w:spacing w:after="0" w:line="360" w:lineRule="auto"/>
        <w:ind w:right="282" w:firstLine="709"/>
        <w:contextualSpacing/>
        <w:jc w:val="both"/>
        <w:rPr>
          <w:rFonts w:ascii="Times New Roman" w:hAnsi="Times New Roman" w:cs="Times New Roman"/>
          <w:sz w:val="28"/>
          <w:szCs w:val="28"/>
          <w:lang w:val="uk-UA"/>
        </w:rPr>
      </w:pPr>
      <w:r w:rsidRPr="00ED0C6F">
        <w:rPr>
          <w:rFonts w:ascii="Times New Roman" w:hAnsi="Times New Roman" w:cs="Times New Roman"/>
          <w:sz w:val="28"/>
          <w:szCs w:val="28"/>
          <w:lang w:val="uk-UA"/>
        </w:rPr>
        <w:t xml:space="preserve">В першому розділі розлянуто </w:t>
      </w:r>
      <w:r w:rsidR="00BA0E65">
        <w:rPr>
          <w:rFonts w:ascii="Times New Roman" w:hAnsi="Times New Roman" w:cs="Times New Roman"/>
          <w:sz w:val="28"/>
          <w:szCs w:val="28"/>
          <w:lang w:val="uk-UA"/>
        </w:rPr>
        <w:t>архітектуру, експлуатаційні пар</w:t>
      </w:r>
      <w:r w:rsidR="0000523B" w:rsidRPr="0000523B">
        <w:rPr>
          <w:rFonts w:ascii="Times New Roman" w:hAnsi="Times New Roman" w:cs="Times New Roman"/>
          <w:sz w:val="28"/>
          <w:szCs w:val="28"/>
          <w:lang w:val="uk-UA"/>
        </w:rPr>
        <w:t>а</w:t>
      </w:r>
      <w:r w:rsidR="00BA0E65">
        <w:rPr>
          <w:rFonts w:ascii="Times New Roman" w:hAnsi="Times New Roman" w:cs="Times New Roman"/>
          <w:sz w:val="28"/>
          <w:szCs w:val="28"/>
          <w:lang w:val="uk-UA"/>
        </w:rPr>
        <w:t>метри і</w:t>
      </w:r>
      <w:r w:rsidR="0000523B">
        <w:rPr>
          <w:rFonts w:ascii="Times New Roman" w:hAnsi="Times New Roman" w:cs="Times New Roman"/>
          <w:sz w:val="28"/>
          <w:szCs w:val="28"/>
          <w:lang w:val="uk-UA"/>
        </w:rPr>
        <w:t xml:space="preserve"> характе</w:t>
      </w:r>
      <w:r w:rsidR="00BA0E65">
        <w:rPr>
          <w:rFonts w:ascii="Times New Roman" w:hAnsi="Times New Roman" w:cs="Times New Roman"/>
          <w:sz w:val="28"/>
          <w:szCs w:val="28"/>
          <w:lang w:val="uk-UA"/>
        </w:rPr>
        <w:t xml:space="preserve">ристики </w:t>
      </w:r>
      <w:r w:rsidR="0000523B">
        <w:rPr>
          <w:rFonts w:ascii="Times New Roman" w:hAnsi="Times New Roman" w:cs="Times New Roman"/>
          <w:sz w:val="28"/>
          <w:szCs w:val="28"/>
          <w:lang w:val="uk-UA"/>
        </w:rPr>
        <w:t xml:space="preserve">джерел резервного живлення, побудовані моделі вузлів контролера ШІМ засобами </w:t>
      </w:r>
      <w:r w:rsidR="0000523B">
        <w:rPr>
          <w:rFonts w:ascii="Times New Roman" w:hAnsi="Times New Roman" w:cs="Times New Roman"/>
          <w:sz w:val="28"/>
          <w:szCs w:val="28"/>
          <w:lang w:val="en-US"/>
        </w:rPr>
        <w:t>Multisim</w:t>
      </w:r>
      <w:r w:rsidR="0000523B" w:rsidRPr="0000523B">
        <w:rPr>
          <w:rFonts w:ascii="Times New Roman" w:hAnsi="Times New Roman" w:cs="Times New Roman"/>
          <w:sz w:val="28"/>
          <w:szCs w:val="28"/>
          <w:lang w:val="uk-UA"/>
        </w:rPr>
        <w:t xml:space="preserve">. </w:t>
      </w:r>
    </w:p>
    <w:p w14:paraId="107F4F7B" w14:textId="77777777" w:rsidR="00DA4064" w:rsidRPr="00DA4064" w:rsidRDefault="0000523B" w:rsidP="00F2180A">
      <w:pPr>
        <w:spacing w:after="0" w:line="360" w:lineRule="auto"/>
        <w:ind w:firstLine="567"/>
        <w:contextualSpacing/>
        <w:jc w:val="both"/>
        <w:outlineLvl w:val="0"/>
        <w:rPr>
          <w:rFonts w:ascii="Times New Roman" w:hAnsi="Times New Roman" w:cs="Times New Roman"/>
          <w:b/>
          <w:sz w:val="28"/>
          <w:szCs w:val="28"/>
          <w:lang w:val="uk-UA"/>
        </w:rPr>
      </w:pPr>
      <w:bookmarkStart w:id="23" w:name="_Toc121918763"/>
      <w:bookmarkStart w:id="24" w:name="_Toc89816774"/>
      <w:r w:rsidRPr="00DA4064">
        <w:rPr>
          <w:rFonts w:ascii="Times New Roman" w:hAnsi="Times New Roman" w:cs="Times New Roman"/>
          <w:b/>
          <w:sz w:val="28"/>
          <w:szCs w:val="28"/>
          <w:lang w:val="uk-UA"/>
        </w:rPr>
        <w:lastRenderedPageBreak/>
        <w:t xml:space="preserve">РОЗДІЛ 2. </w:t>
      </w:r>
      <w:r w:rsidR="00DA4064">
        <w:rPr>
          <w:rFonts w:ascii="Times New Roman" w:hAnsi="Times New Roman" w:cs="Times New Roman"/>
          <w:b/>
          <w:sz w:val="28"/>
          <w:szCs w:val="28"/>
          <w:lang w:val="uk-UA"/>
        </w:rPr>
        <w:t xml:space="preserve">РОЗРОБКА НЕЧІТКОЇ МОДЕЛІ ОЦІНЮВАННЯ ЯКОСТІ ДЖЕРЕЛА РЕЗЕРВНОГО ЖИВЛЕННЯ ЗА ЙОГО ЕКСПЛУАТАЦІЙНИМИ ПАРАМЕТРАМИ В СЕРЕДОВИЩІ </w:t>
      </w:r>
      <w:r w:rsidR="00DA4064">
        <w:rPr>
          <w:rFonts w:ascii="Times New Roman" w:hAnsi="Times New Roman" w:cs="Times New Roman"/>
          <w:b/>
          <w:sz w:val="28"/>
          <w:szCs w:val="28"/>
          <w:lang w:val="en-US"/>
        </w:rPr>
        <w:t>MATLAB</w:t>
      </w:r>
      <w:bookmarkEnd w:id="23"/>
      <w:r w:rsidR="00DA4064" w:rsidRPr="00DA4064">
        <w:rPr>
          <w:rFonts w:ascii="Times New Roman" w:hAnsi="Times New Roman" w:cs="Times New Roman"/>
          <w:b/>
          <w:sz w:val="28"/>
          <w:szCs w:val="28"/>
          <w:lang w:val="uk-UA"/>
        </w:rPr>
        <w:t xml:space="preserve"> </w:t>
      </w:r>
    </w:p>
    <w:p w14:paraId="7F18E497" w14:textId="77777777" w:rsidR="0013511D" w:rsidRPr="0013511D" w:rsidRDefault="0013511D" w:rsidP="00F2180A">
      <w:pPr>
        <w:spacing w:after="0" w:line="360" w:lineRule="auto"/>
        <w:ind w:firstLine="567"/>
        <w:contextualSpacing/>
        <w:jc w:val="both"/>
        <w:outlineLvl w:val="1"/>
        <w:rPr>
          <w:rFonts w:ascii="Times New Roman" w:hAnsi="Times New Roman" w:cs="Times New Roman"/>
          <w:b/>
          <w:sz w:val="28"/>
          <w:szCs w:val="28"/>
          <w:lang w:val="uk-UA"/>
        </w:rPr>
      </w:pPr>
      <w:bookmarkStart w:id="25" w:name="_Toc121918764"/>
      <w:bookmarkStart w:id="26" w:name="_Toc421619790"/>
      <w:bookmarkEnd w:id="24"/>
      <w:r>
        <w:rPr>
          <w:rFonts w:ascii="Times New Roman" w:hAnsi="Times New Roman" w:cs="Times New Roman"/>
          <w:b/>
          <w:sz w:val="28"/>
          <w:szCs w:val="28"/>
          <w:lang w:val="uk-UA"/>
        </w:rPr>
        <w:t>2.1. Основні визначення нечіткої логіки</w:t>
      </w:r>
      <w:bookmarkEnd w:id="25"/>
    </w:p>
    <w:p w14:paraId="79067CEC" w14:textId="77777777" w:rsidR="001D363D" w:rsidRDefault="001D363D" w:rsidP="001D363D">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Розглянемо основні засади апарату нечіткої логіки. Нечітка логіка оперує нечіткими множинами, які називають </w:t>
      </w:r>
      <w:r>
        <w:rPr>
          <w:rFonts w:ascii="Times New Roman" w:hAnsi="Times New Roman" w:cs="Times New Roman"/>
          <w:sz w:val="28"/>
          <w:szCs w:val="28"/>
          <w:lang w:val="en-US"/>
        </w:rPr>
        <w:t>Fuzzy</w:t>
      </w:r>
      <w:r w:rsidRPr="001D363D">
        <w:rPr>
          <w:rFonts w:ascii="Times New Roman" w:hAnsi="Times New Roman" w:cs="Times New Roman"/>
          <w:sz w:val="28"/>
          <w:szCs w:val="28"/>
        </w:rPr>
        <w:t xml:space="preserve"> </w:t>
      </w:r>
      <w:r>
        <w:rPr>
          <w:rFonts w:ascii="Times New Roman" w:hAnsi="Times New Roman" w:cs="Times New Roman"/>
          <w:sz w:val="28"/>
          <w:szCs w:val="28"/>
          <w:lang w:val="en-US"/>
        </w:rPr>
        <w:t>Sets</w:t>
      </w:r>
      <w:r>
        <w:rPr>
          <w:rFonts w:ascii="Times New Roman" w:hAnsi="Times New Roman" w:cs="Times New Roman"/>
          <w:sz w:val="28"/>
          <w:szCs w:val="28"/>
        </w:rPr>
        <w:t>, у перекладі – «пухкі» або «розмиті», тобто такі, елементи яких можуть набувати різних значень з різною вірогідністю, а також належати до множини з певною вірогідністю. Пояснення можемо отримат</w:t>
      </w:r>
      <w:r w:rsidR="0039225E">
        <w:rPr>
          <w:rFonts w:ascii="Times New Roman" w:hAnsi="Times New Roman" w:cs="Times New Roman"/>
          <w:sz w:val="28"/>
          <w:szCs w:val="28"/>
        </w:rPr>
        <w:t xml:space="preserve">и із життєвого прикладу. </w:t>
      </w:r>
      <w:r w:rsidR="0039225E">
        <w:rPr>
          <w:rFonts w:ascii="Times New Roman" w:hAnsi="Times New Roman" w:cs="Times New Roman"/>
          <w:sz w:val="28"/>
          <w:szCs w:val="28"/>
          <w:lang w:val="uk-UA"/>
        </w:rPr>
        <w:t xml:space="preserve">Якщо </w:t>
      </w:r>
      <w:r>
        <w:rPr>
          <w:rFonts w:ascii="Times New Roman" w:hAnsi="Times New Roman" w:cs="Times New Roman"/>
          <w:sz w:val="28"/>
          <w:szCs w:val="28"/>
        </w:rPr>
        <w:t>температура в приміщенні дорівнює плюс 24 градуси за Цельсієм. Влітку, коли назовні температура плюс 35, ми сприймаємо повітря в кімнаті як свіже, прохолодне. Взимку, навпаки, - як тепле. Таким чином, не існує чіткої границі між поняттям «тепле» і «холодне». Оцінка стану повітря є вербальною, реальна температура, навпаки, є числом, у нашому прикладі – плюс 24. При оцінюванні теплоти повітря ми використовуємо нечітку форму, при цьому вхідні дані надходять у формі звичайного числа.</w:t>
      </w:r>
    </w:p>
    <w:p w14:paraId="08F3648C" w14:textId="77777777" w:rsidR="001D363D" w:rsidRDefault="0065186F" w:rsidP="001D363D">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 Наведемо відповідно до [32</w:t>
      </w:r>
      <w:r>
        <w:rPr>
          <w:rFonts w:ascii="Times New Roman" w:hAnsi="Times New Roman" w:cs="Times New Roman"/>
          <w:sz w:val="28"/>
          <w:szCs w:val="28"/>
          <w:lang w:val="uk-UA"/>
        </w:rPr>
        <w:t>,33</w:t>
      </w:r>
      <w:r w:rsidR="001D363D">
        <w:rPr>
          <w:rFonts w:ascii="Times New Roman" w:hAnsi="Times New Roman" w:cs="Times New Roman"/>
          <w:sz w:val="28"/>
          <w:szCs w:val="28"/>
        </w:rPr>
        <w:t xml:space="preserve">] </w:t>
      </w:r>
      <w:r w:rsidR="003B1980">
        <w:rPr>
          <w:rFonts w:ascii="Times New Roman" w:hAnsi="Times New Roman" w:cs="Times New Roman"/>
          <w:sz w:val="28"/>
          <w:szCs w:val="28"/>
          <w:lang w:val="uk-UA"/>
        </w:rPr>
        <w:t xml:space="preserve"> основні понятття та визначення </w:t>
      </w:r>
      <w:r w:rsidR="001D363D">
        <w:rPr>
          <w:rFonts w:ascii="Times New Roman" w:hAnsi="Times New Roman" w:cs="Times New Roman"/>
          <w:sz w:val="28"/>
          <w:szCs w:val="28"/>
        </w:rPr>
        <w:t>нечіткої логіки.</w:t>
      </w:r>
    </w:p>
    <w:p w14:paraId="7C64F73E" w14:textId="77777777" w:rsidR="001D363D" w:rsidRDefault="001D363D" w:rsidP="001D363D">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1)</w:t>
      </w:r>
      <w:r w:rsidR="0065186F">
        <w:rPr>
          <w:rFonts w:ascii="Times New Roman" w:hAnsi="Times New Roman" w:cs="Times New Roman"/>
          <w:sz w:val="28"/>
          <w:szCs w:val="28"/>
          <w:lang w:val="uk-UA"/>
        </w:rPr>
        <w:t xml:space="preserve"> </w:t>
      </w:r>
      <w:r>
        <w:rPr>
          <w:rFonts w:ascii="Times New Roman" w:hAnsi="Times New Roman" w:cs="Times New Roman"/>
          <w:sz w:val="28"/>
          <w:szCs w:val="28"/>
        </w:rPr>
        <w:t xml:space="preserve">Нечіткою множиною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rPr>
              <m:t>А</m:t>
            </m:r>
          </m:e>
        </m:acc>
      </m:oMath>
      <w:r>
        <w:rPr>
          <w:rFonts w:ascii="Times New Roman" w:hAnsi="Times New Roman" w:cs="Times New Roman"/>
          <w:sz w:val="28"/>
          <w:szCs w:val="28"/>
        </w:rPr>
        <w:t xml:space="preserve"> на універсальній множині </w:t>
      </w:r>
      <w:r>
        <w:rPr>
          <w:rFonts w:ascii="Times New Roman" w:hAnsi="Times New Roman" w:cs="Times New Roman"/>
          <w:sz w:val="28"/>
          <w:szCs w:val="28"/>
          <w:lang w:val="en-US"/>
        </w:rPr>
        <w:t>U</w:t>
      </w:r>
      <w:r>
        <w:rPr>
          <w:rFonts w:ascii="Times New Roman" w:hAnsi="Times New Roman" w:cs="Times New Roman"/>
          <w:sz w:val="28"/>
          <w:szCs w:val="28"/>
        </w:rPr>
        <w:t xml:space="preserve"> називають сукупність пар (µ</w:t>
      </w:r>
      <w:r>
        <w:rPr>
          <w:rFonts w:ascii="Times New Roman" w:hAnsi="Times New Roman" w:cs="Times New Roman"/>
          <w:sz w:val="28"/>
          <w:szCs w:val="28"/>
          <w:vertAlign w:val="subscript"/>
        </w:rPr>
        <w:t>А</w:t>
      </w:r>
      <w:r>
        <w:rPr>
          <w:rFonts w:ascii="Times New Roman" w:hAnsi="Times New Roman" w:cs="Times New Roman"/>
          <w:sz w:val="28"/>
          <w:szCs w:val="28"/>
        </w:rPr>
        <w:t>(</w:t>
      </w:r>
      <w:r>
        <w:rPr>
          <w:rFonts w:ascii="Times New Roman" w:hAnsi="Times New Roman" w:cs="Times New Roman"/>
          <w:sz w:val="28"/>
          <w:szCs w:val="28"/>
          <w:lang w:val="en-US"/>
        </w:rPr>
        <w:t>u</w:t>
      </w:r>
      <w:r>
        <w:rPr>
          <w:rFonts w:ascii="Times New Roman" w:hAnsi="Times New Roman" w:cs="Times New Roman"/>
          <w:sz w:val="28"/>
          <w:szCs w:val="28"/>
        </w:rPr>
        <w:t xml:space="preserve">), </w:t>
      </w:r>
      <w:r>
        <w:rPr>
          <w:rFonts w:ascii="Times New Roman" w:hAnsi="Times New Roman" w:cs="Times New Roman"/>
          <w:sz w:val="28"/>
          <w:szCs w:val="28"/>
          <w:lang w:val="en-US"/>
        </w:rPr>
        <w:t>u</w:t>
      </w:r>
      <w:r>
        <w:rPr>
          <w:rFonts w:ascii="Times New Roman" w:hAnsi="Times New Roman" w:cs="Times New Roman"/>
          <w:sz w:val="28"/>
          <w:szCs w:val="28"/>
        </w:rPr>
        <w:t>), де µ</w:t>
      </w:r>
      <w:r>
        <w:rPr>
          <w:rFonts w:ascii="Times New Roman" w:hAnsi="Times New Roman" w:cs="Times New Roman"/>
          <w:sz w:val="28"/>
          <w:szCs w:val="28"/>
          <w:vertAlign w:val="subscript"/>
        </w:rPr>
        <w:t>А</w:t>
      </w:r>
      <w:r>
        <w:rPr>
          <w:rFonts w:ascii="Times New Roman" w:hAnsi="Times New Roman" w:cs="Times New Roman"/>
          <w:sz w:val="28"/>
          <w:szCs w:val="28"/>
        </w:rPr>
        <w:t>(</w:t>
      </w:r>
      <w:r>
        <w:rPr>
          <w:rFonts w:ascii="Times New Roman" w:hAnsi="Times New Roman" w:cs="Times New Roman"/>
          <w:sz w:val="28"/>
          <w:szCs w:val="28"/>
          <w:lang w:val="en-US"/>
        </w:rPr>
        <w:t>u</w:t>
      </w:r>
      <w:r>
        <w:rPr>
          <w:rFonts w:ascii="Times New Roman" w:hAnsi="Times New Roman" w:cs="Times New Roman"/>
          <w:sz w:val="28"/>
          <w:szCs w:val="28"/>
        </w:rPr>
        <w:t xml:space="preserve">) – ступінь належності елементу </w:t>
      </w:r>
      <w:r>
        <w:rPr>
          <w:rFonts w:ascii="Times New Roman" w:hAnsi="Times New Roman" w:cs="Times New Roman"/>
          <w:sz w:val="28"/>
          <w:szCs w:val="28"/>
          <w:lang w:val="en-US"/>
        </w:rPr>
        <w:t>u</w:t>
      </w:r>
      <w:r>
        <w:rPr>
          <w:rFonts w:ascii="Times New Roman" w:hAnsi="Times New Roman" w:cs="Times New Roman"/>
          <w:sz w:val="28"/>
          <w:szCs w:val="28"/>
        </w:rPr>
        <w:t xml:space="preserve"> до нечіткої множини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rPr>
              <m:t>А</m:t>
            </m:r>
          </m:e>
        </m:acc>
      </m:oMath>
      <w:r>
        <w:rPr>
          <w:rFonts w:ascii="Times New Roman" w:hAnsi="Times New Roman" w:cs="Times New Roman"/>
          <w:sz w:val="28"/>
          <w:szCs w:val="28"/>
        </w:rPr>
        <w:t xml:space="preserve">. </w:t>
      </w:r>
    </w:p>
    <w:p w14:paraId="486E020E" w14:textId="77777777" w:rsidR="001D363D" w:rsidRDefault="001D363D" w:rsidP="001D363D">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Відмінністю нечіткої множини від звичайної є її «розмитість</w:t>
      </w:r>
      <w:proofErr w:type="gramStart"/>
      <w:r>
        <w:rPr>
          <w:rFonts w:ascii="Times New Roman" w:hAnsi="Times New Roman" w:cs="Times New Roman"/>
          <w:sz w:val="28"/>
          <w:szCs w:val="28"/>
        </w:rPr>
        <w:t>» .</w:t>
      </w:r>
      <w:proofErr w:type="gramEnd"/>
    </w:p>
    <w:p w14:paraId="3F51A8BB" w14:textId="77777777" w:rsidR="00313D5C" w:rsidRDefault="00313D5C" w:rsidP="00313D5C">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На </w:t>
      </w:r>
      <w:r>
        <w:rPr>
          <w:rFonts w:ascii="Times New Roman" w:hAnsi="Times New Roman" w:cs="Times New Roman"/>
          <w:sz w:val="28"/>
          <w:szCs w:val="28"/>
          <w:lang w:val="uk-UA"/>
        </w:rPr>
        <w:t>Рис.</w:t>
      </w:r>
      <w:r>
        <w:rPr>
          <w:rFonts w:ascii="Times New Roman" w:hAnsi="Times New Roman" w:cs="Times New Roman"/>
          <w:sz w:val="28"/>
          <w:szCs w:val="28"/>
        </w:rPr>
        <w:t xml:space="preserve"> 2.1 наведені нечітка і звичайна множини, які разом належать до деякої універсальної множини </w:t>
      </w:r>
      <w:r>
        <w:rPr>
          <w:rFonts w:ascii="Times New Roman" w:hAnsi="Times New Roman" w:cs="Times New Roman"/>
          <w:sz w:val="28"/>
          <w:szCs w:val="28"/>
          <w:lang w:val="en-US"/>
        </w:rPr>
        <w:t>U</w:t>
      </w:r>
      <w:r>
        <w:rPr>
          <w:rFonts w:ascii="Times New Roman" w:hAnsi="Times New Roman" w:cs="Times New Roman"/>
          <w:sz w:val="28"/>
          <w:szCs w:val="28"/>
        </w:rPr>
        <w:t xml:space="preserve">. Звичайна множина (праворуч) обмежена чіткою границею. Елементи нечіткої множини належать до </w:t>
      </w:r>
      <w:r>
        <w:rPr>
          <w:rFonts w:ascii="Times New Roman" w:hAnsi="Times New Roman" w:cs="Times New Roman"/>
          <w:sz w:val="28"/>
          <w:szCs w:val="28"/>
          <w:lang w:val="en-US"/>
        </w:rPr>
        <w:t>U</w:t>
      </w:r>
      <w:r>
        <w:rPr>
          <w:rFonts w:ascii="Times New Roman" w:hAnsi="Times New Roman" w:cs="Times New Roman"/>
          <w:sz w:val="28"/>
          <w:szCs w:val="28"/>
        </w:rPr>
        <w:t xml:space="preserve"> із певною вірогідністю і це пояснює її розмитість і відсутність границі.</w:t>
      </w:r>
    </w:p>
    <w:p w14:paraId="3AC2D903" w14:textId="77777777" w:rsidR="001D363D" w:rsidRDefault="00313D5C" w:rsidP="00313D5C">
      <w:pPr>
        <w:spacing w:after="0" w:line="360" w:lineRule="auto"/>
        <w:contextualSpacing/>
        <w:jc w:val="center"/>
      </w:pPr>
      <w:r>
        <w:object w:dxaOrig="9360" w:dyaOrig="3570" w14:anchorId="3B0EC3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0.75pt;height:187.5pt" o:ole="">
            <v:imagedata r:id="rId29" o:title=""/>
          </v:shape>
          <o:OLEObject Type="Embed" ProgID="Visio.Drawing.15" ShapeID="_x0000_i1025" DrawAspect="Content" ObjectID="_1732645055" r:id="rId30"/>
        </w:object>
      </w:r>
    </w:p>
    <w:p w14:paraId="600C2214" w14:textId="77777777" w:rsidR="001D363D" w:rsidRDefault="001D363D" w:rsidP="001D363D">
      <w:pPr>
        <w:spacing w:after="0" w:line="360" w:lineRule="auto"/>
        <w:ind w:left="567"/>
        <w:contextualSpacing/>
        <w:jc w:val="center"/>
        <w:rPr>
          <w:rFonts w:ascii="Times New Roman" w:hAnsi="Times New Roman" w:cs="Times New Roman"/>
          <w:sz w:val="28"/>
          <w:szCs w:val="28"/>
          <w:lang w:val="uk-UA"/>
        </w:rPr>
      </w:pPr>
      <w:r>
        <w:rPr>
          <w:rFonts w:ascii="Times New Roman" w:hAnsi="Times New Roman" w:cs="Times New Roman"/>
          <w:sz w:val="28"/>
          <w:szCs w:val="28"/>
        </w:rPr>
        <w:t xml:space="preserve">Рис. 2.1 – Нечітка (ліворуч) і звичайна множини: </w:t>
      </w:r>
      <w:r>
        <w:rPr>
          <w:rFonts w:ascii="Times New Roman" w:hAnsi="Times New Roman" w:cs="Times New Roman"/>
          <w:sz w:val="28"/>
          <w:szCs w:val="28"/>
          <w:lang w:val="en-US"/>
        </w:rPr>
        <w:t>U</w:t>
      </w:r>
      <w:r>
        <w:rPr>
          <w:rFonts w:ascii="Times New Roman" w:hAnsi="Times New Roman" w:cs="Times New Roman"/>
          <w:sz w:val="28"/>
          <w:szCs w:val="28"/>
        </w:rPr>
        <w:t xml:space="preserve"> – універсальна множина (обмежена прямокутником)</w:t>
      </w:r>
    </w:p>
    <w:p w14:paraId="4C8438E0" w14:textId="77777777" w:rsidR="001D363D" w:rsidRDefault="001D363D" w:rsidP="001D363D">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2)</w:t>
      </w:r>
      <w:r w:rsidR="0065186F">
        <w:rPr>
          <w:rFonts w:ascii="Times New Roman" w:hAnsi="Times New Roman" w:cs="Times New Roman"/>
          <w:sz w:val="28"/>
          <w:szCs w:val="28"/>
          <w:lang w:val="uk-UA"/>
        </w:rPr>
        <w:t xml:space="preserve"> </w:t>
      </w:r>
      <w:r>
        <w:rPr>
          <w:rFonts w:ascii="Times New Roman" w:hAnsi="Times New Roman" w:cs="Times New Roman"/>
          <w:sz w:val="28"/>
          <w:szCs w:val="28"/>
        </w:rPr>
        <w:t xml:space="preserve">Ступінь належності – це число із діапазону [0,1]. </w:t>
      </w:r>
    </w:p>
    <w:p w14:paraId="0786BA87" w14:textId="77777777" w:rsidR="001D363D" w:rsidRDefault="001D363D" w:rsidP="001D363D">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rPr>
        <w:t>3)</w:t>
      </w:r>
      <w:r w:rsidR="0065186F">
        <w:rPr>
          <w:rFonts w:ascii="Times New Roman" w:hAnsi="Times New Roman" w:cs="Times New Roman"/>
          <w:sz w:val="28"/>
          <w:szCs w:val="28"/>
          <w:lang w:val="uk-UA"/>
        </w:rPr>
        <w:t xml:space="preserve"> </w:t>
      </w:r>
      <w:r>
        <w:rPr>
          <w:rFonts w:ascii="Times New Roman" w:hAnsi="Times New Roman" w:cs="Times New Roman"/>
          <w:sz w:val="28"/>
          <w:szCs w:val="28"/>
        </w:rPr>
        <w:t>Функція належності</w:t>
      </w:r>
      <w:r>
        <w:rPr>
          <w:rFonts w:ascii="Times New Roman" w:hAnsi="Times New Roman" w:cs="Times New Roman"/>
          <w:b/>
          <w:i/>
          <w:sz w:val="28"/>
          <w:szCs w:val="28"/>
        </w:rPr>
        <w:t xml:space="preserve"> </w:t>
      </w:r>
      <w:r>
        <w:rPr>
          <w:rFonts w:ascii="Times New Roman" w:hAnsi="Times New Roman" w:cs="Times New Roman"/>
          <w:sz w:val="28"/>
          <w:szCs w:val="28"/>
        </w:rPr>
        <w:t xml:space="preserve">дозволяє для довільного елементу </w:t>
      </w:r>
      <w:r w:rsidR="00313D5C">
        <w:rPr>
          <w:rFonts w:ascii="Times New Roman" w:hAnsi="Times New Roman" w:cs="Times New Roman"/>
          <w:sz w:val="28"/>
          <w:szCs w:val="28"/>
        </w:rPr>
        <w:t>обчислити ступінь його</w:t>
      </w:r>
      <w:r>
        <w:rPr>
          <w:rFonts w:ascii="Times New Roman" w:hAnsi="Times New Roman" w:cs="Times New Roman"/>
          <w:sz w:val="28"/>
          <w:szCs w:val="28"/>
        </w:rPr>
        <w:t xml:space="preserve"> </w:t>
      </w:r>
      <w:r w:rsidR="00313D5C">
        <w:rPr>
          <w:rFonts w:ascii="Times New Roman" w:hAnsi="Times New Roman" w:cs="Times New Roman"/>
          <w:sz w:val="28"/>
          <w:szCs w:val="28"/>
        </w:rPr>
        <w:t>належності до нечіткої множини</w:t>
      </w:r>
      <w:r w:rsidR="00313D5C">
        <w:rPr>
          <w:rFonts w:ascii="Times New Roman" w:hAnsi="Times New Roman" w:cs="Times New Roman"/>
          <w:sz w:val="28"/>
          <w:szCs w:val="28"/>
          <w:lang w:val="uk-UA"/>
        </w:rPr>
        <w:t>; функції належності можуть бути:</w:t>
      </w:r>
    </w:p>
    <w:p w14:paraId="56AE75A7" w14:textId="77777777" w:rsidR="00313D5C" w:rsidRDefault="00313D5C" w:rsidP="001D363D">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гаусовою;</w:t>
      </w:r>
    </w:p>
    <w:p w14:paraId="7DE472BD" w14:textId="77777777" w:rsidR="00313D5C" w:rsidRDefault="00313D5C" w:rsidP="001D363D">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модифікованою гаусовою;</w:t>
      </w:r>
    </w:p>
    <w:p w14:paraId="4012AC27" w14:textId="77777777" w:rsidR="00313D5C" w:rsidRDefault="00313D5C" w:rsidP="001D363D">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трапеціїдальною;</w:t>
      </w:r>
    </w:p>
    <w:p w14:paraId="276338CC" w14:textId="77777777" w:rsidR="00313D5C" w:rsidRDefault="00313D5C" w:rsidP="001D363D">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трикутною;</w:t>
      </w:r>
    </w:p>
    <w:p w14:paraId="2486C1C7" w14:textId="77777777" w:rsidR="00313D5C" w:rsidRPr="00313D5C" w:rsidRDefault="00313D5C" w:rsidP="001D363D">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сигмоїдною тощо.</w:t>
      </w:r>
    </w:p>
    <w:p w14:paraId="60C4B6B3" w14:textId="77777777" w:rsidR="001D363D" w:rsidRPr="007D5F10" w:rsidRDefault="001D363D" w:rsidP="001D363D">
      <w:pPr>
        <w:spacing w:after="0" w:line="360" w:lineRule="auto"/>
        <w:ind w:firstLine="567"/>
        <w:contextualSpacing/>
        <w:jc w:val="both"/>
        <w:rPr>
          <w:rFonts w:ascii="Times New Roman" w:hAnsi="Times New Roman" w:cs="Times New Roman"/>
          <w:sz w:val="28"/>
          <w:szCs w:val="28"/>
          <w:lang w:val="uk-UA"/>
        </w:rPr>
      </w:pPr>
      <w:r w:rsidRPr="007D5F10">
        <w:rPr>
          <w:rFonts w:ascii="Times New Roman" w:hAnsi="Times New Roman" w:cs="Times New Roman"/>
          <w:sz w:val="28"/>
          <w:szCs w:val="28"/>
          <w:lang w:val="uk-UA"/>
        </w:rPr>
        <w:t>4)</w:t>
      </w:r>
      <w:r w:rsidR="0065186F">
        <w:rPr>
          <w:rFonts w:ascii="Times New Roman" w:hAnsi="Times New Roman" w:cs="Times New Roman"/>
          <w:sz w:val="28"/>
          <w:szCs w:val="28"/>
          <w:lang w:val="uk-UA"/>
        </w:rPr>
        <w:t xml:space="preserve"> </w:t>
      </w:r>
      <w:r w:rsidRPr="007D5F10">
        <w:rPr>
          <w:rFonts w:ascii="Times New Roman" w:hAnsi="Times New Roman" w:cs="Times New Roman"/>
          <w:sz w:val="28"/>
          <w:szCs w:val="28"/>
          <w:lang w:val="uk-UA"/>
        </w:rPr>
        <w:t>Лінгвістичною змінною</w:t>
      </w:r>
      <w:r w:rsidRPr="007D5F10">
        <w:rPr>
          <w:rFonts w:ascii="Times New Roman" w:hAnsi="Times New Roman" w:cs="Times New Roman"/>
          <w:b/>
          <w:i/>
          <w:sz w:val="28"/>
          <w:szCs w:val="28"/>
          <w:lang w:val="uk-UA"/>
        </w:rPr>
        <w:t xml:space="preserve"> </w:t>
      </w:r>
      <w:r w:rsidRPr="007D5F10">
        <w:rPr>
          <w:rFonts w:ascii="Times New Roman" w:hAnsi="Times New Roman" w:cs="Times New Roman"/>
          <w:sz w:val="28"/>
          <w:szCs w:val="28"/>
          <w:lang w:val="uk-UA"/>
        </w:rPr>
        <w:t>називають змінну, значення якої можуть бути слова або мовні конструкції, наприклад: «холодний», «теплий», «гарячий», «дуже гарячий», «надзвичайно гарячий» тощо.</w:t>
      </w:r>
    </w:p>
    <w:p w14:paraId="75A1CED6" w14:textId="77777777" w:rsidR="001D363D" w:rsidRPr="001D363D" w:rsidRDefault="003B1980" w:rsidP="001D363D">
      <w:pPr>
        <w:spacing w:after="0" w:line="360" w:lineRule="auto"/>
        <w:ind w:firstLine="567"/>
        <w:contextualSpacing/>
        <w:jc w:val="both"/>
        <w:rPr>
          <w:rFonts w:ascii="Times New Roman" w:hAnsi="Times New Roman" w:cs="Times New Roman"/>
          <w:sz w:val="28"/>
          <w:szCs w:val="28"/>
          <w:lang w:val="uk-UA"/>
        </w:rPr>
      </w:pPr>
      <w:r w:rsidRPr="0074655D">
        <w:rPr>
          <w:rFonts w:ascii="Times New Roman" w:hAnsi="Times New Roman" w:cs="Times New Roman"/>
          <w:sz w:val="28"/>
          <w:szCs w:val="28"/>
          <w:lang w:val="uk-UA"/>
        </w:rPr>
        <w:t>5</w:t>
      </w:r>
      <w:r w:rsidR="001D363D" w:rsidRPr="001D363D">
        <w:rPr>
          <w:rFonts w:ascii="Times New Roman" w:hAnsi="Times New Roman" w:cs="Times New Roman"/>
          <w:sz w:val="28"/>
          <w:szCs w:val="28"/>
          <w:lang w:val="uk-UA"/>
        </w:rPr>
        <w:t>)</w:t>
      </w:r>
      <w:r w:rsidR="00E27F6A">
        <w:rPr>
          <w:rFonts w:ascii="Times New Roman" w:hAnsi="Times New Roman" w:cs="Times New Roman"/>
          <w:sz w:val="28"/>
          <w:szCs w:val="28"/>
          <w:lang w:val="uk-UA"/>
        </w:rPr>
        <w:t xml:space="preserve"> </w:t>
      </w:r>
      <w:r w:rsidR="001D363D">
        <w:rPr>
          <w:rFonts w:ascii="Times New Roman" w:hAnsi="Times New Roman" w:cs="Times New Roman"/>
          <w:sz w:val="28"/>
          <w:szCs w:val="28"/>
        </w:rPr>
        <w:t>α</w:t>
      </w:r>
      <w:r w:rsidR="001D363D" w:rsidRPr="001D363D">
        <w:rPr>
          <w:rFonts w:ascii="Times New Roman" w:hAnsi="Times New Roman" w:cs="Times New Roman"/>
          <w:sz w:val="28"/>
          <w:szCs w:val="28"/>
          <w:lang w:val="uk-UA"/>
        </w:rPr>
        <w:t xml:space="preserve">-перерізом називають частину </w:t>
      </w:r>
      <w:r w:rsidR="00E27F6A">
        <w:rPr>
          <w:rFonts w:ascii="Times New Roman" w:hAnsi="Times New Roman" w:cs="Times New Roman"/>
          <w:sz w:val="28"/>
          <w:szCs w:val="28"/>
          <w:lang w:val="uk-UA"/>
        </w:rPr>
        <w:t>не</w:t>
      </w:r>
      <w:r w:rsidR="001D363D" w:rsidRPr="001D363D">
        <w:rPr>
          <w:rFonts w:ascii="Times New Roman" w:hAnsi="Times New Roman" w:cs="Times New Roman"/>
          <w:sz w:val="28"/>
          <w:szCs w:val="28"/>
          <w:lang w:val="uk-UA"/>
        </w:rPr>
        <w:t xml:space="preserve">чіткої підмножини </w:t>
      </w:r>
      <w:r w:rsidR="001D363D">
        <w:rPr>
          <w:rFonts w:ascii="Times New Roman" w:hAnsi="Times New Roman" w:cs="Times New Roman"/>
          <w:sz w:val="28"/>
          <w:szCs w:val="28"/>
          <w:lang w:val="en-US"/>
        </w:rPr>
        <w:t>A</w:t>
      </w:r>
      <w:r w:rsidR="001D363D" w:rsidRPr="001D363D">
        <w:rPr>
          <w:rFonts w:ascii="Times New Roman" w:hAnsi="Times New Roman" w:cs="Times New Roman"/>
          <w:sz w:val="28"/>
          <w:szCs w:val="28"/>
          <w:lang w:val="uk-UA"/>
        </w:rPr>
        <w:t xml:space="preserve"> універсальної множини </w:t>
      </w:r>
      <w:r w:rsidR="001D363D">
        <w:rPr>
          <w:rFonts w:ascii="Times New Roman" w:hAnsi="Times New Roman" w:cs="Times New Roman"/>
          <w:sz w:val="28"/>
          <w:szCs w:val="28"/>
          <w:lang w:val="en-US"/>
        </w:rPr>
        <w:t>U</w:t>
      </w:r>
      <w:r w:rsidR="001D363D" w:rsidRPr="001D363D">
        <w:rPr>
          <w:rFonts w:ascii="Times New Roman" w:hAnsi="Times New Roman" w:cs="Times New Roman"/>
          <w:sz w:val="28"/>
          <w:szCs w:val="28"/>
          <w:lang w:val="uk-UA"/>
        </w:rPr>
        <w:t xml:space="preserve">, елементи якої мають ступені належності, що є більшими або дорівнюють </w:t>
      </w:r>
      <w:r w:rsidR="001D363D">
        <w:rPr>
          <w:rFonts w:ascii="Times New Roman" w:hAnsi="Times New Roman" w:cs="Times New Roman"/>
          <w:sz w:val="28"/>
          <w:szCs w:val="28"/>
        </w:rPr>
        <w:t>α</w:t>
      </w:r>
      <w:r w:rsidR="001D363D" w:rsidRPr="001D363D">
        <w:rPr>
          <w:rFonts w:ascii="Times New Roman" w:hAnsi="Times New Roman" w:cs="Times New Roman"/>
          <w:sz w:val="28"/>
          <w:szCs w:val="28"/>
          <w:lang w:val="uk-UA"/>
        </w:rPr>
        <w:t>:</w:t>
      </w:r>
    </w:p>
    <w:p w14:paraId="5B88D177" w14:textId="77777777" w:rsidR="001D363D" w:rsidRPr="001D363D" w:rsidRDefault="001D363D" w:rsidP="001D363D">
      <w:pPr>
        <w:spacing w:after="0" w:line="360" w:lineRule="auto"/>
        <w:ind w:firstLine="567"/>
        <w:contextualSpacing/>
        <w:jc w:val="center"/>
        <w:rPr>
          <w:rFonts w:ascii="Times New Roman" w:hAnsi="Times New Roman" w:cs="Times New Roman"/>
          <w:sz w:val="28"/>
          <w:szCs w:val="28"/>
          <w:lang w:val="uk-UA"/>
        </w:rPr>
      </w:pPr>
      <w:r>
        <w:rPr>
          <w:rFonts w:ascii="Times New Roman" w:hAnsi="Times New Roman" w:cs="Times New Roman"/>
          <w:sz w:val="28"/>
          <w:szCs w:val="28"/>
          <w:lang w:val="en-US"/>
        </w:rPr>
        <w:t>A</w:t>
      </w:r>
      <w:r>
        <w:rPr>
          <w:rFonts w:ascii="Times New Roman" w:hAnsi="Times New Roman" w:cs="Times New Roman"/>
          <w:sz w:val="24"/>
          <w:szCs w:val="24"/>
          <w:lang w:val="en-US"/>
        </w:rPr>
        <w:t>α</w:t>
      </w:r>
      <w:r w:rsidRPr="001D363D">
        <w:rPr>
          <w:rFonts w:ascii="Times New Roman" w:hAnsi="Times New Roman" w:cs="Times New Roman"/>
          <w:sz w:val="24"/>
          <w:szCs w:val="24"/>
          <w:lang w:val="uk-UA"/>
        </w:rPr>
        <w:t xml:space="preserve"> </w:t>
      </w:r>
      <w:r w:rsidRPr="001D363D">
        <w:rPr>
          <w:rFonts w:ascii="Times New Roman" w:hAnsi="Times New Roman" w:cs="Times New Roman"/>
          <w:sz w:val="28"/>
          <w:szCs w:val="28"/>
          <w:lang w:val="uk-UA"/>
        </w:rPr>
        <w:t>= {</w:t>
      </w:r>
      <w:r>
        <w:rPr>
          <w:rFonts w:ascii="Times New Roman" w:hAnsi="Times New Roman" w:cs="Times New Roman"/>
          <w:sz w:val="28"/>
          <w:szCs w:val="28"/>
          <w:lang w:val="en-US"/>
        </w:rPr>
        <w:t>u</w:t>
      </w:r>
      <w:r w:rsidRPr="001D363D">
        <w:rPr>
          <w:rFonts w:ascii="Times New Roman" w:hAnsi="Times New Roman" w:cs="Times New Roman"/>
          <w:sz w:val="28"/>
          <w:szCs w:val="28"/>
          <w:lang w:val="uk-UA"/>
        </w:rPr>
        <w:t>: µ</w:t>
      </w:r>
      <m:oMath>
        <m:acc>
          <m:accPr>
            <m:chr m:val="̃"/>
            <m:ctrlPr>
              <w:rPr>
                <w:rFonts w:ascii="Cambria Math" w:hAnsi="Cambria Math" w:cs="Times New Roman"/>
                <w:i/>
                <w:sz w:val="16"/>
                <w:szCs w:val="16"/>
                <w:lang w:eastAsia="en-US"/>
              </w:rPr>
            </m:ctrlPr>
          </m:accPr>
          <m:e>
            <m:r>
              <w:rPr>
                <w:rFonts w:ascii="Cambria Math" w:hAnsi="Cambria Math" w:cs="Times New Roman"/>
                <w:sz w:val="16"/>
                <w:szCs w:val="16"/>
                <w:lang w:val="uk-UA"/>
              </w:rPr>
              <m:t>А</m:t>
            </m:r>
          </m:e>
        </m:acc>
      </m:oMath>
      <w:r w:rsidRPr="001D363D">
        <w:rPr>
          <w:rFonts w:ascii="Times New Roman" w:hAnsi="Times New Roman" w:cs="Times New Roman"/>
          <w:sz w:val="28"/>
          <w:szCs w:val="28"/>
          <w:lang w:val="uk-UA"/>
        </w:rPr>
        <w:t xml:space="preserve"> (</w:t>
      </w:r>
      <w:r>
        <w:rPr>
          <w:rFonts w:ascii="Times New Roman" w:hAnsi="Times New Roman" w:cs="Times New Roman"/>
          <w:sz w:val="28"/>
          <w:szCs w:val="28"/>
          <w:lang w:val="en-US"/>
        </w:rPr>
        <w:t>u</w:t>
      </w:r>
      <w:r w:rsidRPr="001D363D">
        <w:rPr>
          <w:rFonts w:ascii="Times New Roman" w:hAnsi="Times New Roman" w:cs="Times New Roman"/>
          <w:sz w:val="28"/>
          <w:szCs w:val="28"/>
          <w:lang w:val="uk-UA"/>
        </w:rPr>
        <w:t xml:space="preserve">) ≥ </w:t>
      </w:r>
      <w:r>
        <w:rPr>
          <w:rFonts w:ascii="Times New Roman" w:hAnsi="Times New Roman" w:cs="Times New Roman"/>
          <w:sz w:val="28"/>
          <w:szCs w:val="28"/>
        </w:rPr>
        <w:t>α</w:t>
      </w:r>
      <w:r w:rsidR="003B1980">
        <w:rPr>
          <w:rFonts w:ascii="Times New Roman" w:hAnsi="Times New Roman" w:cs="Times New Roman"/>
          <w:sz w:val="28"/>
          <w:szCs w:val="28"/>
          <w:lang w:val="uk-UA"/>
        </w:rPr>
        <w:t>}</w:t>
      </w:r>
      <w:r w:rsidR="003B1980">
        <w:rPr>
          <w:rFonts w:ascii="Times New Roman" w:hAnsi="Times New Roman" w:cs="Times New Roman"/>
          <w:sz w:val="28"/>
          <w:szCs w:val="28"/>
          <w:lang w:val="uk-UA"/>
        </w:rPr>
        <w:tab/>
      </w:r>
      <w:r w:rsidR="003B1980">
        <w:rPr>
          <w:rFonts w:ascii="Times New Roman" w:hAnsi="Times New Roman" w:cs="Times New Roman"/>
          <w:sz w:val="28"/>
          <w:szCs w:val="28"/>
          <w:lang w:val="uk-UA"/>
        </w:rPr>
        <w:tab/>
      </w:r>
      <w:r w:rsidR="003B1980">
        <w:rPr>
          <w:rFonts w:ascii="Times New Roman" w:hAnsi="Times New Roman" w:cs="Times New Roman"/>
          <w:sz w:val="28"/>
          <w:szCs w:val="28"/>
          <w:lang w:val="uk-UA"/>
        </w:rPr>
        <w:tab/>
      </w:r>
      <w:r w:rsidR="003B1980">
        <w:rPr>
          <w:rFonts w:ascii="Times New Roman" w:hAnsi="Times New Roman" w:cs="Times New Roman"/>
          <w:sz w:val="28"/>
          <w:szCs w:val="28"/>
          <w:lang w:val="uk-UA"/>
        </w:rPr>
        <w:tab/>
      </w:r>
      <w:r w:rsidR="003B1980">
        <w:rPr>
          <w:rFonts w:ascii="Times New Roman" w:hAnsi="Times New Roman" w:cs="Times New Roman"/>
          <w:sz w:val="28"/>
          <w:szCs w:val="28"/>
          <w:lang w:val="uk-UA"/>
        </w:rPr>
        <w:tab/>
      </w:r>
      <w:r w:rsidR="003B1980">
        <w:rPr>
          <w:rFonts w:ascii="Times New Roman" w:hAnsi="Times New Roman" w:cs="Times New Roman"/>
          <w:sz w:val="28"/>
          <w:szCs w:val="28"/>
          <w:lang w:val="uk-UA"/>
        </w:rPr>
        <w:tab/>
        <w:t>(2.1</w:t>
      </w:r>
      <w:r w:rsidRPr="001D363D">
        <w:rPr>
          <w:rFonts w:ascii="Times New Roman" w:hAnsi="Times New Roman" w:cs="Times New Roman"/>
          <w:sz w:val="28"/>
          <w:szCs w:val="28"/>
          <w:lang w:val="uk-UA"/>
        </w:rPr>
        <w:t>)</w:t>
      </w:r>
    </w:p>
    <w:p w14:paraId="2AD8A776" w14:textId="77777777" w:rsidR="001D363D" w:rsidRPr="003B1980" w:rsidRDefault="001D363D" w:rsidP="003B1980">
      <w:pPr>
        <w:spacing w:after="0" w:line="360" w:lineRule="auto"/>
        <w:ind w:firstLine="567"/>
        <w:contextualSpacing/>
        <w:jc w:val="both"/>
        <w:rPr>
          <w:rFonts w:ascii="Times New Roman" w:hAnsi="Times New Roman" w:cs="Times New Roman"/>
          <w:sz w:val="28"/>
          <w:szCs w:val="28"/>
          <w:lang w:val="uk-UA"/>
        </w:rPr>
      </w:pPr>
      <w:r w:rsidRPr="003B1980">
        <w:rPr>
          <w:rFonts w:ascii="Times New Roman" w:hAnsi="Times New Roman" w:cs="Times New Roman"/>
          <w:sz w:val="28"/>
          <w:szCs w:val="28"/>
          <w:lang w:val="uk-UA"/>
        </w:rPr>
        <w:t>Переріз на рівні 0,707 є дуже поширеним при моделюванні різних процесів, оскільки це значення є оберненою величиною д</w:t>
      </w:r>
      <w:r w:rsidR="00313D5C">
        <w:rPr>
          <w:rFonts w:ascii="Times New Roman" w:hAnsi="Times New Roman" w:cs="Times New Roman"/>
          <w:sz w:val="28"/>
          <w:szCs w:val="28"/>
          <w:lang w:val="uk-UA"/>
        </w:rPr>
        <w:t>о квадратного кореня із двох (Рис. 2.2)</w:t>
      </w:r>
      <w:r w:rsidR="003B1980" w:rsidRPr="003B1980">
        <w:rPr>
          <w:rFonts w:ascii="Times New Roman" w:hAnsi="Times New Roman" w:cs="Times New Roman"/>
          <w:sz w:val="28"/>
          <w:szCs w:val="28"/>
          <w:lang w:val="uk-UA"/>
        </w:rPr>
        <w:t>.</w:t>
      </w:r>
    </w:p>
    <w:p w14:paraId="549D1C8D" w14:textId="77777777" w:rsidR="001D363D" w:rsidRDefault="001D363D" w:rsidP="001D363D">
      <w:pPr>
        <w:spacing w:after="0" w:line="360" w:lineRule="auto"/>
        <w:ind w:firstLine="567"/>
        <w:contextualSpacing/>
        <w:jc w:val="center"/>
        <w:rPr>
          <w:rFonts w:ascii="Times New Roman" w:hAnsi="Times New Roman" w:cs="Times New Roman"/>
          <w:sz w:val="28"/>
          <w:szCs w:val="28"/>
        </w:rPr>
      </w:pPr>
      <w:r>
        <w:object w:dxaOrig="9045" w:dyaOrig="4845" w14:anchorId="4061A914">
          <v:shape id="_x0000_i1026" type="#_x0000_t75" style="width:452.25pt;height:242.25pt" o:ole="">
            <v:imagedata r:id="rId31" o:title=""/>
          </v:shape>
          <o:OLEObject Type="Embed" ProgID="Visio.Drawing.15" ShapeID="_x0000_i1026" DrawAspect="Content" ObjectID="_1732645056" r:id="rId32"/>
        </w:object>
      </w:r>
    </w:p>
    <w:p w14:paraId="2A5D4064" w14:textId="77777777" w:rsidR="001D363D" w:rsidRDefault="001D363D" w:rsidP="001D363D">
      <w:pPr>
        <w:spacing w:after="0" w:line="360" w:lineRule="auto"/>
        <w:ind w:firstLine="567"/>
        <w:contextualSpacing/>
        <w:jc w:val="center"/>
        <w:rPr>
          <w:rFonts w:ascii="Times New Roman" w:hAnsi="Times New Roman" w:cs="Times New Roman"/>
          <w:sz w:val="28"/>
          <w:szCs w:val="28"/>
        </w:rPr>
      </w:pPr>
      <w:r>
        <w:rPr>
          <w:rFonts w:ascii="Times New Roman" w:hAnsi="Times New Roman" w:cs="Times New Roman"/>
          <w:sz w:val="28"/>
          <w:szCs w:val="28"/>
        </w:rPr>
        <w:t>Рис. 2.2 – Носій, ядро та α-переріз нечіткої множини: α = 0,707</w:t>
      </w:r>
    </w:p>
    <w:p w14:paraId="567BF6C5" w14:textId="77777777" w:rsidR="001D363D" w:rsidRDefault="001D363D" w:rsidP="001D363D">
      <w:pPr>
        <w:spacing w:after="0" w:line="360" w:lineRule="auto"/>
        <w:ind w:firstLine="567"/>
        <w:contextualSpacing/>
        <w:jc w:val="both"/>
        <w:rPr>
          <w:rFonts w:ascii="Times New Roman" w:eastAsiaTheme="minorHAnsi" w:hAnsi="Times New Roman" w:cs="Times New Roman"/>
          <w:sz w:val="28"/>
          <w:szCs w:val="28"/>
        </w:rPr>
      </w:pPr>
      <w:r>
        <w:rPr>
          <w:rFonts w:ascii="Times New Roman" w:hAnsi="Times New Roman" w:cs="Times New Roman"/>
          <w:sz w:val="28"/>
          <w:szCs w:val="28"/>
        </w:rPr>
        <w:t>13)</w:t>
      </w:r>
      <w:r w:rsidR="0065186F">
        <w:rPr>
          <w:rFonts w:ascii="Times New Roman" w:hAnsi="Times New Roman" w:cs="Times New Roman"/>
          <w:sz w:val="28"/>
          <w:szCs w:val="28"/>
          <w:lang w:val="uk-UA"/>
        </w:rPr>
        <w:t xml:space="preserve"> </w:t>
      </w:r>
      <w:r w:rsidR="003B1980">
        <w:rPr>
          <w:rFonts w:ascii="Times New Roman" w:hAnsi="Times New Roman" w:cs="Times New Roman"/>
          <w:sz w:val="28"/>
          <w:szCs w:val="28"/>
        </w:rPr>
        <w:t xml:space="preserve">Фаззіфікацєю називають </w:t>
      </w:r>
      <w:r>
        <w:rPr>
          <w:rFonts w:ascii="Times New Roman" w:hAnsi="Times New Roman" w:cs="Times New Roman"/>
          <w:sz w:val="28"/>
          <w:szCs w:val="28"/>
        </w:rPr>
        <w:t>перетворення множини на нечітку множину.</w:t>
      </w:r>
    </w:p>
    <w:p w14:paraId="6CB6D77A" w14:textId="77777777" w:rsidR="001D363D" w:rsidRDefault="001D363D" w:rsidP="001D363D">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14)</w:t>
      </w:r>
      <w:r w:rsidR="0065186F">
        <w:rPr>
          <w:rFonts w:ascii="Times New Roman" w:hAnsi="Times New Roman" w:cs="Times New Roman"/>
          <w:sz w:val="28"/>
          <w:szCs w:val="28"/>
          <w:lang w:val="uk-UA"/>
        </w:rPr>
        <w:t xml:space="preserve"> </w:t>
      </w:r>
      <w:r w:rsidR="003B1980">
        <w:rPr>
          <w:rFonts w:ascii="Times New Roman" w:hAnsi="Times New Roman" w:cs="Times New Roman"/>
          <w:sz w:val="28"/>
          <w:szCs w:val="28"/>
        </w:rPr>
        <w:t>Дефаззіфікацією називають зворотне перетворення до фаззіфікації</w:t>
      </w:r>
      <w:r w:rsidR="003B1980">
        <w:rPr>
          <w:rFonts w:ascii="Times New Roman" w:hAnsi="Times New Roman" w:cs="Times New Roman"/>
          <w:sz w:val="28"/>
          <w:szCs w:val="28"/>
          <w:lang w:val="uk-UA"/>
        </w:rPr>
        <w:t xml:space="preserve">; </w:t>
      </w:r>
    </w:p>
    <w:p w14:paraId="3D756373" w14:textId="77777777" w:rsidR="001D363D" w:rsidRDefault="001D363D" w:rsidP="003C30EE">
      <w:pPr>
        <w:pStyle w:val="a6"/>
        <w:spacing w:after="0" w:line="360" w:lineRule="auto"/>
        <w:ind w:left="0" w:firstLine="567"/>
        <w:jc w:val="right"/>
        <w:rPr>
          <w:rFonts w:ascii="Times New Roman" w:hAnsi="Times New Roman" w:cs="Times New Roman"/>
          <w:sz w:val="28"/>
          <w:szCs w:val="28"/>
        </w:rPr>
      </w:pPr>
      <w:r>
        <w:rPr>
          <w:rFonts w:ascii="Times New Roman" w:hAnsi="Times New Roman" w:cs="Times New Roman"/>
          <w:sz w:val="28"/>
          <w:szCs w:val="28"/>
        </w:rPr>
        <w:t>µ</w:t>
      </w:r>
      <w:r>
        <w:rPr>
          <w:rFonts w:ascii="Times New Roman" w:hAnsi="Times New Roman" w:cs="Times New Roman"/>
          <w:sz w:val="28"/>
          <w:szCs w:val="28"/>
          <w:vertAlign w:val="subscript"/>
        </w:rPr>
        <w:t>С</w:t>
      </w:r>
      <w:r>
        <w:rPr>
          <w:rFonts w:ascii="Times New Roman" w:hAnsi="Times New Roman" w:cs="Times New Roman"/>
          <w:sz w:val="28"/>
          <w:szCs w:val="28"/>
        </w:rPr>
        <w:t>(</w:t>
      </w:r>
      <w:r>
        <w:rPr>
          <w:rFonts w:ascii="Times New Roman" w:hAnsi="Times New Roman" w:cs="Times New Roman"/>
          <w:sz w:val="28"/>
          <w:szCs w:val="28"/>
          <w:lang w:val="en-US"/>
        </w:rPr>
        <w:t>u</w:t>
      </w:r>
      <w:r>
        <w:rPr>
          <w:rFonts w:ascii="Times New Roman" w:hAnsi="Times New Roman" w:cs="Times New Roman"/>
          <w:sz w:val="28"/>
          <w:szCs w:val="28"/>
        </w:rPr>
        <w:t xml:space="preserve">) = </w:t>
      </w:r>
      <w:r>
        <w:rPr>
          <w:rFonts w:ascii="Times New Roman" w:hAnsi="Times New Roman" w:cs="Times New Roman"/>
          <w:sz w:val="28"/>
          <w:szCs w:val="28"/>
          <w:lang w:val="en-US"/>
        </w:rPr>
        <w:t>max</w:t>
      </w:r>
      <w:r>
        <w:rPr>
          <w:rFonts w:ascii="Times New Roman" w:hAnsi="Times New Roman" w:cs="Times New Roman"/>
          <w:sz w:val="28"/>
          <w:szCs w:val="28"/>
        </w:rPr>
        <w:t xml:space="preserve"> (µ</w:t>
      </w:r>
      <w:r>
        <w:rPr>
          <w:rFonts w:ascii="Times New Roman" w:hAnsi="Times New Roman" w:cs="Times New Roman"/>
          <w:sz w:val="28"/>
          <w:szCs w:val="28"/>
          <w:vertAlign w:val="subscript"/>
        </w:rPr>
        <w:t>А</w:t>
      </w:r>
      <w:r>
        <w:rPr>
          <w:rFonts w:ascii="Times New Roman" w:hAnsi="Times New Roman" w:cs="Times New Roman"/>
          <w:sz w:val="28"/>
          <w:szCs w:val="28"/>
        </w:rPr>
        <w:t>(</w:t>
      </w:r>
      <w:r>
        <w:rPr>
          <w:rFonts w:ascii="Times New Roman" w:hAnsi="Times New Roman" w:cs="Times New Roman"/>
          <w:sz w:val="28"/>
          <w:szCs w:val="28"/>
          <w:lang w:val="en-US"/>
        </w:rPr>
        <w:t>u</w:t>
      </w:r>
      <w:r>
        <w:rPr>
          <w:rFonts w:ascii="Times New Roman" w:hAnsi="Times New Roman" w:cs="Times New Roman"/>
          <w:sz w:val="28"/>
          <w:szCs w:val="28"/>
        </w:rPr>
        <w:t>), µ</w:t>
      </w:r>
      <w:r>
        <w:rPr>
          <w:rFonts w:ascii="Times New Roman" w:hAnsi="Times New Roman" w:cs="Times New Roman"/>
          <w:sz w:val="28"/>
          <w:szCs w:val="28"/>
          <w:vertAlign w:val="subscript"/>
          <w:lang w:val="en-US"/>
        </w:rPr>
        <w:t>B</w:t>
      </w:r>
      <w:r>
        <w:rPr>
          <w:rFonts w:ascii="Times New Roman" w:hAnsi="Times New Roman" w:cs="Times New Roman"/>
          <w:sz w:val="28"/>
          <w:szCs w:val="28"/>
        </w:rPr>
        <w:t>(</w:t>
      </w:r>
      <w:r>
        <w:rPr>
          <w:rFonts w:ascii="Times New Roman" w:hAnsi="Times New Roman" w:cs="Times New Roman"/>
          <w:sz w:val="28"/>
          <w:szCs w:val="28"/>
          <w:lang w:val="en-US"/>
        </w:rPr>
        <w:t>u</w:t>
      </w:r>
      <w:r w:rsidR="0013511D">
        <w:rPr>
          <w:rFonts w:ascii="Times New Roman" w:hAnsi="Times New Roman" w:cs="Times New Roman"/>
          <w:sz w:val="28"/>
          <w:szCs w:val="28"/>
        </w:rPr>
        <w:t>))</w:t>
      </w:r>
      <w:r w:rsidR="0013511D">
        <w:rPr>
          <w:rFonts w:ascii="Times New Roman" w:hAnsi="Times New Roman" w:cs="Times New Roman"/>
          <w:sz w:val="28"/>
          <w:szCs w:val="28"/>
          <w:lang w:val="uk-UA"/>
        </w:rPr>
        <w:t>;</w:t>
      </w:r>
      <w:r w:rsidR="003C30EE">
        <w:rPr>
          <w:rFonts w:ascii="Times New Roman" w:hAnsi="Times New Roman" w:cs="Times New Roman"/>
          <w:sz w:val="28"/>
          <w:szCs w:val="28"/>
          <w:lang w:val="uk-UA"/>
        </w:rPr>
        <w:t xml:space="preserve">        </w:t>
      </w:r>
      <w:r w:rsidR="0013511D">
        <w:rPr>
          <w:rFonts w:ascii="Times New Roman" w:hAnsi="Times New Roman" w:cs="Times New Roman"/>
          <w:sz w:val="28"/>
          <w:szCs w:val="28"/>
          <w:lang w:val="uk-UA"/>
        </w:rPr>
        <w:tab/>
      </w:r>
      <w:r w:rsidR="0013511D">
        <w:rPr>
          <w:rFonts w:ascii="Times New Roman" w:hAnsi="Times New Roman" w:cs="Times New Roman"/>
          <w:sz w:val="28"/>
          <w:szCs w:val="28"/>
        </w:rPr>
        <w:tab/>
      </w:r>
      <w:r w:rsidR="0013511D">
        <w:rPr>
          <w:rFonts w:ascii="Times New Roman" w:hAnsi="Times New Roman" w:cs="Times New Roman"/>
          <w:sz w:val="28"/>
          <w:szCs w:val="28"/>
        </w:rPr>
        <w:tab/>
      </w:r>
      <w:r w:rsidR="0013511D">
        <w:rPr>
          <w:rFonts w:ascii="Times New Roman" w:hAnsi="Times New Roman" w:cs="Times New Roman"/>
          <w:sz w:val="28"/>
          <w:szCs w:val="28"/>
        </w:rPr>
        <w:tab/>
        <w:t>(2.2</w:t>
      </w:r>
      <w:r>
        <w:rPr>
          <w:rFonts w:ascii="Times New Roman" w:hAnsi="Times New Roman" w:cs="Times New Roman"/>
          <w:sz w:val="28"/>
          <w:szCs w:val="28"/>
        </w:rPr>
        <w:t>)</w:t>
      </w:r>
    </w:p>
    <w:p w14:paraId="5B74FDA1" w14:textId="77777777" w:rsidR="001D363D" w:rsidRDefault="001D363D" w:rsidP="001D363D">
      <w:pPr>
        <w:pStyle w:val="a6"/>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t>Нечітке логічне виведення</w:t>
      </w:r>
      <w:r>
        <w:rPr>
          <w:rFonts w:ascii="Times New Roman" w:hAnsi="Times New Roman" w:cs="Times New Roman"/>
          <w:b/>
          <w:i/>
          <w:sz w:val="28"/>
          <w:szCs w:val="28"/>
        </w:rPr>
        <w:t xml:space="preserve"> </w:t>
      </w:r>
      <w:r>
        <w:rPr>
          <w:rFonts w:ascii="Times New Roman" w:hAnsi="Times New Roman" w:cs="Times New Roman"/>
          <w:sz w:val="28"/>
          <w:szCs w:val="28"/>
        </w:rPr>
        <w:t xml:space="preserve">– по суті є апроксимацією залежності «входи – вихід» на основі лінгвістичних висловів типу «Якщо…, то…» і логічних операцій над нечіткими множинами. </w:t>
      </w:r>
    </w:p>
    <w:p w14:paraId="3232F4F0" w14:textId="77777777" w:rsidR="001D363D" w:rsidRDefault="00E27F6A" w:rsidP="001D363D">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Машина нечіткого виведення представлена </w:t>
      </w:r>
      <w:r w:rsidR="001D363D">
        <w:rPr>
          <w:rFonts w:ascii="Times New Roman" w:hAnsi="Times New Roman" w:cs="Times New Roman"/>
          <w:sz w:val="28"/>
          <w:szCs w:val="28"/>
        </w:rPr>
        <w:t xml:space="preserve">на рис. 2.3. </w:t>
      </w:r>
    </w:p>
    <w:p w14:paraId="67EB60CB" w14:textId="77777777" w:rsidR="001D363D" w:rsidRDefault="001D363D" w:rsidP="001D363D">
      <w:pPr>
        <w:pStyle w:val="a6"/>
        <w:spacing w:after="0" w:line="360" w:lineRule="auto"/>
        <w:ind w:left="0"/>
        <w:jc w:val="center"/>
        <w:rPr>
          <w:rFonts w:ascii="Times New Roman" w:hAnsi="Times New Roman" w:cs="Times New Roman"/>
          <w:sz w:val="28"/>
          <w:szCs w:val="28"/>
        </w:rPr>
      </w:pPr>
      <w:r>
        <w:object w:dxaOrig="9360" w:dyaOrig="3270" w14:anchorId="7DA02C0B">
          <v:shape id="_x0000_i1027" type="#_x0000_t75" style="width:468pt;height:163.5pt" o:ole="">
            <v:imagedata r:id="rId33" o:title=""/>
          </v:shape>
          <o:OLEObject Type="Embed" ProgID="Visio.Drawing.15" ShapeID="_x0000_i1027" DrawAspect="Content" ObjectID="_1732645057" r:id="rId34"/>
        </w:object>
      </w:r>
    </w:p>
    <w:p w14:paraId="4BED4222" w14:textId="77777777" w:rsidR="001D363D" w:rsidRDefault="001D363D" w:rsidP="001D363D">
      <w:pPr>
        <w:pStyle w:val="a6"/>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Рис. 2.3 –</w:t>
      </w:r>
      <w:r w:rsidR="00E27F6A">
        <w:rPr>
          <w:rFonts w:ascii="Times New Roman" w:hAnsi="Times New Roman" w:cs="Times New Roman"/>
          <w:sz w:val="28"/>
          <w:szCs w:val="28"/>
          <w:lang w:val="uk-UA"/>
        </w:rPr>
        <w:t>Машина нечіткого</w:t>
      </w:r>
      <w:r>
        <w:rPr>
          <w:rFonts w:ascii="Times New Roman" w:hAnsi="Times New Roman" w:cs="Times New Roman"/>
          <w:sz w:val="28"/>
          <w:szCs w:val="28"/>
        </w:rPr>
        <w:t xml:space="preserve"> виведення </w:t>
      </w:r>
    </w:p>
    <w:p w14:paraId="680EEBE4" w14:textId="77777777" w:rsidR="001D363D" w:rsidRDefault="001D363D" w:rsidP="001D363D">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Типова система нечіткого виведення має такі модулі:</w:t>
      </w:r>
    </w:p>
    <w:p w14:paraId="1F7C65FE" w14:textId="77777777" w:rsidR="001D363D" w:rsidRDefault="00E27F6A" w:rsidP="001D363D">
      <w:pPr>
        <w:pStyle w:val="a6"/>
        <w:numPr>
          <w:ilvl w:val="0"/>
          <w:numId w:val="3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фаззіфікатор</w:t>
      </w:r>
      <w:r>
        <w:rPr>
          <w:rFonts w:ascii="Times New Roman" w:hAnsi="Times New Roman" w:cs="Times New Roman"/>
          <w:sz w:val="28"/>
          <w:szCs w:val="28"/>
          <w:lang w:val="uk-UA"/>
        </w:rPr>
        <w:t>;</w:t>
      </w:r>
    </w:p>
    <w:p w14:paraId="026184CA" w14:textId="77777777" w:rsidR="001D363D" w:rsidRDefault="001D363D" w:rsidP="001D363D">
      <w:pPr>
        <w:pStyle w:val="a6"/>
        <w:numPr>
          <w:ilvl w:val="0"/>
          <w:numId w:val="3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нечітку базу </w:t>
      </w:r>
      <w:r w:rsidR="00E27F6A">
        <w:rPr>
          <w:rFonts w:ascii="Times New Roman" w:hAnsi="Times New Roman" w:cs="Times New Roman"/>
          <w:sz w:val="28"/>
          <w:szCs w:val="28"/>
          <w:lang w:val="uk-UA"/>
        </w:rPr>
        <w:t xml:space="preserve">правил або </w:t>
      </w:r>
      <w:r w:rsidR="00E27F6A">
        <w:rPr>
          <w:rFonts w:ascii="Times New Roman" w:hAnsi="Times New Roman" w:cs="Times New Roman"/>
          <w:sz w:val="28"/>
          <w:szCs w:val="28"/>
        </w:rPr>
        <w:t>знань</w:t>
      </w:r>
      <w:r w:rsidR="00E27F6A">
        <w:rPr>
          <w:rFonts w:ascii="Times New Roman" w:hAnsi="Times New Roman" w:cs="Times New Roman"/>
          <w:sz w:val="28"/>
          <w:szCs w:val="28"/>
          <w:lang w:val="uk-UA"/>
        </w:rPr>
        <w:t>;</w:t>
      </w:r>
    </w:p>
    <w:p w14:paraId="722FDFBE" w14:textId="77777777" w:rsidR="001D363D" w:rsidRDefault="001D363D" w:rsidP="001D363D">
      <w:pPr>
        <w:pStyle w:val="a6"/>
        <w:numPr>
          <w:ilvl w:val="0"/>
          <w:numId w:val="3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машину</w:t>
      </w:r>
      <w:r w:rsidR="00E27F6A">
        <w:rPr>
          <w:rFonts w:ascii="Times New Roman" w:hAnsi="Times New Roman" w:cs="Times New Roman"/>
          <w:sz w:val="28"/>
          <w:szCs w:val="28"/>
        </w:rPr>
        <w:t xml:space="preserve"> нечіткого логічного виведення</w:t>
      </w:r>
      <w:r w:rsidR="00E27F6A">
        <w:rPr>
          <w:rFonts w:ascii="Times New Roman" w:hAnsi="Times New Roman" w:cs="Times New Roman"/>
          <w:sz w:val="28"/>
          <w:szCs w:val="28"/>
          <w:lang w:val="uk-UA"/>
        </w:rPr>
        <w:t>;</w:t>
      </w:r>
    </w:p>
    <w:p w14:paraId="31A77C3B" w14:textId="77777777" w:rsidR="001D363D" w:rsidRDefault="00E27F6A" w:rsidP="001D363D">
      <w:pPr>
        <w:pStyle w:val="a6"/>
        <w:numPr>
          <w:ilvl w:val="0"/>
          <w:numId w:val="3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дефаззіфікатор. </w:t>
      </w:r>
    </w:p>
    <w:p w14:paraId="0155A5C0" w14:textId="77777777" w:rsidR="001D363D" w:rsidRDefault="0081751E" w:rsidP="001D36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 </w:t>
      </w:r>
      <w:r w:rsidR="001D363D">
        <w:rPr>
          <w:rFonts w:ascii="Times New Roman" w:hAnsi="Times New Roman" w:cs="Times New Roman"/>
          <w:sz w:val="28"/>
          <w:szCs w:val="28"/>
        </w:rPr>
        <w:t>машини нечіткого виведення слід додати функції належності, які застосовують для відображення лінгвістичних термів у вигляді нечітких множин.</w:t>
      </w:r>
    </w:p>
    <w:p w14:paraId="4DC460B6" w14:textId="77777777" w:rsidR="001D363D" w:rsidRDefault="001D363D" w:rsidP="001D363D">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При побудові системи із шести і більшою кількістю вході система починає гальмувати при обчисленні вихідного значення. Крім того, це ускладнює для експерта задачу побудови бази знань (правил виведення). Для складних систем із значною кількістю входів прийнятним є використання алгоритмів нейронних мереж. Останнім часом разом для вирішення подібних задач застосовують нечіткі нейронні мережі.</w:t>
      </w:r>
    </w:p>
    <w:p w14:paraId="01BEF52C" w14:textId="77777777" w:rsidR="007D5F10" w:rsidRDefault="001D363D" w:rsidP="001D363D">
      <w:pPr>
        <w:pStyle w:val="a6"/>
        <w:spacing w:after="0" w:line="360" w:lineRule="auto"/>
        <w:ind w:left="0" w:firstLine="567"/>
        <w:jc w:val="both"/>
        <w:rPr>
          <w:rFonts w:ascii="Times New Roman" w:hAnsi="Times New Roman" w:cs="Times New Roman"/>
          <w:sz w:val="28"/>
          <w:szCs w:val="28"/>
          <w:lang w:val="uk-UA"/>
        </w:rPr>
      </w:pPr>
      <w:r w:rsidRPr="005A216C">
        <w:rPr>
          <w:rFonts w:ascii="Times New Roman" w:hAnsi="Times New Roman" w:cs="Times New Roman"/>
          <w:sz w:val="28"/>
          <w:szCs w:val="28"/>
          <w:lang w:val="uk-UA"/>
        </w:rPr>
        <w:t>Базу знань Мамдані розглядають як деяке розбиття простору факторів впливу на осередки із розмитими межами, в середині яких функція відгуку приймає нечітке значення.</w:t>
      </w:r>
    </w:p>
    <w:p w14:paraId="15D049C4" w14:textId="77777777" w:rsidR="007D5F10" w:rsidRDefault="007D5F10" w:rsidP="007D5F10">
      <w:pPr>
        <w:spacing w:after="0" w:line="360" w:lineRule="auto"/>
        <w:ind w:firstLine="567"/>
        <w:contextualSpacing/>
        <w:jc w:val="both"/>
        <w:rPr>
          <w:rFonts w:ascii="Times New Roman" w:hAnsi="Times New Roman" w:cs="Times New Roman"/>
          <w:sz w:val="28"/>
          <w:szCs w:val="28"/>
        </w:rPr>
      </w:pPr>
      <w:r w:rsidRPr="007D5F10">
        <w:rPr>
          <w:rFonts w:ascii="Times New Roman" w:hAnsi="Times New Roman" w:cs="Times New Roman"/>
          <w:sz w:val="28"/>
          <w:szCs w:val="28"/>
          <w:lang w:val="uk-UA"/>
        </w:rPr>
        <w:t xml:space="preserve">Нечітка логіка є основою для нової нейроподібної технології – </w:t>
      </w:r>
      <w:r>
        <w:rPr>
          <w:rFonts w:ascii="Times New Roman" w:hAnsi="Times New Roman" w:cs="Times New Roman"/>
          <w:sz w:val="28"/>
          <w:szCs w:val="28"/>
          <w:lang w:val="en-US"/>
        </w:rPr>
        <w:t>IFAHP</w:t>
      </w:r>
      <w:r w:rsidRPr="007D5F10">
        <w:rPr>
          <w:rFonts w:ascii="Times New Roman" w:hAnsi="Times New Roman" w:cs="Times New Roman"/>
          <w:sz w:val="28"/>
          <w:szCs w:val="28"/>
          <w:lang w:val="uk-UA"/>
        </w:rPr>
        <w:t xml:space="preserve"> (</w:t>
      </w:r>
      <w:r>
        <w:rPr>
          <w:rFonts w:ascii="Times New Roman" w:hAnsi="Times New Roman" w:cs="Times New Roman"/>
          <w:sz w:val="28"/>
          <w:szCs w:val="28"/>
          <w:lang w:val="en-US"/>
        </w:rPr>
        <w:t>Intuitionistic</w:t>
      </w:r>
      <w:r w:rsidRPr="007D5F10">
        <w:rPr>
          <w:rFonts w:ascii="Times New Roman" w:hAnsi="Times New Roman" w:cs="Times New Roman"/>
          <w:sz w:val="28"/>
          <w:szCs w:val="28"/>
          <w:lang w:val="uk-UA"/>
        </w:rPr>
        <w:t xml:space="preserve"> </w:t>
      </w:r>
      <w:r>
        <w:rPr>
          <w:rFonts w:ascii="Times New Roman" w:hAnsi="Times New Roman" w:cs="Times New Roman"/>
          <w:sz w:val="28"/>
          <w:szCs w:val="28"/>
          <w:lang w:val="en-US"/>
        </w:rPr>
        <w:t>Fuzzy</w:t>
      </w:r>
      <w:r w:rsidRPr="007D5F10">
        <w:rPr>
          <w:rFonts w:ascii="Times New Roman" w:hAnsi="Times New Roman" w:cs="Times New Roman"/>
          <w:sz w:val="28"/>
          <w:szCs w:val="28"/>
          <w:lang w:val="uk-UA"/>
        </w:rPr>
        <w:t xml:space="preserve"> </w:t>
      </w:r>
      <w:r>
        <w:rPr>
          <w:rFonts w:ascii="Times New Roman" w:hAnsi="Times New Roman" w:cs="Times New Roman"/>
          <w:sz w:val="28"/>
          <w:szCs w:val="28"/>
          <w:lang w:val="en-US"/>
        </w:rPr>
        <w:t>Analytic</w:t>
      </w:r>
      <w:r w:rsidRPr="007D5F10">
        <w:rPr>
          <w:rFonts w:ascii="Times New Roman" w:hAnsi="Times New Roman" w:cs="Times New Roman"/>
          <w:sz w:val="28"/>
          <w:szCs w:val="28"/>
          <w:lang w:val="uk-UA"/>
        </w:rPr>
        <w:t xml:space="preserve"> </w:t>
      </w:r>
      <w:r>
        <w:rPr>
          <w:rFonts w:ascii="Times New Roman" w:hAnsi="Times New Roman" w:cs="Times New Roman"/>
          <w:sz w:val="28"/>
          <w:szCs w:val="28"/>
          <w:lang w:val="en-US"/>
        </w:rPr>
        <w:t>Hierarchy</w:t>
      </w:r>
      <w:r w:rsidRPr="007D5F10">
        <w:rPr>
          <w:rFonts w:ascii="Times New Roman" w:hAnsi="Times New Roman" w:cs="Times New Roman"/>
          <w:sz w:val="28"/>
          <w:szCs w:val="28"/>
          <w:lang w:val="uk-UA"/>
        </w:rPr>
        <w:t xml:space="preserve"> </w:t>
      </w:r>
      <w:r>
        <w:rPr>
          <w:rFonts w:ascii="Times New Roman" w:hAnsi="Times New Roman" w:cs="Times New Roman"/>
          <w:sz w:val="28"/>
          <w:szCs w:val="28"/>
          <w:lang w:val="en-US"/>
        </w:rPr>
        <w:t>Process</w:t>
      </w:r>
      <w:r w:rsidRPr="007D5F10">
        <w:rPr>
          <w:rFonts w:ascii="Times New Roman" w:hAnsi="Times New Roman" w:cs="Times New Roman"/>
          <w:sz w:val="28"/>
          <w:szCs w:val="28"/>
          <w:lang w:val="uk-UA"/>
        </w:rPr>
        <w:t xml:space="preserve">) – нечіткого процесу інтуїтивного ієрархічного аналізу. </w:t>
      </w:r>
      <w:r w:rsidRPr="0074655D">
        <w:rPr>
          <w:rFonts w:ascii="Times New Roman" w:hAnsi="Times New Roman" w:cs="Times New Roman"/>
          <w:sz w:val="28"/>
          <w:szCs w:val="28"/>
          <w:lang w:val="uk-UA"/>
        </w:rPr>
        <w:t xml:space="preserve">Цю технологію застосовують у випадку великої кількості вхідних параметрів. Технологія </w:t>
      </w:r>
      <w:r>
        <w:rPr>
          <w:rFonts w:ascii="Times New Roman" w:hAnsi="Times New Roman" w:cs="Times New Roman"/>
          <w:sz w:val="28"/>
          <w:szCs w:val="28"/>
          <w:lang w:val="en-US"/>
        </w:rPr>
        <w:t>IFAHP</w:t>
      </w:r>
      <w:r w:rsidRPr="0074655D">
        <w:rPr>
          <w:rFonts w:ascii="Times New Roman" w:hAnsi="Times New Roman" w:cs="Times New Roman"/>
          <w:sz w:val="28"/>
          <w:szCs w:val="28"/>
          <w:lang w:val="uk-UA"/>
        </w:rPr>
        <w:t xml:space="preserve"> в літературі часто має скорочену назву – </w:t>
      </w:r>
      <w:r>
        <w:rPr>
          <w:rFonts w:ascii="Times New Roman" w:hAnsi="Times New Roman" w:cs="Times New Roman"/>
          <w:sz w:val="28"/>
          <w:szCs w:val="28"/>
          <w:lang w:val="en-US"/>
        </w:rPr>
        <w:t>AHP</w:t>
      </w:r>
      <w:r w:rsidRPr="0074655D">
        <w:rPr>
          <w:rFonts w:ascii="Times New Roman" w:hAnsi="Times New Roman" w:cs="Times New Roman"/>
          <w:sz w:val="28"/>
          <w:szCs w:val="28"/>
          <w:lang w:val="uk-UA"/>
        </w:rPr>
        <w:t xml:space="preserve"> (</w:t>
      </w:r>
      <w:r>
        <w:rPr>
          <w:rFonts w:ascii="Times New Roman" w:hAnsi="Times New Roman" w:cs="Times New Roman"/>
          <w:sz w:val="28"/>
          <w:szCs w:val="28"/>
          <w:lang w:val="en-US"/>
        </w:rPr>
        <w:t>Analytic</w:t>
      </w:r>
      <w:r w:rsidRPr="0074655D">
        <w:rPr>
          <w:rFonts w:ascii="Times New Roman" w:hAnsi="Times New Roman" w:cs="Times New Roman"/>
          <w:sz w:val="28"/>
          <w:szCs w:val="28"/>
          <w:lang w:val="uk-UA"/>
        </w:rPr>
        <w:t xml:space="preserve"> </w:t>
      </w:r>
      <w:r>
        <w:rPr>
          <w:rFonts w:ascii="Times New Roman" w:hAnsi="Times New Roman" w:cs="Times New Roman"/>
          <w:sz w:val="28"/>
          <w:szCs w:val="28"/>
          <w:lang w:val="en-US"/>
        </w:rPr>
        <w:t>Hierarchy</w:t>
      </w:r>
      <w:r w:rsidRPr="0074655D">
        <w:rPr>
          <w:rFonts w:ascii="Times New Roman" w:hAnsi="Times New Roman" w:cs="Times New Roman"/>
          <w:sz w:val="28"/>
          <w:szCs w:val="28"/>
          <w:lang w:val="uk-UA"/>
        </w:rPr>
        <w:t xml:space="preserve"> </w:t>
      </w:r>
      <w:r>
        <w:rPr>
          <w:rFonts w:ascii="Times New Roman" w:hAnsi="Times New Roman" w:cs="Times New Roman"/>
          <w:sz w:val="28"/>
          <w:szCs w:val="28"/>
          <w:lang w:val="en-US"/>
        </w:rPr>
        <w:t>Process</w:t>
      </w:r>
      <w:r w:rsidRPr="0074655D">
        <w:rPr>
          <w:rFonts w:ascii="Times New Roman" w:hAnsi="Times New Roman" w:cs="Times New Roman"/>
          <w:sz w:val="28"/>
          <w:szCs w:val="28"/>
          <w:lang w:val="uk-UA"/>
        </w:rPr>
        <w:t xml:space="preserve">) тобто «аналітичний ієрархічний процес». </w:t>
      </w:r>
      <w:r>
        <w:rPr>
          <w:rFonts w:ascii="Times New Roman" w:hAnsi="Times New Roman" w:cs="Times New Roman"/>
          <w:sz w:val="28"/>
          <w:szCs w:val="28"/>
        </w:rPr>
        <w:t>У вітчизняні нормативній базі наразі не прописані усі визначення технологій штучного інтелекту, тому ми зазвичай використовуємо англомовні назви, а також абревіатури.</w:t>
      </w:r>
    </w:p>
    <w:p w14:paraId="72AAA132" w14:textId="77777777" w:rsidR="007D5F10" w:rsidRDefault="007D5F10" w:rsidP="007D5F10">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 Іншою технологією штучного інтелекту із високою складністю є </w:t>
      </w:r>
      <w:r>
        <w:rPr>
          <w:rFonts w:ascii="Times New Roman" w:hAnsi="Times New Roman" w:cs="Times New Roman"/>
          <w:sz w:val="28"/>
          <w:szCs w:val="28"/>
          <w:lang w:val="en-US"/>
        </w:rPr>
        <w:t>ANFIS</w:t>
      </w:r>
      <w:r>
        <w:rPr>
          <w:rFonts w:ascii="Times New Roman" w:hAnsi="Times New Roman" w:cs="Times New Roman"/>
          <w:sz w:val="28"/>
          <w:szCs w:val="28"/>
        </w:rPr>
        <w:t xml:space="preserve"> - адаптивна нейронна мережа із нечітким виведенням, яку будують на алгоритмі Сугено для нечіткої логіки.</w:t>
      </w:r>
    </w:p>
    <w:p w14:paraId="16F6E677" w14:textId="77777777" w:rsidR="007D5F10" w:rsidRDefault="007D5F10" w:rsidP="007D5F10">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Нечітка логіка займає «нижній поверх» у класифікації технологій (алгоритмів) штучного інтелекту. Для моделювання систем із підвищеною складністю застосовують нейронні мережі, які в схемі (Рис. 2.4) розташовані на «верхньому поверсі».</w:t>
      </w:r>
    </w:p>
    <w:p w14:paraId="18F41AE8" w14:textId="77777777" w:rsidR="007D5F10" w:rsidRDefault="007D5F10" w:rsidP="007D5F10">
      <w:pPr>
        <w:spacing w:after="0" w:line="360" w:lineRule="auto"/>
        <w:ind w:firstLine="567"/>
        <w:contextualSpacing/>
        <w:jc w:val="center"/>
        <w:rPr>
          <w:rFonts w:ascii="Times New Roman" w:hAnsi="Times New Roman" w:cs="Times New Roman"/>
          <w:sz w:val="28"/>
          <w:szCs w:val="28"/>
        </w:rPr>
      </w:pPr>
      <w:r>
        <w:object w:dxaOrig="8565" w:dyaOrig="5430" w14:anchorId="04C6A2A7">
          <v:shape id="_x0000_i1028" type="#_x0000_t75" style="width:428.25pt;height:271.5pt" o:ole="">
            <v:imagedata r:id="rId35" o:title=""/>
          </v:shape>
          <o:OLEObject Type="Embed" ProgID="Visio.Drawing.15" ShapeID="_x0000_i1028" DrawAspect="Content" ObjectID="_1732645058" r:id="rId36"/>
        </w:object>
      </w:r>
    </w:p>
    <w:p w14:paraId="67B8E82E" w14:textId="77777777" w:rsidR="001D363D" w:rsidRPr="007D5F10" w:rsidRDefault="007D5F10" w:rsidP="007D5F10">
      <w:pPr>
        <w:spacing w:after="0" w:line="360" w:lineRule="auto"/>
        <w:ind w:firstLine="567"/>
        <w:contextualSpacing/>
        <w:jc w:val="center"/>
        <w:rPr>
          <w:rFonts w:ascii="Times New Roman" w:hAnsi="Times New Roman" w:cs="Times New Roman"/>
          <w:sz w:val="28"/>
          <w:szCs w:val="28"/>
        </w:rPr>
      </w:pPr>
      <w:r>
        <w:rPr>
          <w:rFonts w:ascii="Times New Roman" w:hAnsi="Times New Roman" w:cs="Times New Roman"/>
          <w:sz w:val="28"/>
          <w:szCs w:val="28"/>
        </w:rPr>
        <w:t xml:space="preserve">Рис. 2.4 – Основні алгоритми (технології) штучного інтелекту: </w:t>
      </w:r>
      <w:r>
        <w:rPr>
          <w:rFonts w:ascii="Times New Roman" w:hAnsi="Times New Roman" w:cs="Times New Roman"/>
          <w:sz w:val="28"/>
          <w:szCs w:val="28"/>
          <w:lang w:val="en-US"/>
        </w:rPr>
        <w:t>IFAHP</w:t>
      </w:r>
      <w:r>
        <w:rPr>
          <w:rFonts w:ascii="Times New Roman" w:hAnsi="Times New Roman" w:cs="Times New Roman"/>
          <w:sz w:val="28"/>
          <w:szCs w:val="28"/>
        </w:rPr>
        <w:t xml:space="preserve"> - нечіткий процес інтуїтивного ієрархічного аналізу; </w:t>
      </w:r>
      <w:r>
        <w:rPr>
          <w:rFonts w:ascii="Times New Roman" w:hAnsi="Times New Roman" w:cs="Times New Roman"/>
          <w:sz w:val="28"/>
          <w:szCs w:val="28"/>
          <w:lang w:val="en-US"/>
        </w:rPr>
        <w:t>ANFIS</w:t>
      </w:r>
      <w:r>
        <w:rPr>
          <w:rFonts w:ascii="Times New Roman" w:hAnsi="Times New Roman" w:cs="Times New Roman"/>
          <w:sz w:val="28"/>
          <w:szCs w:val="28"/>
        </w:rPr>
        <w:t xml:space="preserve"> – адаптивна нейронна мережа із нечітким виведенням</w:t>
      </w:r>
    </w:p>
    <w:p w14:paraId="3BB02BDD" w14:textId="77777777" w:rsidR="00AD6AA4" w:rsidRPr="007D5F10" w:rsidRDefault="00A17080" w:rsidP="001D363D">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Нечітка логіка разом із нейронними мережами і генетичним алгоритмом складають основу технологій штучного інтелекту, ознайомитись з якими більш детально можна у відповідних посібниках </w:t>
      </w:r>
      <w:r w:rsidR="0013511D" w:rsidRPr="007D5F10">
        <w:rPr>
          <w:rFonts w:ascii="Times New Roman" w:hAnsi="Times New Roman" w:cs="Times New Roman"/>
          <w:sz w:val="28"/>
          <w:szCs w:val="28"/>
          <w:lang w:val="uk-UA"/>
        </w:rPr>
        <w:t>[34..38</w:t>
      </w:r>
      <w:r w:rsidRPr="007D5F10">
        <w:rPr>
          <w:rFonts w:ascii="Times New Roman" w:hAnsi="Times New Roman" w:cs="Times New Roman"/>
          <w:sz w:val="28"/>
          <w:szCs w:val="28"/>
          <w:lang w:val="uk-UA"/>
        </w:rPr>
        <w:t>].</w:t>
      </w:r>
    </w:p>
    <w:p w14:paraId="708FA07D" w14:textId="77777777" w:rsidR="001A5D10" w:rsidRPr="0013511D" w:rsidRDefault="0013511D" w:rsidP="00F2180A">
      <w:pPr>
        <w:pStyle w:val="afe"/>
        <w:outlineLvl w:val="1"/>
        <w:rPr>
          <w:b/>
          <w:lang w:val="uk-UA" w:eastAsia="uk-UA"/>
        </w:rPr>
      </w:pPr>
      <w:bookmarkStart w:id="27" w:name="_Toc121918765"/>
      <w:bookmarkStart w:id="28" w:name="_Toc89816775"/>
      <w:r>
        <w:rPr>
          <w:b/>
          <w:lang w:val="uk-UA"/>
        </w:rPr>
        <w:t>2.2</w:t>
      </w:r>
      <w:r w:rsidR="001A5D10">
        <w:rPr>
          <w:b/>
          <w:lang w:val="uk-UA"/>
        </w:rPr>
        <w:t>.</w:t>
      </w:r>
      <w:r w:rsidR="001A5D10" w:rsidRPr="00861719">
        <w:rPr>
          <w:b/>
          <w:lang w:val="uk-UA"/>
        </w:rPr>
        <w:t xml:space="preserve"> </w:t>
      </w:r>
      <w:r>
        <w:rPr>
          <w:b/>
          <w:lang w:val="uk-UA"/>
        </w:rPr>
        <w:t xml:space="preserve">Нечітке моделювання в </w:t>
      </w:r>
      <w:r>
        <w:rPr>
          <w:b/>
          <w:lang w:val="en-US"/>
        </w:rPr>
        <w:t>MATLAB</w:t>
      </w:r>
      <w:bookmarkEnd w:id="27"/>
      <w:r w:rsidRPr="0013511D">
        <w:rPr>
          <w:b/>
          <w:lang w:val="uk-UA"/>
        </w:rPr>
        <w:t xml:space="preserve"> </w:t>
      </w:r>
    </w:p>
    <w:p w14:paraId="510CC821" w14:textId="77777777" w:rsidR="007D4BF7" w:rsidRDefault="00046EBB" w:rsidP="00C826FF">
      <w:pPr>
        <w:spacing w:after="240" w:line="360" w:lineRule="auto"/>
        <w:ind w:firstLine="567"/>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Технологія нечіткого моделювання </w:t>
      </w:r>
      <w:r w:rsidR="00C826FF">
        <w:rPr>
          <w:rFonts w:ascii="Times New Roman" w:eastAsia="Times New Roman" w:hAnsi="Times New Roman" w:cs="Times New Roman"/>
          <w:sz w:val="28"/>
          <w:szCs w:val="28"/>
          <w:lang w:val="uk-UA"/>
        </w:rPr>
        <w:t xml:space="preserve">в середовищі </w:t>
      </w:r>
      <w:r w:rsidR="00C826FF">
        <w:rPr>
          <w:rFonts w:ascii="Times New Roman" w:eastAsia="Times New Roman" w:hAnsi="Times New Roman" w:cs="Times New Roman"/>
          <w:sz w:val="28"/>
          <w:szCs w:val="28"/>
          <w:lang w:val="en-US"/>
        </w:rPr>
        <w:t>MATLAB</w:t>
      </w:r>
      <w:r w:rsidR="00C826FF" w:rsidRPr="00C826F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викладена в посібниках </w:t>
      </w:r>
      <w:r w:rsidR="007D5F10">
        <w:rPr>
          <w:rFonts w:ascii="Times New Roman" w:eastAsia="Times New Roman" w:hAnsi="Times New Roman" w:cs="Times New Roman"/>
          <w:sz w:val="28"/>
          <w:szCs w:val="28"/>
        </w:rPr>
        <w:t>[39,40</w:t>
      </w:r>
      <w:r w:rsidRPr="00C826FF">
        <w:rPr>
          <w:rFonts w:ascii="Times New Roman" w:eastAsia="Times New Roman" w:hAnsi="Times New Roman" w:cs="Times New Roman"/>
          <w:sz w:val="28"/>
          <w:szCs w:val="28"/>
        </w:rPr>
        <w:t>]</w:t>
      </w:r>
      <w:r w:rsidR="00C826FF" w:rsidRPr="00C826FF">
        <w:rPr>
          <w:rFonts w:ascii="Times New Roman" w:eastAsia="Times New Roman" w:hAnsi="Times New Roman" w:cs="Times New Roman"/>
          <w:sz w:val="28"/>
          <w:szCs w:val="28"/>
        </w:rPr>
        <w:t xml:space="preserve">. </w:t>
      </w:r>
      <w:r w:rsidR="00C826FF">
        <w:rPr>
          <w:rFonts w:ascii="Times New Roman" w:eastAsia="Times New Roman" w:hAnsi="Times New Roman" w:cs="Times New Roman"/>
          <w:sz w:val="28"/>
          <w:szCs w:val="28"/>
          <w:lang w:val="uk-UA"/>
        </w:rPr>
        <w:t xml:space="preserve">Розробка моделі відбувається у чіткій послідовності процедур, результатом виконання яких є проект. </w:t>
      </w:r>
    </w:p>
    <w:p w14:paraId="72668967" w14:textId="77777777" w:rsidR="0066159E" w:rsidRPr="00F17C7D" w:rsidRDefault="00F17C7D" w:rsidP="00C826FF">
      <w:pPr>
        <w:spacing w:after="240" w:line="360" w:lineRule="auto"/>
        <w:ind w:firstLine="567"/>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 ресурсах </w:t>
      </w:r>
      <w:r w:rsidR="007D5F10">
        <w:rPr>
          <w:rFonts w:ascii="Times New Roman" w:eastAsia="Times New Roman" w:hAnsi="Times New Roman" w:cs="Times New Roman"/>
          <w:sz w:val="28"/>
          <w:szCs w:val="28"/>
        </w:rPr>
        <w:t>[41,42</w:t>
      </w:r>
      <w:r w:rsidRPr="007D4BF7">
        <w:rPr>
          <w:rFonts w:ascii="Times New Roman" w:eastAsia="Times New Roman" w:hAnsi="Times New Roman" w:cs="Times New Roman"/>
          <w:sz w:val="28"/>
          <w:szCs w:val="28"/>
        </w:rPr>
        <w:t xml:space="preserve">] </w:t>
      </w:r>
      <w:r w:rsidR="007D4BF7">
        <w:rPr>
          <w:rFonts w:ascii="Times New Roman" w:eastAsia="Times New Roman" w:hAnsi="Times New Roman" w:cs="Times New Roman"/>
          <w:sz w:val="28"/>
          <w:szCs w:val="28"/>
          <w:lang w:val="uk-UA"/>
        </w:rPr>
        <w:t>існує можливість ознайомитись із нечітким моделюванням в інтерактивному режимі.</w:t>
      </w:r>
    </w:p>
    <w:p w14:paraId="62B23871" w14:textId="77777777" w:rsidR="00046EBB" w:rsidRDefault="0066159E" w:rsidP="00C826FF">
      <w:pPr>
        <w:spacing w:after="240" w:line="360" w:lineRule="auto"/>
        <w:ind w:firstLine="567"/>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Свою власну назву проект отримує по закінченні процесу моделювання і збереженні файлу програми в архівній теці. За замовченням місце зберігання цього файлу є тека користувача. Проект для наступних викликів необхідно перемістити до архіву проектів </w:t>
      </w:r>
      <w:r>
        <w:rPr>
          <w:rFonts w:ascii="Times New Roman" w:eastAsia="Times New Roman" w:hAnsi="Times New Roman" w:cs="Times New Roman"/>
          <w:sz w:val="28"/>
          <w:szCs w:val="28"/>
          <w:lang w:val="en-US"/>
        </w:rPr>
        <w:t>MATLAB</w:t>
      </w:r>
      <w:r>
        <w:rPr>
          <w:rFonts w:ascii="Times New Roman" w:eastAsia="Times New Roman" w:hAnsi="Times New Roman" w:cs="Times New Roman"/>
          <w:sz w:val="28"/>
          <w:szCs w:val="28"/>
          <w:lang w:val="uk-UA"/>
        </w:rPr>
        <w:t>.</w:t>
      </w:r>
    </w:p>
    <w:p w14:paraId="6A2C22FC" w14:textId="77777777" w:rsidR="0066159E" w:rsidRPr="0069483D" w:rsidRDefault="0066159E" w:rsidP="00C826FF">
      <w:pPr>
        <w:spacing w:after="240" w:line="360" w:lineRule="auto"/>
        <w:ind w:firstLine="567"/>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Розглянемо процес розробки по кроках.</w:t>
      </w:r>
    </w:p>
    <w:p w14:paraId="3A4718E1" w14:textId="77777777" w:rsidR="00046EBB" w:rsidRDefault="00C826FF" w:rsidP="0066159E">
      <w:pPr>
        <w:spacing w:after="0" w:line="360" w:lineRule="auto"/>
        <w:ind w:firstLine="567"/>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Відкриваємо головне меню програми </w:t>
      </w:r>
      <w:r>
        <w:rPr>
          <w:rFonts w:ascii="Times New Roman" w:eastAsia="Times New Roman" w:hAnsi="Times New Roman" w:cs="Times New Roman"/>
          <w:sz w:val="28"/>
          <w:szCs w:val="28"/>
          <w:lang w:val="en-US"/>
        </w:rPr>
        <w:t>MATLAB</w:t>
      </w:r>
      <w:r>
        <w:rPr>
          <w:rFonts w:ascii="Times New Roman" w:eastAsia="Times New Roman" w:hAnsi="Times New Roman" w:cs="Times New Roman"/>
          <w:sz w:val="28"/>
          <w:szCs w:val="28"/>
          <w:lang w:val="uk-UA"/>
        </w:rPr>
        <w:t xml:space="preserve"> </w:t>
      </w:r>
      <w:r w:rsidR="0066159E">
        <w:rPr>
          <w:rFonts w:ascii="Times New Roman" w:eastAsia="Times New Roman" w:hAnsi="Times New Roman" w:cs="Times New Roman"/>
          <w:sz w:val="28"/>
          <w:szCs w:val="28"/>
          <w:lang w:val="uk-UA"/>
        </w:rPr>
        <w:t xml:space="preserve">і викликаємо редактор нечіткої логіки командою </w:t>
      </w:r>
      <w:r w:rsidR="0066159E">
        <w:rPr>
          <w:rFonts w:ascii="Times New Roman" w:eastAsia="Times New Roman" w:hAnsi="Times New Roman" w:cs="Times New Roman"/>
          <w:sz w:val="28"/>
          <w:szCs w:val="28"/>
          <w:lang w:val="en-US"/>
        </w:rPr>
        <w:t>fuzzy</w:t>
      </w:r>
      <w:r w:rsidR="0066159E" w:rsidRPr="0066159E">
        <w:rPr>
          <w:rFonts w:ascii="Times New Roman" w:eastAsia="Times New Roman" w:hAnsi="Times New Roman" w:cs="Times New Roman"/>
          <w:sz w:val="28"/>
          <w:szCs w:val="28"/>
          <w:lang w:val="uk-UA"/>
        </w:rPr>
        <w:t xml:space="preserve"> </w:t>
      </w:r>
      <w:r w:rsidR="007D5F10">
        <w:rPr>
          <w:rFonts w:ascii="Times New Roman" w:eastAsia="Times New Roman" w:hAnsi="Times New Roman" w:cs="Times New Roman"/>
          <w:sz w:val="28"/>
          <w:szCs w:val="28"/>
          <w:lang w:val="uk-UA"/>
        </w:rPr>
        <w:t>(Рис. 2</w:t>
      </w:r>
      <w:r w:rsidR="007D5F10" w:rsidRPr="007D5F10">
        <w:rPr>
          <w:rFonts w:ascii="Times New Roman" w:eastAsia="Times New Roman" w:hAnsi="Times New Roman" w:cs="Times New Roman"/>
          <w:sz w:val="28"/>
          <w:szCs w:val="28"/>
        </w:rPr>
        <w:t>.5</w:t>
      </w:r>
      <w:r>
        <w:rPr>
          <w:rFonts w:ascii="Times New Roman" w:eastAsia="Times New Roman" w:hAnsi="Times New Roman" w:cs="Times New Roman"/>
          <w:sz w:val="28"/>
          <w:szCs w:val="28"/>
          <w:lang w:val="uk-UA"/>
        </w:rPr>
        <w:t>).</w:t>
      </w:r>
    </w:p>
    <w:p w14:paraId="549248D4" w14:textId="77777777" w:rsidR="00C826FF" w:rsidRDefault="00C826FF" w:rsidP="00C826FF">
      <w:pPr>
        <w:spacing w:after="0" w:line="360" w:lineRule="auto"/>
        <w:ind w:firstLine="567"/>
        <w:contextualSpacing/>
        <w:jc w:val="center"/>
        <w:rPr>
          <w:rFonts w:ascii="Times New Roman" w:eastAsia="Times New Roman" w:hAnsi="Times New Roman" w:cs="Times New Roman"/>
          <w:sz w:val="28"/>
          <w:szCs w:val="28"/>
          <w:lang w:val="uk-UA"/>
        </w:rPr>
      </w:pPr>
      <w:r>
        <w:rPr>
          <w:noProof/>
          <w:lang w:val="en-US" w:eastAsia="en-US"/>
        </w:rPr>
        <w:drawing>
          <wp:inline distT="0" distB="0" distL="0" distR="0" wp14:anchorId="535A8F7F" wp14:editId="543FE921">
            <wp:extent cx="4976143" cy="3066848"/>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014275" cy="3090349"/>
                    </a:xfrm>
                    <a:prstGeom prst="rect">
                      <a:avLst/>
                    </a:prstGeom>
                  </pic:spPr>
                </pic:pic>
              </a:graphicData>
            </a:graphic>
          </wp:inline>
        </w:drawing>
      </w:r>
    </w:p>
    <w:p w14:paraId="0B00C5BC" w14:textId="77777777" w:rsidR="007D5F10" w:rsidRPr="007D5F10" w:rsidRDefault="007D5F10" w:rsidP="00C826FF">
      <w:pPr>
        <w:spacing w:after="0" w:line="360" w:lineRule="auto"/>
        <w:ind w:firstLine="567"/>
        <w:contextualSpacing/>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Рис. 2.5 – Головне меню: виклик </w:t>
      </w:r>
      <w:r>
        <w:rPr>
          <w:rFonts w:ascii="Times New Roman" w:eastAsia="Times New Roman" w:hAnsi="Times New Roman" w:cs="Times New Roman"/>
          <w:sz w:val="28"/>
          <w:szCs w:val="28"/>
          <w:lang w:val="en-US"/>
        </w:rPr>
        <w:t>Fuzzy</w:t>
      </w:r>
      <w:r w:rsidRPr="0066159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Logic</w:t>
      </w:r>
      <w:r w:rsidRPr="0066159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Tool</w:t>
      </w:r>
      <w:r w:rsidRPr="0066159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Box</w:t>
      </w:r>
    </w:p>
    <w:p w14:paraId="37AE732C" w14:textId="77777777" w:rsidR="00C826FF" w:rsidRDefault="00C826FF" w:rsidP="007D5F10">
      <w:pPr>
        <w:spacing w:after="0" w:line="360" w:lineRule="auto"/>
        <w:ind w:firstLine="567"/>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Далі </w:t>
      </w:r>
      <w:r w:rsidR="0066159E">
        <w:rPr>
          <w:rFonts w:ascii="Times New Roman" w:eastAsia="Times New Roman" w:hAnsi="Times New Roman" w:cs="Times New Roman"/>
          <w:sz w:val="28"/>
          <w:szCs w:val="28"/>
          <w:lang w:val="uk-UA"/>
        </w:rPr>
        <w:t xml:space="preserve">працюємо в модулі </w:t>
      </w:r>
      <w:r w:rsidR="0066159E">
        <w:rPr>
          <w:rFonts w:ascii="Times New Roman" w:eastAsia="Times New Roman" w:hAnsi="Times New Roman" w:cs="Times New Roman"/>
          <w:sz w:val="28"/>
          <w:szCs w:val="28"/>
          <w:lang w:val="en-US"/>
        </w:rPr>
        <w:t>Fuzzy</w:t>
      </w:r>
      <w:r w:rsidR="0066159E" w:rsidRPr="0066159E">
        <w:rPr>
          <w:rFonts w:ascii="Times New Roman" w:eastAsia="Times New Roman" w:hAnsi="Times New Roman" w:cs="Times New Roman"/>
          <w:sz w:val="28"/>
          <w:szCs w:val="28"/>
          <w:lang w:val="uk-UA"/>
        </w:rPr>
        <w:t xml:space="preserve"> </w:t>
      </w:r>
      <w:r w:rsidR="0066159E">
        <w:rPr>
          <w:rFonts w:ascii="Times New Roman" w:eastAsia="Times New Roman" w:hAnsi="Times New Roman" w:cs="Times New Roman"/>
          <w:sz w:val="28"/>
          <w:szCs w:val="28"/>
          <w:lang w:val="en-US"/>
        </w:rPr>
        <w:t>Logic</w:t>
      </w:r>
      <w:r w:rsidR="0066159E" w:rsidRPr="0066159E">
        <w:rPr>
          <w:rFonts w:ascii="Times New Roman" w:eastAsia="Times New Roman" w:hAnsi="Times New Roman" w:cs="Times New Roman"/>
          <w:sz w:val="28"/>
          <w:szCs w:val="28"/>
          <w:lang w:val="uk-UA"/>
        </w:rPr>
        <w:t xml:space="preserve"> </w:t>
      </w:r>
      <w:r w:rsidR="0066159E">
        <w:rPr>
          <w:rFonts w:ascii="Times New Roman" w:eastAsia="Times New Roman" w:hAnsi="Times New Roman" w:cs="Times New Roman"/>
          <w:sz w:val="28"/>
          <w:szCs w:val="28"/>
          <w:lang w:val="en-US"/>
        </w:rPr>
        <w:t>Tool</w:t>
      </w:r>
      <w:r w:rsidR="0066159E" w:rsidRPr="0066159E">
        <w:rPr>
          <w:rFonts w:ascii="Times New Roman" w:eastAsia="Times New Roman" w:hAnsi="Times New Roman" w:cs="Times New Roman"/>
          <w:sz w:val="28"/>
          <w:szCs w:val="28"/>
          <w:lang w:val="uk-UA"/>
        </w:rPr>
        <w:t xml:space="preserve"> </w:t>
      </w:r>
      <w:r w:rsidR="0066159E">
        <w:rPr>
          <w:rFonts w:ascii="Times New Roman" w:eastAsia="Times New Roman" w:hAnsi="Times New Roman" w:cs="Times New Roman"/>
          <w:sz w:val="28"/>
          <w:szCs w:val="28"/>
          <w:lang w:val="en-US"/>
        </w:rPr>
        <w:t>Box</w:t>
      </w:r>
      <w:r w:rsidR="0066159E" w:rsidRPr="0066159E">
        <w:rPr>
          <w:rFonts w:ascii="Times New Roman" w:eastAsia="Times New Roman" w:hAnsi="Times New Roman" w:cs="Times New Roman"/>
          <w:sz w:val="28"/>
          <w:szCs w:val="28"/>
          <w:lang w:val="uk-UA"/>
        </w:rPr>
        <w:t xml:space="preserve">. </w:t>
      </w:r>
      <w:r w:rsidR="001A039B">
        <w:rPr>
          <w:rFonts w:ascii="Times New Roman" w:eastAsia="Times New Roman" w:hAnsi="Times New Roman" w:cs="Times New Roman"/>
          <w:sz w:val="28"/>
          <w:szCs w:val="28"/>
          <w:lang w:val="uk-UA"/>
        </w:rPr>
        <w:t xml:space="preserve">За замовченням програма створює проект за алгоритмом Мамдані. </w:t>
      </w:r>
      <w:r w:rsidR="0066159E">
        <w:rPr>
          <w:rFonts w:ascii="Times New Roman" w:eastAsia="Times New Roman" w:hAnsi="Times New Roman" w:cs="Times New Roman"/>
          <w:sz w:val="28"/>
          <w:szCs w:val="28"/>
          <w:lang w:val="uk-UA"/>
        </w:rPr>
        <w:t xml:space="preserve">Для </w:t>
      </w:r>
      <w:r w:rsidR="001A039B">
        <w:rPr>
          <w:rFonts w:ascii="Times New Roman" w:eastAsia="Times New Roman" w:hAnsi="Times New Roman" w:cs="Times New Roman"/>
          <w:sz w:val="28"/>
          <w:szCs w:val="28"/>
          <w:lang w:val="uk-UA"/>
        </w:rPr>
        <w:t xml:space="preserve">додавання </w:t>
      </w:r>
      <w:r w:rsidR="0066159E">
        <w:rPr>
          <w:rFonts w:ascii="Times New Roman" w:eastAsia="Times New Roman" w:hAnsi="Times New Roman" w:cs="Times New Roman"/>
          <w:sz w:val="28"/>
          <w:szCs w:val="28"/>
          <w:lang w:val="uk-UA"/>
        </w:rPr>
        <w:t>нових входів використовуємо команду додавання вхідних змінних</w:t>
      </w:r>
      <w:r w:rsidR="001A039B">
        <w:rPr>
          <w:rFonts w:ascii="Times New Roman" w:eastAsia="Times New Roman" w:hAnsi="Times New Roman" w:cs="Times New Roman"/>
          <w:sz w:val="28"/>
          <w:szCs w:val="28"/>
          <w:lang w:val="uk-UA"/>
        </w:rPr>
        <w:t xml:space="preserve"> </w:t>
      </w:r>
      <w:r w:rsidR="001A039B">
        <w:rPr>
          <w:rFonts w:ascii="Times New Roman" w:eastAsia="Times New Roman" w:hAnsi="Times New Roman" w:cs="Times New Roman"/>
          <w:sz w:val="28"/>
          <w:szCs w:val="28"/>
          <w:lang w:val="en-US"/>
        </w:rPr>
        <w:t>Add</w:t>
      </w:r>
      <w:r w:rsidR="001A039B" w:rsidRPr="001A039B">
        <w:rPr>
          <w:rFonts w:ascii="Times New Roman" w:eastAsia="Times New Roman" w:hAnsi="Times New Roman" w:cs="Times New Roman"/>
          <w:sz w:val="28"/>
          <w:szCs w:val="28"/>
          <w:lang w:val="uk-UA"/>
        </w:rPr>
        <w:t xml:space="preserve"> </w:t>
      </w:r>
      <w:r w:rsidR="001A039B">
        <w:rPr>
          <w:rFonts w:ascii="Times New Roman" w:eastAsia="Times New Roman" w:hAnsi="Times New Roman" w:cs="Times New Roman"/>
          <w:sz w:val="28"/>
          <w:szCs w:val="28"/>
          <w:lang w:val="en-US"/>
        </w:rPr>
        <w:t>Variable</w:t>
      </w:r>
      <w:r w:rsidR="0066159E">
        <w:rPr>
          <w:rFonts w:ascii="Times New Roman" w:eastAsia="Times New Roman" w:hAnsi="Times New Roman" w:cs="Times New Roman"/>
          <w:sz w:val="28"/>
          <w:szCs w:val="28"/>
          <w:lang w:val="uk-UA"/>
        </w:rPr>
        <w:t xml:space="preserve"> в меню редагування </w:t>
      </w:r>
      <w:r w:rsidR="0066159E">
        <w:rPr>
          <w:rFonts w:ascii="Times New Roman" w:eastAsia="Times New Roman" w:hAnsi="Times New Roman" w:cs="Times New Roman"/>
          <w:sz w:val="28"/>
          <w:szCs w:val="28"/>
          <w:lang w:val="en-US"/>
        </w:rPr>
        <w:t>Edit</w:t>
      </w:r>
      <w:r w:rsidR="0066159E" w:rsidRPr="001A039B">
        <w:rPr>
          <w:rFonts w:ascii="Times New Roman" w:eastAsia="Times New Roman" w:hAnsi="Times New Roman" w:cs="Times New Roman"/>
          <w:sz w:val="28"/>
          <w:szCs w:val="28"/>
          <w:lang w:val="uk-UA"/>
        </w:rPr>
        <w:t xml:space="preserve"> (</w:t>
      </w:r>
      <w:r w:rsidR="007D5F10">
        <w:rPr>
          <w:rFonts w:ascii="Times New Roman" w:eastAsia="Times New Roman" w:hAnsi="Times New Roman" w:cs="Times New Roman"/>
          <w:sz w:val="28"/>
          <w:szCs w:val="28"/>
          <w:lang w:val="uk-UA"/>
        </w:rPr>
        <w:t>Рис. 2.6</w:t>
      </w:r>
      <w:r w:rsidR="0066159E">
        <w:rPr>
          <w:rFonts w:ascii="Times New Roman" w:eastAsia="Times New Roman" w:hAnsi="Times New Roman" w:cs="Times New Roman"/>
          <w:sz w:val="28"/>
          <w:szCs w:val="28"/>
          <w:lang w:val="uk-UA"/>
        </w:rPr>
        <w:t>)</w:t>
      </w:r>
      <w:r w:rsidR="007D5F10">
        <w:rPr>
          <w:rFonts w:ascii="Times New Roman" w:eastAsia="Times New Roman" w:hAnsi="Times New Roman" w:cs="Times New Roman"/>
          <w:sz w:val="28"/>
          <w:szCs w:val="28"/>
          <w:lang w:val="uk-UA"/>
        </w:rPr>
        <w:t>.</w:t>
      </w:r>
    </w:p>
    <w:p w14:paraId="3A852977" w14:textId="77777777" w:rsidR="00C826FF" w:rsidRDefault="00AA451A" w:rsidP="00AA451A">
      <w:pPr>
        <w:spacing w:after="0" w:line="360" w:lineRule="auto"/>
        <w:ind w:firstLine="567"/>
        <w:contextualSpacing/>
        <w:jc w:val="center"/>
        <w:rPr>
          <w:rFonts w:ascii="Times New Roman" w:eastAsia="Times New Roman" w:hAnsi="Times New Roman" w:cs="Times New Roman"/>
          <w:sz w:val="28"/>
          <w:szCs w:val="28"/>
          <w:lang w:val="uk-UA"/>
        </w:rPr>
      </w:pPr>
      <w:r>
        <w:rPr>
          <w:noProof/>
          <w:lang w:val="en-US" w:eastAsia="en-US"/>
        </w:rPr>
        <w:drawing>
          <wp:inline distT="0" distB="0" distL="0" distR="0" wp14:anchorId="32DF89B4" wp14:editId="44B29BC0">
            <wp:extent cx="4095749" cy="342900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106282" cy="3437818"/>
                    </a:xfrm>
                    <a:prstGeom prst="rect">
                      <a:avLst/>
                    </a:prstGeom>
                  </pic:spPr>
                </pic:pic>
              </a:graphicData>
            </a:graphic>
          </wp:inline>
        </w:drawing>
      </w:r>
    </w:p>
    <w:p w14:paraId="219482D7" w14:textId="77777777" w:rsidR="00AA451A" w:rsidRPr="0069483D" w:rsidRDefault="007D5F10" w:rsidP="00AA451A">
      <w:pPr>
        <w:spacing w:after="0" w:line="360" w:lineRule="auto"/>
        <w:ind w:firstLine="567"/>
        <w:contextualSpacing/>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2.6</w:t>
      </w:r>
      <w:r w:rsidR="00AA451A">
        <w:rPr>
          <w:rFonts w:ascii="Times New Roman" w:eastAsia="Times New Roman" w:hAnsi="Times New Roman" w:cs="Times New Roman"/>
          <w:sz w:val="28"/>
          <w:szCs w:val="28"/>
          <w:lang w:val="uk-UA"/>
        </w:rPr>
        <w:t xml:space="preserve"> – Виклик команди додавання нової змінної в меню </w:t>
      </w:r>
      <w:r w:rsidR="00AA451A">
        <w:rPr>
          <w:rFonts w:ascii="Times New Roman" w:eastAsia="Times New Roman" w:hAnsi="Times New Roman" w:cs="Times New Roman"/>
          <w:sz w:val="28"/>
          <w:szCs w:val="28"/>
          <w:lang w:val="en-US"/>
        </w:rPr>
        <w:t>Edit</w:t>
      </w:r>
    </w:p>
    <w:p w14:paraId="596C25F4" w14:textId="77777777" w:rsidR="00C826FF" w:rsidRDefault="0069483D" w:rsidP="007D5F10">
      <w:pPr>
        <w:spacing w:after="0" w:line="360" w:lineRule="auto"/>
        <w:ind w:firstLine="567"/>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Після додавання нових змінних отримуємо модель із трьома входами і </w:t>
      </w:r>
      <w:r w:rsidR="007D5F10">
        <w:rPr>
          <w:rFonts w:ascii="Times New Roman" w:eastAsia="Times New Roman" w:hAnsi="Times New Roman" w:cs="Times New Roman"/>
          <w:sz w:val="28"/>
          <w:szCs w:val="28"/>
          <w:lang w:val="uk-UA"/>
        </w:rPr>
        <w:t>одним виходом (Рис. 2.7</w:t>
      </w:r>
      <w:r>
        <w:rPr>
          <w:rFonts w:ascii="Times New Roman" w:eastAsia="Times New Roman" w:hAnsi="Times New Roman" w:cs="Times New Roman"/>
          <w:sz w:val="28"/>
          <w:szCs w:val="28"/>
          <w:lang w:val="uk-UA"/>
        </w:rPr>
        <w:t>).</w:t>
      </w:r>
    </w:p>
    <w:p w14:paraId="24F8F628" w14:textId="77777777" w:rsidR="0069483D" w:rsidRDefault="0069483D" w:rsidP="007D5F10">
      <w:pPr>
        <w:spacing w:after="0" w:line="360" w:lineRule="auto"/>
        <w:ind w:firstLine="567"/>
        <w:contextualSpacing/>
        <w:jc w:val="center"/>
        <w:rPr>
          <w:rFonts w:ascii="Times New Roman" w:eastAsia="Times New Roman" w:hAnsi="Times New Roman" w:cs="Times New Roman"/>
          <w:sz w:val="28"/>
          <w:szCs w:val="28"/>
          <w:lang w:val="uk-UA"/>
        </w:rPr>
      </w:pPr>
      <w:r>
        <w:rPr>
          <w:noProof/>
          <w:lang w:val="en-US" w:eastAsia="en-US"/>
        </w:rPr>
        <w:drawing>
          <wp:inline distT="0" distB="0" distL="0" distR="0" wp14:anchorId="130DFB08" wp14:editId="1A641310">
            <wp:extent cx="5022215" cy="3877577"/>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051877" cy="3900479"/>
                    </a:xfrm>
                    <a:prstGeom prst="rect">
                      <a:avLst/>
                    </a:prstGeom>
                  </pic:spPr>
                </pic:pic>
              </a:graphicData>
            </a:graphic>
          </wp:inline>
        </w:drawing>
      </w:r>
    </w:p>
    <w:p w14:paraId="7E082150" w14:textId="77777777" w:rsidR="0069483D" w:rsidRDefault="007D5F10" w:rsidP="007D5F10">
      <w:pPr>
        <w:spacing w:after="0" w:line="360" w:lineRule="auto"/>
        <w:ind w:firstLine="567"/>
        <w:contextualSpacing/>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2.7</w:t>
      </w:r>
      <w:r w:rsidR="0069483D">
        <w:rPr>
          <w:rFonts w:ascii="Times New Roman" w:eastAsia="Times New Roman" w:hAnsi="Times New Roman" w:cs="Times New Roman"/>
          <w:sz w:val="28"/>
          <w:szCs w:val="28"/>
          <w:lang w:val="uk-UA"/>
        </w:rPr>
        <w:t xml:space="preserve"> – Створення нечіткої моделі із трьома входами і одним виходом</w:t>
      </w:r>
    </w:p>
    <w:p w14:paraId="18F2F087" w14:textId="77777777" w:rsidR="001A039B" w:rsidRDefault="008611CF" w:rsidP="007D5F10">
      <w:pPr>
        <w:spacing w:after="0" w:line="360" w:lineRule="auto"/>
        <w:ind w:firstLine="567"/>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При активації віконця змінної воно отримує червону рамку, після чого можна задавати нове ім’я для змінної. В </w:t>
      </w:r>
      <w:r w:rsidR="001A039B">
        <w:rPr>
          <w:rFonts w:ascii="Times New Roman" w:eastAsia="Times New Roman" w:hAnsi="Times New Roman" w:cs="Times New Roman"/>
          <w:sz w:val="28"/>
          <w:szCs w:val="28"/>
          <w:lang w:val="uk-UA"/>
        </w:rPr>
        <w:t>нечіткій моделі для оцінювання якості джерела резервного живлення вхідними змінними є його експлуатаційні параметри:</w:t>
      </w:r>
    </w:p>
    <w:p w14:paraId="3B022543" w14:textId="77777777" w:rsidR="001A039B" w:rsidRDefault="001A039B" w:rsidP="001A039B">
      <w:pPr>
        <w:pStyle w:val="a6"/>
        <w:numPr>
          <w:ilvl w:val="0"/>
          <w:numId w:val="37"/>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КГ – коефіцієнт гармонік;</w:t>
      </w:r>
    </w:p>
    <w:p w14:paraId="5C5C5A59" w14:textId="77777777" w:rsidR="001A039B" w:rsidRDefault="001A039B" w:rsidP="001A039B">
      <w:pPr>
        <w:pStyle w:val="a6"/>
        <w:numPr>
          <w:ilvl w:val="0"/>
          <w:numId w:val="37"/>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КСим – коефіцієнт симетрії;</w:t>
      </w:r>
    </w:p>
    <w:p w14:paraId="5E02EE75" w14:textId="77777777" w:rsidR="001A039B" w:rsidRDefault="001A039B" w:rsidP="001A039B">
      <w:pPr>
        <w:pStyle w:val="a6"/>
        <w:numPr>
          <w:ilvl w:val="0"/>
          <w:numId w:val="37"/>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Затримка.</w:t>
      </w:r>
    </w:p>
    <w:p w14:paraId="3182EE73" w14:textId="77777777" w:rsidR="007D5F10" w:rsidRDefault="007D5F10" w:rsidP="007D5F10">
      <w:pPr>
        <w:pStyle w:val="a6"/>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Вихідна змінна має шкалу вимірювання у балах. Назва вихідної змінної – «Коефіцієнт якості джерела резервного живлення» або скорочено: «КЯкостіДРЖ».</w:t>
      </w:r>
    </w:p>
    <w:p w14:paraId="0702737E" w14:textId="77777777" w:rsidR="001A039B" w:rsidRDefault="001A039B" w:rsidP="001A039B">
      <w:pPr>
        <w:pStyle w:val="a6"/>
        <w:spacing w:after="0" w:line="360" w:lineRule="auto"/>
        <w:ind w:left="0"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Процес редагування на</w:t>
      </w:r>
      <w:r w:rsidR="007D5F10">
        <w:rPr>
          <w:rFonts w:ascii="Times New Roman" w:eastAsia="Times New Roman" w:hAnsi="Times New Roman" w:cs="Times New Roman"/>
          <w:sz w:val="28"/>
          <w:szCs w:val="28"/>
          <w:lang w:val="uk-UA"/>
        </w:rPr>
        <w:t>зви змінної наведено на Рис. 2.8</w:t>
      </w:r>
      <w:r>
        <w:rPr>
          <w:rFonts w:ascii="Times New Roman" w:eastAsia="Times New Roman" w:hAnsi="Times New Roman" w:cs="Times New Roman"/>
          <w:sz w:val="28"/>
          <w:szCs w:val="28"/>
          <w:lang w:val="uk-UA"/>
        </w:rPr>
        <w:t>.</w:t>
      </w:r>
    </w:p>
    <w:p w14:paraId="041567B8" w14:textId="77777777" w:rsidR="008611CF" w:rsidRDefault="001A039B" w:rsidP="001A039B">
      <w:pPr>
        <w:pStyle w:val="a6"/>
        <w:spacing w:after="0" w:line="360" w:lineRule="auto"/>
        <w:ind w:left="0" w:firstLine="567"/>
        <w:jc w:val="center"/>
        <w:rPr>
          <w:rFonts w:ascii="Times New Roman" w:eastAsia="Times New Roman" w:hAnsi="Times New Roman" w:cs="Times New Roman"/>
          <w:sz w:val="28"/>
          <w:szCs w:val="28"/>
          <w:lang w:val="uk-UA"/>
        </w:rPr>
      </w:pPr>
      <w:r>
        <w:rPr>
          <w:noProof/>
          <w:lang w:val="en-US" w:eastAsia="en-US"/>
        </w:rPr>
        <w:lastRenderedPageBreak/>
        <w:drawing>
          <wp:inline distT="0" distB="0" distL="0" distR="0" wp14:anchorId="0C3C0649" wp14:editId="75C9DE35">
            <wp:extent cx="5306060" cy="4498616"/>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349057" cy="4535070"/>
                    </a:xfrm>
                    <a:prstGeom prst="rect">
                      <a:avLst/>
                    </a:prstGeom>
                  </pic:spPr>
                </pic:pic>
              </a:graphicData>
            </a:graphic>
          </wp:inline>
        </w:drawing>
      </w:r>
    </w:p>
    <w:p w14:paraId="4438A123" w14:textId="77777777" w:rsidR="001A039B" w:rsidRDefault="007D5F10" w:rsidP="001A039B">
      <w:pPr>
        <w:pStyle w:val="a6"/>
        <w:spacing w:after="0" w:line="360" w:lineRule="auto"/>
        <w:ind w:left="0" w:firstLine="567"/>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2.8</w:t>
      </w:r>
      <w:r w:rsidR="001A039B">
        <w:rPr>
          <w:rFonts w:ascii="Times New Roman" w:eastAsia="Times New Roman" w:hAnsi="Times New Roman" w:cs="Times New Roman"/>
          <w:sz w:val="28"/>
          <w:szCs w:val="28"/>
          <w:lang w:val="uk-UA"/>
        </w:rPr>
        <w:t xml:space="preserve"> – Процес створення проекту ДРЖ-якість: редагування назви вхідної змінної</w:t>
      </w:r>
      <w:r>
        <w:rPr>
          <w:rFonts w:ascii="Times New Roman" w:eastAsia="Times New Roman" w:hAnsi="Times New Roman" w:cs="Times New Roman"/>
          <w:sz w:val="28"/>
          <w:szCs w:val="28"/>
          <w:lang w:val="uk-UA"/>
        </w:rPr>
        <w:t xml:space="preserve"> «Затримка»</w:t>
      </w:r>
    </w:p>
    <w:p w14:paraId="4B8A8465" w14:textId="77777777" w:rsidR="001A039B" w:rsidRDefault="001A039B" w:rsidP="001A039B">
      <w:pPr>
        <w:pStyle w:val="a6"/>
        <w:spacing w:after="0" w:line="360" w:lineRule="auto"/>
        <w:ind w:left="0"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w:t>
      </w:r>
      <w:r w:rsidR="00866D81">
        <w:rPr>
          <w:rFonts w:ascii="Times New Roman" w:eastAsia="Times New Roman" w:hAnsi="Times New Roman" w:cs="Times New Roman"/>
          <w:sz w:val="28"/>
          <w:szCs w:val="28"/>
          <w:lang w:val="uk-UA"/>
        </w:rPr>
        <w:t>а замовченням інтервал числових значень для усіх змінних встановлюється від 0</w:t>
      </w:r>
      <w:r w:rsidR="0081751E">
        <w:rPr>
          <w:rFonts w:ascii="Times New Roman" w:eastAsia="Times New Roman" w:hAnsi="Times New Roman" w:cs="Times New Roman"/>
          <w:sz w:val="28"/>
          <w:szCs w:val="28"/>
          <w:lang w:val="uk-UA"/>
        </w:rPr>
        <w:t xml:space="preserve"> до 1. Для редагування інтервалів значень </w:t>
      </w:r>
      <w:r w:rsidR="00866D81">
        <w:rPr>
          <w:rFonts w:ascii="Times New Roman" w:eastAsia="Times New Roman" w:hAnsi="Times New Roman" w:cs="Times New Roman"/>
          <w:sz w:val="28"/>
          <w:szCs w:val="28"/>
          <w:lang w:val="uk-UA"/>
        </w:rPr>
        <w:t xml:space="preserve"> необхідно двічі натиснути мишою на іконку відповідної змінної.</w:t>
      </w:r>
    </w:p>
    <w:p w14:paraId="1C05F7E0" w14:textId="77777777" w:rsidR="00E43CA6" w:rsidRDefault="00E43CA6" w:rsidP="001A039B">
      <w:pPr>
        <w:pStyle w:val="a6"/>
        <w:spacing w:after="0" w:line="360" w:lineRule="auto"/>
        <w:ind w:left="0"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Шкала вихідної змінної «КякостіДРЖ» має вимір у балах. Розмір шкакли – 100 балів.  Мінімальна оцінка у 0 балів є найвищою. Оцінка у 100 балів – найгірша.</w:t>
      </w:r>
    </w:p>
    <w:p w14:paraId="2C031668" w14:textId="77777777" w:rsidR="00E43CA6" w:rsidRPr="00E43CA6" w:rsidRDefault="00E43CA6" w:rsidP="001A039B">
      <w:pPr>
        <w:pStyle w:val="a6"/>
        <w:spacing w:after="0" w:line="360" w:lineRule="auto"/>
        <w:ind w:left="0"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 результатом проведеного аналізу ДРЖ </w:t>
      </w:r>
      <w:r w:rsidRPr="00E43CA6">
        <w:rPr>
          <w:rFonts w:ascii="Times New Roman" w:eastAsia="Times New Roman" w:hAnsi="Times New Roman" w:cs="Times New Roman"/>
          <w:sz w:val="28"/>
          <w:szCs w:val="28"/>
          <w:lang w:val="uk-UA"/>
        </w:rPr>
        <w:t xml:space="preserve">[2..21] </w:t>
      </w:r>
      <w:r>
        <w:rPr>
          <w:rFonts w:ascii="Times New Roman" w:eastAsia="Times New Roman" w:hAnsi="Times New Roman" w:cs="Times New Roman"/>
          <w:sz w:val="28"/>
          <w:szCs w:val="28"/>
          <w:lang w:val="uk-UA"/>
        </w:rPr>
        <w:t>були відібрані зразки із вихідною потужністю до 1,8 кВт, на основі паспортних даних яких визначено числові інтервали  для вхідних змінних.</w:t>
      </w:r>
    </w:p>
    <w:p w14:paraId="0D7F58F2" w14:textId="77777777" w:rsidR="009A0F09" w:rsidRDefault="00E43CA6" w:rsidP="00E43CA6">
      <w:pPr>
        <w:pStyle w:val="affff6"/>
        <w:spacing w:line="360" w:lineRule="auto"/>
        <w:contextualSpacing/>
      </w:pPr>
      <w:r>
        <w:t xml:space="preserve">Аналіз описів та інструкцій з експлуатації виявив лише узагальнені характеристики щодо форми вихідного сигналу, наприклад «якісна синусоїда». Додатковий аналіз літературних джерел дозволив зробити висновок, що </w:t>
      </w:r>
      <w:r>
        <w:lastRenderedPageBreak/>
        <w:t xml:space="preserve">«якісна» або «правильна» синусоїда має відношення до симетричного сигналу із коефіцієнтом гармонік 5-8%. </w:t>
      </w:r>
    </w:p>
    <w:p w14:paraId="6983E220" w14:textId="77777777" w:rsidR="00E43CA6" w:rsidRDefault="00E43CA6" w:rsidP="00E43CA6">
      <w:pPr>
        <w:pStyle w:val="affff6"/>
        <w:spacing w:line="360" w:lineRule="auto"/>
        <w:contextualSpacing/>
      </w:pPr>
      <w:r>
        <w:t>Приймаємо в моделі для «правильної синусоїди» найвищі оцінки: 5% для коефіцієнту гармонік і 0% для коефіцієнту симетрії. Нульовий коефіцієнт симетрії свідчить про відсутність постійної складової у вихідному сигналі.</w:t>
      </w:r>
    </w:p>
    <w:p w14:paraId="0386D7E5" w14:textId="77777777" w:rsidR="009A0F09" w:rsidRDefault="00E43CA6" w:rsidP="00E43CA6">
      <w:pPr>
        <w:pStyle w:val="affff6"/>
        <w:spacing w:line="360" w:lineRule="auto"/>
        <w:contextualSpacing/>
      </w:pPr>
      <w:r>
        <w:t>Коефіцієнт гармонік КГ має діапазон від 0% до 43% (останнє значення є ознакою прямокутного сигналу типу меандр). Коефіцієнт симетрії зн</w:t>
      </w:r>
      <w:r w:rsidR="0007108E">
        <w:t xml:space="preserve">аходиться в межах від 0% до 10% і показує величину несиметричності сигналу або </w:t>
      </w:r>
      <w:r w:rsidR="00DE7649">
        <w:t xml:space="preserve">відносну частку постійної складової у сигналі. </w:t>
      </w:r>
      <w:r>
        <w:t xml:space="preserve"> </w:t>
      </w:r>
    </w:p>
    <w:p w14:paraId="67151FBD" w14:textId="77777777" w:rsidR="00E43CA6" w:rsidRDefault="00E43CA6" w:rsidP="00E43CA6">
      <w:pPr>
        <w:pStyle w:val="affff6"/>
        <w:spacing w:line="360" w:lineRule="auto"/>
        <w:contextualSpacing/>
      </w:pPr>
      <w:r>
        <w:t>Часова затримка має діапазон від 0 до 20 мс. Коли в описі фігурує термін «миттєве переключення», то це означає затримку в межах від 0,1 до 1 мс.</w:t>
      </w:r>
    </w:p>
    <w:p w14:paraId="306F94AA" w14:textId="77777777" w:rsidR="009A0F09" w:rsidRDefault="0007108E" w:rsidP="00E43CA6">
      <w:pPr>
        <w:pStyle w:val="affff6"/>
        <w:spacing w:line="360" w:lineRule="auto"/>
        <w:contextualSpacing/>
      </w:pPr>
      <w:r>
        <w:t xml:space="preserve">Перейдемо до етапу створення нечітких функцій належності. Обираємо їх кількість однаковою і для входів, і для виходу – по три. Тип функцій належності для входів – гаусіана. </w:t>
      </w:r>
    </w:p>
    <w:p w14:paraId="43A71307" w14:textId="77777777" w:rsidR="0007108E" w:rsidRDefault="0007108E" w:rsidP="00E43CA6">
      <w:pPr>
        <w:pStyle w:val="affff6"/>
        <w:spacing w:line="360" w:lineRule="auto"/>
        <w:contextualSpacing/>
      </w:pPr>
      <w:r>
        <w:t>Для вихідних функцій належності обрано трикутний тип. Після цього присвоюємо такі назви для функцій належності</w:t>
      </w:r>
      <w:r w:rsidR="00DE7649">
        <w:t xml:space="preserve"> окремо для кожного із входів та виходу</w:t>
      </w:r>
      <w:r>
        <w:t>:</w:t>
      </w:r>
    </w:p>
    <w:p w14:paraId="7B91C224" w14:textId="77777777" w:rsidR="0007108E" w:rsidRDefault="0007108E" w:rsidP="0007108E">
      <w:pPr>
        <w:pStyle w:val="affff6"/>
        <w:numPr>
          <w:ilvl w:val="0"/>
          <w:numId w:val="37"/>
        </w:numPr>
        <w:spacing w:line="360" w:lineRule="auto"/>
        <w:contextualSpacing/>
      </w:pPr>
      <w:r>
        <w:t xml:space="preserve">для </w:t>
      </w:r>
      <w:r w:rsidR="00DE7649">
        <w:t xml:space="preserve">коефіцієнту гармонік </w:t>
      </w:r>
      <w:r>
        <w:t>КГ – «малий», «середній», «високий»;</w:t>
      </w:r>
    </w:p>
    <w:p w14:paraId="21D1CDAD" w14:textId="77777777" w:rsidR="0007108E" w:rsidRDefault="0007108E" w:rsidP="0007108E">
      <w:pPr>
        <w:pStyle w:val="affff6"/>
        <w:numPr>
          <w:ilvl w:val="0"/>
          <w:numId w:val="37"/>
        </w:numPr>
        <w:spacing w:line="360" w:lineRule="auto"/>
        <w:contextualSpacing/>
      </w:pPr>
      <w:r>
        <w:t xml:space="preserve">для </w:t>
      </w:r>
      <w:r w:rsidR="00DE7649">
        <w:t xml:space="preserve">коефіцієнту симетрії </w:t>
      </w:r>
      <w:r>
        <w:t>КСим – «малий», «середній», «великий»;</w:t>
      </w:r>
    </w:p>
    <w:p w14:paraId="08CC1D39" w14:textId="77777777" w:rsidR="00DE7649" w:rsidRDefault="00DE7649" w:rsidP="0007108E">
      <w:pPr>
        <w:pStyle w:val="affff6"/>
        <w:numPr>
          <w:ilvl w:val="0"/>
          <w:numId w:val="37"/>
        </w:numPr>
        <w:spacing w:line="360" w:lineRule="auto"/>
        <w:contextualSpacing/>
      </w:pPr>
      <w:r>
        <w:t>для часової затримки Затримка – «мала», «середня», «велика»;</w:t>
      </w:r>
    </w:p>
    <w:p w14:paraId="1989D01A" w14:textId="77777777" w:rsidR="00DE7649" w:rsidRDefault="00DE7649" w:rsidP="0007108E">
      <w:pPr>
        <w:pStyle w:val="affff6"/>
        <w:numPr>
          <w:ilvl w:val="0"/>
          <w:numId w:val="37"/>
        </w:numPr>
        <w:spacing w:line="360" w:lineRule="auto"/>
        <w:contextualSpacing/>
      </w:pPr>
      <w:r>
        <w:t>для КякостіДРЖ - «кращий», «задовільний», «незадовільний».</w:t>
      </w:r>
    </w:p>
    <w:p w14:paraId="5701385B" w14:textId="77777777" w:rsidR="00DE7649" w:rsidRPr="00DE7649" w:rsidRDefault="009A0F09" w:rsidP="00E43CA6">
      <w:pPr>
        <w:pStyle w:val="affff6"/>
        <w:spacing w:line="360" w:lineRule="auto"/>
        <w:contextualSpacing/>
      </w:pPr>
      <w:r>
        <w:t>На Рис. 2.9 і Рис. 2.10</w:t>
      </w:r>
      <w:r w:rsidR="00DE7649">
        <w:t xml:space="preserve"> наведено функції належності для </w:t>
      </w:r>
      <w:r w:rsidR="003C120E">
        <w:rPr>
          <w:lang w:val="ru-RU"/>
        </w:rPr>
        <w:t xml:space="preserve">першого </w:t>
      </w:r>
      <w:r w:rsidR="00DE7649">
        <w:t xml:space="preserve">входу </w:t>
      </w:r>
      <w:r w:rsidR="003C120E">
        <w:rPr>
          <w:lang w:val="ru-RU"/>
        </w:rPr>
        <w:t>(</w:t>
      </w:r>
      <w:r w:rsidR="00DE7649">
        <w:t>КГ</w:t>
      </w:r>
      <w:r w:rsidR="003C120E">
        <w:rPr>
          <w:lang w:val="ru-RU"/>
        </w:rPr>
        <w:t>)</w:t>
      </w:r>
      <w:r w:rsidR="00DE7649">
        <w:t xml:space="preserve"> і виходу.</w:t>
      </w:r>
    </w:p>
    <w:p w14:paraId="64DBDCC3" w14:textId="77777777" w:rsidR="00DE7649" w:rsidRDefault="00DE7649" w:rsidP="00DE7649">
      <w:pPr>
        <w:pStyle w:val="affff6"/>
        <w:spacing w:line="360" w:lineRule="auto"/>
        <w:contextualSpacing/>
        <w:jc w:val="center"/>
      </w:pPr>
      <w:r>
        <w:rPr>
          <w:noProof/>
          <w:lang w:val="en-US"/>
        </w:rPr>
        <w:lastRenderedPageBreak/>
        <w:drawing>
          <wp:inline distT="0" distB="0" distL="0" distR="0" wp14:anchorId="5C5E803A" wp14:editId="306A1D58">
            <wp:extent cx="4840942" cy="41148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840942" cy="4114800"/>
                    </a:xfrm>
                    <a:prstGeom prst="rect">
                      <a:avLst/>
                    </a:prstGeom>
                  </pic:spPr>
                </pic:pic>
              </a:graphicData>
            </a:graphic>
          </wp:inline>
        </w:drawing>
      </w:r>
    </w:p>
    <w:p w14:paraId="61B11FA5" w14:textId="77777777" w:rsidR="00DE7649" w:rsidRDefault="007D5F10" w:rsidP="003C120E">
      <w:pPr>
        <w:pStyle w:val="affff6"/>
        <w:spacing w:line="360" w:lineRule="auto"/>
        <w:ind w:firstLine="0"/>
        <w:contextualSpacing/>
        <w:jc w:val="center"/>
      </w:pPr>
      <w:r>
        <w:t>Рис. 2.9</w:t>
      </w:r>
      <w:r w:rsidR="00DE7649">
        <w:t xml:space="preserve"> </w:t>
      </w:r>
      <w:r w:rsidR="003C120E">
        <w:t>–</w:t>
      </w:r>
      <w:r w:rsidR="00DE7649">
        <w:t xml:space="preserve"> </w:t>
      </w:r>
      <w:r w:rsidR="003C120E">
        <w:t xml:space="preserve">Функції належності </w:t>
      </w:r>
      <w:r w:rsidR="003C120E" w:rsidRPr="003C120E">
        <w:t xml:space="preserve">для </w:t>
      </w:r>
      <w:r w:rsidR="003C120E">
        <w:t xml:space="preserve">входу КГ: форма гаусова; інтервал </w:t>
      </w:r>
      <w:r w:rsidR="003C120E" w:rsidRPr="003C120E">
        <w:t>[0 43]</w:t>
      </w:r>
    </w:p>
    <w:p w14:paraId="6317F1FA" w14:textId="77777777" w:rsidR="003C120E" w:rsidRPr="003C120E" w:rsidRDefault="003C120E" w:rsidP="00DE7649">
      <w:pPr>
        <w:pStyle w:val="affff6"/>
        <w:spacing w:line="360" w:lineRule="auto"/>
        <w:contextualSpacing/>
        <w:jc w:val="center"/>
        <w:rPr>
          <w:lang w:val="ru-RU"/>
        </w:rPr>
      </w:pPr>
      <w:r>
        <w:rPr>
          <w:noProof/>
          <w:lang w:val="en-US"/>
        </w:rPr>
        <w:drawing>
          <wp:inline distT="0" distB="0" distL="0" distR="0" wp14:anchorId="71F47E80" wp14:editId="4BA5E3EB">
            <wp:extent cx="4837813" cy="408622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844739" cy="4092075"/>
                    </a:xfrm>
                    <a:prstGeom prst="rect">
                      <a:avLst/>
                    </a:prstGeom>
                  </pic:spPr>
                </pic:pic>
              </a:graphicData>
            </a:graphic>
          </wp:inline>
        </w:drawing>
      </w:r>
    </w:p>
    <w:p w14:paraId="28AAF962" w14:textId="77777777" w:rsidR="003C120E" w:rsidRPr="003C120E" w:rsidRDefault="009A0F09" w:rsidP="003C120E">
      <w:pPr>
        <w:pStyle w:val="affff6"/>
        <w:spacing w:line="360" w:lineRule="auto"/>
        <w:ind w:firstLine="0"/>
        <w:contextualSpacing/>
        <w:jc w:val="center"/>
        <w:rPr>
          <w:lang w:val="ru-RU"/>
        </w:rPr>
      </w:pPr>
      <w:r>
        <w:t>Рис. 2.10</w:t>
      </w:r>
      <w:r w:rsidR="003C120E">
        <w:t xml:space="preserve"> – Функції належності для виходу: форма трикутна; інтервал </w:t>
      </w:r>
      <w:r w:rsidR="003C120E" w:rsidRPr="003C120E">
        <w:rPr>
          <w:lang w:val="ru-RU"/>
        </w:rPr>
        <w:t>[0</w:t>
      </w:r>
      <w:r w:rsidR="003C120E">
        <w:rPr>
          <w:lang w:val="en-US"/>
        </w:rPr>
        <w:t> </w:t>
      </w:r>
      <w:r w:rsidR="003C120E" w:rsidRPr="003C120E">
        <w:rPr>
          <w:lang w:val="ru-RU"/>
        </w:rPr>
        <w:t>100]</w:t>
      </w:r>
    </w:p>
    <w:p w14:paraId="422DFE37" w14:textId="77777777" w:rsidR="0007108E" w:rsidRPr="00DE7649" w:rsidRDefault="0007108E" w:rsidP="00E43CA6">
      <w:pPr>
        <w:pStyle w:val="affff6"/>
        <w:spacing w:line="360" w:lineRule="auto"/>
        <w:contextualSpacing/>
        <w:rPr>
          <w:lang w:val="ru-RU"/>
        </w:rPr>
      </w:pPr>
      <w:r>
        <w:lastRenderedPageBreak/>
        <w:t xml:space="preserve">Процес </w:t>
      </w:r>
      <w:r w:rsidR="00DE7649">
        <w:t xml:space="preserve">розробки продовжуємо в меню редагування правил нечіткого виведення </w:t>
      </w:r>
      <w:r w:rsidR="00DE7649">
        <w:rPr>
          <w:lang w:val="en-US"/>
        </w:rPr>
        <w:t>Rules</w:t>
      </w:r>
      <w:r w:rsidR="009A0F09">
        <w:t xml:space="preserve"> (Рис. 2.11</w:t>
      </w:r>
      <w:r w:rsidR="003C120E">
        <w:t>)</w:t>
      </w:r>
      <w:r w:rsidR="00DE7649" w:rsidRPr="00DE7649">
        <w:rPr>
          <w:lang w:val="ru-RU"/>
        </w:rPr>
        <w:t>.</w:t>
      </w:r>
    </w:p>
    <w:p w14:paraId="797E671B" w14:textId="77777777" w:rsidR="00E43CA6" w:rsidRDefault="00C07265" w:rsidP="002F72A2">
      <w:pPr>
        <w:pStyle w:val="affff6"/>
        <w:ind w:firstLine="0"/>
        <w:jc w:val="center"/>
      </w:pPr>
      <w:r>
        <w:rPr>
          <w:noProof/>
          <w:lang w:val="en-US"/>
        </w:rPr>
        <w:drawing>
          <wp:inline distT="0" distB="0" distL="0" distR="0" wp14:anchorId="36258C1B" wp14:editId="597CCA90">
            <wp:extent cx="6094576" cy="5091671"/>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113398" cy="5107396"/>
                    </a:xfrm>
                    <a:prstGeom prst="rect">
                      <a:avLst/>
                    </a:prstGeom>
                  </pic:spPr>
                </pic:pic>
              </a:graphicData>
            </a:graphic>
          </wp:inline>
        </w:drawing>
      </w:r>
    </w:p>
    <w:p w14:paraId="014682EE" w14:textId="77777777" w:rsidR="00C07265" w:rsidRPr="00F300ED" w:rsidRDefault="009A0F09" w:rsidP="007301D3">
      <w:pPr>
        <w:pStyle w:val="affff6"/>
        <w:spacing w:line="360" w:lineRule="auto"/>
        <w:contextualSpacing/>
        <w:jc w:val="center"/>
      </w:pPr>
      <w:r>
        <w:t>Рис. 2.11</w:t>
      </w:r>
      <w:r w:rsidR="00C07265">
        <w:t xml:space="preserve"> – Створення і редагування правил нечіткого виведення в меню </w:t>
      </w:r>
      <w:r w:rsidR="00C07265">
        <w:rPr>
          <w:lang w:val="en-US"/>
        </w:rPr>
        <w:t>Edit</w:t>
      </w:r>
      <w:r w:rsidR="00C07265" w:rsidRPr="00D04543">
        <w:t>/</w:t>
      </w:r>
      <w:r w:rsidR="00C07265">
        <w:rPr>
          <w:lang w:val="en-US"/>
        </w:rPr>
        <w:t>Rules</w:t>
      </w:r>
    </w:p>
    <w:p w14:paraId="09198B5A" w14:textId="77777777" w:rsidR="0081751E" w:rsidRDefault="0081751E" w:rsidP="007301D3">
      <w:pPr>
        <w:pStyle w:val="affff6"/>
        <w:spacing w:line="360" w:lineRule="auto"/>
        <w:contextualSpacing/>
      </w:pPr>
      <w:r>
        <w:t>Правила нечіткого виведення складені за принципами рівнозначності і простої більшості лінгвістичних оцінок:</w:t>
      </w:r>
    </w:p>
    <w:p w14:paraId="3403B997" w14:textId="77777777" w:rsidR="0081751E" w:rsidRDefault="0081751E" w:rsidP="007301D3">
      <w:pPr>
        <w:pStyle w:val="affff6"/>
        <w:numPr>
          <w:ilvl w:val="0"/>
          <w:numId w:val="37"/>
        </w:numPr>
        <w:spacing w:line="360" w:lineRule="auto"/>
        <w:contextualSpacing/>
      </w:pPr>
      <w:r>
        <w:t>якщо усі три входи мають лінгвістичну оцінку «малий» («мала») то вихід отримує оцінку «кращий»;</w:t>
      </w:r>
    </w:p>
    <w:p w14:paraId="0DF3962F" w14:textId="77777777" w:rsidR="0081751E" w:rsidRDefault="0081751E" w:rsidP="007301D3">
      <w:pPr>
        <w:pStyle w:val="affff6"/>
        <w:numPr>
          <w:ilvl w:val="0"/>
          <w:numId w:val="37"/>
        </w:numPr>
        <w:spacing w:line="360" w:lineRule="auto"/>
        <w:contextualSpacing/>
      </w:pPr>
      <w:r>
        <w:t xml:space="preserve">якщо два входи мають оцінку «малий» («мала»), а третій – «середній» («середня»), то вихід </w:t>
      </w:r>
      <w:r w:rsidR="00CA1A67">
        <w:t xml:space="preserve">також </w:t>
      </w:r>
      <w:r>
        <w:t>отримує оцінку «</w:t>
      </w:r>
      <w:r w:rsidR="00CA1A67">
        <w:t>кращий»;</w:t>
      </w:r>
    </w:p>
    <w:p w14:paraId="54D54D5F" w14:textId="77777777" w:rsidR="00CA1A67" w:rsidRDefault="00CA1A67" w:rsidP="007301D3">
      <w:pPr>
        <w:pStyle w:val="affff6"/>
        <w:numPr>
          <w:ilvl w:val="0"/>
          <w:numId w:val="37"/>
        </w:numPr>
        <w:spacing w:line="360" w:lineRule="auto"/>
        <w:contextualSpacing/>
      </w:pPr>
      <w:r>
        <w:t>якщо два входи мають оцінку «малий» («мала»), а третій – «великий» («велика»), то вихід отримує оцінку «задовільний»;</w:t>
      </w:r>
    </w:p>
    <w:p w14:paraId="160611DD" w14:textId="77777777" w:rsidR="00CA1A67" w:rsidRDefault="00CA1A67" w:rsidP="007301D3">
      <w:pPr>
        <w:pStyle w:val="affff6"/>
        <w:numPr>
          <w:ilvl w:val="0"/>
          <w:numId w:val="37"/>
        </w:numPr>
        <w:spacing w:line="360" w:lineRule="auto"/>
        <w:contextualSpacing/>
      </w:pPr>
      <w:r>
        <w:lastRenderedPageBreak/>
        <w:t>якщо два входи мають середню оцінку, а третій вхід – малу оцінку, то вихід отримує оцінку «задовільний»;</w:t>
      </w:r>
    </w:p>
    <w:p w14:paraId="01E80D14" w14:textId="77777777" w:rsidR="00CA1A67" w:rsidRDefault="00CA1A67" w:rsidP="007301D3">
      <w:pPr>
        <w:pStyle w:val="affff6"/>
        <w:numPr>
          <w:ilvl w:val="0"/>
          <w:numId w:val="37"/>
        </w:numPr>
        <w:spacing w:line="360" w:lineRule="auto"/>
        <w:contextualSpacing/>
      </w:pPr>
      <w:r>
        <w:t>якщо два входи мають середню оцінку, а третій вхід – велику оцінку, то вихід отримує оцінку «задовільний»;</w:t>
      </w:r>
    </w:p>
    <w:p w14:paraId="3E4A57D0" w14:textId="77777777" w:rsidR="00CA1A67" w:rsidRDefault="00CA1A67" w:rsidP="007301D3">
      <w:pPr>
        <w:pStyle w:val="affff6"/>
        <w:numPr>
          <w:ilvl w:val="0"/>
          <w:numId w:val="37"/>
        </w:numPr>
        <w:spacing w:line="360" w:lineRule="auto"/>
        <w:contextualSpacing/>
      </w:pPr>
      <w:r>
        <w:t>якщо усі три входи мають середню оцінку, то вихід отримує оцінку «задовільно»;</w:t>
      </w:r>
    </w:p>
    <w:p w14:paraId="45178C19" w14:textId="77777777" w:rsidR="00CA1A67" w:rsidRDefault="00CA1A67" w:rsidP="007301D3">
      <w:pPr>
        <w:pStyle w:val="affff6"/>
        <w:numPr>
          <w:ilvl w:val="0"/>
          <w:numId w:val="37"/>
        </w:numPr>
        <w:spacing w:line="360" w:lineRule="auto"/>
        <w:contextualSpacing/>
      </w:pPr>
      <w:r>
        <w:t>якщо два входи мають велику оцінку, а третій вхід – малу, то вихід отримує оцінку «незадовільний»;</w:t>
      </w:r>
    </w:p>
    <w:p w14:paraId="33667B24" w14:textId="77777777" w:rsidR="00CA1A67" w:rsidRDefault="00CA1A67" w:rsidP="007301D3">
      <w:pPr>
        <w:pStyle w:val="affff6"/>
        <w:numPr>
          <w:ilvl w:val="0"/>
          <w:numId w:val="37"/>
        </w:numPr>
        <w:spacing w:line="360" w:lineRule="auto"/>
        <w:contextualSpacing/>
      </w:pPr>
      <w:r>
        <w:t>якщо два входи мають велику оцінку, а третій вхід – середню, то вихід отримує оцінку «незадовільний»;</w:t>
      </w:r>
    </w:p>
    <w:p w14:paraId="7D8EE8AB" w14:textId="77777777" w:rsidR="00CA1A67" w:rsidRDefault="00CA1A67" w:rsidP="007301D3">
      <w:pPr>
        <w:pStyle w:val="affff6"/>
        <w:numPr>
          <w:ilvl w:val="0"/>
          <w:numId w:val="37"/>
        </w:numPr>
        <w:spacing w:line="360" w:lineRule="auto"/>
        <w:contextualSpacing/>
      </w:pPr>
      <w:r>
        <w:t>якщо усі входи мають високу оцінку, то вихід отримує оцінку «незадовільний».</w:t>
      </w:r>
    </w:p>
    <w:p w14:paraId="6E80EB18" w14:textId="77777777" w:rsidR="00CA1A67" w:rsidRDefault="00CA1A67" w:rsidP="007301D3">
      <w:pPr>
        <w:pStyle w:val="affff6"/>
        <w:spacing w:line="360" w:lineRule="auto"/>
        <w:contextualSpacing/>
      </w:pPr>
      <w:r>
        <w:t>Усього сформовано 27 правил нечіткого виведення.</w:t>
      </w:r>
    </w:p>
    <w:p w14:paraId="62C7E50A" w14:textId="77777777" w:rsidR="007301D3" w:rsidRDefault="007301D3" w:rsidP="007301D3">
      <w:pPr>
        <w:pStyle w:val="affff6"/>
        <w:spacing w:line="360" w:lineRule="auto"/>
        <w:contextualSpacing/>
      </w:pPr>
      <w:r>
        <w:t>Цим кроком розробку нечіткої моделі завершено.</w:t>
      </w:r>
    </w:p>
    <w:p w14:paraId="29AA8B13" w14:textId="77777777" w:rsidR="005E6FAA" w:rsidRDefault="005E6FAA" w:rsidP="007301D3">
      <w:pPr>
        <w:pStyle w:val="affff6"/>
        <w:spacing w:line="360" w:lineRule="auto"/>
        <w:contextualSpacing/>
      </w:pPr>
      <w:r>
        <w:t xml:space="preserve">Текст програми в </w:t>
      </w:r>
      <w:r>
        <w:rPr>
          <w:lang w:val="en-US"/>
        </w:rPr>
        <w:t>MATLAB</w:t>
      </w:r>
      <w:r w:rsidRPr="005E6FAA">
        <w:rPr>
          <w:lang w:val="ru-RU"/>
        </w:rPr>
        <w:t xml:space="preserve"> </w:t>
      </w:r>
      <w:r>
        <w:t xml:space="preserve">для нечіткої моделі з оцінювання якості ДРЖ за його експлуатаційними параметрами </w:t>
      </w:r>
      <w:r w:rsidR="009A0F09">
        <w:t xml:space="preserve">із попутними коментарями </w:t>
      </w:r>
      <w:r>
        <w:t>має такий вигляд:</w:t>
      </w:r>
    </w:p>
    <w:p w14:paraId="0EA61499" w14:textId="77777777" w:rsidR="005E6FAA" w:rsidRDefault="005E6FAA" w:rsidP="005E6FAA">
      <w:pPr>
        <w:pStyle w:val="affff6"/>
        <w:spacing w:line="360" w:lineRule="auto"/>
        <w:contextualSpacing/>
      </w:pPr>
      <w:r>
        <w:t>[System]</w:t>
      </w:r>
      <w:r w:rsidR="009A0F09">
        <w:tab/>
      </w:r>
      <w:r w:rsidR="009A0F09">
        <w:tab/>
      </w:r>
      <w:r w:rsidR="009A0F09">
        <w:tab/>
      </w:r>
      <w:r w:rsidR="009A0F09">
        <w:tab/>
        <w:t xml:space="preserve">;завантаження проекту/вхід до системи </w:t>
      </w:r>
      <w:r w:rsidR="009A0F09">
        <w:tab/>
      </w:r>
    </w:p>
    <w:p w14:paraId="1470EA02" w14:textId="77777777" w:rsidR="005E6FAA" w:rsidRDefault="005E6FAA" w:rsidP="005E6FAA">
      <w:pPr>
        <w:pStyle w:val="affff6"/>
        <w:spacing w:line="360" w:lineRule="auto"/>
        <w:contextualSpacing/>
      </w:pPr>
      <w:r>
        <w:t>Name='ДРЖ-якість'</w:t>
      </w:r>
      <w:r w:rsidR="009A0F09">
        <w:tab/>
      </w:r>
      <w:r w:rsidR="009A0F09">
        <w:tab/>
        <w:t>;назва проекту</w:t>
      </w:r>
      <w:r w:rsidR="009A0F09">
        <w:tab/>
      </w:r>
      <w:r w:rsidR="009A0F09">
        <w:tab/>
      </w:r>
      <w:r w:rsidR="009A0F09">
        <w:tab/>
      </w:r>
    </w:p>
    <w:p w14:paraId="4ACDF996" w14:textId="77777777" w:rsidR="005E6FAA" w:rsidRDefault="005E6FAA" w:rsidP="005E6FAA">
      <w:pPr>
        <w:pStyle w:val="affff6"/>
        <w:spacing w:line="360" w:lineRule="auto"/>
        <w:contextualSpacing/>
      </w:pPr>
      <w:r>
        <w:t>Type='mamdani'</w:t>
      </w:r>
      <w:r w:rsidR="009A0F09">
        <w:tab/>
      </w:r>
      <w:r w:rsidR="009A0F09">
        <w:tab/>
      </w:r>
      <w:r w:rsidR="009A0F09">
        <w:tab/>
        <w:t>; тип алгоритму - Мамдані</w:t>
      </w:r>
    </w:p>
    <w:p w14:paraId="5AECC56F" w14:textId="77777777" w:rsidR="005E6FAA" w:rsidRDefault="005E6FAA" w:rsidP="005E6FAA">
      <w:pPr>
        <w:pStyle w:val="affff6"/>
        <w:spacing w:line="360" w:lineRule="auto"/>
        <w:contextualSpacing/>
      </w:pPr>
      <w:r>
        <w:t>Version=2.0</w:t>
      </w:r>
    </w:p>
    <w:p w14:paraId="485F1A47" w14:textId="77777777" w:rsidR="005E6FAA" w:rsidRDefault="005E6FAA" w:rsidP="005E6FAA">
      <w:pPr>
        <w:pStyle w:val="affff6"/>
        <w:spacing w:line="360" w:lineRule="auto"/>
        <w:contextualSpacing/>
      </w:pPr>
      <w:r>
        <w:t>NumInputs=3</w:t>
      </w:r>
      <w:r w:rsidR="009A0F09">
        <w:tab/>
      </w:r>
      <w:r w:rsidR="009A0F09">
        <w:tab/>
      </w:r>
      <w:r w:rsidR="009A0F09">
        <w:tab/>
        <w:t>;кількість входів - три</w:t>
      </w:r>
    </w:p>
    <w:p w14:paraId="037FDF4D" w14:textId="77777777" w:rsidR="005E6FAA" w:rsidRDefault="005E6FAA" w:rsidP="005E6FAA">
      <w:pPr>
        <w:pStyle w:val="affff6"/>
        <w:spacing w:line="360" w:lineRule="auto"/>
        <w:contextualSpacing/>
      </w:pPr>
      <w:r>
        <w:t>NumOutputs=1</w:t>
      </w:r>
      <w:r w:rsidR="009A0F09">
        <w:tab/>
      </w:r>
      <w:r w:rsidR="009A0F09">
        <w:tab/>
      </w:r>
      <w:r w:rsidR="009A0F09">
        <w:tab/>
        <w:t>;кількість вихлдів - один</w:t>
      </w:r>
    </w:p>
    <w:p w14:paraId="5BA647B7" w14:textId="77777777" w:rsidR="005E6FAA" w:rsidRDefault="005E6FAA" w:rsidP="005E6FAA">
      <w:pPr>
        <w:pStyle w:val="affff6"/>
        <w:spacing w:line="360" w:lineRule="auto"/>
        <w:contextualSpacing/>
      </w:pPr>
      <w:r>
        <w:t>NumRules=27</w:t>
      </w:r>
      <w:r w:rsidR="009A0F09">
        <w:tab/>
      </w:r>
      <w:r w:rsidR="009A0F09">
        <w:tab/>
      </w:r>
      <w:r w:rsidR="009A0F09">
        <w:tab/>
        <w:t>;кількість правил нечіткого виведення - 27</w:t>
      </w:r>
    </w:p>
    <w:p w14:paraId="151A20E8" w14:textId="77777777" w:rsidR="005E6FAA" w:rsidRDefault="005E6FAA" w:rsidP="005E6FAA">
      <w:pPr>
        <w:pStyle w:val="affff6"/>
        <w:spacing w:line="360" w:lineRule="auto"/>
        <w:contextualSpacing/>
      </w:pPr>
      <w:r>
        <w:t>AndMethod='min'</w:t>
      </w:r>
      <w:r w:rsidR="009A0F09">
        <w:tab/>
      </w:r>
      <w:r w:rsidR="009A0F09">
        <w:tab/>
      </w:r>
      <w:r w:rsidR="009A0F09">
        <w:tab/>
        <w:t>;логічне множення – за мінімумом</w:t>
      </w:r>
    </w:p>
    <w:p w14:paraId="266D2D90" w14:textId="77777777" w:rsidR="005E6FAA" w:rsidRDefault="005E6FAA" w:rsidP="005E6FAA">
      <w:pPr>
        <w:pStyle w:val="affff6"/>
        <w:spacing w:line="360" w:lineRule="auto"/>
        <w:contextualSpacing/>
      </w:pPr>
      <w:r>
        <w:t>OrMethod='max'</w:t>
      </w:r>
      <w:r w:rsidR="009A0F09">
        <w:tab/>
      </w:r>
      <w:r w:rsidR="009A0F09">
        <w:tab/>
      </w:r>
      <w:r w:rsidR="009A0F09">
        <w:tab/>
        <w:t>;логічне додавання – за максимумом</w:t>
      </w:r>
    </w:p>
    <w:p w14:paraId="4579B984" w14:textId="77777777" w:rsidR="005E6FAA" w:rsidRDefault="005E6FAA" w:rsidP="005E6FAA">
      <w:pPr>
        <w:pStyle w:val="affff6"/>
        <w:spacing w:line="360" w:lineRule="auto"/>
        <w:contextualSpacing/>
      </w:pPr>
      <w:r>
        <w:t>ImpMethod='min'</w:t>
      </w:r>
      <w:r w:rsidR="009A0F09">
        <w:tab/>
      </w:r>
      <w:r w:rsidR="009A0F09">
        <w:tab/>
      </w:r>
      <w:r w:rsidR="009A0F09">
        <w:tab/>
        <w:t>;операція імплікації – за мінімумом;</w:t>
      </w:r>
    </w:p>
    <w:p w14:paraId="69CECC60" w14:textId="77777777" w:rsidR="005E6FAA" w:rsidRDefault="005E6FAA" w:rsidP="005E6FAA">
      <w:pPr>
        <w:pStyle w:val="affff6"/>
        <w:spacing w:line="360" w:lineRule="auto"/>
        <w:contextualSpacing/>
      </w:pPr>
      <w:r>
        <w:t>AggMethod='max'</w:t>
      </w:r>
      <w:r w:rsidR="009A0F09">
        <w:tab/>
      </w:r>
      <w:r w:rsidR="009A0F09">
        <w:tab/>
      </w:r>
      <w:r w:rsidR="009A0F09">
        <w:tab/>
        <w:t>;агрегація – за максимумом</w:t>
      </w:r>
    </w:p>
    <w:p w14:paraId="3D836D65" w14:textId="77777777" w:rsidR="005E6FAA" w:rsidRDefault="005E6FAA" w:rsidP="005E6FAA">
      <w:pPr>
        <w:pStyle w:val="affff6"/>
        <w:spacing w:line="360" w:lineRule="auto"/>
        <w:contextualSpacing/>
      </w:pPr>
      <w:r>
        <w:t>DefuzzMethod='centroid'</w:t>
      </w:r>
      <w:r w:rsidR="009A0F09">
        <w:tab/>
      </w:r>
      <w:r w:rsidR="009A0F09">
        <w:tab/>
        <w:t>;метод дефаззіфікації – центр ваги</w:t>
      </w:r>
    </w:p>
    <w:p w14:paraId="76089275" w14:textId="77777777" w:rsidR="005E6FAA" w:rsidRDefault="005E6FAA" w:rsidP="005E6FAA">
      <w:pPr>
        <w:pStyle w:val="affff6"/>
        <w:spacing w:line="360" w:lineRule="auto"/>
        <w:contextualSpacing/>
      </w:pPr>
    </w:p>
    <w:p w14:paraId="41E77961" w14:textId="77777777" w:rsidR="005E6FAA" w:rsidRDefault="005E6FAA" w:rsidP="005E6FAA">
      <w:pPr>
        <w:pStyle w:val="affff6"/>
        <w:spacing w:line="360" w:lineRule="auto"/>
        <w:contextualSpacing/>
      </w:pPr>
      <w:r>
        <w:lastRenderedPageBreak/>
        <w:t>[Input1]</w:t>
      </w:r>
    </w:p>
    <w:p w14:paraId="68286736" w14:textId="77777777" w:rsidR="005E6FAA" w:rsidRDefault="005E6FAA" w:rsidP="005E6FAA">
      <w:pPr>
        <w:pStyle w:val="affff6"/>
        <w:spacing w:line="360" w:lineRule="auto"/>
        <w:contextualSpacing/>
      </w:pPr>
      <w:r>
        <w:t>Name='КГ'</w:t>
      </w:r>
      <w:r w:rsidR="009A0F09">
        <w:tab/>
      </w:r>
      <w:r w:rsidR="009A0F09">
        <w:tab/>
      </w:r>
      <w:r w:rsidR="009A0F09">
        <w:tab/>
      </w:r>
      <w:r w:rsidR="009A0F09">
        <w:tab/>
        <w:t>;</w:t>
      </w:r>
      <w:r w:rsidR="00250B62">
        <w:t>назва першого</w:t>
      </w:r>
      <w:r w:rsidR="009A0F09">
        <w:t xml:space="preserve"> входу </w:t>
      </w:r>
    </w:p>
    <w:p w14:paraId="710C6ED0" w14:textId="77777777" w:rsidR="005E6FAA" w:rsidRDefault="005E6FAA" w:rsidP="005E6FAA">
      <w:pPr>
        <w:pStyle w:val="affff6"/>
        <w:spacing w:line="360" w:lineRule="auto"/>
        <w:contextualSpacing/>
      </w:pPr>
      <w:r>
        <w:t>Range=[0 43]</w:t>
      </w:r>
      <w:r w:rsidR="00250B62">
        <w:tab/>
      </w:r>
      <w:r w:rsidR="00250B62">
        <w:tab/>
      </w:r>
      <w:r w:rsidR="00250B62">
        <w:tab/>
      </w:r>
      <w:r w:rsidR="00250B62">
        <w:tab/>
        <w:t>;розмір шкали першого входу у відсотках</w:t>
      </w:r>
    </w:p>
    <w:p w14:paraId="0504067F" w14:textId="77777777" w:rsidR="005E6FAA" w:rsidRDefault="005E6FAA" w:rsidP="005E6FAA">
      <w:pPr>
        <w:pStyle w:val="affff6"/>
        <w:spacing w:line="360" w:lineRule="auto"/>
        <w:contextualSpacing/>
      </w:pPr>
      <w:r>
        <w:t>NumMFs=3</w:t>
      </w:r>
      <w:r w:rsidR="00250B62">
        <w:tab/>
      </w:r>
      <w:r w:rsidR="00250B62">
        <w:tab/>
      </w:r>
      <w:r w:rsidR="00250B62">
        <w:tab/>
      </w:r>
      <w:r w:rsidR="00250B62">
        <w:tab/>
        <w:t>;кількість функцій належності - три</w:t>
      </w:r>
    </w:p>
    <w:p w14:paraId="0679DD07" w14:textId="77777777" w:rsidR="005E6FAA" w:rsidRDefault="005E6FAA" w:rsidP="005E6FAA">
      <w:pPr>
        <w:pStyle w:val="affff6"/>
        <w:spacing w:line="360" w:lineRule="auto"/>
        <w:contextualSpacing/>
      </w:pPr>
      <w:r>
        <w:t>MF1='малий':'gaussmf',[7.306 2.984e-16]</w:t>
      </w:r>
      <w:r w:rsidR="00250B62">
        <w:tab/>
        <w:t>;форма - гаусовав</w:t>
      </w:r>
    </w:p>
    <w:p w14:paraId="0C211370" w14:textId="77777777" w:rsidR="005E6FAA" w:rsidRDefault="005E6FAA" w:rsidP="005E6FAA">
      <w:pPr>
        <w:pStyle w:val="affff6"/>
        <w:spacing w:line="360" w:lineRule="auto"/>
        <w:contextualSpacing/>
      </w:pPr>
      <w:r>
        <w:t>MF2='середній':'gaussmf',[7.306 21.5]</w:t>
      </w:r>
    </w:p>
    <w:p w14:paraId="6BF36482" w14:textId="77777777" w:rsidR="005E6FAA" w:rsidRDefault="005E6FAA" w:rsidP="005E6FAA">
      <w:pPr>
        <w:pStyle w:val="affff6"/>
        <w:spacing w:line="360" w:lineRule="auto"/>
        <w:contextualSpacing/>
      </w:pPr>
      <w:r>
        <w:t>MF3='високий':'gaussmf',[7.306 43]</w:t>
      </w:r>
    </w:p>
    <w:p w14:paraId="7363D199" w14:textId="77777777" w:rsidR="005E6FAA" w:rsidRDefault="005E6FAA" w:rsidP="005E6FAA">
      <w:pPr>
        <w:pStyle w:val="affff6"/>
        <w:spacing w:line="360" w:lineRule="auto"/>
        <w:contextualSpacing/>
      </w:pPr>
    </w:p>
    <w:p w14:paraId="576CDCE2" w14:textId="77777777" w:rsidR="005E6FAA" w:rsidRDefault="005E6FAA" w:rsidP="005E6FAA">
      <w:pPr>
        <w:pStyle w:val="affff6"/>
        <w:spacing w:line="360" w:lineRule="auto"/>
        <w:contextualSpacing/>
      </w:pPr>
      <w:r>
        <w:t>[Input2]</w:t>
      </w:r>
    </w:p>
    <w:p w14:paraId="06629F26" w14:textId="77777777" w:rsidR="005E6FAA" w:rsidRDefault="005E6FAA" w:rsidP="005E6FAA">
      <w:pPr>
        <w:pStyle w:val="affff6"/>
        <w:spacing w:line="360" w:lineRule="auto"/>
        <w:contextualSpacing/>
      </w:pPr>
      <w:r>
        <w:t>Name='КСим'</w:t>
      </w:r>
      <w:r w:rsidR="00250B62">
        <w:tab/>
      </w:r>
      <w:r w:rsidR="00250B62">
        <w:tab/>
      </w:r>
      <w:r w:rsidR="00250B62">
        <w:tab/>
        <w:t>;назва другого входу</w:t>
      </w:r>
    </w:p>
    <w:p w14:paraId="10802E81" w14:textId="77777777" w:rsidR="005E6FAA" w:rsidRDefault="005E6FAA" w:rsidP="005E6FAA">
      <w:pPr>
        <w:pStyle w:val="affff6"/>
        <w:spacing w:line="360" w:lineRule="auto"/>
        <w:contextualSpacing/>
      </w:pPr>
      <w:r>
        <w:t>Range=[0 10]</w:t>
      </w:r>
      <w:r w:rsidR="00250B62">
        <w:tab/>
      </w:r>
      <w:r w:rsidR="00250B62">
        <w:tab/>
      </w:r>
      <w:r w:rsidR="00250B62">
        <w:tab/>
      </w:r>
      <w:r w:rsidR="00250B62">
        <w:tab/>
        <w:t>;</w:t>
      </w:r>
      <w:r w:rsidR="00250B62" w:rsidRPr="00250B62">
        <w:t xml:space="preserve"> </w:t>
      </w:r>
      <w:r w:rsidR="00250B62">
        <w:t>розмір шкали другого входу у відсотках</w:t>
      </w:r>
    </w:p>
    <w:p w14:paraId="2084B919" w14:textId="77777777" w:rsidR="005E6FAA" w:rsidRDefault="005E6FAA" w:rsidP="005E6FAA">
      <w:pPr>
        <w:pStyle w:val="affff6"/>
        <w:spacing w:line="360" w:lineRule="auto"/>
        <w:contextualSpacing/>
      </w:pPr>
      <w:r>
        <w:t>NumMFs=3</w:t>
      </w:r>
      <w:r w:rsidR="00250B62">
        <w:tab/>
      </w:r>
      <w:r w:rsidR="00250B62">
        <w:tab/>
      </w:r>
      <w:r w:rsidR="00250B62">
        <w:tab/>
      </w:r>
      <w:r w:rsidR="00250B62">
        <w:tab/>
        <w:t>;кількість функцій належності - три</w:t>
      </w:r>
    </w:p>
    <w:p w14:paraId="1EBDAA55" w14:textId="77777777" w:rsidR="005E6FAA" w:rsidRDefault="005E6FAA" w:rsidP="005E6FAA">
      <w:pPr>
        <w:pStyle w:val="affff6"/>
        <w:spacing w:line="360" w:lineRule="auto"/>
        <w:contextualSpacing/>
      </w:pPr>
      <w:r>
        <w:t>MF1='малий':'gaussmf',[1.699 6.939e-17]</w:t>
      </w:r>
    </w:p>
    <w:p w14:paraId="6D3C45D5" w14:textId="77777777" w:rsidR="005E6FAA" w:rsidRDefault="005E6FAA" w:rsidP="005E6FAA">
      <w:pPr>
        <w:pStyle w:val="affff6"/>
        <w:spacing w:line="360" w:lineRule="auto"/>
        <w:contextualSpacing/>
      </w:pPr>
      <w:r>
        <w:t>MF2='середній':'gaussmf',[1.699 5]</w:t>
      </w:r>
    </w:p>
    <w:p w14:paraId="3C4FFD1B" w14:textId="77777777" w:rsidR="005E6FAA" w:rsidRDefault="005E6FAA" w:rsidP="005E6FAA">
      <w:pPr>
        <w:pStyle w:val="affff6"/>
        <w:spacing w:line="360" w:lineRule="auto"/>
        <w:contextualSpacing/>
      </w:pPr>
      <w:r>
        <w:t>MF3='великий':'gaussmf',[1.699 10]</w:t>
      </w:r>
    </w:p>
    <w:p w14:paraId="63ADD10B" w14:textId="77777777" w:rsidR="005E6FAA" w:rsidRDefault="005E6FAA" w:rsidP="005E6FAA">
      <w:pPr>
        <w:pStyle w:val="affff6"/>
        <w:spacing w:line="360" w:lineRule="auto"/>
        <w:contextualSpacing/>
      </w:pPr>
    </w:p>
    <w:p w14:paraId="1E3983D7" w14:textId="77777777" w:rsidR="005E6FAA" w:rsidRDefault="005E6FAA" w:rsidP="005E6FAA">
      <w:pPr>
        <w:pStyle w:val="affff6"/>
        <w:spacing w:line="360" w:lineRule="auto"/>
        <w:contextualSpacing/>
      </w:pPr>
      <w:r>
        <w:t>[Input3]</w:t>
      </w:r>
    </w:p>
    <w:p w14:paraId="1F8397B7" w14:textId="77777777" w:rsidR="005E6FAA" w:rsidRDefault="005E6FAA" w:rsidP="005E6FAA">
      <w:pPr>
        <w:pStyle w:val="affff6"/>
        <w:spacing w:line="360" w:lineRule="auto"/>
        <w:contextualSpacing/>
      </w:pPr>
      <w:r>
        <w:t>Name='Затримка'</w:t>
      </w:r>
      <w:r w:rsidR="00250B62">
        <w:tab/>
      </w:r>
      <w:r w:rsidR="00250B62">
        <w:tab/>
      </w:r>
      <w:r w:rsidR="00250B62">
        <w:tab/>
        <w:t>;назва третього входу</w:t>
      </w:r>
    </w:p>
    <w:p w14:paraId="165FFB55" w14:textId="77777777" w:rsidR="005E6FAA" w:rsidRDefault="005E6FAA" w:rsidP="005E6FAA">
      <w:pPr>
        <w:pStyle w:val="affff6"/>
        <w:spacing w:line="360" w:lineRule="auto"/>
        <w:contextualSpacing/>
      </w:pPr>
      <w:r>
        <w:t>Range=[0 20]</w:t>
      </w:r>
      <w:r w:rsidR="00250B62">
        <w:tab/>
      </w:r>
      <w:r w:rsidR="00250B62">
        <w:tab/>
      </w:r>
      <w:r w:rsidR="00250B62">
        <w:tab/>
      </w:r>
      <w:r w:rsidR="00250B62">
        <w:tab/>
        <w:t>;розмір шкали у мілісекундах</w:t>
      </w:r>
    </w:p>
    <w:p w14:paraId="7B39BA07" w14:textId="77777777" w:rsidR="005E6FAA" w:rsidRDefault="005E6FAA" w:rsidP="005E6FAA">
      <w:pPr>
        <w:pStyle w:val="affff6"/>
        <w:spacing w:line="360" w:lineRule="auto"/>
        <w:contextualSpacing/>
      </w:pPr>
      <w:r>
        <w:t>NumMFs=3</w:t>
      </w:r>
    </w:p>
    <w:p w14:paraId="70A289B0" w14:textId="77777777" w:rsidR="005E6FAA" w:rsidRDefault="005E6FAA" w:rsidP="005E6FAA">
      <w:pPr>
        <w:pStyle w:val="affff6"/>
        <w:spacing w:line="360" w:lineRule="auto"/>
        <w:contextualSpacing/>
      </w:pPr>
      <w:r>
        <w:t>MF1='мала':'gaussmf',[3.398 1.388e-16]</w:t>
      </w:r>
    </w:p>
    <w:p w14:paraId="26891B8D" w14:textId="77777777" w:rsidR="005E6FAA" w:rsidRDefault="005E6FAA" w:rsidP="005E6FAA">
      <w:pPr>
        <w:pStyle w:val="affff6"/>
        <w:spacing w:line="360" w:lineRule="auto"/>
        <w:contextualSpacing/>
      </w:pPr>
      <w:r>
        <w:t>MF2='середня':'gaussmf',[3.398 10]</w:t>
      </w:r>
    </w:p>
    <w:p w14:paraId="74F2B860" w14:textId="77777777" w:rsidR="005E6FAA" w:rsidRDefault="005E6FAA" w:rsidP="005E6FAA">
      <w:pPr>
        <w:pStyle w:val="affff6"/>
        <w:spacing w:line="360" w:lineRule="auto"/>
        <w:contextualSpacing/>
      </w:pPr>
      <w:r>
        <w:t>MF3='велика':'gaussmf',[3.398 20]</w:t>
      </w:r>
    </w:p>
    <w:p w14:paraId="1E983802" w14:textId="77777777" w:rsidR="005E6FAA" w:rsidRDefault="005E6FAA" w:rsidP="005E6FAA">
      <w:pPr>
        <w:pStyle w:val="affff6"/>
        <w:spacing w:line="360" w:lineRule="auto"/>
        <w:contextualSpacing/>
      </w:pPr>
    </w:p>
    <w:p w14:paraId="50A96564" w14:textId="77777777" w:rsidR="005E6FAA" w:rsidRDefault="005E6FAA" w:rsidP="005E6FAA">
      <w:pPr>
        <w:pStyle w:val="affff6"/>
        <w:spacing w:line="360" w:lineRule="auto"/>
        <w:contextualSpacing/>
      </w:pPr>
      <w:r>
        <w:t>[Output1]</w:t>
      </w:r>
    </w:p>
    <w:p w14:paraId="0DA37DCE" w14:textId="77777777" w:rsidR="005E6FAA" w:rsidRDefault="005E6FAA" w:rsidP="005E6FAA">
      <w:pPr>
        <w:pStyle w:val="affff6"/>
        <w:spacing w:line="360" w:lineRule="auto"/>
        <w:contextualSpacing/>
      </w:pPr>
      <w:r>
        <w:t>Name='КЯкостіДБЖ'</w:t>
      </w:r>
      <w:r w:rsidR="00250B62">
        <w:tab/>
      </w:r>
      <w:r w:rsidR="00250B62">
        <w:tab/>
        <w:t>;назва виходу</w:t>
      </w:r>
    </w:p>
    <w:p w14:paraId="541DFE75" w14:textId="77777777" w:rsidR="005E6FAA" w:rsidRDefault="005E6FAA" w:rsidP="005E6FAA">
      <w:pPr>
        <w:pStyle w:val="affff6"/>
        <w:spacing w:line="360" w:lineRule="auto"/>
        <w:contextualSpacing/>
      </w:pPr>
      <w:r>
        <w:t>Range=[0</w:t>
      </w:r>
      <w:r w:rsidR="00250B62">
        <w:t> </w:t>
      </w:r>
      <w:r>
        <w:t>100]</w:t>
      </w:r>
      <w:r w:rsidR="00250B62">
        <w:tab/>
      </w:r>
      <w:r w:rsidR="00250B62">
        <w:tab/>
      </w:r>
      <w:r w:rsidR="00250B62">
        <w:tab/>
        <w:t>;розмір шкали виходу – 100 балів</w:t>
      </w:r>
    </w:p>
    <w:p w14:paraId="1DB7B84E" w14:textId="77777777" w:rsidR="005E6FAA" w:rsidRDefault="005E6FAA" w:rsidP="005E6FAA">
      <w:pPr>
        <w:pStyle w:val="affff6"/>
        <w:spacing w:line="360" w:lineRule="auto"/>
        <w:contextualSpacing/>
      </w:pPr>
      <w:r>
        <w:t>NumMFs=3</w:t>
      </w:r>
    </w:p>
    <w:p w14:paraId="2C264E19" w14:textId="77777777" w:rsidR="005E6FAA" w:rsidRDefault="005E6FAA" w:rsidP="005E6FAA">
      <w:pPr>
        <w:pStyle w:val="affff6"/>
        <w:spacing w:line="360" w:lineRule="auto"/>
        <w:contextualSpacing/>
      </w:pPr>
      <w:r>
        <w:t>MF1='кращий':'trimf',[-40 0 40]</w:t>
      </w:r>
      <w:r w:rsidR="00250B62">
        <w:tab/>
      </w:r>
      <w:r w:rsidR="00250B62">
        <w:tab/>
        <w:t xml:space="preserve">;форма функцій належності – трикутна </w:t>
      </w:r>
    </w:p>
    <w:p w14:paraId="548ECCAE" w14:textId="77777777" w:rsidR="005E6FAA" w:rsidRDefault="005E6FAA" w:rsidP="005E6FAA">
      <w:pPr>
        <w:pStyle w:val="affff6"/>
        <w:spacing w:line="360" w:lineRule="auto"/>
        <w:contextualSpacing/>
      </w:pPr>
      <w:r>
        <w:t>MF2='задовільний':'trimf',[10 50 90]</w:t>
      </w:r>
    </w:p>
    <w:p w14:paraId="054F0083" w14:textId="77777777" w:rsidR="005E6FAA" w:rsidRDefault="005E6FAA" w:rsidP="005E6FAA">
      <w:pPr>
        <w:pStyle w:val="affff6"/>
        <w:spacing w:line="360" w:lineRule="auto"/>
        <w:contextualSpacing/>
      </w:pPr>
      <w:r>
        <w:lastRenderedPageBreak/>
        <w:t>MF3='незадовільний':'trimf',[60 100 140]</w:t>
      </w:r>
    </w:p>
    <w:p w14:paraId="42D35823" w14:textId="77777777" w:rsidR="005E6FAA" w:rsidRDefault="005E6FAA" w:rsidP="005E6FAA">
      <w:pPr>
        <w:pStyle w:val="affff6"/>
        <w:spacing w:line="360" w:lineRule="auto"/>
        <w:contextualSpacing/>
      </w:pPr>
    </w:p>
    <w:p w14:paraId="40E9198C" w14:textId="77777777" w:rsidR="005E6FAA" w:rsidRDefault="005E6FAA" w:rsidP="005E6FAA">
      <w:pPr>
        <w:pStyle w:val="affff6"/>
        <w:spacing w:line="360" w:lineRule="auto"/>
        <w:contextualSpacing/>
      </w:pPr>
      <w:r>
        <w:t>[Rules]</w:t>
      </w:r>
      <w:r w:rsidR="00250B62">
        <w:tab/>
      </w:r>
      <w:r w:rsidR="00250B62">
        <w:tab/>
      </w:r>
      <w:r w:rsidR="00250B62">
        <w:tab/>
      </w:r>
      <w:r w:rsidR="00250B62">
        <w:tab/>
      </w:r>
      <w:r w:rsidR="00250B62">
        <w:tab/>
      </w:r>
      <w:r w:rsidR="00250B62">
        <w:tab/>
        <w:t>; 27 правил нечіткого виведення</w:t>
      </w:r>
    </w:p>
    <w:p w14:paraId="4985D9BD" w14:textId="77777777" w:rsidR="005E6FAA" w:rsidRDefault="005E6FAA" w:rsidP="005E6FAA">
      <w:pPr>
        <w:pStyle w:val="affff6"/>
        <w:spacing w:line="360" w:lineRule="auto"/>
        <w:contextualSpacing/>
      </w:pPr>
      <w:r>
        <w:t>1 1 1, 1 (1) : 1</w:t>
      </w:r>
    </w:p>
    <w:p w14:paraId="2EFF053F" w14:textId="77777777" w:rsidR="005E6FAA" w:rsidRDefault="005E6FAA" w:rsidP="005E6FAA">
      <w:pPr>
        <w:pStyle w:val="affff6"/>
        <w:spacing w:line="360" w:lineRule="auto"/>
        <w:contextualSpacing/>
      </w:pPr>
      <w:r>
        <w:t>1 1 2, 1 (1) : 1</w:t>
      </w:r>
    </w:p>
    <w:p w14:paraId="087916B6" w14:textId="77777777" w:rsidR="005E6FAA" w:rsidRDefault="005E6FAA" w:rsidP="005E6FAA">
      <w:pPr>
        <w:pStyle w:val="affff6"/>
        <w:spacing w:line="360" w:lineRule="auto"/>
        <w:contextualSpacing/>
      </w:pPr>
      <w:r>
        <w:t>1 1 3, 2 (1) : 1</w:t>
      </w:r>
    </w:p>
    <w:p w14:paraId="2868E8E9" w14:textId="77777777" w:rsidR="005E6FAA" w:rsidRDefault="005E6FAA" w:rsidP="005E6FAA">
      <w:pPr>
        <w:pStyle w:val="affff6"/>
        <w:spacing w:line="360" w:lineRule="auto"/>
        <w:contextualSpacing/>
      </w:pPr>
      <w:r>
        <w:t>1 2 1, 1 (1) : 1</w:t>
      </w:r>
    </w:p>
    <w:p w14:paraId="5BBBED3D" w14:textId="77777777" w:rsidR="005E6FAA" w:rsidRDefault="005E6FAA" w:rsidP="005E6FAA">
      <w:pPr>
        <w:pStyle w:val="affff6"/>
        <w:spacing w:line="360" w:lineRule="auto"/>
        <w:contextualSpacing/>
      </w:pPr>
      <w:r>
        <w:t>1 2 2, 2 (1) : 1</w:t>
      </w:r>
    </w:p>
    <w:p w14:paraId="538918A6" w14:textId="77777777" w:rsidR="005E6FAA" w:rsidRDefault="005E6FAA" w:rsidP="005E6FAA">
      <w:pPr>
        <w:pStyle w:val="affff6"/>
        <w:spacing w:line="360" w:lineRule="auto"/>
        <w:contextualSpacing/>
      </w:pPr>
      <w:r>
        <w:t>1 2 3, 2 (1) : 1</w:t>
      </w:r>
    </w:p>
    <w:p w14:paraId="4D8369D3" w14:textId="77777777" w:rsidR="005E6FAA" w:rsidRDefault="005E6FAA" w:rsidP="005E6FAA">
      <w:pPr>
        <w:pStyle w:val="affff6"/>
        <w:spacing w:line="360" w:lineRule="auto"/>
        <w:contextualSpacing/>
      </w:pPr>
      <w:r>
        <w:t>1 3 1, 2 (1) : 1</w:t>
      </w:r>
    </w:p>
    <w:p w14:paraId="457FB578" w14:textId="77777777" w:rsidR="005E6FAA" w:rsidRDefault="005E6FAA" w:rsidP="005E6FAA">
      <w:pPr>
        <w:pStyle w:val="affff6"/>
        <w:spacing w:line="360" w:lineRule="auto"/>
        <w:contextualSpacing/>
      </w:pPr>
      <w:r>
        <w:t>1 3 2, 2 (1) : 1</w:t>
      </w:r>
    </w:p>
    <w:p w14:paraId="4F61930F" w14:textId="77777777" w:rsidR="005E6FAA" w:rsidRDefault="005E6FAA" w:rsidP="005E6FAA">
      <w:pPr>
        <w:pStyle w:val="affff6"/>
        <w:spacing w:line="360" w:lineRule="auto"/>
        <w:contextualSpacing/>
      </w:pPr>
      <w:r>
        <w:t>1 3 3, 3 (1) : 1</w:t>
      </w:r>
    </w:p>
    <w:p w14:paraId="6D5397D0" w14:textId="77777777" w:rsidR="005E6FAA" w:rsidRDefault="005E6FAA" w:rsidP="005E6FAA">
      <w:pPr>
        <w:pStyle w:val="affff6"/>
        <w:spacing w:line="360" w:lineRule="auto"/>
        <w:contextualSpacing/>
      </w:pPr>
      <w:r>
        <w:t>2 1 1, 1 (1) : 1</w:t>
      </w:r>
    </w:p>
    <w:p w14:paraId="3AF3FFF2" w14:textId="77777777" w:rsidR="005E6FAA" w:rsidRDefault="005E6FAA" w:rsidP="005E6FAA">
      <w:pPr>
        <w:pStyle w:val="affff6"/>
        <w:spacing w:line="360" w:lineRule="auto"/>
        <w:contextualSpacing/>
      </w:pPr>
      <w:r>
        <w:t>2 1 2, 2 (1) : 1</w:t>
      </w:r>
    </w:p>
    <w:p w14:paraId="3DAECAA5" w14:textId="77777777" w:rsidR="005E6FAA" w:rsidRDefault="005E6FAA" w:rsidP="005E6FAA">
      <w:pPr>
        <w:pStyle w:val="affff6"/>
        <w:spacing w:line="360" w:lineRule="auto"/>
        <w:contextualSpacing/>
      </w:pPr>
      <w:r>
        <w:t>2 1 3, 2 (1) : 1</w:t>
      </w:r>
    </w:p>
    <w:p w14:paraId="75A0ECB6" w14:textId="77777777" w:rsidR="005E6FAA" w:rsidRDefault="005E6FAA" w:rsidP="005E6FAA">
      <w:pPr>
        <w:pStyle w:val="affff6"/>
        <w:spacing w:line="360" w:lineRule="auto"/>
        <w:contextualSpacing/>
      </w:pPr>
      <w:r>
        <w:t>2 2 1, 2 (1) : 1</w:t>
      </w:r>
    </w:p>
    <w:p w14:paraId="39A5FAFA" w14:textId="77777777" w:rsidR="005E6FAA" w:rsidRDefault="005E6FAA" w:rsidP="005E6FAA">
      <w:pPr>
        <w:pStyle w:val="affff6"/>
        <w:spacing w:line="360" w:lineRule="auto"/>
        <w:contextualSpacing/>
      </w:pPr>
      <w:r>
        <w:t>2 2 2, 2 (1) : 1</w:t>
      </w:r>
    </w:p>
    <w:p w14:paraId="2F9A2236" w14:textId="77777777" w:rsidR="005E6FAA" w:rsidRDefault="005E6FAA" w:rsidP="005E6FAA">
      <w:pPr>
        <w:pStyle w:val="affff6"/>
        <w:spacing w:line="360" w:lineRule="auto"/>
        <w:contextualSpacing/>
      </w:pPr>
      <w:r>
        <w:t>2 2 3, 2 (1) : 1</w:t>
      </w:r>
    </w:p>
    <w:p w14:paraId="471F3FD8" w14:textId="77777777" w:rsidR="005E6FAA" w:rsidRDefault="005E6FAA" w:rsidP="005E6FAA">
      <w:pPr>
        <w:pStyle w:val="affff6"/>
        <w:spacing w:line="360" w:lineRule="auto"/>
        <w:contextualSpacing/>
      </w:pPr>
      <w:r>
        <w:t>2 3 1, 2 (1) : 1</w:t>
      </w:r>
    </w:p>
    <w:p w14:paraId="14E10D39" w14:textId="77777777" w:rsidR="005E6FAA" w:rsidRDefault="005E6FAA" w:rsidP="005E6FAA">
      <w:pPr>
        <w:pStyle w:val="affff6"/>
        <w:spacing w:line="360" w:lineRule="auto"/>
        <w:contextualSpacing/>
      </w:pPr>
      <w:r>
        <w:t>2 3 2, 2 (1) : 1</w:t>
      </w:r>
    </w:p>
    <w:p w14:paraId="18C50FB0" w14:textId="77777777" w:rsidR="005E6FAA" w:rsidRDefault="005E6FAA" w:rsidP="005E6FAA">
      <w:pPr>
        <w:pStyle w:val="affff6"/>
        <w:spacing w:line="360" w:lineRule="auto"/>
        <w:contextualSpacing/>
      </w:pPr>
      <w:r>
        <w:t>2 3 3, 3 (1) : 1</w:t>
      </w:r>
    </w:p>
    <w:p w14:paraId="5AF78D75" w14:textId="77777777" w:rsidR="005E6FAA" w:rsidRDefault="005E6FAA" w:rsidP="005E6FAA">
      <w:pPr>
        <w:pStyle w:val="affff6"/>
        <w:spacing w:line="360" w:lineRule="auto"/>
        <w:contextualSpacing/>
      </w:pPr>
      <w:r>
        <w:t>3 1 1, 2 (1) : 1</w:t>
      </w:r>
    </w:p>
    <w:p w14:paraId="65FA9605" w14:textId="77777777" w:rsidR="005E6FAA" w:rsidRDefault="005E6FAA" w:rsidP="005E6FAA">
      <w:pPr>
        <w:pStyle w:val="affff6"/>
        <w:spacing w:line="360" w:lineRule="auto"/>
        <w:contextualSpacing/>
      </w:pPr>
      <w:r>
        <w:t>3 1 2, 2 (1) : 1</w:t>
      </w:r>
    </w:p>
    <w:p w14:paraId="595A39D2" w14:textId="77777777" w:rsidR="005E6FAA" w:rsidRDefault="005E6FAA" w:rsidP="005E6FAA">
      <w:pPr>
        <w:pStyle w:val="affff6"/>
        <w:spacing w:line="360" w:lineRule="auto"/>
        <w:contextualSpacing/>
      </w:pPr>
      <w:r>
        <w:t>3 1 3, 3 (1) : 1</w:t>
      </w:r>
    </w:p>
    <w:p w14:paraId="75691EBA" w14:textId="77777777" w:rsidR="005E6FAA" w:rsidRDefault="005E6FAA" w:rsidP="005E6FAA">
      <w:pPr>
        <w:pStyle w:val="affff6"/>
        <w:spacing w:line="360" w:lineRule="auto"/>
        <w:contextualSpacing/>
      </w:pPr>
      <w:r>
        <w:t>3 2 1, 2 (1) : 1</w:t>
      </w:r>
    </w:p>
    <w:p w14:paraId="5CCCC5EC" w14:textId="77777777" w:rsidR="005E6FAA" w:rsidRDefault="005E6FAA" w:rsidP="005E6FAA">
      <w:pPr>
        <w:pStyle w:val="affff6"/>
        <w:spacing w:line="360" w:lineRule="auto"/>
        <w:contextualSpacing/>
      </w:pPr>
      <w:r>
        <w:t>3 2 2, 2 (1) : 1</w:t>
      </w:r>
    </w:p>
    <w:p w14:paraId="36D1CE6B" w14:textId="77777777" w:rsidR="005E6FAA" w:rsidRDefault="005E6FAA" w:rsidP="005E6FAA">
      <w:pPr>
        <w:pStyle w:val="affff6"/>
        <w:spacing w:line="360" w:lineRule="auto"/>
        <w:contextualSpacing/>
      </w:pPr>
      <w:r>
        <w:t>3 2 3, 3 (1) : 1</w:t>
      </w:r>
    </w:p>
    <w:p w14:paraId="29E8B6FD" w14:textId="77777777" w:rsidR="005E6FAA" w:rsidRDefault="005E6FAA" w:rsidP="005E6FAA">
      <w:pPr>
        <w:pStyle w:val="affff6"/>
        <w:spacing w:line="360" w:lineRule="auto"/>
        <w:contextualSpacing/>
      </w:pPr>
      <w:r>
        <w:t>3 3 1, 3 (1) : 1</w:t>
      </w:r>
    </w:p>
    <w:p w14:paraId="5FC0D2C3" w14:textId="77777777" w:rsidR="005E6FAA" w:rsidRDefault="005E6FAA" w:rsidP="005E6FAA">
      <w:pPr>
        <w:pStyle w:val="affff6"/>
        <w:spacing w:line="360" w:lineRule="auto"/>
        <w:contextualSpacing/>
      </w:pPr>
      <w:r>
        <w:t>3 3 2, 3 (1) : 1</w:t>
      </w:r>
    </w:p>
    <w:p w14:paraId="03626E4B" w14:textId="77777777" w:rsidR="005E6FAA" w:rsidRDefault="005E6FAA" w:rsidP="005E6FAA">
      <w:pPr>
        <w:pStyle w:val="affff6"/>
        <w:spacing w:line="360" w:lineRule="auto"/>
        <w:contextualSpacing/>
      </w:pPr>
      <w:r>
        <w:t>3 3 3, 3 (1) : 1</w:t>
      </w:r>
    </w:p>
    <w:p w14:paraId="722DD27D" w14:textId="77777777" w:rsidR="00250B62" w:rsidRDefault="00250B62" w:rsidP="005E6FAA">
      <w:pPr>
        <w:pStyle w:val="affff6"/>
        <w:spacing w:line="360" w:lineRule="auto"/>
        <w:contextualSpacing/>
        <w:rPr>
          <w:b/>
        </w:rPr>
      </w:pPr>
      <w:r>
        <w:rPr>
          <w:b/>
        </w:rPr>
        <w:lastRenderedPageBreak/>
        <w:t>Висновки до другого розділу.</w:t>
      </w:r>
    </w:p>
    <w:p w14:paraId="62F0FBCC" w14:textId="77777777" w:rsidR="00250B62" w:rsidRDefault="00250B62" w:rsidP="005E6FAA">
      <w:pPr>
        <w:pStyle w:val="affff6"/>
        <w:spacing w:line="360" w:lineRule="auto"/>
        <w:contextualSpacing/>
      </w:pPr>
      <w:r>
        <w:t>В другому розділі розглянуто основні визначення нечіткої логіки та технології створення нечітких моделей.</w:t>
      </w:r>
    </w:p>
    <w:p w14:paraId="51F89AA6" w14:textId="77777777" w:rsidR="00250B62" w:rsidRDefault="00250B62" w:rsidP="005E6FAA">
      <w:pPr>
        <w:pStyle w:val="affff6"/>
        <w:spacing w:line="360" w:lineRule="auto"/>
        <w:contextualSpacing/>
      </w:pPr>
      <w:r>
        <w:t xml:space="preserve">Далі в середовищі </w:t>
      </w:r>
      <w:r>
        <w:rPr>
          <w:lang w:val="en-US"/>
        </w:rPr>
        <w:t>MATLAB</w:t>
      </w:r>
      <w:r w:rsidRPr="00250B62">
        <w:rPr>
          <w:lang w:val="ru-RU"/>
        </w:rPr>
        <w:t xml:space="preserve"> </w:t>
      </w:r>
      <w:r>
        <w:t xml:space="preserve">було розроблено нечітку модель за алгоритмом Мамдані для </w:t>
      </w:r>
      <w:r w:rsidR="003D629C">
        <w:t>я</w:t>
      </w:r>
      <w:r>
        <w:t>кісного оцінювання джерел резервного живлення за такими експлуатаційними параметрами:</w:t>
      </w:r>
    </w:p>
    <w:p w14:paraId="4951AE77" w14:textId="77777777" w:rsidR="003D629C" w:rsidRDefault="003D629C" w:rsidP="003D629C">
      <w:pPr>
        <w:pStyle w:val="affff6"/>
        <w:numPr>
          <w:ilvl w:val="0"/>
          <w:numId w:val="37"/>
        </w:numPr>
        <w:spacing w:line="360" w:lineRule="auto"/>
        <w:contextualSpacing/>
      </w:pPr>
      <w:r>
        <w:t>коефіцієнт гармонік вихідної напруги;</w:t>
      </w:r>
    </w:p>
    <w:p w14:paraId="5D9EF51A" w14:textId="77777777" w:rsidR="003D629C" w:rsidRDefault="003D629C" w:rsidP="003D629C">
      <w:pPr>
        <w:pStyle w:val="affff6"/>
        <w:numPr>
          <w:ilvl w:val="0"/>
          <w:numId w:val="37"/>
        </w:numPr>
        <w:spacing w:line="360" w:lineRule="auto"/>
        <w:contextualSpacing/>
      </w:pPr>
      <w:r>
        <w:t>коефіцієнт симетрії (або наявність постійної складової) вихідної напруги;</w:t>
      </w:r>
    </w:p>
    <w:p w14:paraId="362DD989" w14:textId="77777777" w:rsidR="003D629C" w:rsidRDefault="003D629C" w:rsidP="003D629C">
      <w:pPr>
        <w:pStyle w:val="affff6"/>
        <w:numPr>
          <w:ilvl w:val="0"/>
          <w:numId w:val="37"/>
        </w:numPr>
        <w:spacing w:line="360" w:lineRule="auto"/>
        <w:contextualSpacing/>
      </w:pPr>
      <w:r>
        <w:t>часова затримка вмикання автономного режиму роботи.</w:t>
      </w:r>
    </w:p>
    <w:p w14:paraId="17FF369C" w14:textId="77777777" w:rsidR="003D629C" w:rsidRPr="00250B62" w:rsidRDefault="003D629C" w:rsidP="003D629C">
      <w:pPr>
        <w:pStyle w:val="affff6"/>
        <w:spacing w:line="360" w:lineRule="auto"/>
        <w:contextualSpacing/>
      </w:pPr>
      <w:r>
        <w:t>Вихідну шкалу моделі призначено в межах від 0 до 100 балів.</w:t>
      </w:r>
    </w:p>
    <w:p w14:paraId="34DED058" w14:textId="77777777" w:rsidR="00250B62" w:rsidRPr="005E6FAA" w:rsidRDefault="00250B62" w:rsidP="005E6FAA">
      <w:pPr>
        <w:pStyle w:val="affff6"/>
        <w:spacing w:line="360" w:lineRule="auto"/>
        <w:contextualSpacing/>
      </w:pPr>
    </w:p>
    <w:p w14:paraId="62EB995B" w14:textId="77777777" w:rsidR="003D629C" w:rsidRDefault="003D629C" w:rsidP="007301D3">
      <w:pPr>
        <w:pStyle w:val="affff6"/>
        <w:spacing w:line="360" w:lineRule="auto"/>
        <w:contextualSpacing/>
        <w:rPr>
          <w:b/>
        </w:rPr>
      </w:pPr>
    </w:p>
    <w:p w14:paraId="03672CA7" w14:textId="77777777" w:rsidR="003D629C" w:rsidRDefault="003D629C" w:rsidP="007301D3">
      <w:pPr>
        <w:pStyle w:val="affff6"/>
        <w:spacing w:line="360" w:lineRule="auto"/>
        <w:contextualSpacing/>
        <w:rPr>
          <w:b/>
        </w:rPr>
      </w:pPr>
    </w:p>
    <w:p w14:paraId="2828A80F" w14:textId="77777777" w:rsidR="003D629C" w:rsidRDefault="003D629C" w:rsidP="007301D3">
      <w:pPr>
        <w:pStyle w:val="affff6"/>
        <w:spacing w:line="360" w:lineRule="auto"/>
        <w:contextualSpacing/>
        <w:rPr>
          <w:b/>
        </w:rPr>
      </w:pPr>
    </w:p>
    <w:p w14:paraId="3AC4136D" w14:textId="77777777" w:rsidR="003D629C" w:rsidRDefault="003D629C" w:rsidP="007301D3">
      <w:pPr>
        <w:pStyle w:val="affff6"/>
        <w:spacing w:line="360" w:lineRule="auto"/>
        <w:contextualSpacing/>
        <w:rPr>
          <w:b/>
        </w:rPr>
      </w:pPr>
    </w:p>
    <w:p w14:paraId="0F2A1D7C" w14:textId="77777777" w:rsidR="003D629C" w:rsidRDefault="003D629C" w:rsidP="007301D3">
      <w:pPr>
        <w:pStyle w:val="affff6"/>
        <w:spacing w:line="360" w:lineRule="auto"/>
        <w:contextualSpacing/>
        <w:rPr>
          <w:b/>
        </w:rPr>
      </w:pPr>
    </w:p>
    <w:p w14:paraId="5DB9CC34" w14:textId="77777777" w:rsidR="003D629C" w:rsidRDefault="003D629C" w:rsidP="007301D3">
      <w:pPr>
        <w:pStyle w:val="affff6"/>
        <w:spacing w:line="360" w:lineRule="auto"/>
        <w:contextualSpacing/>
        <w:rPr>
          <w:b/>
        </w:rPr>
      </w:pPr>
    </w:p>
    <w:p w14:paraId="3BDBBC89" w14:textId="77777777" w:rsidR="003D629C" w:rsidRDefault="003D629C" w:rsidP="007301D3">
      <w:pPr>
        <w:pStyle w:val="affff6"/>
        <w:spacing w:line="360" w:lineRule="auto"/>
        <w:contextualSpacing/>
        <w:rPr>
          <w:b/>
        </w:rPr>
      </w:pPr>
    </w:p>
    <w:p w14:paraId="77DC9ED8" w14:textId="77777777" w:rsidR="003D629C" w:rsidRDefault="003D629C" w:rsidP="007301D3">
      <w:pPr>
        <w:pStyle w:val="affff6"/>
        <w:spacing w:line="360" w:lineRule="auto"/>
        <w:contextualSpacing/>
        <w:rPr>
          <w:b/>
        </w:rPr>
      </w:pPr>
    </w:p>
    <w:p w14:paraId="65C6C4D2" w14:textId="77777777" w:rsidR="003D629C" w:rsidRDefault="003D629C" w:rsidP="007301D3">
      <w:pPr>
        <w:pStyle w:val="affff6"/>
        <w:spacing w:line="360" w:lineRule="auto"/>
        <w:contextualSpacing/>
        <w:rPr>
          <w:b/>
        </w:rPr>
      </w:pPr>
    </w:p>
    <w:p w14:paraId="15798BFA" w14:textId="77777777" w:rsidR="003D629C" w:rsidRDefault="003D629C" w:rsidP="007301D3">
      <w:pPr>
        <w:pStyle w:val="affff6"/>
        <w:spacing w:line="360" w:lineRule="auto"/>
        <w:contextualSpacing/>
        <w:rPr>
          <w:b/>
        </w:rPr>
      </w:pPr>
    </w:p>
    <w:p w14:paraId="72FBA792" w14:textId="77777777" w:rsidR="003D629C" w:rsidRDefault="003D629C" w:rsidP="007301D3">
      <w:pPr>
        <w:pStyle w:val="affff6"/>
        <w:spacing w:line="360" w:lineRule="auto"/>
        <w:contextualSpacing/>
        <w:rPr>
          <w:b/>
        </w:rPr>
      </w:pPr>
    </w:p>
    <w:p w14:paraId="3B587D42" w14:textId="77777777" w:rsidR="003D629C" w:rsidRDefault="003D629C" w:rsidP="007301D3">
      <w:pPr>
        <w:pStyle w:val="affff6"/>
        <w:spacing w:line="360" w:lineRule="auto"/>
        <w:contextualSpacing/>
        <w:rPr>
          <w:b/>
        </w:rPr>
      </w:pPr>
    </w:p>
    <w:p w14:paraId="4CCA1223" w14:textId="77777777" w:rsidR="003D629C" w:rsidRDefault="003D629C" w:rsidP="007301D3">
      <w:pPr>
        <w:pStyle w:val="affff6"/>
        <w:spacing w:line="360" w:lineRule="auto"/>
        <w:contextualSpacing/>
        <w:rPr>
          <w:b/>
        </w:rPr>
      </w:pPr>
    </w:p>
    <w:p w14:paraId="7F26954A" w14:textId="77777777" w:rsidR="003D629C" w:rsidRDefault="003D629C" w:rsidP="007301D3">
      <w:pPr>
        <w:pStyle w:val="affff6"/>
        <w:spacing w:line="360" w:lineRule="auto"/>
        <w:contextualSpacing/>
        <w:rPr>
          <w:b/>
        </w:rPr>
      </w:pPr>
    </w:p>
    <w:p w14:paraId="063A2A27" w14:textId="77777777" w:rsidR="003D629C" w:rsidRDefault="003D629C" w:rsidP="007301D3">
      <w:pPr>
        <w:pStyle w:val="affff6"/>
        <w:spacing w:line="360" w:lineRule="auto"/>
        <w:contextualSpacing/>
        <w:rPr>
          <w:b/>
        </w:rPr>
      </w:pPr>
    </w:p>
    <w:p w14:paraId="006FCDCC" w14:textId="77777777" w:rsidR="003D629C" w:rsidRDefault="003D629C" w:rsidP="007301D3">
      <w:pPr>
        <w:pStyle w:val="affff6"/>
        <w:spacing w:line="360" w:lineRule="auto"/>
        <w:contextualSpacing/>
        <w:rPr>
          <w:b/>
        </w:rPr>
      </w:pPr>
    </w:p>
    <w:p w14:paraId="5C36C45A" w14:textId="77777777" w:rsidR="007301D3" w:rsidRPr="007301D3" w:rsidRDefault="0083076E" w:rsidP="00F2180A">
      <w:pPr>
        <w:pStyle w:val="affff6"/>
        <w:spacing w:line="360" w:lineRule="auto"/>
        <w:contextualSpacing/>
        <w:outlineLvl w:val="0"/>
        <w:rPr>
          <w:b/>
        </w:rPr>
      </w:pPr>
      <w:bookmarkStart w:id="29" w:name="_Toc121918766"/>
      <w:r>
        <w:rPr>
          <w:b/>
        </w:rPr>
        <w:lastRenderedPageBreak/>
        <w:t>РОЗДІЛ 3.</w:t>
      </w:r>
      <w:r w:rsidR="007301D3">
        <w:rPr>
          <w:b/>
        </w:rPr>
        <w:t xml:space="preserve"> </w:t>
      </w:r>
      <w:r>
        <w:rPr>
          <w:b/>
        </w:rPr>
        <w:t>ЕКСПЕРИМЕНТАЛЬНА ПЕРЕВІРКА РОЗРОБЛЕНОЇ НЕЧІТКОЇ МОДЕЛІ ОЦІНЮВАННЯ ЯКОСТІ ДЖЕРЕЛА РЕЗЕРВНОГО ЖИВЛЕННЯ ЗА ЙОГО ЕКСПЛУАТАЦІЙНИМИ ПАРАМЕТРАМИ</w:t>
      </w:r>
      <w:bookmarkEnd w:id="29"/>
      <w:r>
        <w:rPr>
          <w:b/>
        </w:rPr>
        <w:t xml:space="preserve"> </w:t>
      </w:r>
    </w:p>
    <w:p w14:paraId="3C17A835" w14:textId="77777777" w:rsidR="00E43CA6" w:rsidRDefault="00E16B36" w:rsidP="00E16B36">
      <w:pPr>
        <w:pStyle w:val="affff6"/>
        <w:spacing w:line="360" w:lineRule="auto"/>
        <w:contextualSpacing/>
      </w:pPr>
      <w:r>
        <w:t xml:space="preserve">Для перевірки розробленої нечіткої моделі скористаємось меню </w:t>
      </w:r>
      <w:r>
        <w:rPr>
          <w:lang w:val="en-US"/>
        </w:rPr>
        <w:t>View</w:t>
      </w:r>
      <w:r w:rsidRPr="00E16B36">
        <w:t xml:space="preserve">. </w:t>
      </w:r>
      <w:r>
        <w:t xml:space="preserve">За допомогою опції </w:t>
      </w:r>
      <w:r>
        <w:rPr>
          <w:lang w:val="en-US"/>
        </w:rPr>
        <w:t>Surface</w:t>
      </w:r>
      <w:r w:rsidRPr="00E16B36">
        <w:t xml:space="preserve"> </w:t>
      </w:r>
      <w:r>
        <w:t xml:space="preserve">отримаємо поверхню рішень для вихідної функції КЯкостіДРЖ в </w:t>
      </w:r>
      <w:r w:rsidR="0083076E">
        <w:t>координатах КГ та КСим (Рис. 3.1</w:t>
      </w:r>
      <w:r>
        <w:t>).</w:t>
      </w:r>
    </w:p>
    <w:p w14:paraId="729CD3B1" w14:textId="77777777" w:rsidR="003C120E" w:rsidRDefault="002B48EB" w:rsidP="005F4AD9">
      <w:pPr>
        <w:pStyle w:val="affff6"/>
        <w:ind w:firstLine="0"/>
        <w:jc w:val="center"/>
      </w:pPr>
      <w:r>
        <w:rPr>
          <w:noProof/>
          <w:lang w:val="en-US"/>
        </w:rPr>
        <w:drawing>
          <wp:inline distT="0" distB="0" distL="0" distR="0" wp14:anchorId="2373DF97" wp14:editId="2F555F33">
            <wp:extent cx="6054353" cy="477202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070176" cy="4784496"/>
                    </a:xfrm>
                    <a:prstGeom prst="rect">
                      <a:avLst/>
                    </a:prstGeom>
                  </pic:spPr>
                </pic:pic>
              </a:graphicData>
            </a:graphic>
          </wp:inline>
        </w:drawing>
      </w:r>
    </w:p>
    <w:p w14:paraId="0572105C" w14:textId="77777777" w:rsidR="00E16B36" w:rsidRDefault="0083076E" w:rsidP="002F72A2">
      <w:pPr>
        <w:pStyle w:val="affff6"/>
        <w:spacing w:line="360" w:lineRule="auto"/>
        <w:contextualSpacing/>
        <w:jc w:val="center"/>
      </w:pPr>
      <w:r>
        <w:t>Рис. 3.1</w:t>
      </w:r>
      <w:r w:rsidR="00E16B36">
        <w:t xml:space="preserve"> – Поверхня рішень в координатах КГ та КСим</w:t>
      </w:r>
    </w:p>
    <w:p w14:paraId="03EA51FF" w14:textId="77777777" w:rsidR="00E16B36" w:rsidRDefault="00E16B36" w:rsidP="00E16B36">
      <w:pPr>
        <w:pStyle w:val="affff6"/>
        <w:spacing w:line="360" w:lineRule="auto"/>
        <w:contextualSpacing/>
      </w:pPr>
      <w:r>
        <w:t>Поверхні рішень в координатах КГ та Затримка і Затримка та КСим є ідентичними до поверхні на Рис. 3.9, оскільки усі три вхідні параметри моделі є рівнозначними за своїм внеском у вмхідну оцінку.</w:t>
      </w:r>
    </w:p>
    <w:p w14:paraId="4F585C6F" w14:textId="77777777" w:rsidR="00A746C6" w:rsidRPr="00E16B36" w:rsidRDefault="00A746C6" w:rsidP="00E16B36">
      <w:pPr>
        <w:pStyle w:val="affff6"/>
        <w:spacing w:line="360" w:lineRule="auto"/>
        <w:contextualSpacing/>
      </w:pPr>
      <w:r>
        <w:t xml:space="preserve">Важливим фактором для моделі є опуклість поверхні рішень, тобто відсутність на ній локальних екстремумів. Про високий ступінь опуклості поверхні свідчить форма її перерізу за однією із координат. Для амплітудних </w:t>
      </w:r>
      <w:r>
        <w:lastRenderedPageBreak/>
        <w:t>вимірювань переріз поверхні рішень виконуєм</w:t>
      </w:r>
      <w:r w:rsidR="0083076E">
        <w:t>о за координатою КСим (Рис. 3.2</w:t>
      </w:r>
      <w:r>
        <w:t>).</w:t>
      </w:r>
    </w:p>
    <w:p w14:paraId="0BDEDC07" w14:textId="77777777" w:rsidR="00F300ED" w:rsidRDefault="00F300ED" w:rsidP="002B48EB">
      <w:pPr>
        <w:pStyle w:val="affff6"/>
        <w:jc w:val="center"/>
        <w:rPr>
          <w:lang w:val="en-US"/>
        </w:rPr>
      </w:pPr>
      <w:r>
        <w:rPr>
          <w:noProof/>
          <w:lang w:val="en-US"/>
        </w:rPr>
        <w:drawing>
          <wp:inline distT="0" distB="0" distL="0" distR="0" wp14:anchorId="7931FBF8" wp14:editId="0D9C4E23">
            <wp:extent cx="5323809" cy="4133333"/>
            <wp:effectExtent l="0" t="0" r="0" b="63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323809" cy="4133333"/>
                    </a:xfrm>
                    <a:prstGeom prst="rect">
                      <a:avLst/>
                    </a:prstGeom>
                  </pic:spPr>
                </pic:pic>
              </a:graphicData>
            </a:graphic>
          </wp:inline>
        </w:drawing>
      </w:r>
    </w:p>
    <w:p w14:paraId="7FABB9E0" w14:textId="77777777" w:rsidR="00F300ED" w:rsidRDefault="0083076E" w:rsidP="00D6196F">
      <w:pPr>
        <w:pStyle w:val="affff6"/>
        <w:spacing w:line="360" w:lineRule="auto"/>
        <w:contextualSpacing/>
        <w:jc w:val="center"/>
      </w:pPr>
      <w:r>
        <w:t>Рис. 3.2</w:t>
      </w:r>
      <w:r w:rsidR="00A746C6">
        <w:t xml:space="preserve"> – Переріз поверхні рішень за координатою КСим</w:t>
      </w:r>
    </w:p>
    <w:p w14:paraId="7A06D58F" w14:textId="77777777" w:rsidR="00D6196F" w:rsidRDefault="0083076E" w:rsidP="00D6196F">
      <w:pPr>
        <w:pStyle w:val="affff6"/>
        <w:spacing w:line="360" w:lineRule="auto"/>
        <w:contextualSpacing/>
      </w:pPr>
      <w:r>
        <w:t>Із графіка (Рис. 3.2</w:t>
      </w:r>
      <w:r w:rsidR="00A746C6">
        <w:t xml:space="preserve">) бачимо, що складова методичної похибки, яка виникає із відхилення форми поверхні рішень від повністю опуклої є дуже малою і не перевищує </w:t>
      </w:r>
      <w:r w:rsidR="00D6196F">
        <w:t xml:space="preserve">0,0001 бала. </w:t>
      </w:r>
    </w:p>
    <w:p w14:paraId="733BD3A5" w14:textId="77777777" w:rsidR="00D6196F" w:rsidRDefault="00D6196F" w:rsidP="00D6196F">
      <w:pPr>
        <w:pStyle w:val="affff6"/>
        <w:spacing w:line="360" w:lineRule="auto"/>
        <w:contextualSpacing/>
      </w:pPr>
      <w:r>
        <w:t>За троьма координатами ця складова збільшиться в 1,732 рази і її округлене значення становитиме 0,0002 бала.</w:t>
      </w:r>
    </w:p>
    <w:p w14:paraId="59335527" w14:textId="77777777" w:rsidR="00F300ED" w:rsidRDefault="00D6196F" w:rsidP="006D6A8D">
      <w:pPr>
        <w:pStyle w:val="affff6"/>
        <w:spacing w:line="360" w:lineRule="auto"/>
        <w:contextualSpacing/>
      </w:pPr>
      <w:r>
        <w:t xml:space="preserve">Таким чином сукупність правил нечіткого виведення моделі Мамдані утворює опуклу поверхню рішень із похибкою 0,0002 бала. Похибка стає помітною лише при оцінках, які є меншими за один бал, </w:t>
      </w:r>
      <w:r w:rsidR="006D6A8D">
        <w:t>тобто при ідеальній якості ДРЖ.</w:t>
      </w:r>
    </w:p>
    <w:p w14:paraId="2156AEE2" w14:textId="77777777" w:rsidR="006D6A8D" w:rsidRDefault="006D6A8D" w:rsidP="006D6A8D">
      <w:pPr>
        <w:pStyle w:val="affff6"/>
        <w:spacing w:line="360" w:lineRule="auto"/>
        <w:contextualSpacing/>
      </w:pPr>
      <w:r>
        <w:t xml:space="preserve">При використанні опції </w:t>
      </w:r>
      <w:r>
        <w:rPr>
          <w:lang w:val="en-US"/>
        </w:rPr>
        <w:t>Rules</w:t>
      </w:r>
      <w:r w:rsidRPr="006D6A8D">
        <w:t xml:space="preserve"> </w:t>
      </w:r>
      <w:r>
        <w:t xml:space="preserve">меню </w:t>
      </w:r>
      <w:r>
        <w:rPr>
          <w:lang w:val="en-US"/>
        </w:rPr>
        <w:t>View</w:t>
      </w:r>
      <w:r>
        <w:t xml:space="preserve"> отримують панель із движками для кожної із вхідних функцій. Движки дозволяють пересувати курсор праворучта ліворуч і встановлювати його на значення, яке потрібне експерту. </w:t>
      </w:r>
    </w:p>
    <w:p w14:paraId="157FD54B" w14:textId="77777777" w:rsidR="00F300ED" w:rsidRPr="006D6A8D" w:rsidRDefault="006D6A8D" w:rsidP="003F01CA">
      <w:pPr>
        <w:pStyle w:val="affff6"/>
        <w:spacing w:line="360" w:lineRule="auto"/>
        <w:contextualSpacing/>
      </w:pPr>
      <w:r>
        <w:t xml:space="preserve">Результат відображено праворуч у відповідному вікні із двигунцем. Числові вхідні параметри та вихідна оцінка у балах розташовані у написах над </w:t>
      </w:r>
      <w:r>
        <w:lastRenderedPageBreak/>
        <w:t>віконцями двигунців. За замовчунням при кожному завантаженні проекту двигунці встановлюються на сере</w:t>
      </w:r>
      <w:r w:rsidR="0083076E">
        <w:t>дини своїх діапазонів (Рис. 3.3</w:t>
      </w:r>
      <w:r>
        <w:t>).</w:t>
      </w:r>
    </w:p>
    <w:p w14:paraId="642652C5" w14:textId="77777777" w:rsidR="002B48EB" w:rsidRPr="006D6A8D" w:rsidRDefault="002B48EB" w:rsidP="002B48EB">
      <w:pPr>
        <w:pStyle w:val="affff6"/>
        <w:jc w:val="center"/>
      </w:pPr>
      <w:r>
        <w:rPr>
          <w:noProof/>
          <w:lang w:val="en-US"/>
        </w:rPr>
        <w:drawing>
          <wp:inline distT="0" distB="0" distL="0" distR="0" wp14:anchorId="406E3DB3" wp14:editId="6041E394">
            <wp:extent cx="5285714" cy="4476190"/>
            <wp:effectExtent l="0" t="0" r="0" b="63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285714" cy="4476190"/>
                    </a:xfrm>
                    <a:prstGeom prst="rect">
                      <a:avLst/>
                    </a:prstGeom>
                  </pic:spPr>
                </pic:pic>
              </a:graphicData>
            </a:graphic>
          </wp:inline>
        </w:drawing>
      </w:r>
    </w:p>
    <w:p w14:paraId="2D423612" w14:textId="77777777" w:rsidR="002B48EB" w:rsidRDefault="0083076E" w:rsidP="003F01CA">
      <w:pPr>
        <w:pStyle w:val="affff6"/>
        <w:spacing w:line="360" w:lineRule="auto"/>
        <w:contextualSpacing/>
        <w:jc w:val="center"/>
        <w:rPr>
          <w:lang w:val="ru-RU"/>
        </w:rPr>
      </w:pPr>
      <w:r>
        <w:t>Рис. 3.3</w:t>
      </w:r>
      <w:r w:rsidR="003F01CA">
        <w:t xml:space="preserve"> – Початкове встановлення віконець входів та виходу при використанні опції </w:t>
      </w:r>
      <w:r w:rsidR="003F01CA">
        <w:rPr>
          <w:lang w:val="en-US"/>
        </w:rPr>
        <w:t>Rules</w:t>
      </w:r>
      <w:r w:rsidR="003F01CA" w:rsidRPr="003F01CA">
        <w:rPr>
          <w:lang w:val="ru-RU"/>
        </w:rPr>
        <w:t xml:space="preserve"> </w:t>
      </w:r>
    </w:p>
    <w:p w14:paraId="60211698" w14:textId="77777777" w:rsidR="003F01CA" w:rsidRDefault="003F01CA" w:rsidP="003F01CA">
      <w:pPr>
        <w:pStyle w:val="affff6"/>
        <w:spacing w:line="360" w:lineRule="auto"/>
        <w:contextualSpacing/>
      </w:pPr>
      <w:r>
        <w:t>Нечіткі моделі мають важливу особливість, яка полягає в тому, що алгоритм нечіткого виведення тяжіє до комплементарного або «лагідного» типу оцінювання. Це означає, що внаслідок невизначеності (розмитості) вхідних даних вихідна оцінка не може досягти своїх границь, в нашому випадку це 0 балів і 100 балів.</w:t>
      </w:r>
    </w:p>
    <w:p w14:paraId="706CBF0D" w14:textId="77777777" w:rsidR="003F01CA" w:rsidRDefault="003F01CA" w:rsidP="003F01CA">
      <w:pPr>
        <w:pStyle w:val="affff6"/>
        <w:spacing w:line="360" w:lineRule="auto"/>
        <w:contextualSpacing/>
        <w:rPr>
          <w:lang w:val="ru-RU"/>
        </w:rPr>
      </w:pPr>
      <w:r>
        <w:t xml:space="preserve">Проведемо експеримент із визначення найменшої оцінки. Для цього встановимо усі три движки вхідних даних в крайнє положення ліворуч. Цю операції також можна виконати занесенням </w:t>
      </w:r>
      <w:r w:rsidR="00BF0445">
        <w:t xml:space="preserve">трьох </w:t>
      </w:r>
      <w:r>
        <w:t xml:space="preserve">нулів у віконці </w:t>
      </w:r>
      <w:r>
        <w:rPr>
          <w:lang w:val="en-US"/>
        </w:rPr>
        <w:t>Input</w:t>
      </w:r>
      <w:r w:rsidRPr="003F01CA">
        <w:rPr>
          <w:lang w:val="ru-RU"/>
        </w:rPr>
        <w:t xml:space="preserve">. </w:t>
      </w:r>
    </w:p>
    <w:p w14:paraId="16EA3CE7" w14:textId="77777777" w:rsidR="00BF0445" w:rsidRDefault="00BF0445" w:rsidP="003F01CA">
      <w:pPr>
        <w:pStyle w:val="affff6"/>
        <w:spacing w:line="360" w:lineRule="auto"/>
        <w:contextualSpacing/>
        <w:rPr>
          <w:lang w:val="ru-RU"/>
        </w:rPr>
      </w:pPr>
      <w:r>
        <w:rPr>
          <w:lang w:val="ru-RU"/>
        </w:rPr>
        <w:t>Після наведення миші на центр екрану і її натискання отримаємо результат для мініма</w:t>
      </w:r>
      <w:r w:rsidR="0083076E">
        <w:rPr>
          <w:lang w:val="ru-RU"/>
        </w:rPr>
        <w:t>льних вхідних значень (Рис. 3.4</w:t>
      </w:r>
      <w:r>
        <w:rPr>
          <w:lang w:val="ru-RU"/>
        </w:rPr>
        <w:t>). На виході отримаємо мінімальну (найкращу) оцінку якості ДРЖ.</w:t>
      </w:r>
    </w:p>
    <w:p w14:paraId="332F220A" w14:textId="77777777" w:rsidR="002B48EB" w:rsidRPr="006D6A8D" w:rsidRDefault="002B48EB" w:rsidP="002B48EB">
      <w:pPr>
        <w:pStyle w:val="affff6"/>
        <w:jc w:val="center"/>
      </w:pPr>
      <w:r>
        <w:rPr>
          <w:noProof/>
          <w:lang w:val="en-US"/>
        </w:rPr>
        <w:lastRenderedPageBreak/>
        <w:drawing>
          <wp:inline distT="0" distB="0" distL="0" distR="0" wp14:anchorId="5AC47FA7" wp14:editId="3F62102C">
            <wp:extent cx="5207146" cy="40005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210554" cy="4003118"/>
                    </a:xfrm>
                    <a:prstGeom prst="rect">
                      <a:avLst/>
                    </a:prstGeom>
                  </pic:spPr>
                </pic:pic>
              </a:graphicData>
            </a:graphic>
          </wp:inline>
        </w:drawing>
      </w:r>
    </w:p>
    <w:p w14:paraId="3239B559" w14:textId="77777777" w:rsidR="002B48EB" w:rsidRDefault="0083076E" w:rsidP="00BF0445">
      <w:pPr>
        <w:pStyle w:val="affff6"/>
        <w:spacing w:line="360" w:lineRule="auto"/>
        <w:contextualSpacing/>
        <w:jc w:val="center"/>
      </w:pPr>
      <w:r>
        <w:t>Рис. 3.4</w:t>
      </w:r>
      <w:r w:rsidR="00BF0445">
        <w:t xml:space="preserve"> – Процес визначення мінімальної (найкращої) оцінки  якості ДРЖ</w:t>
      </w:r>
    </w:p>
    <w:p w14:paraId="6AEED765" w14:textId="77777777" w:rsidR="00BF0445" w:rsidRPr="00BF0445" w:rsidRDefault="00BF0445" w:rsidP="00BF0445">
      <w:pPr>
        <w:pStyle w:val="affff6"/>
        <w:spacing w:line="360" w:lineRule="auto"/>
        <w:contextualSpacing/>
      </w:pPr>
      <w:r>
        <w:t>Аналогічно визначають максимал</w:t>
      </w:r>
      <w:r w:rsidR="0083076E">
        <w:t>ьну оцінку якості ДРЖ (Рис. 3.5</w:t>
      </w:r>
      <w:r>
        <w:t xml:space="preserve">). </w:t>
      </w:r>
    </w:p>
    <w:p w14:paraId="67CA2324" w14:textId="77777777" w:rsidR="002B48EB" w:rsidRPr="006D6A8D" w:rsidRDefault="002B48EB" w:rsidP="002B48EB">
      <w:pPr>
        <w:pStyle w:val="affff6"/>
        <w:jc w:val="center"/>
      </w:pPr>
      <w:r>
        <w:rPr>
          <w:noProof/>
          <w:lang w:val="en-US"/>
        </w:rPr>
        <w:drawing>
          <wp:inline distT="0" distB="0" distL="0" distR="0" wp14:anchorId="30132E0B" wp14:editId="6ADA2F77">
            <wp:extent cx="5027930" cy="3939314"/>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031851" cy="3942386"/>
                    </a:xfrm>
                    <a:prstGeom prst="rect">
                      <a:avLst/>
                    </a:prstGeom>
                  </pic:spPr>
                </pic:pic>
              </a:graphicData>
            </a:graphic>
          </wp:inline>
        </w:drawing>
      </w:r>
    </w:p>
    <w:p w14:paraId="50B31A2F" w14:textId="77777777" w:rsidR="00BF0445" w:rsidRPr="00BF0445" w:rsidRDefault="0083076E" w:rsidP="00BF0445">
      <w:pPr>
        <w:pStyle w:val="affff6"/>
        <w:spacing w:line="360" w:lineRule="auto"/>
        <w:contextualSpacing/>
        <w:jc w:val="center"/>
      </w:pPr>
      <w:r>
        <w:t>Рис. 3.5</w:t>
      </w:r>
      <w:r w:rsidR="00BF0445">
        <w:t xml:space="preserve"> – Визначення максимальної (найгіршої) оцінки  якості ДРЖ</w:t>
      </w:r>
    </w:p>
    <w:p w14:paraId="02004B74" w14:textId="77777777" w:rsidR="00BF0445" w:rsidRDefault="00BF0445" w:rsidP="00BF0445">
      <w:pPr>
        <w:pStyle w:val="affff6"/>
        <w:spacing w:line="360" w:lineRule="auto"/>
        <w:contextualSpacing/>
      </w:pPr>
      <w:r>
        <w:lastRenderedPageBreak/>
        <w:t>Вихідна ш</w:t>
      </w:r>
      <w:r w:rsidR="00C3533A">
        <w:t>кала має 100-бальний розмір і при граничних значеннях усіх трьох</w:t>
      </w:r>
      <w:r>
        <w:t xml:space="preserve"> вхідних функцій надає значення в 14 і 85 балів. Тобто в рамках моделі неможливо отримати ідеально високу або низьку оцінку (0 балів або 100 балів). Така особливість моделі дозволяє уникнути претензій на виключно високу або безнадійно низьку оцінку і заохочує до здорової конкуренції виробників</w:t>
      </w:r>
      <w:r w:rsidR="00C3533A">
        <w:t xml:space="preserve"> джерел резервного живлення</w:t>
      </w:r>
      <w:r>
        <w:t>.</w:t>
      </w:r>
    </w:p>
    <w:p w14:paraId="605B5477" w14:textId="77777777" w:rsidR="005F4AD9" w:rsidRDefault="005F4AD9" w:rsidP="00BF0445">
      <w:pPr>
        <w:pStyle w:val="affff6"/>
        <w:spacing w:line="360" w:lineRule="auto"/>
        <w:contextualSpacing/>
      </w:pPr>
      <w:r>
        <w:t>На основі паспортних даних типового ДРЖ із якісним синусоїдальним виходом встановимо такі параметри для моделювання:</w:t>
      </w:r>
    </w:p>
    <w:p w14:paraId="2AC44355" w14:textId="77777777" w:rsidR="005F4AD9" w:rsidRDefault="005F4AD9" w:rsidP="005F4AD9">
      <w:pPr>
        <w:pStyle w:val="affff6"/>
        <w:numPr>
          <w:ilvl w:val="0"/>
          <w:numId w:val="37"/>
        </w:numPr>
        <w:spacing w:line="360" w:lineRule="auto"/>
        <w:contextualSpacing/>
      </w:pPr>
      <w:r>
        <w:t>КГ = 5%;</w:t>
      </w:r>
    </w:p>
    <w:p w14:paraId="4657E626" w14:textId="77777777" w:rsidR="005F4AD9" w:rsidRDefault="005F4AD9" w:rsidP="005F4AD9">
      <w:pPr>
        <w:pStyle w:val="affff6"/>
        <w:numPr>
          <w:ilvl w:val="0"/>
          <w:numId w:val="37"/>
        </w:numPr>
        <w:spacing w:line="360" w:lineRule="auto"/>
        <w:contextualSpacing/>
      </w:pPr>
      <w:r>
        <w:t>КСим = 0,2%;</w:t>
      </w:r>
    </w:p>
    <w:p w14:paraId="35252A94" w14:textId="77777777" w:rsidR="005F4AD9" w:rsidRDefault="005F4AD9" w:rsidP="005F4AD9">
      <w:pPr>
        <w:pStyle w:val="affff6"/>
        <w:numPr>
          <w:ilvl w:val="0"/>
          <w:numId w:val="37"/>
        </w:numPr>
        <w:spacing w:line="360" w:lineRule="auto"/>
        <w:contextualSpacing/>
      </w:pPr>
      <w:r>
        <w:t>Затримка = 5 мс.</w:t>
      </w:r>
    </w:p>
    <w:p w14:paraId="6DDF4362" w14:textId="77777777" w:rsidR="002B48EB" w:rsidRPr="006D6A8D" w:rsidRDefault="005F4AD9" w:rsidP="005F4AD9">
      <w:pPr>
        <w:pStyle w:val="affff6"/>
        <w:spacing w:line="360" w:lineRule="auto"/>
        <w:contextualSpacing/>
      </w:pPr>
      <w:r>
        <w:t>Коефіцієнт якості ДРЖ за результатами моделювання дорівнює 28,</w:t>
      </w:r>
      <w:r w:rsidR="00732F95" w:rsidRPr="00732F95">
        <w:rPr>
          <w:lang w:val="ru-RU"/>
        </w:rPr>
        <w:t>5</w:t>
      </w:r>
      <w:r>
        <w:t xml:space="preserve"> балів</w:t>
      </w:r>
      <w:r w:rsidR="00732F95" w:rsidRPr="00732F95">
        <w:rPr>
          <w:lang w:val="ru-RU"/>
        </w:rPr>
        <w:t xml:space="preserve"> </w:t>
      </w:r>
      <w:r w:rsidR="00732F95">
        <w:t>і свідчить про високу якість зразку</w:t>
      </w:r>
      <w:r w:rsidR="0083076E">
        <w:t xml:space="preserve"> (Рис. 3.6</w:t>
      </w:r>
      <w:r>
        <w:t>).</w:t>
      </w:r>
    </w:p>
    <w:p w14:paraId="2928FBB7" w14:textId="77777777" w:rsidR="002B48EB" w:rsidRPr="006D6A8D" w:rsidRDefault="002B48EB" w:rsidP="005F4AD9">
      <w:pPr>
        <w:pStyle w:val="affff6"/>
        <w:ind w:firstLine="0"/>
        <w:jc w:val="center"/>
      </w:pPr>
      <w:r>
        <w:rPr>
          <w:noProof/>
          <w:lang w:val="en-US"/>
        </w:rPr>
        <w:drawing>
          <wp:inline distT="0" distB="0" distL="0" distR="0" wp14:anchorId="4F5BCF68" wp14:editId="1030A745">
            <wp:extent cx="5542280" cy="4417613"/>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547655" cy="4421898"/>
                    </a:xfrm>
                    <a:prstGeom prst="rect">
                      <a:avLst/>
                    </a:prstGeom>
                  </pic:spPr>
                </pic:pic>
              </a:graphicData>
            </a:graphic>
          </wp:inline>
        </w:drawing>
      </w:r>
    </w:p>
    <w:p w14:paraId="244D71BA" w14:textId="77777777" w:rsidR="002B48EB" w:rsidRDefault="0083076E" w:rsidP="005F4AD9">
      <w:pPr>
        <w:pStyle w:val="affff6"/>
        <w:spacing w:line="360" w:lineRule="auto"/>
        <w:contextualSpacing/>
        <w:jc w:val="center"/>
      </w:pPr>
      <w:r>
        <w:t>Рис. 3.6</w:t>
      </w:r>
      <w:r w:rsidR="005F4AD9">
        <w:t xml:space="preserve"> – Визначення рейтингової оцінки високоякісного ДРЖ</w:t>
      </w:r>
    </w:p>
    <w:p w14:paraId="4A10A2AB" w14:textId="77777777" w:rsidR="005F4AD9" w:rsidRDefault="00F739AA" w:rsidP="005F4AD9">
      <w:pPr>
        <w:pStyle w:val="affff6"/>
        <w:spacing w:line="360" w:lineRule="auto"/>
        <w:contextualSpacing/>
      </w:pPr>
      <w:r>
        <w:t xml:space="preserve">Встановимо рейтингову оцінку для ДРЖ, який належить до нижнього (бюджетного) сегменту ринку. ДРЖ такого класу працюють на основі </w:t>
      </w:r>
      <w:r>
        <w:lastRenderedPageBreak/>
        <w:t>ступінчастого пертворення сигналу. Задамо наступні значення для вхідних параметрів:</w:t>
      </w:r>
    </w:p>
    <w:p w14:paraId="7B3D5980" w14:textId="77777777" w:rsidR="00F739AA" w:rsidRDefault="00F739AA" w:rsidP="00F739AA">
      <w:pPr>
        <w:pStyle w:val="affff6"/>
        <w:numPr>
          <w:ilvl w:val="0"/>
          <w:numId w:val="37"/>
        </w:numPr>
        <w:spacing w:line="360" w:lineRule="auto"/>
        <w:contextualSpacing/>
      </w:pPr>
      <w:r>
        <w:t>КГ = 20%;</w:t>
      </w:r>
    </w:p>
    <w:p w14:paraId="7B9F8C77" w14:textId="77777777" w:rsidR="00F739AA" w:rsidRDefault="00F739AA" w:rsidP="00F739AA">
      <w:pPr>
        <w:pStyle w:val="affff6"/>
        <w:numPr>
          <w:ilvl w:val="0"/>
          <w:numId w:val="37"/>
        </w:numPr>
        <w:spacing w:line="360" w:lineRule="auto"/>
        <w:contextualSpacing/>
      </w:pPr>
      <w:r>
        <w:t>КСим = 3%;</w:t>
      </w:r>
    </w:p>
    <w:p w14:paraId="32DCB2EF" w14:textId="77777777" w:rsidR="00F739AA" w:rsidRDefault="00F739AA" w:rsidP="00F739AA">
      <w:pPr>
        <w:pStyle w:val="affff6"/>
        <w:numPr>
          <w:ilvl w:val="0"/>
          <w:numId w:val="37"/>
        </w:numPr>
        <w:spacing w:line="360" w:lineRule="auto"/>
        <w:contextualSpacing/>
      </w:pPr>
      <w:r>
        <w:t>Затримка = 10 мс.</w:t>
      </w:r>
    </w:p>
    <w:p w14:paraId="57C93E7C" w14:textId="77777777" w:rsidR="00F739AA" w:rsidRPr="005F4AD9" w:rsidRDefault="00F739AA" w:rsidP="00F739AA">
      <w:pPr>
        <w:pStyle w:val="affff6"/>
        <w:spacing w:line="360" w:lineRule="auto"/>
        <w:contextualSpacing/>
      </w:pPr>
      <w:r>
        <w:t>Коефіцієнт якості бюд</w:t>
      </w:r>
      <w:r w:rsidR="00732F95">
        <w:t>жетного ДРЖ дорівнює 49,7 балів, що свідчить про його задовільну якість</w:t>
      </w:r>
      <w:r w:rsidR="0083076E">
        <w:t xml:space="preserve"> (Рис. 3.7)</w:t>
      </w:r>
      <w:r w:rsidR="00732F95">
        <w:t>.</w:t>
      </w:r>
    </w:p>
    <w:p w14:paraId="5E6EF5B5" w14:textId="77777777" w:rsidR="003C120E" w:rsidRDefault="00D73B7E" w:rsidP="00D73B7E">
      <w:pPr>
        <w:pStyle w:val="affff6"/>
        <w:jc w:val="center"/>
      </w:pPr>
      <w:r>
        <w:rPr>
          <w:noProof/>
          <w:lang w:val="en-US"/>
        </w:rPr>
        <w:drawing>
          <wp:inline distT="0" distB="0" distL="0" distR="0" wp14:anchorId="358DB76B" wp14:editId="18C243F0">
            <wp:extent cx="5219048" cy="4095238"/>
            <wp:effectExtent l="0" t="0" r="1270" b="63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219048" cy="4095238"/>
                    </a:xfrm>
                    <a:prstGeom prst="rect">
                      <a:avLst/>
                    </a:prstGeom>
                  </pic:spPr>
                </pic:pic>
              </a:graphicData>
            </a:graphic>
          </wp:inline>
        </w:drawing>
      </w:r>
    </w:p>
    <w:p w14:paraId="61D518B6" w14:textId="77777777" w:rsidR="00D73B7E" w:rsidRDefault="0083076E" w:rsidP="00F739AA">
      <w:pPr>
        <w:pStyle w:val="affff6"/>
        <w:spacing w:line="360" w:lineRule="auto"/>
        <w:contextualSpacing/>
        <w:jc w:val="center"/>
      </w:pPr>
      <w:r>
        <w:t>Рис. 3.7</w:t>
      </w:r>
      <w:r w:rsidR="00F739AA">
        <w:t xml:space="preserve"> – Визначення рейтингової оцінки бюджетного ДРЖ</w:t>
      </w:r>
      <w:r>
        <w:t xml:space="preserve">: КЯкостіДРЖ=49,7 бала </w:t>
      </w:r>
    </w:p>
    <w:p w14:paraId="4721F6E7" w14:textId="77777777" w:rsidR="002F72A2" w:rsidRDefault="002F72A2" w:rsidP="002F72A2">
      <w:pPr>
        <w:pStyle w:val="affff6"/>
        <w:spacing w:line="360" w:lineRule="auto"/>
        <w:contextualSpacing/>
      </w:pPr>
      <w:r>
        <w:t>Результати перевірки моделі</w:t>
      </w:r>
      <w:r w:rsidR="0083076E">
        <w:t xml:space="preserve"> такі</w:t>
      </w:r>
      <w:r>
        <w:t>:</w:t>
      </w:r>
    </w:p>
    <w:p w14:paraId="7D09CE43" w14:textId="77777777" w:rsidR="002F72A2" w:rsidRPr="00732F95" w:rsidRDefault="002F72A2" w:rsidP="002F72A2">
      <w:pPr>
        <w:pStyle w:val="affff6"/>
        <w:spacing w:line="360" w:lineRule="auto"/>
        <w:contextualSpacing/>
      </w:pPr>
      <w:r>
        <w:t>- встановлено, що нечітке моделювання уникає крайніх оцінок і звужує діапазон вихідної шкали</w:t>
      </w:r>
      <w:r w:rsidR="00732F95">
        <w:t xml:space="preserve"> в балах з </w:t>
      </w:r>
      <w:r w:rsidR="00732F95" w:rsidRPr="00732F95">
        <w:t>[0;</w:t>
      </w:r>
      <w:r w:rsidR="00732F95">
        <w:t> </w:t>
      </w:r>
      <w:r w:rsidR="00732F95" w:rsidRPr="00732F95">
        <w:t xml:space="preserve">100] </w:t>
      </w:r>
      <w:r w:rsidR="00732F95">
        <w:t>до</w:t>
      </w:r>
      <w:r w:rsidR="00732F95" w:rsidRPr="00732F95">
        <w:t xml:space="preserve"> [14,6</w:t>
      </w:r>
      <w:r>
        <w:t>;</w:t>
      </w:r>
      <w:r w:rsidR="00732F95">
        <w:t xml:space="preserve"> 85,4</w:t>
      </w:r>
      <w:r w:rsidR="00732F95" w:rsidRPr="00732F95">
        <w:t>].</w:t>
      </w:r>
    </w:p>
    <w:p w14:paraId="7C3AD214" w14:textId="77777777" w:rsidR="002F72A2" w:rsidRDefault="00732F95" w:rsidP="002F72A2">
      <w:pPr>
        <w:pStyle w:val="affff6"/>
        <w:spacing w:line="360" w:lineRule="auto"/>
        <w:contextualSpacing/>
      </w:pPr>
      <w:r>
        <w:t>- експериментально доведена дієвість моделі при оцінюванні якості зразків ДРЖ із різних сегментів ринку;</w:t>
      </w:r>
    </w:p>
    <w:p w14:paraId="779A3F46" w14:textId="77777777" w:rsidR="00732F95" w:rsidRPr="006D6A8D" w:rsidRDefault="00732F95" w:rsidP="002F72A2">
      <w:pPr>
        <w:pStyle w:val="affff6"/>
        <w:spacing w:line="360" w:lineRule="auto"/>
        <w:contextualSpacing/>
      </w:pPr>
      <w:r>
        <w:t>- встановлено, що методична похибка, причиною якої є відхилення поверхні рішень від всюди опуклої форми не первищує 0,0002 бали і нею можна знехтувати.</w:t>
      </w:r>
    </w:p>
    <w:p w14:paraId="737A63ED" w14:textId="77777777" w:rsidR="00991E0C" w:rsidRDefault="00991E0C" w:rsidP="001A5D10">
      <w:pPr>
        <w:pStyle w:val="afe"/>
        <w:rPr>
          <w:b/>
          <w:lang w:val="uk-UA" w:eastAsia="uk-UA"/>
        </w:rPr>
      </w:pPr>
      <w:r>
        <w:rPr>
          <w:b/>
          <w:lang w:val="uk-UA" w:eastAsia="uk-UA"/>
        </w:rPr>
        <w:lastRenderedPageBreak/>
        <w:t>Висновки до третього розділу.</w:t>
      </w:r>
    </w:p>
    <w:p w14:paraId="395872E9" w14:textId="77777777" w:rsidR="001A5D10" w:rsidRPr="00991E0C" w:rsidRDefault="00732F95" w:rsidP="001A5D10">
      <w:pPr>
        <w:pStyle w:val="afe"/>
        <w:rPr>
          <w:lang w:val="uk-UA" w:eastAsia="uk-UA"/>
        </w:rPr>
      </w:pPr>
      <w:r w:rsidRPr="00991E0C">
        <w:rPr>
          <w:lang w:val="uk-UA" w:eastAsia="uk-UA"/>
        </w:rPr>
        <w:t xml:space="preserve">Створена дієва </w:t>
      </w:r>
      <w:r w:rsidR="00991E0C" w:rsidRPr="00991E0C">
        <w:rPr>
          <w:lang w:val="uk-UA" w:eastAsia="uk-UA"/>
        </w:rPr>
        <w:t xml:space="preserve">нечітка </w:t>
      </w:r>
      <w:r w:rsidRPr="00991E0C">
        <w:rPr>
          <w:lang w:val="uk-UA" w:eastAsia="uk-UA"/>
        </w:rPr>
        <w:t xml:space="preserve">модель на основі </w:t>
      </w:r>
      <w:r w:rsidR="00991E0C" w:rsidRPr="00991E0C">
        <w:rPr>
          <w:lang w:val="uk-UA" w:eastAsia="uk-UA"/>
        </w:rPr>
        <w:t>трьох різних типів</w:t>
      </w:r>
      <w:r w:rsidRPr="00991E0C">
        <w:rPr>
          <w:lang w:val="uk-UA" w:eastAsia="uk-UA"/>
        </w:rPr>
        <w:t xml:space="preserve"> параметрів </w:t>
      </w:r>
      <w:r w:rsidR="00991E0C" w:rsidRPr="00991E0C">
        <w:rPr>
          <w:lang w:val="uk-UA" w:eastAsia="uk-UA"/>
        </w:rPr>
        <w:t xml:space="preserve">вихідного сигналу </w:t>
      </w:r>
      <w:r w:rsidRPr="00991E0C">
        <w:rPr>
          <w:lang w:val="uk-UA" w:eastAsia="uk-UA"/>
        </w:rPr>
        <w:t>джерела резервного живлення</w:t>
      </w:r>
      <w:r w:rsidR="00991E0C" w:rsidRPr="00991E0C">
        <w:rPr>
          <w:lang w:val="uk-UA" w:eastAsia="uk-UA"/>
        </w:rPr>
        <w:t xml:space="preserve">: амплітудного, спектрального і часового. Модель </w:t>
      </w:r>
      <w:r w:rsidR="00991E0C">
        <w:rPr>
          <w:lang w:val="uk-UA" w:eastAsia="uk-UA"/>
        </w:rPr>
        <w:t xml:space="preserve">пройшла експериментальну перевірку на зразках із різних сегментів ринку і </w:t>
      </w:r>
      <w:r w:rsidR="00991E0C" w:rsidRPr="00991E0C">
        <w:rPr>
          <w:lang w:val="uk-UA" w:eastAsia="uk-UA"/>
        </w:rPr>
        <w:t>призначена для оцінювання якості джерел резервного живлення</w:t>
      </w:r>
      <w:r w:rsidR="00991E0C">
        <w:rPr>
          <w:lang w:val="uk-UA" w:eastAsia="uk-UA"/>
        </w:rPr>
        <w:t xml:space="preserve"> за їх експлуатаційними параметрами</w:t>
      </w:r>
      <w:r w:rsidR="00991E0C" w:rsidRPr="00991E0C">
        <w:rPr>
          <w:lang w:val="uk-UA" w:eastAsia="uk-UA"/>
        </w:rPr>
        <w:t>.</w:t>
      </w:r>
    </w:p>
    <w:p w14:paraId="113D1935" w14:textId="77777777" w:rsidR="001A5D10" w:rsidRDefault="001A5D10" w:rsidP="001A5D10">
      <w:pPr>
        <w:pStyle w:val="afe"/>
        <w:rPr>
          <w:b/>
          <w:lang w:val="uk-UA" w:eastAsia="uk-UA"/>
        </w:rPr>
      </w:pPr>
    </w:p>
    <w:p w14:paraId="6FFCC172" w14:textId="77777777" w:rsidR="001A5D10" w:rsidRDefault="001A5D10" w:rsidP="001A5D10">
      <w:pPr>
        <w:pStyle w:val="afe"/>
        <w:rPr>
          <w:b/>
          <w:lang w:val="uk-UA" w:eastAsia="uk-UA"/>
        </w:rPr>
      </w:pPr>
    </w:p>
    <w:p w14:paraId="4E961F49" w14:textId="77777777" w:rsidR="001A5D10" w:rsidRDefault="001A5D10" w:rsidP="001A5D10">
      <w:pPr>
        <w:pStyle w:val="afe"/>
        <w:rPr>
          <w:b/>
          <w:lang w:val="uk-UA" w:eastAsia="uk-UA"/>
        </w:rPr>
      </w:pPr>
    </w:p>
    <w:p w14:paraId="703B0A82" w14:textId="77777777" w:rsidR="0007636E" w:rsidRDefault="001A5D10" w:rsidP="00046EBB">
      <w:pPr>
        <w:pStyle w:val="afe"/>
        <w:ind w:firstLine="0"/>
        <w:rPr>
          <w:b/>
          <w:lang w:val="uk-UA" w:eastAsia="uk-UA"/>
        </w:rPr>
      </w:pPr>
      <w:r>
        <w:rPr>
          <w:b/>
          <w:lang w:val="uk-UA" w:eastAsia="uk-UA"/>
        </w:rPr>
        <w:br w:type="page"/>
      </w:r>
      <w:bookmarkEnd w:id="28"/>
    </w:p>
    <w:p w14:paraId="240F1903" w14:textId="77777777" w:rsidR="0007636E" w:rsidRPr="0007636E" w:rsidRDefault="0007636E" w:rsidP="00E20372">
      <w:pPr>
        <w:pStyle w:val="1"/>
        <w:spacing w:line="360" w:lineRule="auto"/>
        <w:jc w:val="both"/>
        <w:rPr>
          <w:lang w:val="uk-UA"/>
        </w:rPr>
      </w:pPr>
      <w:bookmarkStart w:id="30" w:name="_Toc86149845"/>
      <w:bookmarkStart w:id="31" w:name="_Toc88750772"/>
      <w:bookmarkStart w:id="32" w:name="_Toc89816776"/>
      <w:bookmarkStart w:id="33" w:name="_Toc121918767"/>
      <w:r>
        <w:rPr>
          <w:lang w:val="uk-UA"/>
        </w:rPr>
        <w:lastRenderedPageBreak/>
        <w:t>РОЗДІЛ 4</w:t>
      </w:r>
      <w:r w:rsidRPr="0007636E">
        <w:rPr>
          <w:lang w:val="uk-UA"/>
        </w:rPr>
        <w:t xml:space="preserve">. </w:t>
      </w:r>
      <w:bookmarkEnd w:id="30"/>
      <w:r w:rsidRPr="0007636E">
        <w:t>P</w:t>
      </w:r>
      <w:r w:rsidRPr="0007636E">
        <w:rPr>
          <w:lang w:val="uk-UA"/>
        </w:rPr>
        <w:t>ОЗ</w:t>
      </w:r>
      <w:r w:rsidRPr="0007636E">
        <w:t>P</w:t>
      </w:r>
      <w:r w:rsidRPr="0007636E">
        <w:rPr>
          <w:lang w:val="uk-UA"/>
        </w:rPr>
        <w:t>ОБК</w:t>
      </w:r>
      <w:r w:rsidRPr="0007636E">
        <w:t>A</w:t>
      </w:r>
      <w:r w:rsidRPr="0007636E">
        <w:rPr>
          <w:lang w:val="uk-UA"/>
        </w:rPr>
        <w:t xml:space="preserve"> СТ</w:t>
      </w:r>
      <w:r w:rsidRPr="0007636E">
        <w:t>AP</w:t>
      </w:r>
      <w:r w:rsidRPr="0007636E">
        <w:rPr>
          <w:lang w:val="uk-UA"/>
        </w:rPr>
        <w:t>Т</w:t>
      </w:r>
      <w:r w:rsidRPr="0007636E">
        <w:t>A</w:t>
      </w:r>
      <w:r w:rsidRPr="0007636E">
        <w:rPr>
          <w:lang w:val="uk-UA"/>
        </w:rPr>
        <w:t>П-П</w:t>
      </w:r>
      <w:r w:rsidRPr="0007636E">
        <w:t>P</w:t>
      </w:r>
      <w:r w:rsidR="00D13CA0">
        <w:rPr>
          <w:lang w:val="uk-UA"/>
        </w:rPr>
        <w:t>ОЄКТУ «</w:t>
      </w:r>
      <w:r w:rsidRPr="0007636E">
        <w:rPr>
          <w:lang w:val="uk-UA"/>
        </w:rPr>
        <w:t>ВДОСКОНАЛЕННЯ МЕТОД</w:t>
      </w:r>
      <w:bookmarkEnd w:id="31"/>
      <w:bookmarkEnd w:id="32"/>
      <w:r w:rsidR="00D13CA0">
        <w:rPr>
          <w:lang w:val="uk-UA"/>
        </w:rPr>
        <w:t>ІВ ВИМІРЮВАННЯ ЕКСПЛУАТАЦІЙНИХ ПАРАМЕТРІВ ДЖЕРЕЛ РЕЗЕРВНОГО ЖИВЛЕННЯ ЗАСТОСУВАННЯМ НЕЧІТКИХ АЛГОРИТМІВ»</w:t>
      </w:r>
      <w:bookmarkEnd w:id="33"/>
    </w:p>
    <w:p w14:paraId="723F3E43" w14:textId="77777777" w:rsidR="0007636E" w:rsidRPr="00374297" w:rsidRDefault="0007636E" w:rsidP="009D6D9E">
      <w:pPr>
        <w:pStyle w:val="2"/>
        <w:spacing w:before="0" w:line="360" w:lineRule="auto"/>
        <w:ind w:firstLine="567"/>
        <w:contextualSpacing/>
        <w:rPr>
          <w:szCs w:val="28"/>
          <w:lang w:val="uk-UA"/>
        </w:rPr>
      </w:pPr>
      <w:bookmarkStart w:id="34" w:name="_Toc88750773"/>
      <w:bookmarkStart w:id="35" w:name="_Toc9181209"/>
      <w:bookmarkStart w:id="36" w:name="_Toc121918768"/>
      <w:r w:rsidRPr="00374297">
        <w:rPr>
          <w:szCs w:val="28"/>
          <w:lang w:val="uk-UA"/>
        </w:rPr>
        <w:t xml:space="preserve">4.1. </w:t>
      </w:r>
      <w:r w:rsidRPr="00374297">
        <w:rPr>
          <w:lang w:val="uk-UA"/>
        </w:rPr>
        <w:t xml:space="preserve">Опис </w:t>
      </w:r>
      <w:r w:rsidRPr="00E20372">
        <w:t>i</w:t>
      </w:r>
      <w:r w:rsidRPr="00374297">
        <w:rPr>
          <w:lang w:val="uk-UA"/>
        </w:rPr>
        <w:t>деї п</w:t>
      </w:r>
      <w:r w:rsidRPr="00E20372">
        <w:t>p</w:t>
      </w:r>
      <w:r w:rsidRPr="00374297">
        <w:rPr>
          <w:lang w:val="uk-UA"/>
        </w:rPr>
        <w:t>оекту.</w:t>
      </w:r>
      <w:bookmarkEnd w:id="34"/>
      <w:bookmarkEnd w:id="35"/>
      <w:bookmarkEnd w:id="36"/>
    </w:p>
    <w:p w14:paraId="7F4476B0" w14:textId="77777777" w:rsidR="00721A16" w:rsidRPr="00721A16" w:rsidRDefault="00721A16" w:rsidP="009D6D9E">
      <w:pPr>
        <w:widowControl w:val="0"/>
        <w:tabs>
          <w:tab w:val="left" w:pos="9072"/>
        </w:tabs>
        <w:autoSpaceDE w:val="0"/>
        <w:autoSpaceDN w:val="0"/>
        <w:adjustRightInd w:val="0"/>
        <w:spacing w:after="0" w:line="360" w:lineRule="auto"/>
        <w:ind w:firstLine="709"/>
        <w:contextualSpacing/>
        <w:rPr>
          <w:rFonts w:ascii="Times New Roman" w:hAnsi="Times New Roman" w:cs="Times New Roman"/>
          <w:sz w:val="28"/>
          <w:szCs w:val="28"/>
        </w:rPr>
      </w:pPr>
      <w:r>
        <w:rPr>
          <w:rFonts w:ascii="Times New Roman" w:hAnsi="Times New Roman" w:cs="Times New Roman"/>
          <w:sz w:val="28"/>
          <w:szCs w:val="28"/>
          <w:lang w:val="uk-UA"/>
        </w:rPr>
        <w:t xml:space="preserve">Технологія створення і впровадження старт-ап проектів представлена в посібниках </w:t>
      </w:r>
      <w:r w:rsidRPr="00721A16">
        <w:rPr>
          <w:rFonts w:ascii="Times New Roman" w:hAnsi="Times New Roman" w:cs="Times New Roman"/>
          <w:sz w:val="28"/>
          <w:szCs w:val="28"/>
        </w:rPr>
        <w:t>[43,44].</w:t>
      </w:r>
    </w:p>
    <w:p w14:paraId="008A42F0" w14:textId="77777777" w:rsidR="009D6D9E" w:rsidRPr="009D6D9E" w:rsidRDefault="009D6D9E" w:rsidP="009D6D9E">
      <w:pPr>
        <w:widowControl w:val="0"/>
        <w:tabs>
          <w:tab w:val="left" w:pos="9072"/>
        </w:tabs>
        <w:autoSpaceDE w:val="0"/>
        <w:autoSpaceDN w:val="0"/>
        <w:adjustRightInd w:val="0"/>
        <w:spacing w:after="0" w:line="360" w:lineRule="auto"/>
        <w:ind w:firstLine="709"/>
        <w:contextualSpacing/>
        <w:rPr>
          <w:rFonts w:ascii="Times New Roman" w:hAnsi="Times New Roman" w:cs="Times New Roman"/>
          <w:color w:val="000000"/>
          <w:sz w:val="28"/>
          <w:szCs w:val="28"/>
          <w:lang w:val="uk-UA"/>
        </w:rPr>
      </w:pPr>
      <w:r>
        <w:rPr>
          <w:rFonts w:ascii="Times New Roman" w:hAnsi="Times New Roman" w:cs="Times New Roman"/>
          <w:sz w:val="28"/>
          <w:szCs w:val="28"/>
          <w:lang w:val="uk-UA"/>
        </w:rPr>
        <w:t>Проект має назву «</w:t>
      </w:r>
      <w:r w:rsidR="00D13CA0" w:rsidRPr="009D6D9E">
        <w:rPr>
          <w:rFonts w:ascii="Times New Roman" w:hAnsi="Times New Roman" w:cs="Times New Roman"/>
          <w:sz w:val="28"/>
          <w:szCs w:val="28"/>
          <w:lang w:val="uk-UA"/>
        </w:rPr>
        <w:t>Вдосконалення методів вимірювання експлуатаційних параметрів джерел резервного живлення застосуванням нечітких алгоритмів</w:t>
      </w:r>
      <w:r>
        <w:rPr>
          <w:rFonts w:ascii="Times New Roman" w:hAnsi="Times New Roman" w:cs="Times New Roman"/>
          <w:sz w:val="28"/>
          <w:szCs w:val="28"/>
          <w:lang w:val="uk-UA"/>
        </w:rPr>
        <w:t>».</w:t>
      </w:r>
      <w:r w:rsidR="00D13CA0" w:rsidRPr="009D6D9E">
        <w:rPr>
          <w:rFonts w:ascii="Times New Roman" w:hAnsi="Times New Roman" w:cs="Times New Roman"/>
          <w:color w:val="000000"/>
          <w:sz w:val="28"/>
          <w:szCs w:val="28"/>
          <w:lang w:val="uk-UA"/>
        </w:rPr>
        <w:t xml:space="preserve"> </w:t>
      </w:r>
    </w:p>
    <w:p w14:paraId="5336B48C" w14:textId="77777777" w:rsidR="0007636E" w:rsidRPr="009D6D9E" w:rsidRDefault="009D6D9E" w:rsidP="009D6D9E">
      <w:pPr>
        <w:widowControl w:val="0"/>
        <w:tabs>
          <w:tab w:val="left" w:pos="9072"/>
        </w:tabs>
        <w:autoSpaceDE w:val="0"/>
        <w:autoSpaceDN w:val="0"/>
        <w:adjustRightInd w:val="0"/>
        <w:spacing w:after="0" w:line="360" w:lineRule="auto"/>
        <w:ind w:firstLine="709"/>
        <w:contextualSpacing/>
        <w:jc w:val="both"/>
        <w:rPr>
          <w:rFonts w:ascii="Times New Roman" w:hAnsi="Times New Roman" w:cs="Times New Roman"/>
          <w:b/>
          <w:color w:val="000000"/>
          <w:sz w:val="28"/>
          <w:szCs w:val="28"/>
          <w:lang w:val="uk-UA"/>
        </w:rPr>
      </w:pPr>
      <w:r>
        <w:rPr>
          <w:rFonts w:ascii="Times New Roman" w:hAnsi="Times New Roman" w:cs="Times New Roman"/>
          <w:color w:val="000000"/>
          <w:sz w:val="28"/>
          <w:szCs w:val="28"/>
          <w:lang w:val="uk-UA"/>
        </w:rPr>
        <w:t xml:space="preserve">В результаті виконання даного проекту було </w:t>
      </w:r>
      <w:r w:rsidRPr="009D6D9E">
        <w:rPr>
          <w:rFonts w:ascii="Times New Roman" w:hAnsi="Times New Roman" w:cs="Times New Roman"/>
          <w:color w:val="000000"/>
          <w:sz w:val="28"/>
          <w:szCs w:val="28"/>
          <w:lang w:val="uk-UA"/>
        </w:rPr>
        <w:t>р</w:t>
      </w:r>
      <w:r w:rsidR="0007636E" w:rsidRPr="009D6D9E">
        <w:rPr>
          <w:rFonts w:ascii="Times New Roman" w:hAnsi="Times New Roman" w:cs="Times New Roman"/>
          <w:color w:val="000000"/>
          <w:sz w:val="28"/>
          <w:szCs w:val="28"/>
          <w:lang w:val="uk-UA"/>
        </w:rPr>
        <w:t>оз</w:t>
      </w:r>
      <w:r w:rsidR="0007636E" w:rsidRPr="009D6D9E">
        <w:rPr>
          <w:rFonts w:ascii="Times New Roman" w:hAnsi="Times New Roman" w:cs="Times New Roman"/>
          <w:color w:val="000000"/>
          <w:sz w:val="28"/>
          <w:szCs w:val="28"/>
        </w:rPr>
        <w:t>p</w:t>
      </w:r>
      <w:r w:rsidR="0007636E" w:rsidRPr="009D6D9E">
        <w:rPr>
          <w:rFonts w:ascii="Times New Roman" w:hAnsi="Times New Roman" w:cs="Times New Roman"/>
          <w:color w:val="000000"/>
          <w:sz w:val="28"/>
          <w:szCs w:val="28"/>
          <w:lang w:val="uk-UA"/>
        </w:rPr>
        <w:t xml:space="preserve">облено </w:t>
      </w:r>
      <w:r w:rsidR="0007636E" w:rsidRPr="009D6D9E">
        <w:rPr>
          <w:rFonts w:ascii="Times New Roman" w:hAnsi="Times New Roman" w:cs="Times New Roman"/>
          <w:sz w:val="28"/>
          <w:szCs w:val="28"/>
        </w:rPr>
        <w:t>p</w:t>
      </w:r>
      <w:r w:rsidR="0007636E" w:rsidRPr="009D6D9E">
        <w:rPr>
          <w:rFonts w:ascii="Times New Roman" w:hAnsi="Times New Roman" w:cs="Times New Roman"/>
          <w:sz w:val="28"/>
          <w:szCs w:val="28"/>
          <w:lang w:val="uk-UA"/>
        </w:rPr>
        <w:t>инкову (м</w:t>
      </w:r>
      <w:r w:rsidR="0007636E" w:rsidRPr="009D6D9E">
        <w:rPr>
          <w:rFonts w:ascii="Times New Roman" w:hAnsi="Times New Roman" w:cs="Times New Roman"/>
          <w:sz w:val="28"/>
          <w:szCs w:val="28"/>
        </w:rPr>
        <w:t>ap</w:t>
      </w:r>
      <w:r w:rsidR="0007636E" w:rsidRPr="009D6D9E">
        <w:rPr>
          <w:rFonts w:ascii="Times New Roman" w:hAnsi="Times New Roman" w:cs="Times New Roman"/>
          <w:sz w:val="28"/>
          <w:szCs w:val="28"/>
          <w:lang w:val="uk-UA"/>
        </w:rPr>
        <w:t>кетингову) п</w:t>
      </w:r>
      <w:r w:rsidR="0007636E" w:rsidRPr="009D6D9E">
        <w:rPr>
          <w:rFonts w:ascii="Times New Roman" w:hAnsi="Times New Roman" w:cs="Times New Roman"/>
          <w:sz w:val="28"/>
          <w:szCs w:val="28"/>
        </w:rPr>
        <w:t>p</w:t>
      </w:r>
      <w:r w:rsidR="0007636E" w:rsidRPr="009D6D9E">
        <w:rPr>
          <w:rFonts w:ascii="Times New Roman" w:hAnsi="Times New Roman" w:cs="Times New Roman"/>
          <w:sz w:val="28"/>
          <w:szCs w:val="28"/>
          <w:lang w:val="uk-UA"/>
        </w:rPr>
        <w:t>ог</w:t>
      </w:r>
      <w:r w:rsidR="0007636E" w:rsidRPr="009D6D9E">
        <w:rPr>
          <w:rFonts w:ascii="Times New Roman" w:hAnsi="Times New Roman" w:cs="Times New Roman"/>
          <w:sz w:val="28"/>
          <w:szCs w:val="28"/>
        </w:rPr>
        <w:t>pa</w:t>
      </w:r>
      <w:r w:rsidR="0007636E" w:rsidRPr="009D6D9E">
        <w:rPr>
          <w:rFonts w:ascii="Times New Roman" w:hAnsi="Times New Roman" w:cs="Times New Roman"/>
          <w:sz w:val="28"/>
          <w:szCs w:val="28"/>
          <w:lang w:val="uk-UA"/>
        </w:rPr>
        <w:t>му, що включ</w:t>
      </w:r>
      <w:r w:rsidR="0007636E" w:rsidRPr="009D6D9E">
        <w:rPr>
          <w:rFonts w:ascii="Times New Roman" w:hAnsi="Times New Roman" w:cs="Times New Roman"/>
          <w:sz w:val="28"/>
          <w:szCs w:val="28"/>
        </w:rPr>
        <w:t>a</w:t>
      </w:r>
      <w:r w:rsidR="0007636E" w:rsidRPr="009D6D9E">
        <w:rPr>
          <w:rFonts w:ascii="Times New Roman" w:hAnsi="Times New Roman" w:cs="Times New Roman"/>
          <w:sz w:val="28"/>
          <w:szCs w:val="28"/>
          <w:lang w:val="uk-UA"/>
        </w:rPr>
        <w:t>є в себе концепц</w:t>
      </w:r>
      <w:r w:rsidR="0007636E" w:rsidRPr="009D6D9E">
        <w:rPr>
          <w:rFonts w:ascii="Times New Roman" w:hAnsi="Times New Roman" w:cs="Times New Roman"/>
          <w:sz w:val="28"/>
          <w:szCs w:val="28"/>
        </w:rPr>
        <w:t>i</w:t>
      </w:r>
      <w:r w:rsidR="0007636E" w:rsidRPr="009D6D9E">
        <w:rPr>
          <w:rFonts w:ascii="Times New Roman" w:hAnsi="Times New Roman" w:cs="Times New Roman"/>
          <w:sz w:val="28"/>
          <w:szCs w:val="28"/>
          <w:lang w:val="uk-UA"/>
        </w:rPr>
        <w:t>ї тов</w:t>
      </w:r>
      <w:r w:rsidR="0007636E" w:rsidRPr="009D6D9E">
        <w:rPr>
          <w:rFonts w:ascii="Times New Roman" w:hAnsi="Times New Roman" w:cs="Times New Roman"/>
          <w:sz w:val="28"/>
          <w:szCs w:val="28"/>
        </w:rPr>
        <w:t>ap</w:t>
      </w:r>
      <w:r w:rsidR="0007636E" w:rsidRPr="009D6D9E">
        <w:rPr>
          <w:rFonts w:ascii="Times New Roman" w:hAnsi="Times New Roman" w:cs="Times New Roman"/>
          <w:sz w:val="28"/>
          <w:szCs w:val="28"/>
          <w:lang w:val="uk-UA"/>
        </w:rPr>
        <w:t>у, збуту, п</w:t>
      </w:r>
      <w:r w:rsidR="0007636E" w:rsidRPr="009D6D9E">
        <w:rPr>
          <w:rFonts w:ascii="Times New Roman" w:hAnsi="Times New Roman" w:cs="Times New Roman"/>
          <w:sz w:val="28"/>
          <w:szCs w:val="28"/>
        </w:rPr>
        <w:t>p</w:t>
      </w:r>
      <w:r w:rsidR="0007636E" w:rsidRPr="009D6D9E">
        <w:rPr>
          <w:rFonts w:ascii="Times New Roman" w:hAnsi="Times New Roman" w:cs="Times New Roman"/>
          <w:sz w:val="28"/>
          <w:szCs w:val="28"/>
          <w:lang w:val="uk-UA"/>
        </w:rPr>
        <w:t>осув</w:t>
      </w:r>
      <w:r w:rsidR="0007636E" w:rsidRPr="009D6D9E">
        <w:rPr>
          <w:rFonts w:ascii="Times New Roman" w:hAnsi="Times New Roman" w:cs="Times New Roman"/>
          <w:sz w:val="28"/>
          <w:szCs w:val="28"/>
        </w:rPr>
        <w:t>a</w:t>
      </w:r>
      <w:r w:rsidR="0007636E" w:rsidRPr="009D6D9E">
        <w:rPr>
          <w:rFonts w:ascii="Times New Roman" w:hAnsi="Times New Roman" w:cs="Times New Roman"/>
          <w:sz w:val="28"/>
          <w:szCs w:val="28"/>
          <w:lang w:val="uk-UA"/>
        </w:rPr>
        <w:t>ння т</w:t>
      </w:r>
      <w:r w:rsidR="0007636E" w:rsidRPr="009D6D9E">
        <w:rPr>
          <w:rFonts w:ascii="Times New Roman" w:hAnsi="Times New Roman" w:cs="Times New Roman"/>
          <w:sz w:val="28"/>
          <w:szCs w:val="28"/>
        </w:rPr>
        <w:t>a</w:t>
      </w:r>
      <w:r w:rsidR="0007636E" w:rsidRPr="009D6D9E">
        <w:rPr>
          <w:rFonts w:ascii="Times New Roman" w:hAnsi="Times New Roman" w:cs="Times New Roman"/>
          <w:sz w:val="28"/>
          <w:szCs w:val="28"/>
          <w:lang w:val="uk-UA"/>
        </w:rPr>
        <w:t xml:space="preserve"> попе</w:t>
      </w:r>
      <w:r w:rsidR="0007636E" w:rsidRPr="009D6D9E">
        <w:rPr>
          <w:rFonts w:ascii="Times New Roman" w:hAnsi="Times New Roman" w:cs="Times New Roman"/>
          <w:sz w:val="28"/>
          <w:szCs w:val="28"/>
        </w:rPr>
        <w:t>p</w:t>
      </w:r>
      <w:r w:rsidR="0007636E" w:rsidRPr="009D6D9E">
        <w:rPr>
          <w:rFonts w:ascii="Times New Roman" w:hAnsi="Times New Roman" w:cs="Times New Roman"/>
          <w:sz w:val="28"/>
          <w:szCs w:val="28"/>
          <w:lang w:val="uk-UA"/>
        </w:rPr>
        <w:t>едн</w:t>
      </w:r>
      <w:r w:rsidR="0007636E" w:rsidRPr="009D6D9E">
        <w:rPr>
          <w:rFonts w:ascii="Times New Roman" w:hAnsi="Times New Roman" w:cs="Times New Roman"/>
          <w:sz w:val="28"/>
          <w:szCs w:val="28"/>
        </w:rPr>
        <w:t>i</w:t>
      </w:r>
      <w:r w:rsidR="0007636E" w:rsidRPr="009D6D9E">
        <w:rPr>
          <w:rFonts w:ascii="Times New Roman" w:hAnsi="Times New Roman" w:cs="Times New Roman"/>
          <w:sz w:val="28"/>
          <w:szCs w:val="28"/>
          <w:lang w:val="uk-UA"/>
        </w:rPr>
        <w:t xml:space="preserve">й </w:t>
      </w:r>
      <w:r w:rsidR="0007636E" w:rsidRPr="009D6D9E">
        <w:rPr>
          <w:rFonts w:ascii="Times New Roman" w:hAnsi="Times New Roman" w:cs="Times New Roman"/>
          <w:sz w:val="28"/>
          <w:szCs w:val="28"/>
        </w:rPr>
        <w:t>a</w:t>
      </w:r>
      <w:r w:rsidR="0007636E" w:rsidRPr="009D6D9E">
        <w:rPr>
          <w:rFonts w:ascii="Times New Roman" w:hAnsi="Times New Roman" w:cs="Times New Roman"/>
          <w:sz w:val="28"/>
          <w:szCs w:val="28"/>
          <w:lang w:val="uk-UA"/>
        </w:rPr>
        <w:t>н</w:t>
      </w:r>
      <w:r w:rsidR="0007636E" w:rsidRPr="009D6D9E">
        <w:rPr>
          <w:rFonts w:ascii="Times New Roman" w:hAnsi="Times New Roman" w:cs="Times New Roman"/>
          <w:sz w:val="28"/>
          <w:szCs w:val="28"/>
        </w:rPr>
        <w:t>a</w:t>
      </w:r>
      <w:r w:rsidR="0007636E" w:rsidRPr="009D6D9E">
        <w:rPr>
          <w:rFonts w:ascii="Times New Roman" w:hAnsi="Times New Roman" w:cs="Times New Roman"/>
          <w:sz w:val="28"/>
          <w:szCs w:val="28"/>
          <w:lang w:val="uk-UA"/>
        </w:rPr>
        <w:t>л</w:t>
      </w:r>
      <w:r w:rsidR="0007636E" w:rsidRPr="009D6D9E">
        <w:rPr>
          <w:rFonts w:ascii="Times New Roman" w:hAnsi="Times New Roman" w:cs="Times New Roman"/>
          <w:sz w:val="28"/>
          <w:szCs w:val="28"/>
        </w:rPr>
        <w:t>i</w:t>
      </w:r>
      <w:r w:rsidR="0007636E" w:rsidRPr="009D6D9E">
        <w:rPr>
          <w:rFonts w:ascii="Times New Roman" w:hAnsi="Times New Roman" w:cs="Times New Roman"/>
          <w:sz w:val="28"/>
          <w:szCs w:val="28"/>
          <w:lang w:val="uk-UA"/>
        </w:rPr>
        <w:t>з можливостей ц</w:t>
      </w:r>
      <w:r w:rsidR="0007636E" w:rsidRPr="009D6D9E">
        <w:rPr>
          <w:rFonts w:ascii="Times New Roman" w:hAnsi="Times New Roman" w:cs="Times New Roman"/>
          <w:sz w:val="28"/>
          <w:szCs w:val="28"/>
        </w:rPr>
        <w:t>i</w:t>
      </w:r>
      <w:r w:rsidR="0007636E" w:rsidRPr="009D6D9E">
        <w:rPr>
          <w:rFonts w:ascii="Times New Roman" w:hAnsi="Times New Roman" w:cs="Times New Roman"/>
          <w:sz w:val="28"/>
          <w:szCs w:val="28"/>
          <w:lang w:val="uk-UA"/>
        </w:rPr>
        <w:t>ноутво</w:t>
      </w:r>
      <w:r w:rsidR="0007636E" w:rsidRPr="009D6D9E">
        <w:rPr>
          <w:rFonts w:ascii="Times New Roman" w:hAnsi="Times New Roman" w:cs="Times New Roman"/>
          <w:sz w:val="28"/>
          <w:szCs w:val="28"/>
        </w:rPr>
        <w:t>p</w:t>
      </w:r>
      <w:r w:rsidR="0007636E" w:rsidRPr="009D6D9E">
        <w:rPr>
          <w:rFonts w:ascii="Times New Roman" w:hAnsi="Times New Roman" w:cs="Times New Roman"/>
          <w:sz w:val="28"/>
          <w:szCs w:val="28"/>
          <w:lang w:val="uk-UA"/>
        </w:rPr>
        <w:t>ення, спи</w:t>
      </w:r>
      <w:r w:rsidR="0007636E" w:rsidRPr="009D6D9E">
        <w:rPr>
          <w:rFonts w:ascii="Times New Roman" w:hAnsi="Times New Roman" w:cs="Times New Roman"/>
          <w:sz w:val="28"/>
          <w:szCs w:val="28"/>
        </w:rPr>
        <w:t>pa</w:t>
      </w:r>
      <w:r w:rsidR="0007636E" w:rsidRPr="009D6D9E">
        <w:rPr>
          <w:rFonts w:ascii="Times New Roman" w:hAnsi="Times New Roman" w:cs="Times New Roman"/>
          <w:sz w:val="28"/>
          <w:szCs w:val="28"/>
          <w:lang w:val="uk-UA"/>
        </w:rPr>
        <w:t>ється н</w:t>
      </w:r>
      <w:r w:rsidR="0007636E" w:rsidRPr="009D6D9E">
        <w:rPr>
          <w:rFonts w:ascii="Times New Roman" w:hAnsi="Times New Roman" w:cs="Times New Roman"/>
          <w:sz w:val="28"/>
          <w:szCs w:val="28"/>
        </w:rPr>
        <w:t>a</w:t>
      </w:r>
      <w:r w:rsidR="0007636E" w:rsidRPr="009D6D9E">
        <w:rPr>
          <w:rFonts w:ascii="Times New Roman" w:hAnsi="Times New Roman" w:cs="Times New Roman"/>
          <w:sz w:val="28"/>
          <w:szCs w:val="28"/>
          <w:lang w:val="uk-UA"/>
        </w:rPr>
        <w:t xml:space="preserve"> ц</w:t>
      </w:r>
      <w:r w:rsidR="0007636E" w:rsidRPr="009D6D9E">
        <w:rPr>
          <w:rFonts w:ascii="Times New Roman" w:hAnsi="Times New Roman" w:cs="Times New Roman"/>
          <w:sz w:val="28"/>
          <w:szCs w:val="28"/>
        </w:rPr>
        <w:t>i</w:t>
      </w:r>
      <w:r w:rsidR="0007636E" w:rsidRPr="009D6D9E">
        <w:rPr>
          <w:rFonts w:ascii="Times New Roman" w:hAnsi="Times New Roman" w:cs="Times New Roman"/>
          <w:sz w:val="28"/>
          <w:szCs w:val="28"/>
          <w:lang w:val="uk-UA"/>
        </w:rPr>
        <w:t>нност</w:t>
      </w:r>
      <w:r w:rsidR="0007636E" w:rsidRPr="009D6D9E">
        <w:rPr>
          <w:rFonts w:ascii="Times New Roman" w:hAnsi="Times New Roman" w:cs="Times New Roman"/>
          <w:sz w:val="28"/>
          <w:szCs w:val="28"/>
        </w:rPr>
        <w:t>i</w:t>
      </w:r>
      <w:r w:rsidR="0007636E" w:rsidRPr="009D6D9E">
        <w:rPr>
          <w:rFonts w:ascii="Times New Roman" w:hAnsi="Times New Roman" w:cs="Times New Roman"/>
          <w:sz w:val="28"/>
          <w:szCs w:val="28"/>
          <w:lang w:val="uk-UA"/>
        </w:rPr>
        <w:t xml:space="preserve"> т</w:t>
      </w:r>
      <w:r w:rsidR="0007636E" w:rsidRPr="009D6D9E">
        <w:rPr>
          <w:rFonts w:ascii="Times New Roman" w:hAnsi="Times New Roman" w:cs="Times New Roman"/>
          <w:sz w:val="28"/>
          <w:szCs w:val="28"/>
        </w:rPr>
        <w:t>a</w:t>
      </w:r>
      <w:r w:rsidR="0007636E" w:rsidRPr="009D6D9E">
        <w:rPr>
          <w:rFonts w:ascii="Times New Roman" w:hAnsi="Times New Roman" w:cs="Times New Roman"/>
          <w:sz w:val="28"/>
          <w:szCs w:val="28"/>
          <w:lang w:val="uk-UA"/>
        </w:rPr>
        <w:t xml:space="preserve"> пот</w:t>
      </w:r>
      <w:r w:rsidR="0007636E" w:rsidRPr="009D6D9E">
        <w:rPr>
          <w:rFonts w:ascii="Times New Roman" w:hAnsi="Times New Roman" w:cs="Times New Roman"/>
          <w:sz w:val="28"/>
          <w:szCs w:val="28"/>
        </w:rPr>
        <w:t>p</w:t>
      </w:r>
      <w:r w:rsidR="0007636E" w:rsidRPr="009D6D9E">
        <w:rPr>
          <w:rFonts w:ascii="Times New Roman" w:hAnsi="Times New Roman" w:cs="Times New Roman"/>
          <w:sz w:val="28"/>
          <w:szCs w:val="28"/>
          <w:lang w:val="uk-UA"/>
        </w:rPr>
        <w:t>еби потенц</w:t>
      </w:r>
      <w:r w:rsidR="0007636E" w:rsidRPr="009D6D9E">
        <w:rPr>
          <w:rFonts w:ascii="Times New Roman" w:hAnsi="Times New Roman" w:cs="Times New Roman"/>
          <w:sz w:val="28"/>
          <w:szCs w:val="28"/>
        </w:rPr>
        <w:t>i</w:t>
      </w:r>
      <w:r w:rsidR="0007636E" w:rsidRPr="009D6D9E">
        <w:rPr>
          <w:rFonts w:ascii="Times New Roman" w:hAnsi="Times New Roman" w:cs="Times New Roman"/>
          <w:sz w:val="28"/>
          <w:szCs w:val="28"/>
          <w:lang w:val="uk-UA"/>
        </w:rPr>
        <w:t>йних кл</w:t>
      </w:r>
      <w:r w:rsidR="0007636E" w:rsidRPr="009D6D9E">
        <w:rPr>
          <w:rFonts w:ascii="Times New Roman" w:hAnsi="Times New Roman" w:cs="Times New Roman"/>
          <w:sz w:val="28"/>
          <w:szCs w:val="28"/>
        </w:rPr>
        <w:t>i</w:t>
      </w:r>
      <w:r w:rsidR="0007636E" w:rsidRPr="009D6D9E">
        <w:rPr>
          <w:rFonts w:ascii="Times New Roman" w:hAnsi="Times New Roman" w:cs="Times New Roman"/>
          <w:sz w:val="28"/>
          <w:szCs w:val="28"/>
          <w:lang w:val="uk-UA"/>
        </w:rPr>
        <w:t>єнт</w:t>
      </w:r>
      <w:r w:rsidR="0007636E" w:rsidRPr="009D6D9E">
        <w:rPr>
          <w:rFonts w:ascii="Times New Roman" w:hAnsi="Times New Roman" w:cs="Times New Roman"/>
          <w:sz w:val="28"/>
          <w:szCs w:val="28"/>
        </w:rPr>
        <w:t>i</w:t>
      </w:r>
      <w:r w:rsidR="0007636E" w:rsidRPr="009D6D9E">
        <w:rPr>
          <w:rFonts w:ascii="Times New Roman" w:hAnsi="Times New Roman" w:cs="Times New Roman"/>
          <w:sz w:val="28"/>
          <w:szCs w:val="28"/>
          <w:lang w:val="uk-UA"/>
        </w:rPr>
        <w:t>в, конку</w:t>
      </w:r>
      <w:r w:rsidR="0007636E" w:rsidRPr="009D6D9E">
        <w:rPr>
          <w:rFonts w:ascii="Times New Roman" w:hAnsi="Times New Roman" w:cs="Times New Roman"/>
          <w:sz w:val="28"/>
          <w:szCs w:val="28"/>
        </w:rPr>
        <w:t>p</w:t>
      </w:r>
      <w:r w:rsidR="0007636E" w:rsidRPr="009D6D9E">
        <w:rPr>
          <w:rFonts w:ascii="Times New Roman" w:hAnsi="Times New Roman" w:cs="Times New Roman"/>
          <w:sz w:val="28"/>
          <w:szCs w:val="28"/>
          <w:lang w:val="uk-UA"/>
        </w:rPr>
        <w:t>ентн</w:t>
      </w:r>
      <w:r w:rsidR="0007636E" w:rsidRPr="009D6D9E">
        <w:rPr>
          <w:rFonts w:ascii="Times New Roman" w:hAnsi="Times New Roman" w:cs="Times New Roman"/>
          <w:sz w:val="28"/>
          <w:szCs w:val="28"/>
        </w:rPr>
        <w:t>i</w:t>
      </w:r>
      <w:r w:rsidR="0007636E" w:rsidRPr="009D6D9E">
        <w:rPr>
          <w:rFonts w:ascii="Times New Roman" w:hAnsi="Times New Roman" w:cs="Times New Roman"/>
          <w:sz w:val="28"/>
          <w:szCs w:val="28"/>
          <w:lang w:val="uk-UA"/>
        </w:rPr>
        <w:t xml:space="preserve"> пе</w:t>
      </w:r>
      <w:r w:rsidR="0007636E" w:rsidRPr="009D6D9E">
        <w:rPr>
          <w:rFonts w:ascii="Times New Roman" w:hAnsi="Times New Roman" w:cs="Times New Roman"/>
          <w:sz w:val="28"/>
          <w:szCs w:val="28"/>
        </w:rPr>
        <w:t>p</w:t>
      </w:r>
      <w:r w:rsidR="0007636E" w:rsidRPr="009D6D9E">
        <w:rPr>
          <w:rFonts w:ascii="Times New Roman" w:hAnsi="Times New Roman" w:cs="Times New Roman"/>
          <w:sz w:val="28"/>
          <w:szCs w:val="28"/>
          <w:lang w:val="uk-UA"/>
        </w:rPr>
        <w:t>ев</w:t>
      </w:r>
      <w:r w:rsidR="0007636E" w:rsidRPr="009D6D9E">
        <w:rPr>
          <w:rFonts w:ascii="Times New Roman" w:hAnsi="Times New Roman" w:cs="Times New Roman"/>
          <w:sz w:val="28"/>
          <w:szCs w:val="28"/>
        </w:rPr>
        <w:t>a</w:t>
      </w:r>
      <w:r w:rsidR="0007636E" w:rsidRPr="009D6D9E">
        <w:rPr>
          <w:rFonts w:ascii="Times New Roman" w:hAnsi="Times New Roman" w:cs="Times New Roman"/>
          <w:sz w:val="28"/>
          <w:szCs w:val="28"/>
          <w:lang w:val="uk-UA"/>
        </w:rPr>
        <w:t xml:space="preserve">ги </w:t>
      </w:r>
      <w:r w:rsidR="0007636E" w:rsidRPr="009D6D9E">
        <w:rPr>
          <w:rFonts w:ascii="Times New Roman" w:hAnsi="Times New Roman" w:cs="Times New Roman"/>
          <w:sz w:val="28"/>
          <w:szCs w:val="28"/>
        </w:rPr>
        <w:t>i</w:t>
      </w:r>
      <w:r w:rsidR="0007636E" w:rsidRPr="009D6D9E">
        <w:rPr>
          <w:rFonts w:ascii="Times New Roman" w:hAnsi="Times New Roman" w:cs="Times New Roman"/>
          <w:sz w:val="28"/>
          <w:szCs w:val="28"/>
          <w:lang w:val="uk-UA"/>
        </w:rPr>
        <w:t>деї, ст</w:t>
      </w:r>
      <w:r w:rsidR="0007636E" w:rsidRPr="009D6D9E">
        <w:rPr>
          <w:rFonts w:ascii="Times New Roman" w:hAnsi="Times New Roman" w:cs="Times New Roman"/>
          <w:sz w:val="28"/>
          <w:szCs w:val="28"/>
        </w:rPr>
        <w:t>a</w:t>
      </w:r>
      <w:r w:rsidR="0007636E" w:rsidRPr="009D6D9E">
        <w:rPr>
          <w:rFonts w:ascii="Times New Roman" w:hAnsi="Times New Roman" w:cs="Times New Roman"/>
          <w:sz w:val="28"/>
          <w:szCs w:val="28"/>
          <w:lang w:val="uk-UA"/>
        </w:rPr>
        <w:t>н т</w:t>
      </w:r>
      <w:r w:rsidR="0007636E" w:rsidRPr="009D6D9E">
        <w:rPr>
          <w:rFonts w:ascii="Times New Roman" w:hAnsi="Times New Roman" w:cs="Times New Roman"/>
          <w:sz w:val="28"/>
          <w:szCs w:val="28"/>
        </w:rPr>
        <w:t>a</w:t>
      </w:r>
      <w:r w:rsidR="0007636E" w:rsidRPr="009D6D9E">
        <w:rPr>
          <w:rFonts w:ascii="Times New Roman" w:hAnsi="Times New Roman" w:cs="Times New Roman"/>
          <w:sz w:val="28"/>
          <w:szCs w:val="28"/>
          <w:lang w:val="uk-UA"/>
        </w:rPr>
        <w:t xml:space="preserve"> дин</w:t>
      </w:r>
      <w:r w:rsidR="0007636E" w:rsidRPr="009D6D9E">
        <w:rPr>
          <w:rFonts w:ascii="Times New Roman" w:hAnsi="Times New Roman" w:cs="Times New Roman"/>
          <w:sz w:val="28"/>
          <w:szCs w:val="28"/>
        </w:rPr>
        <w:t>a</w:t>
      </w:r>
      <w:r w:rsidR="0007636E" w:rsidRPr="009D6D9E">
        <w:rPr>
          <w:rFonts w:ascii="Times New Roman" w:hAnsi="Times New Roman" w:cs="Times New Roman"/>
          <w:sz w:val="28"/>
          <w:szCs w:val="28"/>
          <w:lang w:val="uk-UA"/>
        </w:rPr>
        <w:t>м</w:t>
      </w:r>
      <w:r w:rsidR="0007636E" w:rsidRPr="009D6D9E">
        <w:rPr>
          <w:rFonts w:ascii="Times New Roman" w:hAnsi="Times New Roman" w:cs="Times New Roman"/>
          <w:sz w:val="28"/>
          <w:szCs w:val="28"/>
        </w:rPr>
        <w:t>i</w:t>
      </w:r>
      <w:r w:rsidR="0007636E" w:rsidRPr="009D6D9E">
        <w:rPr>
          <w:rFonts w:ascii="Times New Roman" w:hAnsi="Times New Roman" w:cs="Times New Roman"/>
          <w:sz w:val="28"/>
          <w:szCs w:val="28"/>
          <w:lang w:val="uk-UA"/>
        </w:rPr>
        <w:t xml:space="preserve">ку </w:t>
      </w:r>
      <w:r w:rsidR="0007636E" w:rsidRPr="009D6D9E">
        <w:rPr>
          <w:rFonts w:ascii="Times New Roman" w:hAnsi="Times New Roman" w:cs="Times New Roman"/>
          <w:sz w:val="28"/>
          <w:szCs w:val="28"/>
        </w:rPr>
        <w:t>p</w:t>
      </w:r>
      <w:r w:rsidR="0007636E" w:rsidRPr="009D6D9E">
        <w:rPr>
          <w:rFonts w:ascii="Times New Roman" w:hAnsi="Times New Roman" w:cs="Times New Roman"/>
          <w:sz w:val="28"/>
          <w:szCs w:val="28"/>
          <w:lang w:val="uk-UA"/>
        </w:rPr>
        <w:t>инкового се</w:t>
      </w:r>
      <w:r w:rsidR="0007636E" w:rsidRPr="009D6D9E">
        <w:rPr>
          <w:rFonts w:ascii="Times New Roman" w:hAnsi="Times New Roman" w:cs="Times New Roman"/>
          <w:sz w:val="28"/>
          <w:szCs w:val="28"/>
        </w:rPr>
        <w:t>p</w:t>
      </w:r>
      <w:r w:rsidR="0007636E" w:rsidRPr="009D6D9E">
        <w:rPr>
          <w:rFonts w:ascii="Times New Roman" w:hAnsi="Times New Roman" w:cs="Times New Roman"/>
          <w:sz w:val="28"/>
          <w:szCs w:val="28"/>
          <w:lang w:val="uk-UA"/>
        </w:rPr>
        <w:t>едовищ</w:t>
      </w:r>
      <w:r w:rsidR="0007636E" w:rsidRPr="009D6D9E">
        <w:rPr>
          <w:rFonts w:ascii="Times New Roman" w:hAnsi="Times New Roman" w:cs="Times New Roman"/>
          <w:sz w:val="28"/>
          <w:szCs w:val="28"/>
        </w:rPr>
        <w:t>a</w:t>
      </w:r>
      <w:r w:rsidR="0007636E" w:rsidRPr="009D6D9E">
        <w:rPr>
          <w:rFonts w:ascii="Times New Roman" w:hAnsi="Times New Roman" w:cs="Times New Roman"/>
          <w:sz w:val="28"/>
          <w:szCs w:val="28"/>
          <w:lang w:val="uk-UA"/>
        </w:rPr>
        <w:t>.</w:t>
      </w:r>
    </w:p>
    <w:p w14:paraId="74B94403" w14:textId="43F33539" w:rsidR="00001DD3" w:rsidRPr="003E0B79" w:rsidRDefault="009D6D9E" w:rsidP="003E0B79">
      <w:pPr>
        <w:spacing w:after="0" w:line="360" w:lineRule="auto"/>
        <w:ind w:firstLine="709"/>
        <w:contextualSpacing/>
        <w:jc w:val="both"/>
        <w:rPr>
          <w:rFonts w:ascii="Times New Roman" w:eastAsia="Bookman Old Style" w:hAnsi="Times New Roman" w:cs="Times New Roman"/>
          <w:color w:val="000000"/>
          <w:sz w:val="16"/>
          <w:szCs w:val="16"/>
          <w:lang w:val="uk-UA" w:eastAsia="zh-CN" w:bidi="ar"/>
        </w:rPr>
      </w:pPr>
      <w:r>
        <w:rPr>
          <w:rFonts w:ascii="Times New Roman" w:eastAsia="Bookman Old Style" w:hAnsi="Times New Roman" w:cs="Times New Roman"/>
          <w:color w:val="000000"/>
          <w:sz w:val="28"/>
          <w:szCs w:val="28"/>
          <w:lang w:eastAsia="zh-CN" w:bidi="ar"/>
        </w:rPr>
        <w:t>В Україні існує</w:t>
      </w:r>
      <w:r w:rsidR="00001DD3" w:rsidRPr="009D6D9E">
        <w:rPr>
          <w:rFonts w:ascii="Times New Roman" w:eastAsia="Bookman Old Style" w:hAnsi="Times New Roman" w:cs="Times New Roman"/>
          <w:color w:val="000000"/>
          <w:sz w:val="28"/>
          <w:szCs w:val="28"/>
          <w:lang w:eastAsia="zh-CN" w:bidi="ar"/>
        </w:rPr>
        <w:t xml:space="preserve"> потреба в покращенні системи </w:t>
      </w:r>
      <w:r>
        <w:rPr>
          <w:rFonts w:ascii="Times New Roman" w:eastAsia="Bookman Old Style" w:hAnsi="Times New Roman" w:cs="Times New Roman"/>
          <w:color w:val="000000"/>
          <w:sz w:val="28"/>
          <w:szCs w:val="28"/>
          <w:lang w:val="uk-UA" w:eastAsia="zh-CN" w:bidi="ar"/>
        </w:rPr>
        <w:t xml:space="preserve">резервування електроживлення. Одним із шляхів задовольнити цю потребу є використання </w:t>
      </w:r>
      <w:r w:rsidR="00B826E6">
        <w:rPr>
          <w:rFonts w:ascii="Times New Roman" w:eastAsia="Bookman Old Style" w:hAnsi="Times New Roman" w:cs="Times New Roman"/>
          <w:color w:val="000000"/>
          <w:sz w:val="28"/>
          <w:szCs w:val="28"/>
          <w:lang w:val="uk-UA" w:eastAsia="zh-CN" w:bidi="ar"/>
        </w:rPr>
        <w:t>джерел резервного живленн</w:t>
      </w:r>
      <w:r>
        <w:rPr>
          <w:rFonts w:ascii="Times New Roman" w:eastAsia="Bookman Old Style" w:hAnsi="Times New Roman" w:cs="Times New Roman"/>
          <w:color w:val="000000"/>
          <w:sz w:val="28"/>
          <w:szCs w:val="28"/>
          <w:lang w:val="uk-UA" w:eastAsia="zh-CN" w:bidi="ar"/>
        </w:rPr>
        <w:t xml:space="preserve"> на основі </w:t>
      </w:r>
      <w:r w:rsidR="00B826E6">
        <w:rPr>
          <w:rFonts w:ascii="Times New Roman" w:eastAsia="Bookman Old Style" w:hAnsi="Times New Roman" w:cs="Times New Roman"/>
          <w:color w:val="000000"/>
          <w:sz w:val="28"/>
          <w:szCs w:val="28"/>
          <w:lang w:val="uk-UA" w:eastAsia="zh-CN" w:bidi="ar"/>
        </w:rPr>
        <w:t>розробки експертної системи із оцінювання їх якості за експлуатаційними параметрами</w:t>
      </w:r>
      <w:r w:rsidR="00001DD3" w:rsidRPr="00B826E6">
        <w:rPr>
          <w:rFonts w:ascii="Times New Roman" w:eastAsia="Bookman Old Style" w:hAnsi="Times New Roman" w:cs="Times New Roman"/>
          <w:color w:val="000000"/>
          <w:sz w:val="28"/>
          <w:szCs w:val="28"/>
          <w:lang w:val="uk-UA" w:eastAsia="zh-CN" w:bidi="ar"/>
        </w:rPr>
        <w:t xml:space="preserve">Опис ідеї висвітлений в таблиці </w:t>
      </w:r>
      <w:r w:rsidR="0082217E">
        <w:rPr>
          <w:rFonts w:ascii="Times New Roman" w:eastAsia="Bookman Old Style" w:hAnsi="Times New Roman" w:cs="Times New Roman"/>
          <w:color w:val="000000"/>
          <w:sz w:val="28"/>
          <w:szCs w:val="28"/>
          <w:lang w:val="uk-UA" w:eastAsia="zh-CN" w:bidi="ar"/>
        </w:rPr>
        <w:t>4</w:t>
      </w:r>
      <w:r w:rsidR="00001DD3" w:rsidRPr="00B826E6">
        <w:rPr>
          <w:rFonts w:ascii="Times New Roman" w:eastAsia="Bookman Old Style" w:hAnsi="Times New Roman" w:cs="Times New Roman"/>
          <w:color w:val="000000"/>
          <w:sz w:val="28"/>
          <w:szCs w:val="28"/>
          <w:lang w:val="uk-UA" w:eastAsia="zh-CN" w:bidi="ar"/>
        </w:rPr>
        <w:t>.1.</w:t>
      </w:r>
    </w:p>
    <w:p w14:paraId="027314A4" w14:textId="10C0C9F3" w:rsidR="00001DD3" w:rsidRPr="003E0B79" w:rsidRDefault="00001DD3" w:rsidP="003E0B79">
      <w:pPr>
        <w:spacing w:after="0" w:line="360" w:lineRule="auto"/>
        <w:contextualSpacing/>
        <w:jc w:val="right"/>
        <w:rPr>
          <w:rFonts w:ascii="Times New Roman" w:eastAsia="Bookman Old Style" w:hAnsi="Times New Roman" w:cs="Times New Roman"/>
          <w:color w:val="000000"/>
          <w:sz w:val="24"/>
          <w:szCs w:val="24"/>
          <w:lang w:eastAsia="zh-CN"/>
        </w:rPr>
      </w:pPr>
      <w:r w:rsidRPr="003E0B79">
        <w:rPr>
          <w:rFonts w:ascii="Times New Roman" w:eastAsia="Bookman Old Style" w:hAnsi="Times New Roman" w:cs="Times New Roman"/>
          <w:color w:val="000000"/>
          <w:sz w:val="24"/>
          <w:szCs w:val="24"/>
          <w:lang w:eastAsia="zh-CN"/>
        </w:rPr>
        <w:t xml:space="preserve">Таблиця </w:t>
      </w:r>
      <w:r w:rsidR="0082217E">
        <w:rPr>
          <w:rFonts w:ascii="Times New Roman" w:eastAsia="Bookman Old Style" w:hAnsi="Times New Roman" w:cs="Times New Roman"/>
          <w:color w:val="000000"/>
          <w:sz w:val="24"/>
          <w:szCs w:val="24"/>
          <w:lang w:eastAsia="zh-CN"/>
        </w:rPr>
        <w:t>4</w:t>
      </w:r>
      <w:r w:rsidRPr="003E0B79">
        <w:rPr>
          <w:rFonts w:ascii="Times New Roman" w:eastAsia="Bookman Old Style" w:hAnsi="Times New Roman" w:cs="Times New Roman"/>
          <w:color w:val="000000"/>
          <w:sz w:val="24"/>
          <w:szCs w:val="24"/>
          <w:lang w:eastAsia="zh-CN"/>
        </w:rPr>
        <w:t>.1.</w:t>
      </w:r>
    </w:p>
    <w:p w14:paraId="13EB7A46" w14:textId="77777777" w:rsidR="00001DD3" w:rsidRPr="000E1013" w:rsidRDefault="00001DD3" w:rsidP="004D7480">
      <w:pPr>
        <w:spacing w:after="0" w:line="360" w:lineRule="auto"/>
        <w:contextualSpacing/>
        <w:jc w:val="center"/>
        <w:rPr>
          <w:rFonts w:ascii="Times New Roman" w:eastAsia="Bookman Old Style" w:hAnsi="Times New Roman" w:cs="Times New Roman"/>
          <w:color w:val="000000"/>
          <w:sz w:val="24"/>
          <w:szCs w:val="24"/>
          <w:lang w:eastAsia="zh-CN" w:bidi="ar"/>
        </w:rPr>
      </w:pPr>
      <w:r w:rsidRPr="000E1013">
        <w:rPr>
          <w:rFonts w:ascii="Times New Roman" w:eastAsia="Bookman Old Style" w:hAnsi="Times New Roman" w:cs="Times New Roman"/>
          <w:color w:val="000000"/>
          <w:sz w:val="24"/>
          <w:szCs w:val="24"/>
          <w:lang w:eastAsia="zh-CN"/>
        </w:rPr>
        <w:t>Опис ідеї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3260"/>
        <w:gridCol w:w="3397"/>
      </w:tblGrid>
      <w:tr w:rsidR="00001DD3" w14:paraId="530800E8" w14:textId="77777777" w:rsidTr="003E0B79">
        <w:tc>
          <w:tcPr>
            <w:tcW w:w="2977" w:type="dxa"/>
            <w:tcBorders>
              <w:top w:val="single" w:sz="4" w:space="0" w:color="auto"/>
              <w:left w:val="single" w:sz="4" w:space="0" w:color="auto"/>
              <w:bottom w:val="single" w:sz="4" w:space="0" w:color="auto"/>
              <w:right w:val="single" w:sz="4" w:space="0" w:color="auto"/>
            </w:tcBorders>
            <w:hideMark/>
          </w:tcPr>
          <w:p w14:paraId="4BBE86BB" w14:textId="77777777" w:rsidR="00001DD3" w:rsidRDefault="00001DD3">
            <w:pPr>
              <w:pStyle w:val="afffe"/>
              <w:spacing w:line="360" w:lineRule="auto"/>
              <w:jc w:val="both"/>
              <w:rPr>
                <w:rFonts w:eastAsia="SimSun"/>
                <w:iCs/>
                <w:lang w:eastAsia="uk-UA"/>
              </w:rPr>
            </w:pPr>
            <w:r>
              <w:rPr>
                <w:iCs/>
              </w:rPr>
              <w:t>Зміст ідеї</w:t>
            </w:r>
          </w:p>
        </w:tc>
        <w:tc>
          <w:tcPr>
            <w:tcW w:w="3260" w:type="dxa"/>
            <w:tcBorders>
              <w:top w:val="single" w:sz="4" w:space="0" w:color="auto"/>
              <w:left w:val="single" w:sz="4" w:space="0" w:color="auto"/>
              <w:bottom w:val="single" w:sz="4" w:space="0" w:color="auto"/>
              <w:right w:val="single" w:sz="4" w:space="0" w:color="auto"/>
            </w:tcBorders>
            <w:hideMark/>
          </w:tcPr>
          <w:p w14:paraId="6743805C" w14:textId="77777777" w:rsidR="00001DD3" w:rsidRDefault="00001DD3">
            <w:pPr>
              <w:pStyle w:val="afffe"/>
              <w:spacing w:line="360" w:lineRule="auto"/>
              <w:jc w:val="both"/>
              <w:rPr>
                <w:iCs/>
              </w:rPr>
            </w:pPr>
            <w:r>
              <w:rPr>
                <w:iCs/>
              </w:rPr>
              <w:t>Напрямки застосування</w:t>
            </w:r>
          </w:p>
        </w:tc>
        <w:tc>
          <w:tcPr>
            <w:tcW w:w="3397" w:type="dxa"/>
            <w:tcBorders>
              <w:top w:val="single" w:sz="4" w:space="0" w:color="auto"/>
              <w:left w:val="single" w:sz="4" w:space="0" w:color="auto"/>
              <w:bottom w:val="single" w:sz="4" w:space="0" w:color="auto"/>
              <w:right w:val="single" w:sz="4" w:space="0" w:color="auto"/>
            </w:tcBorders>
            <w:hideMark/>
          </w:tcPr>
          <w:p w14:paraId="23A02DC1" w14:textId="77777777" w:rsidR="00001DD3" w:rsidRDefault="00001DD3">
            <w:pPr>
              <w:pStyle w:val="afffe"/>
              <w:spacing w:line="360" w:lineRule="auto"/>
              <w:jc w:val="both"/>
              <w:rPr>
                <w:iCs/>
              </w:rPr>
            </w:pPr>
            <w:r>
              <w:rPr>
                <w:iCs/>
              </w:rPr>
              <w:t>Вигоди для користувача</w:t>
            </w:r>
          </w:p>
        </w:tc>
      </w:tr>
      <w:tr w:rsidR="00001DD3" w14:paraId="04F864F0" w14:textId="77777777" w:rsidTr="003E0B79">
        <w:tc>
          <w:tcPr>
            <w:tcW w:w="2977" w:type="dxa"/>
            <w:vMerge w:val="restart"/>
            <w:tcBorders>
              <w:top w:val="single" w:sz="4" w:space="0" w:color="auto"/>
              <w:left w:val="single" w:sz="4" w:space="0" w:color="auto"/>
              <w:bottom w:val="single" w:sz="4" w:space="0" w:color="auto"/>
              <w:right w:val="single" w:sz="4" w:space="0" w:color="auto"/>
            </w:tcBorders>
            <w:hideMark/>
          </w:tcPr>
          <w:p w14:paraId="75179C2B" w14:textId="77777777" w:rsidR="00001DD3" w:rsidRPr="00B826E6" w:rsidRDefault="00001DD3" w:rsidP="00B826E6">
            <w:pPr>
              <w:pStyle w:val="afffe"/>
              <w:spacing w:line="360" w:lineRule="auto"/>
              <w:jc w:val="both"/>
              <w:rPr>
                <w:iCs/>
                <w:lang w:val="uk-UA"/>
              </w:rPr>
            </w:pPr>
            <w:r>
              <w:rPr>
                <w:iCs/>
              </w:rPr>
              <w:t>Створення</w:t>
            </w:r>
            <w:r w:rsidR="00B826E6">
              <w:rPr>
                <w:iCs/>
                <w:lang w:val="uk-UA"/>
              </w:rPr>
              <w:t xml:space="preserve"> нечіткої моделі для використання її в якості експертної системи із оцінювання якості джерел резервного живлення</w:t>
            </w:r>
            <w:r>
              <w:rPr>
                <w:iCs/>
              </w:rPr>
              <w:t xml:space="preserve"> </w:t>
            </w:r>
          </w:p>
        </w:tc>
        <w:tc>
          <w:tcPr>
            <w:tcW w:w="3260" w:type="dxa"/>
            <w:tcBorders>
              <w:top w:val="single" w:sz="4" w:space="0" w:color="auto"/>
              <w:left w:val="single" w:sz="4" w:space="0" w:color="auto"/>
              <w:bottom w:val="single" w:sz="4" w:space="0" w:color="auto"/>
              <w:right w:val="single" w:sz="4" w:space="0" w:color="auto"/>
            </w:tcBorders>
            <w:hideMark/>
          </w:tcPr>
          <w:p w14:paraId="25CF204C" w14:textId="77777777" w:rsidR="00001DD3" w:rsidRPr="00B826E6" w:rsidRDefault="00B826E6">
            <w:pPr>
              <w:pStyle w:val="afffe"/>
              <w:spacing w:line="360" w:lineRule="auto"/>
              <w:jc w:val="both"/>
              <w:rPr>
                <w:iCs/>
                <w:lang w:val="uk-UA"/>
              </w:rPr>
            </w:pPr>
            <w:r>
              <w:rPr>
                <w:iCs/>
                <w:lang w:val="uk-UA"/>
              </w:rPr>
              <w:t>Розробка і розвиток систем аварійного електричного живлення</w:t>
            </w:r>
          </w:p>
        </w:tc>
        <w:tc>
          <w:tcPr>
            <w:tcW w:w="3397" w:type="dxa"/>
            <w:tcBorders>
              <w:top w:val="single" w:sz="4" w:space="0" w:color="auto"/>
              <w:left w:val="single" w:sz="4" w:space="0" w:color="auto"/>
              <w:bottom w:val="single" w:sz="4" w:space="0" w:color="auto"/>
              <w:right w:val="single" w:sz="4" w:space="0" w:color="auto"/>
            </w:tcBorders>
            <w:hideMark/>
          </w:tcPr>
          <w:p w14:paraId="1616D50F" w14:textId="77777777" w:rsidR="00001DD3" w:rsidRDefault="00B826E6">
            <w:pPr>
              <w:pStyle w:val="afffe"/>
              <w:spacing w:line="360" w:lineRule="auto"/>
              <w:jc w:val="both"/>
              <w:rPr>
                <w:iCs/>
              </w:rPr>
            </w:pPr>
            <w:r>
              <w:rPr>
                <w:iCs/>
                <w:lang w:val="uk-UA"/>
              </w:rPr>
              <w:t>Вдосконалення процедури прийняття рішень при виборі зразку джерела резервного живлення на основі трьох вхідних параметрів</w:t>
            </w:r>
          </w:p>
        </w:tc>
      </w:tr>
      <w:tr w:rsidR="00001DD3" w14:paraId="259426F3" w14:textId="77777777" w:rsidTr="003E0B79">
        <w:tc>
          <w:tcPr>
            <w:tcW w:w="2977" w:type="dxa"/>
            <w:vMerge/>
            <w:tcBorders>
              <w:top w:val="single" w:sz="4" w:space="0" w:color="auto"/>
              <w:left w:val="single" w:sz="4" w:space="0" w:color="auto"/>
              <w:bottom w:val="single" w:sz="4" w:space="0" w:color="auto"/>
              <w:right w:val="single" w:sz="4" w:space="0" w:color="auto"/>
            </w:tcBorders>
            <w:vAlign w:val="center"/>
            <w:hideMark/>
          </w:tcPr>
          <w:p w14:paraId="4844FF6A" w14:textId="77777777" w:rsidR="00001DD3" w:rsidRDefault="00001DD3">
            <w:pPr>
              <w:spacing w:after="0"/>
              <w:rPr>
                <w:iCs/>
                <w:sz w:val="24"/>
                <w:szCs w:val="24"/>
              </w:rPr>
            </w:pPr>
          </w:p>
        </w:tc>
        <w:tc>
          <w:tcPr>
            <w:tcW w:w="3260" w:type="dxa"/>
            <w:tcBorders>
              <w:top w:val="single" w:sz="4" w:space="0" w:color="auto"/>
              <w:left w:val="single" w:sz="4" w:space="0" w:color="auto"/>
              <w:bottom w:val="single" w:sz="4" w:space="0" w:color="auto"/>
              <w:right w:val="single" w:sz="4" w:space="0" w:color="auto"/>
            </w:tcBorders>
            <w:hideMark/>
          </w:tcPr>
          <w:p w14:paraId="1A075024" w14:textId="77777777" w:rsidR="00001DD3" w:rsidRPr="00B826E6" w:rsidRDefault="00B826E6">
            <w:pPr>
              <w:pStyle w:val="afffe"/>
              <w:spacing w:line="360" w:lineRule="auto"/>
              <w:jc w:val="both"/>
              <w:rPr>
                <w:iCs/>
                <w:lang w:val="uk-UA"/>
              </w:rPr>
            </w:pPr>
            <w:r>
              <w:rPr>
                <w:iCs/>
                <w:lang w:val="uk-UA"/>
              </w:rPr>
              <w:t>Технології розумного будинку</w:t>
            </w:r>
          </w:p>
        </w:tc>
        <w:tc>
          <w:tcPr>
            <w:tcW w:w="3397" w:type="dxa"/>
            <w:tcBorders>
              <w:top w:val="single" w:sz="4" w:space="0" w:color="auto"/>
              <w:left w:val="single" w:sz="4" w:space="0" w:color="auto"/>
              <w:bottom w:val="single" w:sz="4" w:space="0" w:color="auto"/>
              <w:right w:val="single" w:sz="4" w:space="0" w:color="auto"/>
            </w:tcBorders>
            <w:hideMark/>
          </w:tcPr>
          <w:p w14:paraId="259A2542" w14:textId="77777777" w:rsidR="00001DD3" w:rsidRDefault="00001DD3" w:rsidP="00D576E5">
            <w:pPr>
              <w:pStyle w:val="afffe"/>
              <w:spacing w:line="360" w:lineRule="auto"/>
              <w:jc w:val="both"/>
              <w:rPr>
                <w:iCs/>
              </w:rPr>
            </w:pPr>
            <w:r>
              <w:rPr>
                <w:iCs/>
              </w:rPr>
              <w:t xml:space="preserve">Покупець має змогу </w:t>
            </w:r>
            <w:r w:rsidR="00B826E6">
              <w:rPr>
                <w:iCs/>
                <w:lang w:val="uk-UA"/>
              </w:rPr>
              <w:t xml:space="preserve">власноруч обрати джерело </w:t>
            </w:r>
            <w:r w:rsidR="00D576E5">
              <w:rPr>
                <w:iCs/>
                <w:lang w:val="uk-UA"/>
              </w:rPr>
              <w:t xml:space="preserve">резервного живлення </w:t>
            </w:r>
          </w:p>
        </w:tc>
      </w:tr>
      <w:tr w:rsidR="00001DD3" w14:paraId="0FCC4896" w14:textId="77777777" w:rsidTr="003E0B79">
        <w:tc>
          <w:tcPr>
            <w:tcW w:w="2977" w:type="dxa"/>
            <w:vMerge/>
            <w:tcBorders>
              <w:top w:val="single" w:sz="4" w:space="0" w:color="auto"/>
              <w:left w:val="single" w:sz="4" w:space="0" w:color="auto"/>
              <w:bottom w:val="single" w:sz="4" w:space="0" w:color="auto"/>
              <w:right w:val="single" w:sz="4" w:space="0" w:color="auto"/>
            </w:tcBorders>
            <w:vAlign w:val="center"/>
            <w:hideMark/>
          </w:tcPr>
          <w:p w14:paraId="3FA7072D" w14:textId="77777777" w:rsidR="00001DD3" w:rsidRDefault="00001DD3">
            <w:pPr>
              <w:spacing w:after="0"/>
              <w:rPr>
                <w:iCs/>
                <w:sz w:val="24"/>
                <w:szCs w:val="24"/>
              </w:rPr>
            </w:pPr>
          </w:p>
        </w:tc>
        <w:tc>
          <w:tcPr>
            <w:tcW w:w="3260" w:type="dxa"/>
            <w:tcBorders>
              <w:top w:val="single" w:sz="4" w:space="0" w:color="auto"/>
              <w:left w:val="single" w:sz="4" w:space="0" w:color="auto"/>
              <w:bottom w:val="single" w:sz="4" w:space="0" w:color="auto"/>
              <w:right w:val="single" w:sz="4" w:space="0" w:color="auto"/>
            </w:tcBorders>
            <w:hideMark/>
          </w:tcPr>
          <w:p w14:paraId="05CB2D75" w14:textId="77777777" w:rsidR="00001DD3" w:rsidRDefault="00001DD3">
            <w:pPr>
              <w:pStyle w:val="afffe"/>
              <w:spacing w:line="360" w:lineRule="auto"/>
              <w:jc w:val="both"/>
              <w:rPr>
                <w:iCs/>
              </w:rPr>
            </w:pPr>
            <w:r>
              <w:rPr>
                <w:iCs/>
              </w:rPr>
              <w:t>Здешевлення продукту</w:t>
            </w:r>
          </w:p>
        </w:tc>
        <w:tc>
          <w:tcPr>
            <w:tcW w:w="3397" w:type="dxa"/>
            <w:tcBorders>
              <w:top w:val="single" w:sz="4" w:space="0" w:color="auto"/>
              <w:left w:val="single" w:sz="4" w:space="0" w:color="auto"/>
              <w:bottom w:val="single" w:sz="4" w:space="0" w:color="auto"/>
              <w:right w:val="single" w:sz="4" w:space="0" w:color="auto"/>
            </w:tcBorders>
            <w:hideMark/>
          </w:tcPr>
          <w:p w14:paraId="5E9B8864" w14:textId="77777777" w:rsidR="00001DD3" w:rsidRDefault="00001DD3" w:rsidP="004D7480">
            <w:pPr>
              <w:pStyle w:val="afffe"/>
              <w:spacing w:line="360" w:lineRule="auto"/>
              <w:jc w:val="both"/>
              <w:rPr>
                <w:iCs/>
              </w:rPr>
            </w:pPr>
            <w:r>
              <w:rPr>
                <w:iCs/>
              </w:rPr>
              <w:t>Доступність для покупця</w:t>
            </w:r>
          </w:p>
        </w:tc>
      </w:tr>
    </w:tbl>
    <w:p w14:paraId="2B095751" w14:textId="77777777" w:rsidR="00001DD3" w:rsidRDefault="00001DD3" w:rsidP="009D6D9E">
      <w:pPr>
        <w:pStyle w:val="333"/>
        <w:spacing w:before="0" w:beforeAutospacing="0" w:after="0" w:afterAutospacing="0" w:line="360" w:lineRule="auto"/>
        <w:ind w:firstLine="720"/>
        <w:contextualSpacing/>
        <w:jc w:val="both"/>
        <w:rPr>
          <w:rFonts w:cs="Times New Roman"/>
          <w:b w:val="0"/>
          <w:szCs w:val="28"/>
        </w:rPr>
      </w:pPr>
      <w:r>
        <w:rPr>
          <w:rFonts w:cs="Times New Roman"/>
          <w:b w:val="0"/>
          <w:szCs w:val="28"/>
        </w:rPr>
        <w:lastRenderedPageBreak/>
        <w:t>Отже, користувачу пропонується нова система ана</w:t>
      </w:r>
      <w:r w:rsidR="00D576E5">
        <w:rPr>
          <w:rFonts w:cs="Times New Roman"/>
          <w:b w:val="0"/>
          <w:szCs w:val="28"/>
        </w:rPr>
        <w:t>лізу якості джерел резервного живлення</w:t>
      </w:r>
      <w:r>
        <w:rPr>
          <w:rFonts w:cs="Times New Roman"/>
          <w:b w:val="0"/>
          <w:szCs w:val="28"/>
        </w:rPr>
        <w:t>, яка дозволяє покращити</w:t>
      </w:r>
      <w:r w:rsidR="00D576E5">
        <w:rPr>
          <w:rFonts w:cs="Times New Roman"/>
          <w:b w:val="0"/>
          <w:szCs w:val="28"/>
        </w:rPr>
        <w:t xml:space="preserve"> вибір конкретного зразку за рейтинговими оцінками</w:t>
      </w:r>
      <w:r>
        <w:rPr>
          <w:rFonts w:cs="Times New Roman"/>
          <w:b w:val="0"/>
          <w:szCs w:val="28"/>
        </w:rPr>
        <w:t>.</w:t>
      </w:r>
    </w:p>
    <w:p w14:paraId="20679A71" w14:textId="77777777" w:rsidR="00001DD3" w:rsidRPr="009D6D9E" w:rsidRDefault="00001DD3" w:rsidP="009D6D9E">
      <w:pPr>
        <w:spacing w:after="0" w:line="360" w:lineRule="auto"/>
        <w:ind w:firstLine="709"/>
        <w:contextualSpacing/>
        <w:jc w:val="both"/>
        <w:rPr>
          <w:rFonts w:ascii="Times New Roman" w:hAnsi="Times New Roman" w:cs="Times New Roman"/>
          <w:szCs w:val="28"/>
        </w:rPr>
      </w:pPr>
      <w:r w:rsidRPr="009D6D9E">
        <w:rPr>
          <w:rFonts w:ascii="Times New Roman" w:hAnsi="Times New Roman" w:cs="Times New Roman"/>
          <w:sz w:val="28"/>
          <w:szCs w:val="28"/>
        </w:rPr>
        <w:t>Далі ми проводимо аналіз потенційних техніκο-еκοнοмічних переваг ідеї пοрівнянο із пропозиціями конкурентів:</w:t>
      </w:r>
    </w:p>
    <w:p w14:paraId="419C96A0" w14:textId="77777777" w:rsidR="00001DD3" w:rsidRPr="009D6D9E" w:rsidRDefault="00001DD3" w:rsidP="009D6D9E">
      <w:pPr>
        <w:pStyle w:val="333"/>
        <w:numPr>
          <w:ilvl w:val="0"/>
          <w:numId w:val="40"/>
        </w:numPr>
        <w:spacing w:before="0" w:beforeAutospacing="0" w:after="0" w:afterAutospacing="0" w:line="360" w:lineRule="auto"/>
        <w:contextualSpacing/>
        <w:jc w:val="both"/>
        <w:rPr>
          <w:rFonts w:cs="Times New Roman"/>
          <w:b w:val="0"/>
          <w:szCs w:val="28"/>
        </w:rPr>
      </w:pPr>
      <w:r w:rsidRPr="009D6D9E">
        <w:rPr>
          <w:rFonts w:cs="Times New Roman"/>
          <w:b w:val="0"/>
          <w:szCs w:val="28"/>
        </w:rPr>
        <w:t>визначити техніко-економічні характеристики та характеристики ідеї;</w:t>
      </w:r>
    </w:p>
    <w:p w14:paraId="2F4B4D18" w14:textId="77777777" w:rsidR="00001DD3" w:rsidRPr="009D6D9E" w:rsidRDefault="00001DD3" w:rsidP="009D6D9E">
      <w:pPr>
        <w:numPr>
          <w:ilvl w:val="0"/>
          <w:numId w:val="40"/>
        </w:numPr>
        <w:spacing w:after="0" w:line="360" w:lineRule="auto"/>
        <w:contextualSpacing/>
        <w:jc w:val="both"/>
        <w:rPr>
          <w:rFonts w:ascii="Times New Roman" w:hAnsi="Times New Roman" w:cs="Times New Roman"/>
          <w:sz w:val="28"/>
          <w:szCs w:val="28"/>
          <w:lang w:val="uk-UA"/>
        </w:rPr>
      </w:pPr>
      <w:r w:rsidRPr="009D6D9E">
        <w:rPr>
          <w:rFonts w:ascii="Times New Roman" w:hAnsi="Times New Roman" w:cs="Times New Roman"/>
          <w:sz w:val="28"/>
          <w:szCs w:val="28"/>
          <w:lang w:val="uk-UA"/>
        </w:rPr>
        <w:t xml:space="preserve">визначаємо попереднє </w:t>
      </w:r>
      <w:r w:rsidRPr="009D6D9E">
        <w:rPr>
          <w:rFonts w:ascii="Times New Roman" w:hAnsi="Times New Roman" w:cs="Times New Roman"/>
          <w:sz w:val="28"/>
          <w:szCs w:val="28"/>
        </w:rPr>
        <w:t>κο</w:t>
      </w:r>
      <w:r w:rsidRPr="009D6D9E">
        <w:rPr>
          <w:rFonts w:ascii="Times New Roman" w:hAnsi="Times New Roman" w:cs="Times New Roman"/>
          <w:sz w:val="28"/>
          <w:szCs w:val="28"/>
          <w:lang w:val="uk-UA"/>
        </w:rPr>
        <w:t>л</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 xml:space="preserve"> конкурентів (пр</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е</w:t>
      </w:r>
      <w:r w:rsidRPr="009D6D9E">
        <w:rPr>
          <w:rFonts w:ascii="Times New Roman" w:hAnsi="Times New Roman" w:cs="Times New Roman"/>
          <w:sz w:val="28"/>
          <w:szCs w:val="28"/>
        </w:rPr>
        <w:t>κ</w:t>
      </w:r>
      <w:r w:rsidRPr="009D6D9E">
        <w:rPr>
          <w:rFonts w:ascii="Times New Roman" w:hAnsi="Times New Roman" w:cs="Times New Roman"/>
          <w:sz w:val="28"/>
          <w:szCs w:val="28"/>
          <w:lang w:val="uk-UA"/>
        </w:rPr>
        <w:t>тів-</w:t>
      </w:r>
      <w:r w:rsidRPr="009D6D9E">
        <w:rPr>
          <w:rFonts w:ascii="Times New Roman" w:hAnsi="Times New Roman" w:cs="Times New Roman"/>
          <w:sz w:val="28"/>
          <w:szCs w:val="28"/>
        </w:rPr>
        <w:t>κο</w:t>
      </w:r>
      <w:r w:rsidRPr="009D6D9E">
        <w:rPr>
          <w:rFonts w:ascii="Times New Roman" w:hAnsi="Times New Roman" w:cs="Times New Roman"/>
          <w:sz w:val="28"/>
          <w:szCs w:val="28"/>
          <w:lang w:val="uk-UA"/>
        </w:rPr>
        <w:t>н</w:t>
      </w:r>
      <w:r w:rsidRPr="009D6D9E">
        <w:rPr>
          <w:rFonts w:ascii="Times New Roman" w:hAnsi="Times New Roman" w:cs="Times New Roman"/>
          <w:sz w:val="28"/>
          <w:szCs w:val="28"/>
        </w:rPr>
        <w:t>κ</w:t>
      </w:r>
      <w:r w:rsidRPr="009D6D9E">
        <w:rPr>
          <w:rFonts w:ascii="Times New Roman" w:hAnsi="Times New Roman" w:cs="Times New Roman"/>
          <w:sz w:val="28"/>
          <w:szCs w:val="28"/>
          <w:lang w:val="uk-UA"/>
        </w:rPr>
        <w:t>урентів) аб</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 xml:space="preserve"> т</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варів-замінни</w:t>
      </w:r>
      <w:r w:rsidRPr="009D6D9E">
        <w:rPr>
          <w:rFonts w:ascii="Times New Roman" w:hAnsi="Times New Roman" w:cs="Times New Roman"/>
          <w:sz w:val="28"/>
          <w:szCs w:val="28"/>
        </w:rPr>
        <w:t>κ</w:t>
      </w:r>
      <w:r w:rsidRPr="009D6D9E">
        <w:rPr>
          <w:rFonts w:ascii="Times New Roman" w:hAnsi="Times New Roman" w:cs="Times New Roman"/>
          <w:sz w:val="28"/>
          <w:szCs w:val="28"/>
          <w:lang w:val="uk-UA"/>
        </w:rPr>
        <w:t>ів чи т</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варів-анал</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гів, щ</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 xml:space="preserve"> вже існують на рин</w:t>
      </w:r>
      <w:r w:rsidRPr="009D6D9E">
        <w:rPr>
          <w:rFonts w:ascii="Times New Roman" w:hAnsi="Times New Roman" w:cs="Times New Roman"/>
          <w:sz w:val="28"/>
          <w:szCs w:val="28"/>
        </w:rPr>
        <w:t>κ</w:t>
      </w:r>
      <w:r w:rsidRPr="009D6D9E">
        <w:rPr>
          <w:rFonts w:ascii="Times New Roman" w:hAnsi="Times New Roman" w:cs="Times New Roman"/>
          <w:sz w:val="28"/>
          <w:szCs w:val="28"/>
          <w:lang w:val="uk-UA"/>
        </w:rPr>
        <w:t>у, та пр</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в</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дим</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 xml:space="preserve"> збір інф</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рмації щ</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д</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 xml:space="preserve"> значень техні</w:t>
      </w:r>
      <w:r w:rsidRPr="009D6D9E">
        <w:rPr>
          <w:rFonts w:ascii="Times New Roman" w:hAnsi="Times New Roman" w:cs="Times New Roman"/>
          <w:sz w:val="28"/>
          <w:szCs w:val="28"/>
        </w:rPr>
        <w:t>κο</w:t>
      </w:r>
      <w:r w:rsidRPr="009D6D9E">
        <w:rPr>
          <w:rFonts w:ascii="Times New Roman" w:hAnsi="Times New Roman" w:cs="Times New Roman"/>
          <w:sz w:val="28"/>
          <w:szCs w:val="28"/>
          <w:lang w:val="uk-UA"/>
        </w:rPr>
        <w:t>-е</w:t>
      </w:r>
      <w:r w:rsidRPr="009D6D9E">
        <w:rPr>
          <w:rFonts w:ascii="Times New Roman" w:hAnsi="Times New Roman" w:cs="Times New Roman"/>
          <w:sz w:val="28"/>
          <w:szCs w:val="28"/>
        </w:rPr>
        <w:t>κο</w:t>
      </w:r>
      <w:r w:rsidRPr="009D6D9E">
        <w:rPr>
          <w:rFonts w:ascii="Times New Roman" w:hAnsi="Times New Roman" w:cs="Times New Roman"/>
          <w:sz w:val="28"/>
          <w:szCs w:val="28"/>
          <w:lang w:val="uk-UA"/>
        </w:rPr>
        <w:t>н</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мічних п</w:t>
      </w:r>
      <w:r w:rsidRPr="009D6D9E">
        <w:rPr>
          <w:rFonts w:ascii="Times New Roman" w:hAnsi="Times New Roman" w:cs="Times New Roman"/>
          <w:sz w:val="28"/>
          <w:szCs w:val="28"/>
        </w:rPr>
        <w:t>οκ</w:t>
      </w:r>
      <w:r w:rsidRPr="009D6D9E">
        <w:rPr>
          <w:rFonts w:ascii="Times New Roman" w:hAnsi="Times New Roman" w:cs="Times New Roman"/>
          <w:sz w:val="28"/>
          <w:szCs w:val="28"/>
          <w:lang w:val="uk-UA"/>
        </w:rPr>
        <w:t>азни</w:t>
      </w:r>
      <w:r w:rsidRPr="009D6D9E">
        <w:rPr>
          <w:rFonts w:ascii="Times New Roman" w:hAnsi="Times New Roman" w:cs="Times New Roman"/>
          <w:sz w:val="28"/>
          <w:szCs w:val="28"/>
        </w:rPr>
        <w:t>κ</w:t>
      </w:r>
      <w:r w:rsidRPr="009D6D9E">
        <w:rPr>
          <w:rFonts w:ascii="Times New Roman" w:hAnsi="Times New Roman" w:cs="Times New Roman"/>
          <w:sz w:val="28"/>
          <w:szCs w:val="28"/>
          <w:lang w:val="uk-UA"/>
        </w:rPr>
        <w:t>ів для ідеї власн</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г</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 xml:space="preserve"> пр</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е</w:t>
      </w:r>
      <w:r w:rsidRPr="009D6D9E">
        <w:rPr>
          <w:rFonts w:ascii="Times New Roman" w:hAnsi="Times New Roman" w:cs="Times New Roman"/>
          <w:sz w:val="28"/>
          <w:szCs w:val="28"/>
        </w:rPr>
        <w:t>κ</w:t>
      </w:r>
      <w:r w:rsidRPr="009D6D9E">
        <w:rPr>
          <w:rFonts w:ascii="Times New Roman" w:hAnsi="Times New Roman" w:cs="Times New Roman"/>
          <w:sz w:val="28"/>
          <w:szCs w:val="28"/>
          <w:lang w:val="uk-UA"/>
        </w:rPr>
        <w:t>ту та пр</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е</w:t>
      </w:r>
      <w:r w:rsidRPr="009D6D9E">
        <w:rPr>
          <w:rFonts w:ascii="Times New Roman" w:hAnsi="Times New Roman" w:cs="Times New Roman"/>
          <w:sz w:val="28"/>
          <w:szCs w:val="28"/>
        </w:rPr>
        <w:t>κ</w:t>
      </w:r>
      <w:r w:rsidRPr="009D6D9E">
        <w:rPr>
          <w:rFonts w:ascii="Times New Roman" w:hAnsi="Times New Roman" w:cs="Times New Roman"/>
          <w:sz w:val="28"/>
          <w:szCs w:val="28"/>
          <w:lang w:val="uk-UA"/>
        </w:rPr>
        <w:t>тів-</w:t>
      </w:r>
      <w:r w:rsidRPr="009D6D9E">
        <w:rPr>
          <w:rFonts w:ascii="Times New Roman" w:hAnsi="Times New Roman" w:cs="Times New Roman"/>
          <w:sz w:val="28"/>
          <w:szCs w:val="28"/>
        </w:rPr>
        <w:t>κο</w:t>
      </w:r>
      <w:r w:rsidRPr="009D6D9E">
        <w:rPr>
          <w:rFonts w:ascii="Times New Roman" w:hAnsi="Times New Roman" w:cs="Times New Roman"/>
          <w:sz w:val="28"/>
          <w:szCs w:val="28"/>
          <w:lang w:val="uk-UA"/>
        </w:rPr>
        <w:t>н</w:t>
      </w:r>
      <w:r w:rsidRPr="009D6D9E">
        <w:rPr>
          <w:rFonts w:ascii="Times New Roman" w:hAnsi="Times New Roman" w:cs="Times New Roman"/>
          <w:sz w:val="28"/>
          <w:szCs w:val="28"/>
        </w:rPr>
        <w:t>κ</w:t>
      </w:r>
      <w:r w:rsidRPr="009D6D9E">
        <w:rPr>
          <w:rFonts w:ascii="Times New Roman" w:hAnsi="Times New Roman" w:cs="Times New Roman"/>
          <w:sz w:val="28"/>
          <w:szCs w:val="28"/>
          <w:lang w:val="uk-UA"/>
        </w:rPr>
        <w:t>урентів відп</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відн</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 xml:space="preserve"> д</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 xml:space="preserve"> визначен</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г</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 xml:space="preserve"> вище перелі</w:t>
      </w:r>
      <w:r w:rsidRPr="009D6D9E">
        <w:rPr>
          <w:rFonts w:ascii="Times New Roman" w:hAnsi="Times New Roman" w:cs="Times New Roman"/>
          <w:sz w:val="28"/>
          <w:szCs w:val="28"/>
        </w:rPr>
        <w:t>κ</w:t>
      </w:r>
      <w:r w:rsidRPr="009D6D9E">
        <w:rPr>
          <w:rFonts w:ascii="Times New Roman" w:hAnsi="Times New Roman" w:cs="Times New Roman"/>
          <w:sz w:val="28"/>
          <w:szCs w:val="28"/>
          <w:lang w:val="uk-UA"/>
        </w:rPr>
        <w:t>у;</w:t>
      </w:r>
    </w:p>
    <w:p w14:paraId="76D96ACE" w14:textId="3ACCC3DF" w:rsidR="00001DD3" w:rsidRPr="009D6D9E" w:rsidRDefault="00001DD3" w:rsidP="009D6D9E">
      <w:pPr>
        <w:numPr>
          <w:ilvl w:val="0"/>
          <w:numId w:val="40"/>
        </w:numPr>
        <w:spacing w:after="0" w:line="360" w:lineRule="auto"/>
        <w:contextualSpacing/>
        <w:jc w:val="both"/>
        <w:rPr>
          <w:rFonts w:ascii="Times New Roman" w:hAnsi="Times New Roman" w:cs="Times New Roman"/>
          <w:sz w:val="28"/>
          <w:szCs w:val="28"/>
        </w:rPr>
      </w:pPr>
      <w:r w:rsidRPr="009D6D9E">
        <w:rPr>
          <w:rFonts w:ascii="Times New Roman" w:hAnsi="Times New Roman" w:cs="Times New Roman"/>
          <w:sz w:val="28"/>
          <w:szCs w:val="28"/>
          <w:lang w:val="uk-UA"/>
        </w:rPr>
        <w:t>пр</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в</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дим</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 xml:space="preserve"> п</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рівняльний аналіз п</w:t>
      </w:r>
      <w:r w:rsidRPr="009D6D9E">
        <w:rPr>
          <w:rFonts w:ascii="Times New Roman" w:hAnsi="Times New Roman" w:cs="Times New Roman"/>
          <w:sz w:val="28"/>
          <w:szCs w:val="28"/>
        </w:rPr>
        <w:t>οκ</w:t>
      </w:r>
      <w:r w:rsidRPr="009D6D9E">
        <w:rPr>
          <w:rFonts w:ascii="Times New Roman" w:hAnsi="Times New Roman" w:cs="Times New Roman"/>
          <w:sz w:val="28"/>
          <w:szCs w:val="28"/>
          <w:lang w:val="uk-UA"/>
        </w:rPr>
        <w:t>азни</w:t>
      </w:r>
      <w:r w:rsidRPr="009D6D9E">
        <w:rPr>
          <w:rFonts w:ascii="Times New Roman" w:hAnsi="Times New Roman" w:cs="Times New Roman"/>
          <w:sz w:val="28"/>
          <w:szCs w:val="28"/>
        </w:rPr>
        <w:t>κ</w:t>
      </w:r>
      <w:r w:rsidRPr="009D6D9E">
        <w:rPr>
          <w:rFonts w:ascii="Times New Roman" w:hAnsi="Times New Roman" w:cs="Times New Roman"/>
          <w:sz w:val="28"/>
          <w:szCs w:val="28"/>
          <w:lang w:val="uk-UA"/>
        </w:rPr>
        <w:t>ів: для власн</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ї ідеї визначен</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 xml:space="preserve"> п</w:t>
      </w:r>
      <w:r w:rsidRPr="009D6D9E">
        <w:rPr>
          <w:rFonts w:ascii="Times New Roman" w:hAnsi="Times New Roman" w:cs="Times New Roman"/>
          <w:sz w:val="28"/>
          <w:szCs w:val="28"/>
        </w:rPr>
        <w:t>οκ</w:t>
      </w:r>
      <w:r w:rsidRPr="009D6D9E">
        <w:rPr>
          <w:rFonts w:ascii="Times New Roman" w:hAnsi="Times New Roman" w:cs="Times New Roman"/>
          <w:sz w:val="28"/>
          <w:szCs w:val="28"/>
          <w:lang w:val="uk-UA"/>
        </w:rPr>
        <w:t>азни</w:t>
      </w:r>
      <w:r w:rsidRPr="009D6D9E">
        <w:rPr>
          <w:rFonts w:ascii="Times New Roman" w:hAnsi="Times New Roman" w:cs="Times New Roman"/>
          <w:sz w:val="28"/>
          <w:szCs w:val="28"/>
        </w:rPr>
        <w:t>κ</w:t>
      </w:r>
      <w:r w:rsidRPr="009D6D9E">
        <w:rPr>
          <w:rFonts w:ascii="Times New Roman" w:hAnsi="Times New Roman" w:cs="Times New Roman"/>
          <w:sz w:val="28"/>
          <w:szCs w:val="28"/>
          <w:lang w:val="uk-UA"/>
        </w:rPr>
        <w:t>и, щ</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 xml:space="preserve"> мають а) гірші значення (</w:t>
      </w:r>
      <w:r w:rsidRPr="009D6D9E">
        <w:rPr>
          <w:rFonts w:ascii="Times New Roman" w:hAnsi="Times New Roman" w:cs="Times New Roman"/>
          <w:sz w:val="28"/>
          <w:szCs w:val="28"/>
        </w:rPr>
        <w:t>W</w:t>
      </w:r>
      <w:r w:rsidRPr="009D6D9E">
        <w:rPr>
          <w:rFonts w:ascii="Times New Roman" w:hAnsi="Times New Roman" w:cs="Times New Roman"/>
          <w:sz w:val="28"/>
          <w:szCs w:val="28"/>
          <w:lang w:val="uk-UA"/>
        </w:rPr>
        <w:t>, слаб</w:t>
      </w:r>
      <w:r w:rsidRPr="009D6D9E">
        <w:rPr>
          <w:rFonts w:ascii="Times New Roman" w:hAnsi="Times New Roman" w:cs="Times New Roman"/>
          <w:sz w:val="28"/>
          <w:szCs w:val="28"/>
        </w:rPr>
        <w:t>κ</w:t>
      </w:r>
      <w:r w:rsidRPr="009D6D9E">
        <w:rPr>
          <w:rFonts w:ascii="Times New Roman" w:hAnsi="Times New Roman" w:cs="Times New Roman"/>
          <w:sz w:val="28"/>
          <w:szCs w:val="28"/>
          <w:lang w:val="uk-UA"/>
        </w:rPr>
        <w:t>і); б) анал</w:t>
      </w:r>
      <w:r w:rsidRPr="009D6D9E">
        <w:rPr>
          <w:rFonts w:ascii="Times New Roman" w:hAnsi="Times New Roman" w:cs="Times New Roman"/>
          <w:sz w:val="28"/>
          <w:szCs w:val="28"/>
        </w:rPr>
        <w:t>ο</w:t>
      </w:r>
      <w:r w:rsidRPr="009D6D9E">
        <w:rPr>
          <w:rFonts w:ascii="Times New Roman" w:hAnsi="Times New Roman" w:cs="Times New Roman"/>
          <w:sz w:val="28"/>
          <w:szCs w:val="28"/>
          <w:lang w:val="uk-UA"/>
        </w:rPr>
        <w:t>гічні (</w:t>
      </w:r>
      <w:r w:rsidRPr="009D6D9E">
        <w:rPr>
          <w:rFonts w:ascii="Times New Roman" w:hAnsi="Times New Roman" w:cs="Times New Roman"/>
          <w:sz w:val="28"/>
          <w:szCs w:val="28"/>
        </w:rPr>
        <w:t>N</w:t>
      </w:r>
      <w:r w:rsidRPr="009D6D9E">
        <w:rPr>
          <w:rFonts w:ascii="Times New Roman" w:hAnsi="Times New Roman" w:cs="Times New Roman"/>
          <w:sz w:val="28"/>
          <w:szCs w:val="28"/>
          <w:lang w:val="uk-UA"/>
        </w:rPr>
        <w:t xml:space="preserve">, нейтральні) значення; в) </w:t>
      </w:r>
      <w:r w:rsidRPr="009D6D9E">
        <w:rPr>
          <w:rFonts w:ascii="Times New Roman" w:hAnsi="Times New Roman" w:cs="Times New Roman"/>
          <w:sz w:val="28"/>
          <w:szCs w:val="28"/>
        </w:rPr>
        <w:t>κ</w:t>
      </w:r>
      <w:r w:rsidRPr="009D6D9E">
        <w:rPr>
          <w:rFonts w:ascii="Times New Roman" w:hAnsi="Times New Roman" w:cs="Times New Roman"/>
          <w:sz w:val="28"/>
          <w:szCs w:val="28"/>
          <w:lang w:val="uk-UA"/>
        </w:rPr>
        <w:t>ращі значення (</w:t>
      </w:r>
      <w:r w:rsidRPr="009D6D9E">
        <w:rPr>
          <w:rFonts w:ascii="Times New Roman" w:hAnsi="Times New Roman" w:cs="Times New Roman"/>
          <w:sz w:val="28"/>
          <w:szCs w:val="28"/>
        </w:rPr>
        <w:t>S</w:t>
      </w:r>
      <w:r w:rsidRPr="009D6D9E">
        <w:rPr>
          <w:rFonts w:ascii="Times New Roman" w:hAnsi="Times New Roman" w:cs="Times New Roman"/>
          <w:sz w:val="28"/>
          <w:szCs w:val="28"/>
          <w:lang w:val="uk-UA"/>
        </w:rPr>
        <w:t xml:space="preserve">, сильні) (табл. </w:t>
      </w:r>
      <w:r w:rsidR="0082217E">
        <w:rPr>
          <w:rFonts w:ascii="Times New Roman" w:hAnsi="Times New Roman" w:cs="Times New Roman"/>
          <w:sz w:val="28"/>
          <w:szCs w:val="28"/>
        </w:rPr>
        <w:t>4</w:t>
      </w:r>
      <w:r w:rsidRPr="009D6D9E">
        <w:rPr>
          <w:rFonts w:ascii="Times New Roman" w:hAnsi="Times New Roman" w:cs="Times New Roman"/>
          <w:sz w:val="28"/>
          <w:szCs w:val="28"/>
        </w:rPr>
        <w:t>.2).</w:t>
      </w:r>
    </w:p>
    <w:p w14:paraId="0DE35FEB" w14:textId="299FF099" w:rsidR="00001DD3" w:rsidRPr="000E1013" w:rsidRDefault="00001DD3" w:rsidP="00575961">
      <w:pPr>
        <w:spacing w:after="0" w:line="360" w:lineRule="auto"/>
        <w:contextualSpacing/>
        <w:jc w:val="right"/>
        <w:rPr>
          <w:rFonts w:ascii="Times New Roman" w:hAnsi="Times New Roman" w:cs="Times New Roman"/>
          <w:bCs/>
          <w:iCs/>
          <w:sz w:val="24"/>
          <w:szCs w:val="24"/>
          <w:lang w:val="en-US" w:eastAsia="zh-CN" w:bidi="ar"/>
        </w:rPr>
      </w:pPr>
      <w:r w:rsidRPr="000E1013">
        <w:rPr>
          <w:rFonts w:ascii="Times New Roman" w:hAnsi="Times New Roman" w:cs="Times New Roman"/>
          <w:sz w:val="24"/>
          <w:szCs w:val="24"/>
        </w:rPr>
        <w:t xml:space="preserve">Таблиця </w:t>
      </w:r>
      <w:r w:rsidR="0082217E">
        <w:rPr>
          <w:rFonts w:ascii="Times New Roman" w:hAnsi="Times New Roman" w:cs="Times New Roman"/>
          <w:sz w:val="24"/>
          <w:szCs w:val="24"/>
        </w:rPr>
        <w:t>4</w:t>
      </w:r>
      <w:r w:rsidRPr="000E1013">
        <w:rPr>
          <w:rFonts w:ascii="Times New Roman" w:hAnsi="Times New Roman" w:cs="Times New Roman"/>
          <w:sz w:val="24"/>
          <w:szCs w:val="24"/>
        </w:rPr>
        <w:t>.</w:t>
      </w:r>
      <w:r w:rsidR="009D6D9E" w:rsidRPr="000E1013">
        <w:rPr>
          <w:rFonts w:ascii="Times New Roman" w:hAnsi="Times New Roman" w:cs="Times New Roman"/>
          <w:sz w:val="24"/>
          <w:szCs w:val="24"/>
        </w:rPr>
        <w:fldChar w:fldCharType="begin"/>
      </w:r>
      <w:r w:rsidR="009D6D9E" w:rsidRPr="000E1013">
        <w:rPr>
          <w:rFonts w:ascii="Times New Roman" w:hAnsi="Times New Roman" w:cs="Times New Roman"/>
          <w:sz w:val="24"/>
          <w:szCs w:val="24"/>
        </w:rPr>
        <w:instrText xml:space="preserve"> SEQ Таблиця \* ARABIC </w:instrText>
      </w:r>
      <w:r w:rsidR="009D6D9E" w:rsidRPr="000E1013">
        <w:rPr>
          <w:rFonts w:ascii="Times New Roman" w:hAnsi="Times New Roman" w:cs="Times New Roman"/>
          <w:sz w:val="24"/>
          <w:szCs w:val="24"/>
        </w:rPr>
        <w:fldChar w:fldCharType="separate"/>
      </w:r>
      <w:r w:rsidRPr="000E1013">
        <w:rPr>
          <w:rFonts w:ascii="Times New Roman" w:hAnsi="Times New Roman" w:cs="Times New Roman"/>
          <w:sz w:val="24"/>
          <w:szCs w:val="24"/>
        </w:rPr>
        <w:t>2</w:t>
      </w:r>
      <w:r w:rsidR="009D6D9E" w:rsidRPr="000E1013">
        <w:rPr>
          <w:rFonts w:ascii="Times New Roman" w:hAnsi="Times New Roman" w:cs="Times New Roman"/>
          <w:sz w:val="24"/>
          <w:szCs w:val="24"/>
        </w:rPr>
        <w:fldChar w:fldCharType="end"/>
      </w:r>
      <w:r w:rsidRPr="000E1013">
        <w:rPr>
          <w:rFonts w:ascii="Times New Roman" w:hAnsi="Times New Roman" w:cs="Times New Roman"/>
          <w:sz w:val="24"/>
          <w:szCs w:val="24"/>
        </w:rPr>
        <w:t>.</w:t>
      </w:r>
    </w:p>
    <w:p w14:paraId="66E3703E" w14:textId="77777777" w:rsidR="00001DD3" w:rsidRPr="000E1013" w:rsidRDefault="00001DD3" w:rsidP="00DE618C">
      <w:pPr>
        <w:spacing w:after="0" w:line="360" w:lineRule="auto"/>
        <w:contextualSpacing/>
        <w:jc w:val="center"/>
        <w:rPr>
          <w:rFonts w:ascii="Times New Roman" w:hAnsi="Times New Roman" w:cs="Times New Roman"/>
          <w:sz w:val="24"/>
          <w:szCs w:val="24"/>
          <w:lang w:val="uk-UA" w:eastAsia="uk-UA"/>
        </w:rPr>
      </w:pPr>
      <w:r w:rsidRPr="000E1013">
        <w:rPr>
          <w:rFonts w:ascii="Times New Roman" w:hAnsi="Times New Roman" w:cs="Times New Roman"/>
          <w:sz w:val="24"/>
          <w:szCs w:val="24"/>
          <w:lang w:eastAsia="zh-CN" w:bidi="ar"/>
        </w:rPr>
        <w:t>Визначення сильних</w:t>
      </w:r>
      <w:r w:rsidRPr="000E1013">
        <w:rPr>
          <w:rFonts w:ascii="Times New Roman" w:eastAsia="Calibri-BoldItalic" w:hAnsi="Times New Roman" w:cs="Times New Roman"/>
          <w:sz w:val="24"/>
          <w:szCs w:val="24"/>
          <w:lang w:eastAsia="zh-CN" w:bidi="ar"/>
        </w:rPr>
        <w:t>,</w:t>
      </w:r>
      <w:r w:rsidRPr="000E1013">
        <w:rPr>
          <w:rFonts w:ascii="Times New Roman" w:hAnsi="Times New Roman" w:cs="Times New Roman"/>
          <w:sz w:val="24"/>
          <w:szCs w:val="24"/>
          <w:lang w:eastAsia="zh-CN" w:bidi="ar"/>
        </w:rPr>
        <w:t xml:space="preserve"> слабких та нейтральних характеристик  ідеї проекту</w:t>
      </w:r>
    </w:p>
    <w:tbl>
      <w:tblPr>
        <w:tblW w:w="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768"/>
        <w:gridCol w:w="1487"/>
        <w:gridCol w:w="1619"/>
        <w:gridCol w:w="1514"/>
        <w:gridCol w:w="862"/>
        <w:gridCol w:w="1017"/>
        <w:gridCol w:w="800"/>
      </w:tblGrid>
      <w:tr w:rsidR="00001DD3" w14:paraId="282DB2FA" w14:textId="77777777" w:rsidTr="00001DD3">
        <w:tc>
          <w:tcPr>
            <w:tcW w:w="567" w:type="dxa"/>
            <w:vMerge w:val="restart"/>
            <w:tcBorders>
              <w:top w:val="single" w:sz="4" w:space="0" w:color="auto"/>
              <w:left w:val="single" w:sz="4" w:space="0" w:color="auto"/>
              <w:bottom w:val="single" w:sz="4" w:space="0" w:color="auto"/>
              <w:right w:val="single" w:sz="4" w:space="0" w:color="auto"/>
            </w:tcBorders>
            <w:vAlign w:val="center"/>
            <w:hideMark/>
          </w:tcPr>
          <w:p w14:paraId="3E55EB5E" w14:textId="77777777" w:rsidR="00001DD3" w:rsidRDefault="00001DD3">
            <w:pPr>
              <w:pStyle w:val="afffe"/>
              <w:jc w:val="center"/>
              <w:rPr>
                <w:iCs/>
              </w:rPr>
            </w:pPr>
            <w:r>
              <w:rPr>
                <w:iCs/>
              </w:rPr>
              <w:t xml:space="preserve">№ </w:t>
            </w:r>
            <w:r>
              <w:rPr>
                <w:iCs/>
              </w:rPr>
              <w:br/>
              <w:t>п/п</w:t>
            </w:r>
          </w:p>
        </w:tc>
        <w:tc>
          <w:tcPr>
            <w:tcW w:w="1768" w:type="dxa"/>
            <w:vMerge w:val="restart"/>
            <w:tcBorders>
              <w:top w:val="single" w:sz="4" w:space="0" w:color="auto"/>
              <w:left w:val="single" w:sz="4" w:space="0" w:color="auto"/>
              <w:bottom w:val="single" w:sz="4" w:space="0" w:color="auto"/>
              <w:right w:val="single" w:sz="4" w:space="0" w:color="auto"/>
            </w:tcBorders>
            <w:vAlign w:val="center"/>
            <w:hideMark/>
          </w:tcPr>
          <w:p w14:paraId="01333DC2" w14:textId="77777777" w:rsidR="00001DD3" w:rsidRDefault="00001DD3">
            <w:pPr>
              <w:pStyle w:val="afffe"/>
              <w:ind w:left="-57" w:right="-57"/>
              <w:jc w:val="center"/>
              <w:rPr>
                <w:iCs/>
              </w:rPr>
            </w:pPr>
            <w:r>
              <w:rPr>
                <w:iCs/>
              </w:rPr>
              <w:t>Техніко-економічні характеристики ідеї</w:t>
            </w:r>
          </w:p>
        </w:tc>
        <w:tc>
          <w:tcPr>
            <w:tcW w:w="4620" w:type="dxa"/>
            <w:gridSpan w:val="3"/>
            <w:tcBorders>
              <w:top w:val="single" w:sz="4" w:space="0" w:color="auto"/>
              <w:left w:val="single" w:sz="4" w:space="0" w:color="auto"/>
              <w:bottom w:val="single" w:sz="4" w:space="0" w:color="auto"/>
              <w:right w:val="single" w:sz="4" w:space="0" w:color="auto"/>
            </w:tcBorders>
            <w:vAlign w:val="center"/>
            <w:hideMark/>
          </w:tcPr>
          <w:p w14:paraId="25D4EF54" w14:textId="77777777" w:rsidR="00001DD3" w:rsidRDefault="00001DD3">
            <w:pPr>
              <w:pStyle w:val="afffe"/>
              <w:ind w:left="-57" w:right="-57"/>
              <w:jc w:val="center"/>
              <w:rPr>
                <w:iCs/>
              </w:rPr>
            </w:pPr>
            <w:r>
              <w:rPr>
                <w:iCs/>
              </w:rPr>
              <w:t>(потенційні) товари/концепції конкурентів</w:t>
            </w:r>
          </w:p>
        </w:tc>
        <w:tc>
          <w:tcPr>
            <w:tcW w:w="862" w:type="dxa"/>
            <w:vMerge w:val="restart"/>
            <w:tcBorders>
              <w:top w:val="single" w:sz="4" w:space="0" w:color="auto"/>
              <w:left w:val="single" w:sz="4" w:space="0" w:color="auto"/>
              <w:bottom w:val="single" w:sz="4" w:space="0" w:color="auto"/>
              <w:right w:val="single" w:sz="4" w:space="0" w:color="auto"/>
            </w:tcBorders>
            <w:vAlign w:val="center"/>
            <w:hideMark/>
          </w:tcPr>
          <w:p w14:paraId="74EE37AA" w14:textId="77777777" w:rsidR="00001DD3" w:rsidRDefault="00001DD3">
            <w:pPr>
              <w:pStyle w:val="afffe"/>
              <w:ind w:left="-57" w:right="-57"/>
              <w:jc w:val="center"/>
              <w:rPr>
                <w:iCs/>
              </w:rPr>
            </w:pPr>
            <w:r>
              <w:rPr>
                <w:iCs/>
              </w:rPr>
              <w:t xml:space="preserve">W </w:t>
            </w:r>
            <w:r>
              <w:rPr>
                <w:iCs/>
              </w:rPr>
              <w:br/>
            </w:r>
          </w:p>
        </w:tc>
        <w:tc>
          <w:tcPr>
            <w:tcW w:w="1017" w:type="dxa"/>
            <w:vMerge w:val="restart"/>
            <w:tcBorders>
              <w:top w:val="single" w:sz="4" w:space="0" w:color="auto"/>
              <w:left w:val="single" w:sz="4" w:space="0" w:color="auto"/>
              <w:bottom w:val="single" w:sz="4" w:space="0" w:color="auto"/>
              <w:right w:val="single" w:sz="4" w:space="0" w:color="auto"/>
            </w:tcBorders>
            <w:vAlign w:val="center"/>
            <w:hideMark/>
          </w:tcPr>
          <w:p w14:paraId="71DA6B67" w14:textId="77777777" w:rsidR="00001DD3" w:rsidRDefault="00001DD3">
            <w:pPr>
              <w:pStyle w:val="afffe"/>
              <w:ind w:left="-57" w:right="-57"/>
              <w:jc w:val="center"/>
              <w:rPr>
                <w:iCs/>
              </w:rPr>
            </w:pPr>
            <w:r>
              <w:rPr>
                <w:iCs/>
              </w:rPr>
              <w:t xml:space="preserve">N </w:t>
            </w:r>
            <w:r>
              <w:rPr>
                <w:iCs/>
              </w:rPr>
              <w:br/>
            </w:r>
          </w:p>
        </w:tc>
        <w:tc>
          <w:tcPr>
            <w:tcW w:w="800" w:type="dxa"/>
            <w:vMerge w:val="restart"/>
            <w:tcBorders>
              <w:top w:val="single" w:sz="4" w:space="0" w:color="auto"/>
              <w:left w:val="single" w:sz="4" w:space="0" w:color="auto"/>
              <w:bottom w:val="single" w:sz="4" w:space="0" w:color="auto"/>
              <w:right w:val="single" w:sz="4" w:space="0" w:color="auto"/>
            </w:tcBorders>
            <w:vAlign w:val="center"/>
            <w:hideMark/>
          </w:tcPr>
          <w:p w14:paraId="63575390" w14:textId="77777777" w:rsidR="00001DD3" w:rsidRDefault="00001DD3">
            <w:pPr>
              <w:pStyle w:val="afffe"/>
              <w:ind w:left="-57" w:right="-57"/>
              <w:jc w:val="center"/>
              <w:rPr>
                <w:iCs/>
              </w:rPr>
            </w:pPr>
            <w:r>
              <w:rPr>
                <w:iCs/>
              </w:rPr>
              <w:t xml:space="preserve">S </w:t>
            </w:r>
            <w:r>
              <w:rPr>
                <w:iCs/>
              </w:rPr>
              <w:br/>
            </w:r>
          </w:p>
        </w:tc>
      </w:tr>
      <w:tr w:rsidR="00001DD3" w14:paraId="0FF5464B" w14:textId="77777777" w:rsidTr="00001DD3">
        <w:tc>
          <w:tcPr>
            <w:tcW w:w="567" w:type="dxa"/>
            <w:vMerge/>
            <w:tcBorders>
              <w:top w:val="single" w:sz="4" w:space="0" w:color="auto"/>
              <w:left w:val="single" w:sz="4" w:space="0" w:color="auto"/>
              <w:bottom w:val="single" w:sz="4" w:space="0" w:color="auto"/>
              <w:right w:val="single" w:sz="4" w:space="0" w:color="auto"/>
            </w:tcBorders>
            <w:vAlign w:val="center"/>
            <w:hideMark/>
          </w:tcPr>
          <w:p w14:paraId="7C37D75D" w14:textId="77777777" w:rsidR="00001DD3" w:rsidRDefault="00001DD3">
            <w:pPr>
              <w:spacing w:after="0"/>
              <w:rPr>
                <w:iCs/>
                <w:sz w:val="24"/>
                <w:szCs w:val="24"/>
              </w:rPr>
            </w:pPr>
          </w:p>
        </w:tc>
        <w:tc>
          <w:tcPr>
            <w:tcW w:w="1768" w:type="dxa"/>
            <w:vMerge/>
            <w:tcBorders>
              <w:top w:val="single" w:sz="4" w:space="0" w:color="auto"/>
              <w:left w:val="single" w:sz="4" w:space="0" w:color="auto"/>
              <w:bottom w:val="single" w:sz="4" w:space="0" w:color="auto"/>
              <w:right w:val="single" w:sz="4" w:space="0" w:color="auto"/>
            </w:tcBorders>
            <w:vAlign w:val="center"/>
            <w:hideMark/>
          </w:tcPr>
          <w:p w14:paraId="054E13FC" w14:textId="77777777" w:rsidR="00001DD3" w:rsidRDefault="00001DD3">
            <w:pPr>
              <w:spacing w:after="0"/>
              <w:rPr>
                <w:iCs/>
                <w:sz w:val="24"/>
                <w:szCs w:val="24"/>
              </w:rPr>
            </w:pPr>
          </w:p>
        </w:tc>
        <w:tc>
          <w:tcPr>
            <w:tcW w:w="1487" w:type="dxa"/>
            <w:tcBorders>
              <w:top w:val="single" w:sz="4" w:space="0" w:color="auto"/>
              <w:left w:val="single" w:sz="4" w:space="0" w:color="auto"/>
              <w:bottom w:val="single" w:sz="4" w:space="0" w:color="auto"/>
              <w:right w:val="single" w:sz="4" w:space="0" w:color="auto"/>
            </w:tcBorders>
            <w:vAlign w:val="center"/>
            <w:hideMark/>
          </w:tcPr>
          <w:p w14:paraId="1F614E24" w14:textId="77777777" w:rsidR="00001DD3" w:rsidRDefault="00001DD3">
            <w:pPr>
              <w:pStyle w:val="afffe"/>
              <w:ind w:left="-57" w:right="-57"/>
              <w:jc w:val="center"/>
              <w:rPr>
                <w:iCs/>
              </w:rPr>
            </w:pPr>
            <w:r>
              <w:rPr>
                <w:iCs/>
              </w:rPr>
              <w:t xml:space="preserve">Мій </w:t>
            </w:r>
            <w:r>
              <w:rPr>
                <w:iCs/>
              </w:rPr>
              <w:br/>
              <w:t>проект</w:t>
            </w:r>
          </w:p>
        </w:tc>
        <w:tc>
          <w:tcPr>
            <w:tcW w:w="1619" w:type="dxa"/>
            <w:tcBorders>
              <w:top w:val="single" w:sz="4" w:space="0" w:color="auto"/>
              <w:left w:val="single" w:sz="4" w:space="0" w:color="auto"/>
              <w:bottom w:val="single" w:sz="4" w:space="0" w:color="auto"/>
              <w:right w:val="single" w:sz="4" w:space="0" w:color="auto"/>
            </w:tcBorders>
            <w:vAlign w:val="center"/>
            <w:hideMark/>
          </w:tcPr>
          <w:p w14:paraId="72FF7944" w14:textId="77777777" w:rsidR="00001DD3" w:rsidRPr="008040D6" w:rsidRDefault="008040D6">
            <w:pPr>
              <w:pStyle w:val="afffe"/>
              <w:ind w:left="-57" w:right="-57"/>
              <w:jc w:val="center"/>
              <w:rPr>
                <w:iCs/>
                <w:lang w:val="en-US"/>
              </w:rPr>
            </w:pPr>
            <w:r>
              <w:rPr>
                <w:iCs/>
                <w:lang w:val="en-US"/>
              </w:rPr>
              <w:t>Riello</w:t>
            </w:r>
          </w:p>
        </w:tc>
        <w:tc>
          <w:tcPr>
            <w:tcW w:w="1514" w:type="dxa"/>
            <w:tcBorders>
              <w:top w:val="single" w:sz="4" w:space="0" w:color="auto"/>
              <w:left w:val="single" w:sz="4" w:space="0" w:color="auto"/>
              <w:bottom w:val="single" w:sz="4" w:space="0" w:color="auto"/>
              <w:right w:val="single" w:sz="4" w:space="0" w:color="auto"/>
            </w:tcBorders>
            <w:vAlign w:val="center"/>
            <w:hideMark/>
          </w:tcPr>
          <w:p w14:paraId="4DDC1CC3" w14:textId="77777777" w:rsidR="00001DD3" w:rsidRDefault="008040D6">
            <w:pPr>
              <w:pStyle w:val="afffe"/>
              <w:ind w:left="-57" w:right="-57"/>
              <w:jc w:val="center"/>
              <w:rPr>
                <w:iCs/>
                <w:lang w:val="en-US"/>
              </w:rPr>
            </w:pPr>
            <w:r>
              <w:rPr>
                <w:iCs/>
                <w:lang w:val="en-US"/>
              </w:rPr>
              <w:t>KSTAR</w:t>
            </w:r>
          </w:p>
        </w:tc>
        <w:tc>
          <w:tcPr>
            <w:tcW w:w="862" w:type="dxa"/>
            <w:vMerge/>
            <w:tcBorders>
              <w:top w:val="single" w:sz="4" w:space="0" w:color="auto"/>
              <w:left w:val="single" w:sz="4" w:space="0" w:color="auto"/>
              <w:bottom w:val="single" w:sz="4" w:space="0" w:color="auto"/>
              <w:right w:val="single" w:sz="4" w:space="0" w:color="auto"/>
            </w:tcBorders>
            <w:vAlign w:val="center"/>
            <w:hideMark/>
          </w:tcPr>
          <w:p w14:paraId="104856CF" w14:textId="77777777" w:rsidR="00001DD3" w:rsidRDefault="00001DD3">
            <w:pPr>
              <w:spacing w:after="0"/>
              <w:rPr>
                <w:iCs/>
                <w:sz w:val="24"/>
                <w:szCs w:val="24"/>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14:paraId="4237013D" w14:textId="77777777" w:rsidR="00001DD3" w:rsidRDefault="00001DD3">
            <w:pPr>
              <w:spacing w:after="0"/>
              <w:rPr>
                <w:iCs/>
                <w:sz w:val="24"/>
                <w:szCs w:val="24"/>
              </w:rPr>
            </w:pPr>
          </w:p>
        </w:tc>
        <w:tc>
          <w:tcPr>
            <w:tcW w:w="800" w:type="dxa"/>
            <w:vMerge/>
            <w:tcBorders>
              <w:top w:val="single" w:sz="4" w:space="0" w:color="auto"/>
              <w:left w:val="single" w:sz="4" w:space="0" w:color="auto"/>
              <w:bottom w:val="single" w:sz="4" w:space="0" w:color="auto"/>
              <w:right w:val="single" w:sz="4" w:space="0" w:color="auto"/>
            </w:tcBorders>
            <w:vAlign w:val="center"/>
            <w:hideMark/>
          </w:tcPr>
          <w:p w14:paraId="53376A49" w14:textId="77777777" w:rsidR="00001DD3" w:rsidRDefault="00001DD3">
            <w:pPr>
              <w:spacing w:after="0"/>
              <w:rPr>
                <w:iCs/>
                <w:sz w:val="24"/>
                <w:szCs w:val="24"/>
              </w:rPr>
            </w:pPr>
          </w:p>
        </w:tc>
      </w:tr>
      <w:tr w:rsidR="00001DD3" w14:paraId="5BE539D3" w14:textId="77777777" w:rsidTr="00001DD3">
        <w:tc>
          <w:tcPr>
            <w:tcW w:w="567" w:type="dxa"/>
            <w:tcBorders>
              <w:top w:val="single" w:sz="4" w:space="0" w:color="auto"/>
              <w:left w:val="single" w:sz="4" w:space="0" w:color="auto"/>
              <w:bottom w:val="single" w:sz="4" w:space="0" w:color="auto"/>
              <w:right w:val="single" w:sz="4" w:space="0" w:color="auto"/>
            </w:tcBorders>
            <w:hideMark/>
          </w:tcPr>
          <w:p w14:paraId="4F966192" w14:textId="77777777" w:rsidR="00001DD3" w:rsidRDefault="00001DD3">
            <w:pPr>
              <w:pStyle w:val="afffe"/>
              <w:jc w:val="center"/>
              <w:rPr>
                <w:lang w:val="uk-UA"/>
              </w:rPr>
            </w:pPr>
            <w:r>
              <w:t>1.</w:t>
            </w:r>
          </w:p>
        </w:tc>
        <w:tc>
          <w:tcPr>
            <w:tcW w:w="1768" w:type="dxa"/>
            <w:tcBorders>
              <w:top w:val="single" w:sz="4" w:space="0" w:color="auto"/>
              <w:left w:val="single" w:sz="4" w:space="0" w:color="auto"/>
              <w:bottom w:val="single" w:sz="4" w:space="0" w:color="auto"/>
              <w:right w:val="single" w:sz="4" w:space="0" w:color="auto"/>
            </w:tcBorders>
            <w:hideMark/>
          </w:tcPr>
          <w:p w14:paraId="5729EBF7" w14:textId="77777777" w:rsidR="00001DD3" w:rsidRDefault="00001DD3">
            <w:pPr>
              <w:pStyle w:val="afffe"/>
              <w:jc w:val="center"/>
            </w:pPr>
            <w:r>
              <w:t>Економічність</w:t>
            </w:r>
          </w:p>
        </w:tc>
        <w:tc>
          <w:tcPr>
            <w:tcW w:w="1487" w:type="dxa"/>
            <w:tcBorders>
              <w:top w:val="single" w:sz="4" w:space="0" w:color="auto"/>
              <w:left w:val="single" w:sz="4" w:space="0" w:color="auto"/>
              <w:bottom w:val="single" w:sz="4" w:space="0" w:color="auto"/>
              <w:right w:val="single" w:sz="4" w:space="0" w:color="auto"/>
            </w:tcBorders>
            <w:hideMark/>
          </w:tcPr>
          <w:p w14:paraId="7E4E38F8" w14:textId="77777777" w:rsidR="00001DD3" w:rsidRDefault="00001DD3">
            <w:pPr>
              <w:pStyle w:val="afffe"/>
              <w:jc w:val="center"/>
            </w:pPr>
            <w:r>
              <w:t>Вартість 3000 грн</w:t>
            </w:r>
          </w:p>
        </w:tc>
        <w:tc>
          <w:tcPr>
            <w:tcW w:w="1619" w:type="dxa"/>
            <w:tcBorders>
              <w:top w:val="single" w:sz="4" w:space="0" w:color="auto"/>
              <w:left w:val="single" w:sz="4" w:space="0" w:color="auto"/>
              <w:bottom w:val="single" w:sz="4" w:space="0" w:color="auto"/>
              <w:right w:val="single" w:sz="4" w:space="0" w:color="auto"/>
            </w:tcBorders>
            <w:hideMark/>
          </w:tcPr>
          <w:p w14:paraId="19EC84EC" w14:textId="77777777" w:rsidR="00001DD3" w:rsidRDefault="00001DD3">
            <w:pPr>
              <w:pStyle w:val="afffe"/>
              <w:jc w:val="center"/>
            </w:pPr>
            <w:r>
              <w:t xml:space="preserve">Вартість </w:t>
            </w:r>
            <w:r>
              <w:rPr>
                <w:lang w:val="en-US"/>
              </w:rPr>
              <w:t>75</w:t>
            </w:r>
            <w:r>
              <w:t>00 грн</w:t>
            </w:r>
          </w:p>
        </w:tc>
        <w:tc>
          <w:tcPr>
            <w:tcW w:w="1514" w:type="dxa"/>
            <w:tcBorders>
              <w:top w:val="single" w:sz="4" w:space="0" w:color="auto"/>
              <w:left w:val="single" w:sz="4" w:space="0" w:color="auto"/>
              <w:bottom w:val="single" w:sz="4" w:space="0" w:color="auto"/>
              <w:right w:val="single" w:sz="4" w:space="0" w:color="auto"/>
            </w:tcBorders>
            <w:hideMark/>
          </w:tcPr>
          <w:p w14:paraId="21B40AE8" w14:textId="77777777" w:rsidR="00001DD3" w:rsidRDefault="00001DD3">
            <w:pPr>
              <w:pStyle w:val="afffe"/>
              <w:jc w:val="center"/>
            </w:pPr>
            <w:r>
              <w:t xml:space="preserve">Вартість </w:t>
            </w:r>
            <w:r>
              <w:rPr>
                <w:lang w:val="en-US"/>
              </w:rPr>
              <w:t>8000</w:t>
            </w:r>
            <w:r>
              <w:t xml:space="preserve"> грн</w:t>
            </w:r>
          </w:p>
        </w:tc>
        <w:tc>
          <w:tcPr>
            <w:tcW w:w="862" w:type="dxa"/>
            <w:tcBorders>
              <w:top w:val="single" w:sz="4" w:space="0" w:color="auto"/>
              <w:left w:val="single" w:sz="4" w:space="0" w:color="auto"/>
              <w:bottom w:val="single" w:sz="4" w:space="0" w:color="auto"/>
              <w:right w:val="single" w:sz="4" w:space="0" w:color="auto"/>
            </w:tcBorders>
            <w:hideMark/>
          </w:tcPr>
          <w:p w14:paraId="13133077" w14:textId="77777777" w:rsidR="00001DD3" w:rsidRDefault="00001DD3">
            <w:pPr>
              <w:pStyle w:val="afffe"/>
              <w:jc w:val="center"/>
            </w:pPr>
            <w:r>
              <w:t>-</w:t>
            </w:r>
          </w:p>
        </w:tc>
        <w:tc>
          <w:tcPr>
            <w:tcW w:w="1017" w:type="dxa"/>
            <w:tcBorders>
              <w:top w:val="single" w:sz="4" w:space="0" w:color="auto"/>
              <w:left w:val="single" w:sz="4" w:space="0" w:color="auto"/>
              <w:bottom w:val="single" w:sz="4" w:space="0" w:color="auto"/>
              <w:right w:val="single" w:sz="4" w:space="0" w:color="auto"/>
            </w:tcBorders>
            <w:hideMark/>
          </w:tcPr>
          <w:p w14:paraId="6236F1F6" w14:textId="77777777" w:rsidR="00001DD3" w:rsidRDefault="00001DD3">
            <w:pPr>
              <w:pStyle w:val="afffe"/>
              <w:jc w:val="center"/>
            </w:pPr>
            <w:r>
              <w:t>-</w:t>
            </w:r>
          </w:p>
        </w:tc>
        <w:tc>
          <w:tcPr>
            <w:tcW w:w="800" w:type="dxa"/>
            <w:tcBorders>
              <w:top w:val="single" w:sz="4" w:space="0" w:color="auto"/>
              <w:left w:val="single" w:sz="4" w:space="0" w:color="auto"/>
              <w:bottom w:val="single" w:sz="4" w:space="0" w:color="auto"/>
              <w:right w:val="single" w:sz="4" w:space="0" w:color="auto"/>
            </w:tcBorders>
            <w:hideMark/>
          </w:tcPr>
          <w:p w14:paraId="70ED5510" w14:textId="77777777" w:rsidR="00001DD3" w:rsidRDefault="00001DD3">
            <w:pPr>
              <w:pStyle w:val="afffe"/>
              <w:jc w:val="center"/>
            </w:pPr>
            <w:r>
              <w:t>+</w:t>
            </w:r>
          </w:p>
        </w:tc>
      </w:tr>
      <w:tr w:rsidR="00001DD3" w14:paraId="478AFA09" w14:textId="77777777" w:rsidTr="00001DD3">
        <w:tc>
          <w:tcPr>
            <w:tcW w:w="567" w:type="dxa"/>
            <w:tcBorders>
              <w:top w:val="single" w:sz="4" w:space="0" w:color="auto"/>
              <w:left w:val="single" w:sz="4" w:space="0" w:color="auto"/>
              <w:bottom w:val="single" w:sz="4" w:space="0" w:color="auto"/>
              <w:right w:val="single" w:sz="4" w:space="0" w:color="auto"/>
            </w:tcBorders>
            <w:hideMark/>
          </w:tcPr>
          <w:p w14:paraId="03E84CF7" w14:textId="77777777" w:rsidR="00001DD3" w:rsidRDefault="00001DD3">
            <w:pPr>
              <w:pStyle w:val="afffe"/>
              <w:jc w:val="center"/>
              <w:rPr>
                <w:lang w:val="uk-UA"/>
              </w:rPr>
            </w:pPr>
            <w:r>
              <w:t>2.</w:t>
            </w:r>
          </w:p>
        </w:tc>
        <w:tc>
          <w:tcPr>
            <w:tcW w:w="1768" w:type="dxa"/>
            <w:tcBorders>
              <w:top w:val="single" w:sz="4" w:space="0" w:color="auto"/>
              <w:left w:val="single" w:sz="4" w:space="0" w:color="auto"/>
              <w:bottom w:val="single" w:sz="4" w:space="0" w:color="auto"/>
              <w:right w:val="single" w:sz="4" w:space="0" w:color="auto"/>
            </w:tcBorders>
            <w:hideMark/>
          </w:tcPr>
          <w:p w14:paraId="01DD5622" w14:textId="77777777" w:rsidR="00001DD3" w:rsidRDefault="00001DD3">
            <w:pPr>
              <w:pStyle w:val="afffe"/>
              <w:jc w:val="center"/>
            </w:pPr>
            <w:r>
              <w:t>Надійність</w:t>
            </w:r>
          </w:p>
        </w:tc>
        <w:tc>
          <w:tcPr>
            <w:tcW w:w="1487" w:type="dxa"/>
            <w:tcBorders>
              <w:top w:val="single" w:sz="4" w:space="0" w:color="auto"/>
              <w:left w:val="single" w:sz="4" w:space="0" w:color="auto"/>
              <w:bottom w:val="single" w:sz="4" w:space="0" w:color="auto"/>
              <w:right w:val="single" w:sz="4" w:space="0" w:color="auto"/>
            </w:tcBorders>
            <w:hideMark/>
          </w:tcPr>
          <w:p w14:paraId="233E04E2" w14:textId="77777777" w:rsidR="00001DD3" w:rsidRDefault="00001DD3">
            <w:pPr>
              <w:pStyle w:val="afffe"/>
              <w:jc w:val="center"/>
            </w:pPr>
            <w:r>
              <w:t>Середня</w:t>
            </w:r>
          </w:p>
        </w:tc>
        <w:tc>
          <w:tcPr>
            <w:tcW w:w="1619" w:type="dxa"/>
            <w:tcBorders>
              <w:top w:val="single" w:sz="4" w:space="0" w:color="auto"/>
              <w:left w:val="single" w:sz="4" w:space="0" w:color="auto"/>
              <w:bottom w:val="single" w:sz="4" w:space="0" w:color="auto"/>
              <w:right w:val="single" w:sz="4" w:space="0" w:color="auto"/>
            </w:tcBorders>
            <w:hideMark/>
          </w:tcPr>
          <w:p w14:paraId="1D4E243A" w14:textId="77777777" w:rsidR="00001DD3" w:rsidRDefault="00001DD3">
            <w:pPr>
              <w:pStyle w:val="afffe"/>
              <w:jc w:val="center"/>
            </w:pPr>
            <w:r>
              <w:t>Висока</w:t>
            </w:r>
          </w:p>
        </w:tc>
        <w:tc>
          <w:tcPr>
            <w:tcW w:w="1514" w:type="dxa"/>
            <w:tcBorders>
              <w:top w:val="single" w:sz="4" w:space="0" w:color="auto"/>
              <w:left w:val="single" w:sz="4" w:space="0" w:color="auto"/>
              <w:bottom w:val="single" w:sz="4" w:space="0" w:color="auto"/>
              <w:right w:val="single" w:sz="4" w:space="0" w:color="auto"/>
            </w:tcBorders>
            <w:hideMark/>
          </w:tcPr>
          <w:p w14:paraId="59D0928B" w14:textId="77777777" w:rsidR="00001DD3" w:rsidRDefault="00001DD3">
            <w:pPr>
              <w:pStyle w:val="afffe"/>
              <w:jc w:val="center"/>
            </w:pPr>
            <w:r>
              <w:t>Низька</w:t>
            </w:r>
          </w:p>
        </w:tc>
        <w:tc>
          <w:tcPr>
            <w:tcW w:w="862" w:type="dxa"/>
            <w:tcBorders>
              <w:top w:val="single" w:sz="4" w:space="0" w:color="auto"/>
              <w:left w:val="single" w:sz="4" w:space="0" w:color="auto"/>
              <w:bottom w:val="single" w:sz="4" w:space="0" w:color="auto"/>
              <w:right w:val="single" w:sz="4" w:space="0" w:color="auto"/>
            </w:tcBorders>
            <w:hideMark/>
          </w:tcPr>
          <w:p w14:paraId="3192D7A8" w14:textId="77777777" w:rsidR="00001DD3" w:rsidRDefault="00001DD3">
            <w:pPr>
              <w:pStyle w:val="afffe"/>
              <w:jc w:val="center"/>
            </w:pPr>
            <w:r>
              <w:t>-</w:t>
            </w:r>
          </w:p>
        </w:tc>
        <w:tc>
          <w:tcPr>
            <w:tcW w:w="1017" w:type="dxa"/>
            <w:tcBorders>
              <w:top w:val="single" w:sz="4" w:space="0" w:color="auto"/>
              <w:left w:val="single" w:sz="4" w:space="0" w:color="auto"/>
              <w:bottom w:val="single" w:sz="4" w:space="0" w:color="auto"/>
              <w:right w:val="single" w:sz="4" w:space="0" w:color="auto"/>
            </w:tcBorders>
            <w:hideMark/>
          </w:tcPr>
          <w:p w14:paraId="696816DB" w14:textId="77777777" w:rsidR="00001DD3" w:rsidRDefault="00001DD3">
            <w:pPr>
              <w:pStyle w:val="afffe"/>
              <w:jc w:val="center"/>
            </w:pPr>
            <w:r>
              <w:t>+</w:t>
            </w:r>
          </w:p>
        </w:tc>
        <w:tc>
          <w:tcPr>
            <w:tcW w:w="800" w:type="dxa"/>
            <w:tcBorders>
              <w:top w:val="single" w:sz="4" w:space="0" w:color="auto"/>
              <w:left w:val="single" w:sz="4" w:space="0" w:color="auto"/>
              <w:bottom w:val="single" w:sz="4" w:space="0" w:color="auto"/>
              <w:right w:val="single" w:sz="4" w:space="0" w:color="auto"/>
            </w:tcBorders>
            <w:hideMark/>
          </w:tcPr>
          <w:p w14:paraId="5941ACB1" w14:textId="77777777" w:rsidR="00001DD3" w:rsidRDefault="00001DD3">
            <w:pPr>
              <w:pStyle w:val="afffe"/>
              <w:jc w:val="center"/>
              <w:rPr>
                <w:lang w:val="uk-UA"/>
              </w:rPr>
            </w:pPr>
            <w:r>
              <w:t>-</w:t>
            </w:r>
          </w:p>
        </w:tc>
      </w:tr>
      <w:tr w:rsidR="00001DD3" w14:paraId="150292AF" w14:textId="77777777" w:rsidTr="00001DD3">
        <w:tc>
          <w:tcPr>
            <w:tcW w:w="567" w:type="dxa"/>
            <w:tcBorders>
              <w:top w:val="single" w:sz="4" w:space="0" w:color="auto"/>
              <w:left w:val="single" w:sz="4" w:space="0" w:color="auto"/>
              <w:bottom w:val="single" w:sz="4" w:space="0" w:color="auto"/>
              <w:right w:val="single" w:sz="4" w:space="0" w:color="auto"/>
            </w:tcBorders>
            <w:hideMark/>
          </w:tcPr>
          <w:p w14:paraId="39A70F26" w14:textId="77777777" w:rsidR="00001DD3" w:rsidRDefault="00001DD3">
            <w:pPr>
              <w:pStyle w:val="afffe"/>
              <w:jc w:val="center"/>
            </w:pPr>
            <w:r>
              <w:t>3.</w:t>
            </w:r>
          </w:p>
        </w:tc>
        <w:tc>
          <w:tcPr>
            <w:tcW w:w="1768" w:type="dxa"/>
            <w:tcBorders>
              <w:top w:val="single" w:sz="4" w:space="0" w:color="auto"/>
              <w:left w:val="single" w:sz="4" w:space="0" w:color="auto"/>
              <w:bottom w:val="single" w:sz="4" w:space="0" w:color="auto"/>
              <w:right w:val="single" w:sz="4" w:space="0" w:color="auto"/>
            </w:tcBorders>
            <w:hideMark/>
          </w:tcPr>
          <w:p w14:paraId="58FD0383" w14:textId="77777777" w:rsidR="00001DD3" w:rsidRDefault="00001DD3">
            <w:pPr>
              <w:pStyle w:val="afffe"/>
              <w:jc w:val="center"/>
            </w:pPr>
            <w:r>
              <w:t>Простота</w:t>
            </w:r>
          </w:p>
        </w:tc>
        <w:tc>
          <w:tcPr>
            <w:tcW w:w="1487" w:type="dxa"/>
            <w:tcBorders>
              <w:top w:val="single" w:sz="4" w:space="0" w:color="auto"/>
              <w:left w:val="single" w:sz="4" w:space="0" w:color="auto"/>
              <w:bottom w:val="single" w:sz="4" w:space="0" w:color="auto"/>
              <w:right w:val="single" w:sz="4" w:space="0" w:color="auto"/>
            </w:tcBorders>
            <w:hideMark/>
          </w:tcPr>
          <w:p w14:paraId="7D7CA934" w14:textId="77777777" w:rsidR="00001DD3" w:rsidRDefault="00001DD3">
            <w:pPr>
              <w:pStyle w:val="afffe"/>
              <w:jc w:val="center"/>
            </w:pPr>
            <w:r>
              <w:t>Висока</w:t>
            </w:r>
          </w:p>
        </w:tc>
        <w:tc>
          <w:tcPr>
            <w:tcW w:w="1619" w:type="dxa"/>
            <w:tcBorders>
              <w:top w:val="single" w:sz="4" w:space="0" w:color="auto"/>
              <w:left w:val="single" w:sz="4" w:space="0" w:color="auto"/>
              <w:bottom w:val="single" w:sz="4" w:space="0" w:color="auto"/>
              <w:right w:val="single" w:sz="4" w:space="0" w:color="auto"/>
            </w:tcBorders>
            <w:hideMark/>
          </w:tcPr>
          <w:p w14:paraId="32743052" w14:textId="77777777" w:rsidR="00001DD3" w:rsidRDefault="00001DD3">
            <w:pPr>
              <w:pStyle w:val="afffe"/>
              <w:jc w:val="center"/>
            </w:pPr>
            <w:r>
              <w:t>Низька</w:t>
            </w:r>
          </w:p>
        </w:tc>
        <w:tc>
          <w:tcPr>
            <w:tcW w:w="1514" w:type="dxa"/>
            <w:tcBorders>
              <w:top w:val="single" w:sz="4" w:space="0" w:color="auto"/>
              <w:left w:val="single" w:sz="4" w:space="0" w:color="auto"/>
              <w:bottom w:val="single" w:sz="4" w:space="0" w:color="auto"/>
              <w:right w:val="single" w:sz="4" w:space="0" w:color="auto"/>
            </w:tcBorders>
            <w:hideMark/>
          </w:tcPr>
          <w:p w14:paraId="2E6E7A27" w14:textId="77777777" w:rsidR="00001DD3" w:rsidRDefault="00001DD3">
            <w:pPr>
              <w:pStyle w:val="afffe"/>
              <w:jc w:val="center"/>
            </w:pPr>
            <w:r>
              <w:t>Середня</w:t>
            </w:r>
          </w:p>
        </w:tc>
        <w:tc>
          <w:tcPr>
            <w:tcW w:w="862" w:type="dxa"/>
            <w:tcBorders>
              <w:top w:val="single" w:sz="4" w:space="0" w:color="auto"/>
              <w:left w:val="single" w:sz="4" w:space="0" w:color="auto"/>
              <w:bottom w:val="single" w:sz="4" w:space="0" w:color="auto"/>
              <w:right w:val="single" w:sz="4" w:space="0" w:color="auto"/>
            </w:tcBorders>
            <w:hideMark/>
          </w:tcPr>
          <w:p w14:paraId="5F510521" w14:textId="77777777" w:rsidR="00001DD3" w:rsidRDefault="00001DD3">
            <w:pPr>
              <w:pStyle w:val="afffe"/>
              <w:jc w:val="center"/>
            </w:pPr>
            <w:r>
              <w:t>-</w:t>
            </w:r>
          </w:p>
        </w:tc>
        <w:tc>
          <w:tcPr>
            <w:tcW w:w="1017" w:type="dxa"/>
            <w:tcBorders>
              <w:top w:val="single" w:sz="4" w:space="0" w:color="auto"/>
              <w:left w:val="single" w:sz="4" w:space="0" w:color="auto"/>
              <w:bottom w:val="single" w:sz="4" w:space="0" w:color="auto"/>
              <w:right w:val="single" w:sz="4" w:space="0" w:color="auto"/>
            </w:tcBorders>
            <w:hideMark/>
          </w:tcPr>
          <w:p w14:paraId="423EB075" w14:textId="77777777" w:rsidR="00001DD3" w:rsidRDefault="00001DD3">
            <w:pPr>
              <w:pStyle w:val="afffe"/>
              <w:jc w:val="center"/>
            </w:pPr>
            <w:r>
              <w:t>-</w:t>
            </w:r>
          </w:p>
        </w:tc>
        <w:tc>
          <w:tcPr>
            <w:tcW w:w="800" w:type="dxa"/>
            <w:tcBorders>
              <w:top w:val="single" w:sz="4" w:space="0" w:color="auto"/>
              <w:left w:val="single" w:sz="4" w:space="0" w:color="auto"/>
              <w:bottom w:val="single" w:sz="4" w:space="0" w:color="auto"/>
              <w:right w:val="single" w:sz="4" w:space="0" w:color="auto"/>
            </w:tcBorders>
            <w:hideMark/>
          </w:tcPr>
          <w:p w14:paraId="7A0460CD" w14:textId="77777777" w:rsidR="00001DD3" w:rsidRDefault="00001DD3">
            <w:pPr>
              <w:pStyle w:val="afffe"/>
              <w:jc w:val="center"/>
            </w:pPr>
            <w:r>
              <w:t>+</w:t>
            </w:r>
          </w:p>
        </w:tc>
      </w:tr>
      <w:tr w:rsidR="00001DD3" w14:paraId="74E598E9" w14:textId="77777777" w:rsidTr="00001DD3">
        <w:tc>
          <w:tcPr>
            <w:tcW w:w="567" w:type="dxa"/>
            <w:tcBorders>
              <w:top w:val="single" w:sz="4" w:space="0" w:color="auto"/>
              <w:left w:val="single" w:sz="4" w:space="0" w:color="auto"/>
              <w:bottom w:val="single" w:sz="4" w:space="0" w:color="auto"/>
              <w:right w:val="single" w:sz="4" w:space="0" w:color="auto"/>
            </w:tcBorders>
            <w:hideMark/>
          </w:tcPr>
          <w:p w14:paraId="1EC200F1" w14:textId="77777777" w:rsidR="00001DD3" w:rsidRDefault="00001DD3">
            <w:pPr>
              <w:pStyle w:val="afffe"/>
              <w:jc w:val="center"/>
              <w:rPr>
                <w:lang w:val="uk-UA"/>
              </w:rPr>
            </w:pPr>
            <w:r>
              <w:t>4</w:t>
            </w:r>
          </w:p>
        </w:tc>
        <w:tc>
          <w:tcPr>
            <w:tcW w:w="1768" w:type="dxa"/>
            <w:tcBorders>
              <w:top w:val="single" w:sz="4" w:space="0" w:color="auto"/>
              <w:left w:val="single" w:sz="4" w:space="0" w:color="auto"/>
              <w:bottom w:val="single" w:sz="4" w:space="0" w:color="auto"/>
              <w:right w:val="single" w:sz="4" w:space="0" w:color="auto"/>
            </w:tcBorders>
            <w:hideMark/>
          </w:tcPr>
          <w:p w14:paraId="13AAEE54" w14:textId="77777777" w:rsidR="00001DD3" w:rsidRDefault="00001DD3">
            <w:pPr>
              <w:pStyle w:val="afffe"/>
              <w:jc w:val="center"/>
            </w:pPr>
            <w:r>
              <w:t>Естетичність</w:t>
            </w:r>
          </w:p>
        </w:tc>
        <w:tc>
          <w:tcPr>
            <w:tcW w:w="1487" w:type="dxa"/>
            <w:tcBorders>
              <w:top w:val="single" w:sz="4" w:space="0" w:color="auto"/>
              <w:left w:val="single" w:sz="4" w:space="0" w:color="auto"/>
              <w:bottom w:val="single" w:sz="4" w:space="0" w:color="auto"/>
              <w:right w:val="single" w:sz="4" w:space="0" w:color="auto"/>
            </w:tcBorders>
            <w:hideMark/>
          </w:tcPr>
          <w:p w14:paraId="1F85B8A7" w14:textId="77777777" w:rsidR="00001DD3" w:rsidRDefault="00001DD3">
            <w:pPr>
              <w:pStyle w:val="afffe"/>
              <w:jc w:val="center"/>
            </w:pPr>
            <w:r>
              <w:t>Висока</w:t>
            </w:r>
          </w:p>
        </w:tc>
        <w:tc>
          <w:tcPr>
            <w:tcW w:w="1619" w:type="dxa"/>
            <w:tcBorders>
              <w:top w:val="single" w:sz="4" w:space="0" w:color="auto"/>
              <w:left w:val="single" w:sz="4" w:space="0" w:color="auto"/>
              <w:bottom w:val="single" w:sz="4" w:space="0" w:color="auto"/>
              <w:right w:val="single" w:sz="4" w:space="0" w:color="auto"/>
            </w:tcBorders>
            <w:hideMark/>
          </w:tcPr>
          <w:p w14:paraId="6809919E" w14:textId="77777777" w:rsidR="00001DD3" w:rsidRDefault="00001DD3">
            <w:pPr>
              <w:pStyle w:val="afffe"/>
              <w:jc w:val="center"/>
            </w:pPr>
            <w:r>
              <w:t>Середня</w:t>
            </w:r>
          </w:p>
        </w:tc>
        <w:tc>
          <w:tcPr>
            <w:tcW w:w="1514" w:type="dxa"/>
            <w:tcBorders>
              <w:top w:val="single" w:sz="4" w:space="0" w:color="auto"/>
              <w:left w:val="single" w:sz="4" w:space="0" w:color="auto"/>
              <w:bottom w:val="single" w:sz="4" w:space="0" w:color="auto"/>
              <w:right w:val="single" w:sz="4" w:space="0" w:color="auto"/>
            </w:tcBorders>
            <w:hideMark/>
          </w:tcPr>
          <w:p w14:paraId="52244805" w14:textId="77777777" w:rsidR="00001DD3" w:rsidRDefault="00001DD3">
            <w:pPr>
              <w:pStyle w:val="afffe"/>
              <w:jc w:val="center"/>
            </w:pPr>
            <w:r>
              <w:t>Низька</w:t>
            </w:r>
          </w:p>
        </w:tc>
        <w:tc>
          <w:tcPr>
            <w:tcW w:w="862" w:type="dxa"/>
            <w:tcBorders>
              <w:top w:val="single" w:sz="4" w:space="0" w:color="auto"/>
              <w:left w:val="single" w:sz="4" w:space="0" w:color="auto"/>
              <w:bottom w:val="single" w:sz="4" w:space="0" w:color="auto"/>
              <w:right w:val="single" w:sz="4" w:space="0" w:color="auto"/>
            </w:tcBorders>
            <w:hideMark/>
          </w:tcPr>
          <w:p w14:paraId="54EBB7B0" w14:textId="77777777" w:rsidR="00001DD3" w:rsidRDefault="00001DD3">
            <w:pPr>
              <w:pStyle w:val="afffe"/>
              <w:jc w:val="center"/>
            </w:pPr>
            <w:r>
              <w:t>-</w:t>
            </w:r>
          </w:p>
        </w:tc>
        <w:tc>
          <w:tcPr>
            <w:tcW w:w="1017" w:type="dxa"/>
            <w:tcBorders>
              <w:top w:val="single" w:sz="4" w:space="0" w:color="auto"/>
              <w:left w:val="single" w:sz="4" w:space="0" w:color="auto"/>
              <w:bottom w:val="single" w:sz="4" w:space="0" w:color="auto"/>
              <w:right w:val="single" w:sz="4" w:space="0" w:color="auto"/>
            </w:tcBorders>
            <w:hideMark/>
          </w:tcPr>
          <w:p w14:paraId="71F2CCE7" w14:textId="77777777" w:rsidR="00001DD3" w:rsidRDefault="00001DD3">
            <w:pPr>
              <w:pStyle w:val="afffe"/>
              <w:jc w:val="center"/>
            </w:pPr>
            <w:r>
              <w:t>-</w:t>
            </w:r>
          </w:p>
        </w:tc>
        <w:tc>
          <w:tcPr>
            <w:tcW w:w="800" w:type="dxa"/>
            <w:tcBorders>
              <w:top w:val="single" w:sz="4" w:space="0" w:color="auto"/>
              <w:left w:val="single" w:sz="4" w:space="0" w:color="auto"/>
              <w:bottom w:val="single" w:sz="4" w:space="0" w:color="auto"/>
              <w:right w:val="single" w:sz="4" w:space="0" w:color="auto"/>
            </w:tcBorders>
            <w:hideMark/>
          </w:tcPr>
          <w:p w14:paraId="0AAB9E53" w14:textId="77777777" w:rsidR="00001DD3" w:rsidRDefault="00001DD3">
            <w:pPr>
              <w:pStyle w:val="afffe"/>
              <w:jc w:val="center"/>
            </w:pPr>
            <w:r>
              <w:t>+</w:t>
            </w:r>
          </w:p>
        </w:tc>
      </w:tr>
      <w:tr w:rsidR="00001DD3" w14:paraId="30DB6B1F" w14:textId="77777777" w:rsidTr="00001DD3">
        <w:tc>
          <w:tcPr>
            <w:tcW w:w="567" w:type="dxa"/>
            <w:tcBorders>
              <w:top w:val="single" w:sz="4" w:space="0" w:color="auto"/>
              <w:left w:val="single" w:sz="4" w:space="0" w:color="auto"/>
              <w:bottom w:val="single" w:sz="4" w:space="0" w:color="auto"/>
              <w:right w:val="single" w:sz="4" w:space="0" w:color="auto"/>
            </w:tcBorders>
            <w:hideMark/>
          </w:tcPr>
          <w:p w14:paraId="27281CC8" w14:textId="77777777" w:rsidR="00001DD3" w:rsidRDefault="00001DD3">
            <w:pPr>
              <w:pStyle w:val="afffe"/>
              <w:jc w:val="center"/>
              <w:rPr>
                <w:lang w:val="uk-UA"/>
              </w:rPr>
            </w:pPr>
            <w:r>
              <w:t>5.</w:t>
            </w:r>
          </w:p>
        </w:tc>
        <w:tc>
          <w:tcPr>
            <w:tcW w:w="1768" w:type="dxa"/>
            <w:tcBorders>
              <w:top w:val="single" w:sz="4" w:space="0" w:color="auto"/>
              <w:left w:val="single" w:sz="4" w:space="0" w:color="auto"/>
              <w:bottom w:val="single" w:sz="4" w:space="0" w:color="auto"/>
              <w:right w:val="single" w:sz="4" w:space="0" w:color="auto"/>
            </w:tcBorders>
            <w:hideMark/>
          </w:tcPr>
          <w:p w14:paraId="48E4DB21" w14:textId="77777777" w:rsidR="00001DD3" w:rsidRDefault="00001DD3">
            <w:pPr>
              <w:pStyle w:val="afffe"/>
              <w:jc w:val="center"/>
            </w:pPr>
            <w:r>
              <w:t>Технологічність</w:t>
            </w:r>
          </w:p>
        </w:tc>
        <w:tc>
          <w:tcPr>
            <w:tcW w:w="1487" w:type="dxa"/>
            <w:tcBorders>
              <w:top w:val="single" w:sz="4" w:space="0" w:color="auto"/>
              <w:left w:val="single" w:sz="4" w:space="0" w:color="auto"/>
              <w:bottom w:val="single" w:sz="4" w:space="0" w:color="auto"/>
              <w:right w:val="single" w:sz="4" w:space="0" w:color="auto"/>
            </w:tcBorders>
            <w:hideMark/>
          </w:tcPr>
          <w:p w14:paraId="0EB75CDB" w14:textId="77777777" w:rsidR="00001DD3" w:rsidRDefault="00001DD3">
            <w:pPr>
              <w:pStyle w:val="afffe"/>
              <w:jc w:val="center"/>
            </w:pPr>
            <w:r>
              <w:t>Середня</w:t>
            </w:r>
          </w:p>
        </w:tc>
        <w:tc>
          <w:tcPr>
            <w:tcW w:w="1619" w:type="dxa"/>
            <w:tcBorders>
              <w:top w:val="single" w:sz="4" w:space="0" w:color="auto"/>
              <w:left w:val="single" w:sz="4" w:space="0" w:color="auto"/>
              <w:bottom w:val="single" w:sz="4" w:space="0" w:color="auto"/>
              <w:right w:val="single" w:sz="4" w:space="0" w:color="auto"/>
            </w:tcBorders>
            <w:hideMark/>
          </w:tcPr>
          <w:p w14:paraId="2B71E532" w14:textId="77777777" w:rsidR="00001DD3" w:rsidRDefault="00001DD3">
            <w:pPr>
              <w:pStyle w:val="afffe"/>
              <w:jc w:val="center"/>
            </w:pPr>
            <w:r>
              <w:t>Висока</w:t>
            </w:r>
          </w:p>
        </w:tc>
        <w:tc>
          <w:tcPr>
            <w:tcW w:w="1514" w:type="dxa"/>
            <w:tcBorders>
              <w:top w:val="single" w:sz="4" w:space="0" w:color="auto"/>
              <w:left w:val="single" w:sz="4" w:space="0" w:color="auto"/>
              <w:bottom w:val="single" w:sz="4" w:space="0" w:color="auto"/>
              <w:right w:val="single" w:sz="4" w:space="0" w:color="auto"/>
            </w:tcBorders>
            <w:hideMark/>
          </w:tcPr>
          <w:p w14:paraId="4B728C60" w14:textId="77777777" w:rsidR="00001DD3" w:rsidRDefault="00001DD3">
            <w:pPr>
              <w:pStyle w:val="afffe"/>
              <w:jc w:val="center"/>
            </w:pPr>
            <w:r>
              <w:t>Низька</w:t>
            </w:r>
          </w:p>
        </w:tc>
        <w:tc>
          <w:tcPr>
            <w:tcW w:w="862" w:type="dxa"/>
            <w:tcBorders>
              <w:top w:val="single" w:sz="4" w:space="0" w:color="auto"/>
              <w:left w:val="single" w:sz="4" w:space="0" w:color="auto"/>
              <w:bottom w:val="single" w:sz="4" w:space="0" w:color="auto"/>
              <w:right w:val="single" w:sz="4" w:space="0" w:color="auto"/>
            </w:tcBorders>
            <w:hideMark/>
          </w:tcPr>
          <w:p w14:paraId="04801738" w14:textId="77777777" w:rsidR="00001DD3" w:rsidRDefault="00001DD3">
            <w:pPr>
              <w:pStyle w:val="afffe"/>
              <w:jc w:val="center"/>
            </w:pPr>
            <w:r>
              <w:t>-</w:t>
            </w:r>
          </w:p>
        </w:tc>
        <w:tc>
          <w:tcPr>
            <w:tcW w:w="1017" w:type="dxa"/>
            <w:tcBorders>
              <w:top w:val="single" w:sz="4" w:space="0" w:color="auto"/>
              <w:left w:val="single" w:sz="4" w:space="0" w:color="auto"/>
              <w:bottom w:val="single" w:sz="4" w:space="0" w:color="auto"/>
              <w:right w:val="single" w:sz="4" w:space="0" w:color="auto"/>
            </w:tcBorders>
            <w:hideMark/>
          </w:tcPr>
          <w:p w14:paraId="410778BD" w14:textId="77777777" w:rsidR="00001DD3" w:rsidRDefault="00001DD3">
            <w:pPr>
              <w:pStyle w:val="afffe"/>
              <w:jc w:val="center"/>
            </w:pPr>
            <w:r>
              <w:t>+</w:t>
            </w:r>
          </w:p>
        </w:tc>
        <w:tc>
          <w:tcPr>
            <w:tcW w:w="800" w:type="dxa"/>
            <w:tcBorders>
              <w:top w:val="single" w:sz="4" w:space="0" w:color="auto"/>
              <w:left w:val="single" w:sz="4" w:space="0" w:color="auto"/>
              <w:bottom w:val="single" w:sz="4" w:space="0" w:color="auto"/>
              <w:right w:val="single" w:sz="4" w:space="0" w:color="auto"/>
            </w:tcBorders>
            <w:hideMark/>
          </w:tcPr>
          <w:p w14:paraId="56AFC9BE" w14:textId="77777777" w:rsidR="00001DD3" w:rsidRDefault="00001DD3">
            <w:pPr>
              <w:pStyle w:val="afffe"/>
              <w:jc w:val="center"/>
              <w:rPr>
                <w:lang w:val="uk-UA"/>
              </w:rPr>
            </w:pPr>
            <w:r>
              <w:t>-</w:t>
            </w:r>
          </w:p>
        </w:tc>
      </w:tr>
    </w:tbl>
    <w:p w14:paraId="6CA949B8" w14:textId="77777777" w:rsidR="00001DD3" w:rsidRPr="00685642" w:rsidRDefault="00001DD3" w:rsidP="00685642">
      <w:pPr>
        <w:pStyle w:val="afe"/>
        <w:rPr>
          <w:lang w:val="uk-UA" w:eastAsia="uk-UA"/>
        </w:rPr>
      </w:pPr>
      <w:r w:rsidRPr="00685642">
        <w:rPr>
          <w:lang w:val="uk-UA" w:eastAsia="uk-UA"/>
        </w:rPr>
        <w:t xml:space="preserve">Пοрівнявши свій прοеκт з κοнκурентами був визначений переліκ слабκих, сильних та нейтральних хараκтеристиκ та властивοстей ідеї пοтенційнοгο тοвару щο є підґрунтям для фοрмування </w:t>
      </w:r>
      <w:r w:rsidR="004D7480" w:rsidRPr="00685642">
        <w:rPr>
          <w:lang w:val="uk-UA" w:eastAsia="uk-UA"/>
        </w:rPr>
        <w:t>йοгο κοнκурентοспрοмοжнοсті.</w:t>
      </w:r>
    </w:p>
    <w:p w14:paraId="357E004B" w14:textId="77777777" w:rsidR="00001DD3" w:rsidRPr="009D6D9E" w:rsidRDefault="00B116BC" w:rsidP="00001DD3">
      <w:pPr>
        <w:ind w:firstLine="720"/>
        <w:outlineLvl w:val="1"/>
        <w:rPr>
          <w:rFonts w:ascii="Times New Roman" w:eastAsia="Bookman Old Style" w:hAnsi="Times New Roman" w:cs="Times New Roman"/>
          <w:b/>
          <w:bCs/>
          <w:color w:val="000000"/>
          <w:sz w:val="28"/>
          <w:szCs w:val="28"/>
          <w:lang w:eastAsia="zh-CN" w:bidi="ar"/>
        </w:rPr>
      </w:pPr>
      <w:bookmarkStart w:id="37" w:name="_Toc9762"/>
      <w:bookmarkStart w:id="38" w:name="_Toc121918769"/>
      <w:r>
        <w:rPr>
          <w:rFonts w:ascii="Times New Roman" w:eastAsia="Bookman Old Style" w:hAnsi="Times New Roman" w:cs="Times New Roman"/>
          <w:b/>
          <w:bCs/>
          <w:color w:val="000000"/>
          <w:sz w:val="28"/>
          <w:szCs w:val="28"/>
          <w:lang w:eastAsia="zh-CN" w:bidi="ar"/>
        </w:rPr>
        <w:t>4</w:t>
      </w:r>
      <w:r w:rsidR="00001DD3" w:rsidRPr="009D6D9E">
        <w:rPr>
          <w:rFonts w:ascii="Times New Roman" w:eastAsia="Bookman Old Style" w:hAnsi="Times New Roman" w:cs="Times New Roman"/>
          <w:b/>
          <w:bCs/>
          <w:color w:val="000000"/>
          <w:sz w:val="28"/>
          <w:szCs w:val="28"/>
          <w:lang w:eastAsia="zh-CN" w:bidi="ar"/>
        </w:rPr>
        <w:t>.2. Технологічний аудит ідеї проекту</w:t>
      </w:r>
      <w:bookmarkEnd w:id="37"/>
      <w:bookmarkEnd w:id="38"/>
    </w:p>
    <w:p w14:paraId="3DDE1F2E" w14:textId="77777777" w:rsidR="00001DD3" w:rsidRPr="00B471C6" w:rsidRDefault="00001DD3" w:rsidP="00B471C6">
      <w:pPr>
        <w:pStyle w:val="afe"/>
        <w:rPr>
          <w:lang w:val="uk-UA" w:eastAsia="uk-UA"/>
        </w:rPr>
      </w:pPr>
      <w:r w:rsidRPr="00B471C6">
        <w:rPr>
          <w:lang w:val="uk-UA" w:eastAsia="uk-UA"/>
        </w:rPr>
        <w:t>В межах даного підрозділу проводимо аудит технології (мови програмування), за допомогою якої можливо реалізувати ідею створення проекту.</w:t>
      </w:r>
    </w:p>
    <w:p w14:paraId="0D5EEAB3" w14:textId="16841D46" w:rsidR="00001DD3" w:rsidRPr="00B471C6" w:rsidRDefault="00001DD3" w:rsidP="00B471C6">
      <w:pPr>
        <w:pStyle w:val="afe"/>
        <w:rPr>
          <w:lang w:val="uk-UA" w:eastAsia="uk-UA"/>
        </w:rPr>
      </w:pPr>
      <w:r w:rsidRPr="00B471C6">
        <w:rPr>
          <w:lang w:val="uk-UA" w:eastAsia="uk-UA"/>
        </w:rPr>
        <w:t xml:space="preserve">Визначення технологічної здійсненності ідеї проекту передбачає аналіз складових які вказані в таблиці </w:t>
      </w:r>
      <w:r w:rsidR="0082217E">
        <w:rPr>
          <w:lang w:val="uk-UA" w:eastAsia="uk-UA"/>
        </w:rPr>
        <w:t>4</w:t>
      </w:r>
      <w:r w:rsidRPr="00B471C6">
        <w:rPr>
          <w:lang w:val="uk-UA" w:eastAsia="uk-UA"/>
        </w:rPr>
        <w:t>.3.</w:t>
      </w:r>
    </w:p>
    <w:p w14:paraId="0D5E9758" w14:textId="41EA9C65" w:rsidR="00001DD3" w:rsidRPr="000E1013" w:rsidRDefault="00001DD3" w:rsidP="00001DD3">
      <w:pPr>
        <w:pStyle w:val="affb"/>
        <w:contextualSpacing/>
        <w:jc w:val="right"/>
        <w:rPr>
          <w:iCs/>
          <w:sz w:val="24"/>
          <w:szCs w:val="24"/>
        </w:rPr>
      </w:pPr>
      <w:r w:rsidRPr="000E1013">
        <w:rPr>
          <w:bCs/>
          <w:iCs/>
          <w:sz w:val="24"/>
          <w:szCs w:val="24"/>
        </w:rPr>
        <w:lastRenderedPageBreak/>
        <w:t xml:space="preserve">Таблиця </w:t>
      </w:r>
      <w:r w:rsidR="0082217E">
        <w:rPr>
          <w:bCs/>
          <w:iCs/>
          <w:sz w:val="24"/>
          <w:szCs w:val="24"/>
        </w:rPr>
        <w:t>4</w:t>
      </w:r>
      <w:r w:rsidRPr="000E1013">
        <w:rPr>
          <w:bCs/>
          <w:iCs/>
          <w:sz w:val="24"/>
          <w:szCs w:val="24"/>
        </w:rPr>
        <w:t>.</w:t>
      </w:r>
      <w:r w:rsidRPr="000E1013">
        <w:rPr>
          <w:bCs/>
          <w:iCs/>
          <w:sz w:val="24"/>
          <w:szCs w:val="24"/>
        </w:rPr>
        <w:fldChar w:fldCharType="begin"/>
      </w:r>
      <w:r w:rsidRPr="000E1013">
        <w:rPr>
          <w:bCs/>
          <w:iCs/>
          <w:sz w:val="24"/>
          <w:szCs w:val="24"/>
        </w:rPr>
        <w:instrText xml:space="preserve"> SEQ Таблиця \* ARABIC </w:instrText>
      </w:r>
      <w:r w:rsidRPr="000E1013">
        <w:rPr>
          <w:bCs/>
          <w:iCs/>
          <w:sz w:val="24"/>
          <w:szCs w:val="24"/>
        </w:rPr>
        <w:fldChar w:fldCharType="separate"/>
      </w:r>
      <w:r w:rsidRPr="000E1013">
        <w:rPr>
          <w:bCs/>
          <w:iCs/>
          <w:sz w:val="24"/>
          <w:szCs w:val="24"/>
        </w:rPr>
        <w:t>3</w:t>
      </w:r>
      <w:r w:rsidRPr="000E1013">
        <w:rPr>
          <w:bCs/>
          <w:iCs/>
          <w:sz w:val="24"/>
          <w:szCs w:val="24"/>
        </w:rPr>
        <w:fldChar w:fldCharType="end"/>
      </w:r>
      <w:r w:rsidRPr="000E1013">
        <w:rPr>
          <w:bCs/>
          <w:iCs/>
          <w:sz w:val="24"/>
          <w:szCs w:val="24"/>
        </w:rPr>
        <w:t>.</w:t>
      </w:r>
      <w:r w:rsidRPr="000E1013">
        <w:rPr>
          <w:bCs/>
          <w:iCs/>
          <w:sz w:val="24"/>
          <w:szCs w:val="24"/>
        </w:rPr>
        <w:tab/>
      </w:r>
    </w:p>
    <w:p w14:paraId="00E0B4EF" w14:textId="77777777" w:rsidR="00001DD3" w:rsidRPr="000E1013" w:rsidRDefault="00001DD3" w:rsidP="00001DD3">
      <w:pPr>
        <w:pStyle w:val="affb"/>
        <w:contextualSpacing/>
        <w:rPr>
          <w:bCs/>
          <w:iCs/>
          <w:sz w:val="24"/>
          <w:szCs w:val="24"/>
        </w:rPr>
      </w:pPr>
      <w:r w:rsidRPr="000E1013">
        <w:rPr>
          <w:bCs/>
          <w:iCs/>
          <w:sz w:val="24"/>
          <w:szCs w:val="24"/>
        </w:rPr>
        <w:t>Технологічна здійсненність ідеї проекту</w:t>
      </w:r>
    </w:p>
    <w:tbl>
      <w:tblPr>
        <w:tblW w:w="96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
        <w:gridCol w:w="2002"/>
        <w:gridCol w:w="2480"/>
        <w:gridCol w:w="2141"/>
        <w:gridCol w:w="2431"/>
      </w:tblGrid>
      <w:tr w:rsidR="00001DD3" w14:paraId="0F0CDCCA" w14:textId="77777777" w:rsidTr="008040D6">
        <w:tc>
          <w:tcPr>
            <w:tcW w:w="563" w:type="dxa"/>
            <w:tcBorders>
              <w:top w:val="single" w:sz="4" w:space="0" w:color="auto"/>
              <w:left w:val="single" w:sz="4" w:space="0" w:color="auto"/>
              <w:bottom w:val="single" w:sz="4" w:space="0" w:color="auto"/>
              <w:right w:val="single" w:sz="4" w:space="0" w:color="auto"/>
            </w:tcBorders>
            <w:vAlign w:val="center"/>
            <w:hideMark/>
          </w:tcPr>
          <w:p w14:paraId="4789DD83" w14:textId="77777777" w:rsidR="00001DD3" w:rsidRDefault="00001DD3">
            <w:pPr>
              <w:pStyle w:val="afffe"/>
              <w:jc w:val="center"/>
              <w:rPr>
                <w:iCs/>
              </w:rPr>
            </w:pPr>
            <w:r>
              <w:rPr>
                <w:iCs/>
              </w:rPr>
              <w:t>№ п/п</w:t>
            </w:r>
          </w:p>
        </w:tc>
        <w:tc>
          <w:tcPr>
            <w:tcW w:w="2002" w:type="dxa"/>
            <w:tcBorders>
              <w:top w:val="single" w:sz="4" w:space="0" w:color="auto"/>
              <w:left w:val="single" w:sz="4" w:space="0" w:color="auto"/>
              <w:bottom w:val="single" w:sz="4" w:space="0" w:color="auto"/>
              <w:right w:val="single" w:sz="4" w:space="0" w:color="auto"/>
            </w:tcBorders>
            <w:vAlign w:val="center"/>
            <w:hideMark/>
          </w:tcPr>
          <w:p w14:paraId="0F03B646" w14:textId="77777777" w:rsidR="00001DD3" w:rsidRDefault="00001DD3">
            <w:pPr>
              <w:pStyle w:val="afffe"/>
              <w:jc w:val="center"/>
              <w:rPr>
                <w:iCs/>
              </w:rPr>
            </w:pPr>
            <w:r>
              <w:rPr>
                <w:iCs/>
              </w:rPr>
              <w:t>Ідея проекту</w:t>
            </w:r>
          </w:p>
        </w:tc>
        <w:tc>
          <w:tcPr>
            <w:tcW w:w="2480" w:type="dxa"/>
            <w:tcBorders>
              <w:top w:val="single" w:sz="4" w:space="0" w:color="auto"/>
              <w:left w:val="single" w:sz="4" w:space="0" w:color="auto"/>
              <w:bottom w:val="single" w:sz="4" w:space="0" w:color="auto"/>
              <w:right w:val="single" w:sz="4" w:space="0" w:color="auto"/>
            </w:tcBorders>
            <w:vAlign w:val="center"/>
            <w:hideMark/>
          </w:tcPr>
          <w:p w14:paraId="1C74458B" w14:textId="77777777" w:rsidR="00001DD3" w:rsidRDefault="00001DD3">
            <w:pPr>
              <w:pStyle w:val="afffe"/>
              <w:jc w:val="center"/>
              <w:rPr>
                <w:iCs/>
              </w:rPr>
            </w:pPr>
            <w:r>
              <w:rPr>
                <w:iCs/>
              </w:rPr>
              <w:t>Технології її реалізації</w:t>
            </w:r>
          </w:p>
        </w:tc>
        <w:tc>
          <w:tcPr>
            <w:tcW w:w="2141" w:type="dxa"/>
            <w:tcBorders>
              <w:top w:val="single" w:sz="4" w:space="0" w:color="auto"/>
              <w:left w:val="single" w:sz="4" w:space="0" w:color="auto"/>
              <w:bottom w:val="single" w:sz="4" w:space="0" w:color="auto"/>
              <w:right w:val="single" w:sz="4" w:space="0" w:color="auto"/>
            </w:tcBorders>
            <w:vAlign w:val="center"/>
            <w:hideMark/>
          </w:tcPr>
          <w:p w14:paraId="339C9C1F" w14:textId="77777777" w:rsidR="00001DD3" w:rsidRDefault="00001DD3">
            <w:pPr>
              <w:pStyle w:val="afffe"/>
              <w:jc w:val="center"/>
              <w:rPr>
                <w:iCs/>
              </w:rPr>
            </w:pPr>
            <w:r>
              <w:rPr>
                <w:iCs/>
              </w:rPr>
              <w:t>Наявність технологій</w:t>
            </w:r>
          </w:p>
        </w:tc>
        <w:tc>
          <w:tcPr>
            <w:tcW w:w="2431" w:type="dxa"/>
            <w:tcBorders>
              <w:top w:val="single" w:sz="4" w:space="0" w:color="auto"/>
              <w:left w:val="single" w:sz="4" w:space="0" w:color="auto"/>
              <w:bottom w:val="single" w:sz="4" w:space="0" w:color="auto"/>
              <w:right w:val="single" w:sz="4" w:space="0" w:color="auto"/>
            </w:tcBorders>
            <w:vAlign w:val="center"/>
            <w:hideMark/>
          </w:tcPr>
          <w:p w14:paraId="1A1E14B3" w14:textId="77777777" w:rsidR="00001DD3" w:rsidRDefault="00001DD3">
            <w:pPr>
              <w:pStyle w:val="afffe"/>
              <w:jc w:val="center"/>
              <w:rPr>
                <w:iCs/>
              </w:rPr>
            </w:pPr>
            <w:r>
              <w:rPr>
                <w:iCs/>
              </w:rPr>
              <w:t>Доступність технологій</w:t>
            </w:r>
          </w:p>
        </w:tc>
      </w:tr>
      <w:tr w:rsidR="00001DD3" w14:paraId="5CB414BB" w14:textId="77777777" w:rsidTr="008040D6">
        <w:tc>
          <w:tcPr>
            <w:tcW w:w="563" w:type="dxa"/>
            <w:tcBorders>
              <w:top w:val="single" w:sz="4" w:space="0" w:color="auto"/>
              <w:left w:val="single" w:sz="4" w:space="0" w:color="auto"/>
              <w:bottom w:val="single" w:sz="4" w:space="0" w:color="auto"/>
              <w:right w:val="single" w:sz="4" w:space="0" w:color="auto"/>
            </w:tcBorders>
            <w:hideMark/>
          </w:tcPr>
          <w:p w14:paraId="7B7EE8FA" w14:textId="77777777" w:rsidR="00001DD3" w:rsidRDefault="00001DD3">
            <w:pPr>
              <w:pStyle w:val="afffe"/>
              <w:rPr>
                <w:iCs/>
              </w:rPr>
            </w:pPr>
            <w:r>
              <w:rPr>
                <w:iCs/>
              </w:rPr>
              <w:t>1</w:t>
            </w:r>
          </w:p>
        </w:tc>
        <w:tc>
          <w:tcPr>
            <w:tcW w:w="2002" w:type="dxa"/>
            <w:tcBorders>
              <w:top w:val="single" w:sz="4" w:space="0" w:color="auto"/>
              <w:left w:val="single" w:sz="4" w:space="0" w:color="auto"/>
              <w:bottom w:val="single" w:sz="4" w:space="0" w:color="auto"/>
              <w:right w:val="single" w:sz="4" w:space="0" w:color="auto"/>
            </w:tcBorders>
            <w:hideMark/>
          </w:tcPr>
          <w:p w14:paraId="4EBCB67B" w14:textId="77777777" w:rsidR="00001DD3" w:rsidRDefault="00001DD3">
            <w:pPr>
              <w:pStyle w:val="afffe"/>
              <w:rPr>
                <w:iCs/>
              </w:rPr>
            </w:pPr>
            <w:r>
              <w:rPr>
                <w:iCs/>
              </w:rPr>
              <w:t>Здешевлення продукту</w:t>
            </w:r>
          </w:p>
        </w:tc>
        <w:tc>
          <w:tcPr>
            <w:tcW w:w="2480" w:type="dxa"/>
            <w:tcBorders>
              <w:top w:val="single" w:sz="4" w:space="0" w:color="auto"/>
              <w:left w:val="single" w:sz="4" w:space="0" w:color="auto"/>
              <w:bottom w:val="single" w:sz="4" w:space="0" w:color="auto"/>
              <w:right w:val="single" w:sz="4" w:space="0" w:color="auto"/>
            </w:tcBorders>
            <w:hideMark/>
          </w:tcPr>
          <w:p w14:paraId="38B169AC" w14:textId="77777777" w:rsidR="00001DD3" w:rsidRDefault="00001DD3">
            <w:pPr>
              <w:pStyle w:val="afffe"/>
              <w:rPr>
                <w:iCs/>
                <w:lang w:val="uk-UA"/>
              </w:rPr>
            </w:pPr>
            <w:r>
              <w:rPr>
                <w:iCs/>
              </w:rPr>
              <w:t>Використання в проекті дешевих датчиків, але які не поступаються в якості датчикам конкурентів</w:t>
            </w:r>
          </w:p>
        </w:tc>
        <w:tc>
          <w:tcPr>
            <w:tcW w:w="2141" w:type="dxa"/>
            <w:tcBorders>
              <w:top w:val="single" w:sz="4" w:space="0" w:color="auto"/>
              <w:left w:val="single" w:sz="4" w:space="0" w:color="auto"/>
              <w:bottom w:val="single" w:sz="4" w:space="0" w:color="auto"/>
              <w:right w:val="single" w:sz="4" w:space="0" w:color="auto"/>
            </w:tcBorders>
            <w:hideMark/>
          </w:tcPr>
          <w:p w14:paraId="092FAEEC" w14:textId="77777777" w:rsidR="00001DD3" w:rsidRDefault="00001DD3">
            <w:pPr>
              <w:pStyle w:val="afffe"/>
              <w:rPr>
                <w:iCs/>
              </w:rPr>
            </w:pPr>
            <w:r>
              <w:rPr>
                <w:iCs/>
              </w:rPr>
              <w:t>наявна</w:t>
            </w:r>
          </w:p>
        </w:tc>
        <w:tc>
          <w:tcPr>
            <w:tcW w:w="2431" w:type="dxa"/>
            <w:tcBorders>
              <w:top w:val="single" w:sz="4" w:space="0" w:color="auto"/>
              <w:left w:val="single" w:sz="4" w:space="0" w:color="auto"/>
              <w:bottom w:val="single" w:sz="4" w:space="0" w:color="auto"/>
              <w:right w:val="single" w:sz="4" w:space="0" w:color="auto"/>
            </w:tcBorders>
            <w:hideMark/>
          </w:tcPr>
          <w:p w14:paraId="0556597F" w14:textId="77777777" w:rsidR="00001DD3" w:rsidRDefault="00001DD3">
            <w:pPr>
              <w:pStyle w:val="afffe"/>
              <w:rPr>
                <w:iCs/>
              </w:rPr>
            </w:pPr>
            <w:r>
              <w:rPr>
                <w:iCs/>
              </w:rPr>
              <w:t>доступна</w:t>
            </w:r>
          </w:p>
        </w:tc>
      </w:tr>
      <w:tr w:rsidR="00001DD3" w14:paraId="35EE8013" w14:textId="77777777" w:rsidTr="008040D6">
        <w:tc>
          <w:tcPr>
            <w:tcW w:w="563" w:type="dxa"/>
            <w:tcBorders>
              <w:top w:val="single" w:sz="4" w:space="0" w:color="auto"/>
              <w:left w:val="single" w:sz="4" w:space="0" w:color="auto"/>
              <w:bottom w:val="single" w:sz="4" w:space="0" w:color="auto"/>
              <w:right w:val="single" w:sz="4" w:space="0" w:color="auto"/>
            </w:tcBorders>
            <w:hideMark/>
          </w:tcPr>
          <w:p w14:paraId="038C4199" w14:textId="77777777" w:rsidR="00001DD3" w:rsidRDefault="00001DD3">
            <w:pPr>
              <w:pStyle w:val="afffe"/>
              <w:rPr>
                <w:iCs/>
              </w:rPr>
            </w:pPr>
            <w:r>
              <w:rPr>
                <w:iCs/>
              </w:rPr>
              <w:t>2</w:t>
            </w:r>
          </w:p>
        </w:tc>
        <w:tc>
          <w:tcPr>
            <w:tcW w:w="2002" w:type="dxa"/>
            <w:tcBorders>
              <w:top w:val="single" w:sz="4" w:space="0" w:color="auto"/>
              <w:left w:val="single" w:sz="4" w:space="0" w:color="auto"/>
              <w:bottom w:val="single" w:sz="4" w:space="0" w:color="auto"/>
              <w:right w:val="single" w:sz="4" w:space="0" w:color="auto"/>
            </w:tcBorders>
            <w:hideMark/>
          </w:tcPr>
          <w:p w14:paraId="36BD4121" w14:textId="77777777" w:rsidR="00001DD3" w:rsidRDefault="00001DD3">
            <w:pPr>
              <w:pStyle w:val="afffe"/>
              <w:rPr>
                <w:iCs/>
              </w:rPr>
            </w:pPr>
            <w:r>
              <w:rPr>
                <w:iCs/>
              </w:rPr>
              <w:t xml:space="preserve">Створення </w:t>
            </w:r>
            <w:r w:rsidR="008040D6">
              <w:rPr>
                <w:iCs/>
              </w:rPr>
              <w:t>програмного продукту</w:t>
            </w:r>
            <w:r>
              <w:rPr>
                <w:iCs/>
              </w:rPr>
              <w:t xml:space="preserve"> </w:t>
            </w:r>
          </w:p>
        </w:tc>
        <w:tc>
          <w:tcPr>
            <w:tcW w:w="2480" w:type="dxa"/>
            <w:tcBorders>
              <w:top w:val="single" w:sz="4" w:space="0" w:color="auto"/>
              <w:left w:val="single" w:sz="4" w:space="0" w:color="auto"/>
              <w:bottom w:val="single" w:sz="4" w:space="0" w:color="auto"/>
              <w:right w:val="single" w:sz="4" w:space="0" w:color="auto"/>
            </w:tcBorders>
            <w:hideMark/>
          </w:tcPr>
          <w:p w14:paraId="157871D2" w14:textId="77777777" w:rsidR="00001DD3" w:rsidRPr="008040D6" w:rsidRDefault="008040D6">
            <w:pPr>
              <w:pStyle w:val="afffe"/>
              <w:rPr>
                <w:iCs/>
                <w:lang w:val="en-US"/>
              </w:rPr>
            </w:pPr>
            <w:r>
              <w:rPr>
                <w:iCs/>
              </w:rPr>
              <w:t xml:space="preserve">Пакет для програмування </w:t>
            </w:r>
            <w:r>
              <w:rPr>
                <w:iCs/>
                <w:lang w:val="en-US"/>
              </w:rPr>
              <w:t>MATLAB</w:t>
            </w:r>
          </w:p>
        </w:tc>
        <w:tc>
          <w:tcPr>
            <w:tcW w:w="2141" w:type="dxa"/>
            <w:tcBorders>
              <w:top w:val="single" w:sz="4" w:space="0" w:color="auto"/>
              <w:left w:val="single" w:sz="4" w:space="0" w:color="auto"/>
              <w:bottom w:val="single" w:sz="4" w:space="0" w:color="auto"/>
              <w:right w:val="single" w:sz="4" w:space="0" w:color="auto"/>
            </w:tcBorders>
            <w:hideMark/>
          </w:tcPr>
          <w:p w14:paraId="48B34F2B" w14:textId="77777777" w:rsidR="00001DD3" w:rsidRDefault="00001DD3">
            <w:pPr>
              <w:pStyle w:val="afffe"/>
              <w:rPr>
                <w:iCs/>
                <w:lang w:val="uk-UA"/>
              </w:rPr>
            </w:pPr>
            <w:r>
              <w:rPr>
                <w:iCs/>
              </w:rPr>
              <w:t>наявна</w:t>
            </w:r>
          </w:p>
        </w:tc>
        <w:tc>
          <w:tcPr>
            <w:tcW w:w="2431" w:type="dxa"/>
            <w:tcBorders>
              <w:top w:val="single" w:sz="4" w:space="0" w:color="auto"/>
              <w:left w:val="single" w:sz="4" w:space="0" w:color="auto"/>
              <w:bottom w:val="single" w:sz="4" w:space="0" w:color="auto"/>
              <w:right w:val="single" w:sz="4" w:space="0" w:color="auto"/>
            </w:tcBorders>
            <w:hideMark/>
          </w:tcPr>
          <w:p w14:paraId="21F10235" w14:textId="77777777" w:rsidR="00001DD3" w:rsidRDefault="00001DD3">
            <w:pPr>
              <w:pStyle w:val="afffe"/>
              <w:rPr>
                <w:iCs/>
              </w:rPr>
            </w:pPr>
            <w:r>
              <w:rPr>
                <w:iCs/>
              </w:rPr>
              <w:t>доступна</w:t>
            </w:r>
          </w:p>
        </w:tc>
      </w:tr>
      <w:tr w:rsidR="00001DD3" w14:paraId="4B4B3D3E" w14:textId="77777777" w:rsidTr="008040D6">
        <w:tc>
          <w:tcPr>
            <w:tcW w:w="563" w:type="dxa"/>
            <w:tcBorders>
              <w:top w:val="single" w:sz="4" w:space="0" w:color="auto"/>
              <w:left w:val="single" w:sz="4" w:space="0" w:color="auto"/>
              <w:bottom w:val="single" w:sz="4" w:space="0" w:color="auto"/>
              <w:right w:val="single" w:sz="4" w:space="0" w:color="auto"/>
            </w:tcBorders>
            <w:hideMark/>
          </w:tcPr>
          <w:p w14:paraId="19B4240F" w14:textId="77777777" w:rsidR="00001DD3" w:rsidRDefault="008040D6">
            <w:pPr>
              <w:pStyle w:val="afffe"/>
              <w:rPr>
                <w:iCs/>
              </w:rPr>
            </w:pPr>
            <w:r>
              <w:rPr>
                <w:iCs/>
              </w:rPr>
              <w:t>3</w:t>
            </w:r>
          </w:p>
        </w:tc>
        <w:tc>
          <w:tcPr>
            <w:tcW w:w="2002" w:type="dxa"/>
            <w:tcBorders>
              <w:top w:val="single" w:sz="4" w:space="0" w:color="auto"/>
              <w:left w:val="single" w:sz="4" w:space="0" w:color="auto"/>
              <w:bottom w:val="single" w:sz="4" w:space="0" w:color="auto"/>
              <w:right w:val="single" w:sz="4" w:space="0" w:color="auto"/>
            </w:tcBorders>
            <w:hideMark/>
          </w:tcPr>
          <w:p w14:paraId="2ED80E0B" w14:textId="77777777" w:rsidR="00001DD3" w:rsidRDefault="00001DD3" w:rsidP="008040D6">
            <w:pPr>
              <w:pStyle w:val="afffe"/>
              <w:rPr>
                <w:iCs/>
              </w:rPr>
            </w:pPr>
            <w:r>
              <w:rPr>
                <w:iCs/>
              </w:rPr>
              <w:t xml:space="preserve">Надання можливості модифікувати візуальне відтворення даних </w:t>
            </w:r>
          </w:p>
        </w:tc>
        <w:tc>
          <w:tcPr>
            <w:tcW w:w="2480" w:type="dxa"/>
            <w:tcBorders>
              <w:top w:val="single" w:sz="4" w:space="0" w:color="auto"/>
              <w:left w:val="single" w:sz="4" w:space="0" w:color="auto"/>
              <w:bottom w:val="single" w:sz="4" w:space="0" w:color="auto"/>
              <w:right w:val="single" w:sz="4" w:space="0" w:color="auto"/>
            </w:tcBorders>
            <w:hideMark/>
          </w:tcPr>
          <w:p w14:paraId="319F977C" w14:textId="77777777" w:rsidR="00001DD3" w:rsidRPr="008040D6" w:rsidRDefault="00001DD3" w:rsidP="008040D6">
            <w:pPr>
              <w:pStyle w:val="afffe"/>
              <w:rPr>
                <w:iCs/>
              </w:rPr>
            </w:pPr>
            <w:r>
              <w:rPr>
                <w:iCs/>
              </w:rPr>
              <w:t xml:space="preserve">Використання можливостей та інструментарію </w:t>
            </w:r>
            <w:r w:rsidR="008040D6">
              <w:rPr>
                <w:iCs/>
                <w:lang w:val="en-US"/>
              </w:rPr>
              <w:t>Fuzzy</w:t>
            </w:r>
            <w:r w:rsidR="008040D6" w:rsidRPr="008040D6">
              <w:rPr>
                <w:iCs/>
              </w:rPr>
              <w:t xml:space="preserve"> </w:t>
            </w:r>
            <w:r w:rsidR="008040D6">
              <w:rPr>
                <w:iCs/>
                <w:lang w:val="en-US"/>
              </w:rPr>
              <w:t>Logic</w:t>
            </w:r>
            <w:r w:rsidR="008040D6" w:rsidRPr="008040D6">
              <w:rPr>
                <w:iCs/>
              </w:rPr>
              <w:t xml:space="preserve"> </w:t>
            </w:r>
            <w:r w:rsidR="008040D6">
              <w:rPr>
                <w:iCs/>
                <w:lang w:val="en-US"/>
              </w:rPr>
              <w:t>Tool</w:t>
            </w:r>
            <w:r w:rsidR="008040D6" w:rsidRPr="008040D6">
              <w:rPr>
                <w:iCs/>
              </w:rPr>
              <w:t xml:space="preserve"> </w:t>
            </w:r>
            <w:r w:rsidR="008040D6">
              <w:rPr>
                <w:iCs/>
                <w:lang w:val="en-US"/>
              </w:rPr>
              <w:t>Box</w:t>
            </w:r>
          </w:p>
        </w:tc>
        <w:tc>
          <w:tcPr>
            <w:tcW w:w="2141" w:type="dxa"/>
            <w:tcBorders>
              <w:top w:val="single" w:sz="4" w:space="0" w:color="auto"/>
              <w:left w:val="single" w:sz="4" w:space="0" w:color="auto"/>
              <w:bottom w:val="single" w:sz="4" w:space="0" w:color="auto"/>
              <w:right w:val="single" w:sz="4" w:space="0" w:color="auto"/>
            </w:tcBorders>
            <w:hideMark/>
          </w:tcPr>
          <w:p w14:paraId="52834191" w14:textId="77777777" w:rsidR="00001DD3" w:rsidRDefault="00001DD3">
            <w:pPr>
              <w:pStyle w:val="afffe"/>
              <w:rPr>
                <w:iCs/>
              </w:rPr>
            </w:pPr>
            <w:r>
              <w:rPr>
                <w:iCs/>
              </w:rPr>
              <w:t>наявна</w:t>
            </w:r>
          </w:p>
        </w:tc>
        <w:tc>
          <w:tcPr>
            <w:tcW w:w="2431" w:type="dxa"/>
            <w:tcBorders>
              <w:top w:val="single" w:sz="4" w:space="0" w:color="auto"/>
              <w:left w:val="single" w:sz="4" w:space="0" w:color="auto"/>
              <w:bottom w:val="single" w:sz="4" w:space="0" w:color="auto"/>
              <w:right w:val="single" w:sz="4" w:space="0" w:color="auto"/>
            </w:tcBorders>
            <w:hideMark/>
          </w:tcPr>
          <w:p w14:paraId="1077497F" w14:textId="77777777" w:rsidR="00001DD3" w:rsidRDefault="00001DD3">
            <w:pPr>
              <w:pStyle w:val="afffe"/>
              <w:rPr>
                <w:iCs/>
              </w:rPr>
            </w:pPr>
            <w:r>
              <w:rPr>
                <w:iCs/>
              </w:rPr>
              <w:t>доступна</w:t>
            </w:r>
          </w:p>
        </w:tc>
      </w:tr>
      <w:tr w:rsidR="00001DD3" w:rsidRPr="00891A97" w14:paraId="221D0D8B" w14:textId="77777777" w:rsidTr="00001DD3">
        <w:tc>
          <w:tcPr>
            <w:tcW w:w="9617" w:type="dxa"/>
            <w:gridSpan w:val="5"/>
            <w:tcBorders>
              <w:top w:val="single" w:sz="4" w:space="0" w:color="auto"/>
              <w:left w:val="single" w:sz="4" w:space="0" w:color="auto"/>
              <w:bottom w:val="single" w:sz="4" w:space="0" w:color="auto"/>
              <w:right w:val="single" w:sz="4" w:space="0" w:color="auto"/>
            </w:tcBorders>
            <w:hideMark/>
          </w:tcPr>
          <w:p w14:paraId="20793E87" w14:textId="77777777" w:rsidR="00001DD3" w:rsidRDefault="00001DD3" w:rsidP="00575961">
            <w:pPr>
              <w:pStyle w:val="afffe"/>
              <w:contextualSpacing/>
              <w:rPr>
                <w:iCs/>
              </w:rPr>
            </w:pPr>
            <w:r>
              <w:rPr>
                <w:iCs/>
              </w:rPr>
              <w:t xml:space="preserve">Обрана технологія реалізації ідеї проекту: </w:t>
            </w:r>
          </w:p>
          <w:p w14:paraId="66609410" w14:textId="77777777" w:rsidR="00001DD3" w:rsidRDefault="008040D6" w:rsidP="00575961">
            <w:pPr>
              <w:pStyle w:val="afffe"/>
              <w:numPr>
                <w:ilvl w:val="0"/>
                <w:numId w:val="41"/>
              </w:numPr>
              <w:contextualSpacing/>
              <w:rPr>
                <w:iCs/>
                <w:lang w:val="uk-UA"/>
              </w:rPr>
            </w:pPr>
            <w:r>
              <w:rPr>
                <w:iCs/>
                <w:lang w:val="uk-UA"/>
              </w:rPr>
              <w:t xml:space="preserve">Модуль </w:t>
            </w:r>
            <w:r>
              <w:rPr>
                <w:iCs/>
                <w:lang w:val="en-US"/>
              </w:rPr>
              <w:t>Fuzzy</w:t>
            </w:r>
            <w:r w:rsidRPr="008040D6">
              <w:rPr>
                <w:iCs/>
                <w:lang w:val="en-US"/>
              </w:rPr>
              <w:t xml:space="preserve"> </w:t>
            </w:r>
            <w:r>
              <w:rPr>
                <w:iCs/>
                <w:lang w:val="en-US"/>
              </w:rPr>
              <w:t>Logic</w:t>
            </w:r>
            <w:r w:rsidRPr="008040D6">
              <w:rPr>
                <w:iCs/>
                <w:lang w:val="en-US"/>
              </w:rPr>
              <w:t xml:space="preserve"> </w:t>
            </w:r>
            <w:r>
              <w:rPr>
                <w:iCs/>
                <w:lang w:val="en-US"/>
              </w:rPr>
              <w:t>Tool</w:t>
            </w:r>
            <w:r w:rsidRPr="008040D6">
              <w:rPr>
                <w:iCs/>
                <w:lang w:val="en-US"/>
              </w:rPr>
              <w:t xml:space="preserve"> </w:t>
            </w:r>
            <w:r>
              <w:rPr>
                <w:iCs/>
                <w:lang w:val="en-US"/>
              </w:rPr>
              <w:t>Box</w:t>
            </w:r>
            <w:r>
              <w:rPr>
                <w:iCs/>
                <w:lang w:val="uk-UA"/>
              </w:rPr>
              <w:t xml:space="preserve"> </w:t>
            </w:r>
            <w:r>
              <w:rPr>
                <w:iCs/>
                <w:lang w:val="en-US"/>
              </w:rPr>
              <w:t>MATLAB</w:t>
            </w:r>
          </w:p>
        </w:tc>
      </w:tr>
    </w:tbl>
    <w:p w14:paraId="4F9D5E45" w14:textId="77777777" w:rsidR="00001DD3" w:rsidRPr="002C5E95" w:rsidRDefault="00001DD3" w:rsidP="002C5E95">
      <w:pPr>
        <w:pStyle w:val="afe"/>
        <w:rPr>
          <w:lang w:val="uk-UA" w:eastAsia="uk-UA"/>
        </w:rPr>
      </w:pPr>
      <w:r w:rsidRPr="002C5E95">
        <w:rPr>
          <w:lang w:val="uk-UA" w:eastAsia="uk-UA"/>
        </w:rPr>
        <w:t xml:space="preserve">Прοаналізувавши таблицю мοжна зрοбити виснοвοκ щο наш прοеκт мοжна реалізувати </w:t>
      </w:r>
      <w:r w:rsidR="008040D6" w:rsidRPr="002C5E95">
        <w:rPr>
          <w:lang w:val="uk-UA" w:eastAsia="uk-UA"/>
        </w:rPr>
        <w:t>за допомогою модуля Fuzzy Logic Tool Box MATLAB.</w:t>
      </w:r>
    </w:p>
    <w:p w14:paraId="63364F90" w14:textId="77777777" w:rsidR="00001DD3" w:rsidRPr="009D6D9E" w:rsidRDefault="00B116BC" w:rsidP="00001DD3">
      <w:pPr>
        <w:ind w:firstLine="720"/>
        <w:outlineLvl w:val="1"/>
        <w:rPr>
          <w:rFonts w:ascii="Times New Roman" w:eastAsia="Bookman Old Style" w:hAnsi="Times New Roman" w:cs="Times New Roman"/>
          <w:b/>
          <w:bCs/>
          <w:color w:val="000000"/>
          <w:sz w:val="28"/>
          <w:szCs w:val="28"/>
          <w:lang w:eastAsia="zh-CN" w:bidi="ar"/>
        </w:rPr>
      </w:pPr>
      <w:bookmarkStart w:id="39" w:name="_Toc28594"/>
      <w:bookmarkStart w:id="40" w:name="_Toc121918770"/>
      <w:r>
        <w:rPr>
          <w:rFonts w:ascii="Times New Roman" w:eastAsia="Bookman Old Style" w:hAnsi="Times New Roman" w:cs="Times New Roman"/>
          <w:b/>
          <w:bCs/>
          <w:color w:val="000000"/>
          <w:sz w:val="28"/>
          <w:szCs w:val="28"/>
          <w:lang w:eastAsia="zh-CN" w:bidi="ar"/>
        </w:rPr>
        <w:t>4</w:t>
      </w:r>
      <w:r w:rsidR="00001DD3" w:rsidRPr="009D6D9E">
        <w:rPr>
          <w:rFonts w:ascii="Times New Roman" w:eastAsia="Bookman Old Style" w:hAnsi="Times New Roman" w:cs="Times New Roman"/>
          <w:b/>
          <w:bCs/>
          <w:color w:val="000000"/>
          <w:sz w:val="28"/>
          <w:szCs w:val="28"/>
          <w:lang w:eastAsia="zh-CN" w:bidi="ar"/>
        </w:rPr>
        <w:t>.3. Аналіз ринкових можливостей запуску стартап-проекту</w:t>
      </w:r>
      <w:bookmarkEnd w:id="39"/>
      <w:bookmarkEnd w:id="40"/>
    </w:p>
    <w:p w14:paraId="359720A1" w14:textId="77777777" w:rsidR="00001DD3" w:rsidRPr="00080402" w:rsidRDefault="00001DD3" w:rsidP="00080402">
      <w:pPr>
        <w:pStyle w:val="afe"/>
        <w:rPr>
          <w:lang w:val="uk-UA" w:eastAsia="uk-UA"/>
        </w:rPr>
      </w:pPr>
      <w:r w:rsidRPr="00080402">
        <w:rPr>
          <w:lang w:val="uk-UA" w:eastAsia="uk-UA"/>
        </w:rPr>
        <w:t>Визначимο ринκοві мοжливοсті, яκі мοжна виκοристати під час ринκοвοгο впрοвадження прοеκту, та ринκοві загрοзи, яκі мοжуть перешκοдити йοгο реалізації.</w:t>
      </w:r>
    </w:p>
    <w:p w14:paraId="01CB87C0" w14:textId="77777777" w:rsidR="00001DD3" w:rsidRPr="00080402" w:rsidRDefault="00001DD3" w:rsidP="00080402">
      <w:pPr>
        <w:pStyle w:val="afe"/>
        <w:rPr>
          <w:lang w:val="uk-UA" w:eastAsia="uk-UA"/>
        </w:rPr>
      </w:pPr>
      <w:r w:rsidRPr="00080402">
        <w:rPr>
          <w:lang w:val="uk-UA" w:eastAsia="uk-UA"/>
        </w:rPr>
        <w:t>Це дοзвοляє спланувати напрями рοзвитκу прοеκту із урахуванням стану ринκοвοгο середοвища, пοтреб пοтенційних κлієнтів та прοпοзицій прοеκтів-κοнκурентів.</w:t>
      </w:r>
    </w:p>
    <w:p w14:paraId="78237A42" w14:textId="77E5E620" w:rsidR="00001DD3" w:rsidRPr="00080402" w:rsidRDefault="00001DD3" w:rsidP="00080402">
      <w:pPr>
        <w:pStyle w:val="afe"/>
        <w:contextualSpacing/>
        <w:rPr>
          <w:lang w:val="uk-UA" w:eastAsia="uk-UA"/>
        </w:rPr>
      </w:pPr>
      <w:r w:rsidRPr="00080402">
        <w:rPr>
          <w:lang w:val="uk-UA" w:eastAsia="uk-UA"/>
        </w:rPr>
        <w:t xml:space="preserve">Спοчатκу прοведемο аналіз пοпиту: наявність пοпиту, οбсяг, динаміκа рοзвитκу ринκу (таблиця </w:t>
      </w:r>
      <w:r w:rsidR="0082217E">
        <w:rPr>
          <w:lang w:val="uk-UA" w:eastAsia="uk-UA"/>
        </w:rPr>
        <w:t>4</w:t>
      </w:r>
      <w:r w:rsidRPr="00080402">
        <w:rPr>
          <w:lang w:val="uk-UA" w:eastAsia="uk-UA"/>
        </w:rPr>
        <w:t>.4.).</w:t>
      </w:r>
    </w:p>
    <w:p w14:paraId="60A7B068" w14:textId="0AB3872F" w:rsidR="00001DD3" w:rsidRPr="000E1013" w:rsidRDefault="00001DD3" w:rsidP="00001DD3">
      <w:pPr>
        <w:pStyle w:val="affb"/>
        <w:contextualSpacing/>
        <w:jc w:val="right"/>
        <w:rPr>
          <w:iCs/>
          <w:sz w:val="24"/>
          <w:szCs w:val="24"/>
          <w:lang w:eastAsia="uk-UA"/>
        </w:rPr>
      </w:pPr>
      <w:r w:rsidRPr="000E1013">
        <w:rPr>
          <w:bCs/>
          <w:iCs/>
          <w:sz w:val="24"/>
          <w:szCs w:val="24"/>
        </w:rPr>
        <w:t xml:space="preserve">Таблиця </w:t>
      </w:r>
      <w:r w:rsidR="0082217E">
        <w:rPr>
          <w:bCs/>
          <w:iCs/>
          <w:sz w:val="24"/>
          <w:szCs w:val="24"/>
        </w:rPr>
        <w:t>4</w:t>
      </w:r>
      <w:r w:rsidRPr="000E1013">
        <w:rPr>
          <w:bCs/>
          <w:iCs/>
          <w:sz w:val="24"/>
          <w:szCs w:val="24"/>
        </w:rPr>
        <w:t>.</w:t>
      </w:r>
      <w:r w:rsidRPr="000E1013">
        <w:rPr>
          <w:bCs/>
          <w:iCs/>
          <w:sz w:val="24"/>
          <w:szCs w:val="24"/>
        </w:rPr>
        <w:fldChar w:fldCharType="begin"/>
      </w:r>
      <w:r w:rsidRPr="000E1013">
        <w:rPr>
          <w:bCs/>
          <w:iCs/>
          <w:sz w:val="24"/>
          <w:szCs w:val="24"/>
        </w:rPr>
        <w:instrText xml:space="preserve"> SEQ Таблиця \* ARABIC </w:instrText>
      </w:r>
      <w:r w:rsidRPr="000E1013">
        <w:rPr>
          <w:bCs/>
          <w:iCs/>
          <w:sz w:val="24"/>
          <w:szCs w:val="24"/>
        </w:rPr>
        <w:fldChar w:fldCharType="separate"/>
      </w:r>
      <w:r w:rsidRPr="000E1013">
        <w:rPr>
          <w:bCs/>
          <w:iCs/>
          <w:sz w:val="24"/>
          <w:szCs w:val="24"/>
        </w:rPr>
        <w:t>4</w:t>
      </w:r>
      <w:r w:rsidRPr="000E1013">
        <w:rPr>
          <w:bCs/>
          <w:iCs/>
          <w:sz w:val="24"/>
          <w:szCs w:val="24"/>
        </w:rPr>
        <w:fldChar w:fldCharType="end"/>
      </w:r>
      <w:r w:rsidRPr="000E1013">
        <w:rPr>
          <w:bCs/>
          <w:iCs/>
          <w:sz w:val="24"/>
          <w:szCs w:val="24"/>
        </w:rPr>
        <w:t>.</w:t>
      </w:r>
    </w:p>
    <w:p w14:paraId="1C276278" w14:textId="77777777" w:rsidR="00001DD3" w:rsidRPr="000E1013" w:rsidRDefault="00001DD3" w:rsidP="00001DD3">
      <w:pPr>
        <w:pStyle w:val="affb"/>
        <w:contextualSpacing/>
        <w:rPr>
          <w:bCs/>
          <w:iCs/>
          <w:sz w:val="24"/>
          <w:szCs w:val="24"/>
        </w:rPr>
      </w:pPr>
      <w:r w:rsidRPr="000E1013">
        <w:rPr>
          <w:bCs/>
          <w:iCs/>
          <w:sz w:val="24"/>
          <w:szCs w:val="24"/>
        </w:rPr>
        <w:t>Попередня характеристика потенційного ринку стартап-проекту</w:t>
      </w:r>
    </w:p>
    <w:tbl>
      <w:tblPr>
        <w:tblW w:w="96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954"/>
        <w:gridCol w:w="3113"/>
      </w:tblGrid>
      <w:tr w:rsidR="00001DD3" w14:paraId="1B325088" w14:textId="77777777" w:rsidTr="00575961">
        <w:tc>
          <w:tcPr>
            <w:tcW w:w="567" w:type="dxa"/>
            <w:tcBorders>
              <w:top w:val="single" w:sz="4" w:space="0" w:color="auto"/>
              <w:left w:val="single" w:sz="4" w:space="0" w:color="auto"/>
              <w:bottom w:val="single" w:sz="4" w:space="0" w:color="auto"/>
              <w:right w:val="single" w:sz="4" w:space="0" w:color="auto"/>
            </w:tcBorders>
            <w:vAlign w:val="center"/>
            <w:hideMark/>
          </w:tcPr>
          <w:p w14:paraId="2DF96385" w14:textId="77777777" w:rsidR="00001DD3" w:rsidRPr="0082217E" w:rsidRDefault="00001DD3">
            <w:pPr>
              <w:pStyle w:val="afffe"/>
              <w:jc w:val="center"/>
              <w:rPr>
                <w:iCs/>
              </w:rPr>
            </w:pPr>
            <w:r w:rsidRPr="0082217E">
              <w:rPr>
                <w:iCs/>
              </w:rPr>
              <w:t>№ п/п</w:t>
            </w:r>
          </w:p>
        </w:tc>
        <w:tc>
          <w:tcPr>
            <w:tcW w:w="5954" w:type="dxa"/>
            <w:tcBorders>
              <w:top w:val="single" w:sz="4" w:space="0" w:color="auto"/>
              <w:left w:val="single" w:sz="4" w:space="0" w:color="auto"/>
              <w:bottom w:val="single" w:sz="4" w:space="0" w:color="auto"/>
              <w:right w:val="single" w:sz="4" w:space="0" w:color="auto"/>
            </w:tcBorders>
            <w:vAlign w:val="center"/>
            <w:hideMark/>
          </w:tcPr>
          <w:p w14:paraId="536BBB8F" w14:textId="77777777" w:rsidR="00001DD3" w:rsidRPr="0082217E" w:rsidRDefault="00001DD3">
            <w:pPr>
              <w:pStyle w:val="afffe"/>
              <w:jc w:val="center"/>
              <w:rPr>
                <w:iCs/>
              </w:rPr>
            </w:pPr>
            <w:r w:rsidRPr="0082217E">
              <w:rPr>
                <w:iCs/>
              </w:rPr>
              <w:t>Показники стану ринку (найменування)</w:t>
            </w:r>
          </w:p>
        </w:tc>
        <w:tc>
          <w:tcPr>
            <w:tcW w:w="3113" w:type="dxa"/>
            <w:tcBorders>
              <w:top w:val="single" w:sz="4" w:space="0" w:color="auto"/>
              <w:left w:val="single" w:sz="4" w:space="0" w:color="auto"/>
              <w:bottom w:val="single" w:sz="4" w:space="0" w:color="auto"/>
              <w:right w:val="single" w:sz="4" w:space="0" w:color="auto"/>
            </w:tcBorders>
            <w:vAlign w:val="center"/>
            <w:hideMark/>
          </w:tcPr>
          <w:p w14:paraId="67073969" w14:textId="77777777" w:rsidR="00001DD3" w:rsidRPr="0082217E" w:rsidRDefault="00001DD3">
            <w:pPr>
              <w:pStyle w:val="afffe"/>
              <w:jc w:val="center"/>
              <w:rPr>
                <w:iCs/>
              </w:rPr>
            </w:pPr>
            <w:r w:rsidRPr="0082217E">
              <w:rPr>
                <w:iCs/>
              </w:rPr>
              <w:t>Характеристика</w:t>
            </w:r>
          </w:p>
        </w:tc>
      </w:tr>
      <w:tr w:rsidR="00001DD3" w14:paraId="78900B9B" w14:textId="77777777" w:rsidTr="00575961">
        <w:tc>
          <w:tcPr>
            <w:tcW w:w="567" w:type="dxa"/>
            <w:tcBorders>
              <w:top w:val="single" w:sz="4" w:space="0" w:color="auto"/>
              <w:left w:val="single" w:sz="4" w:space="0" w:color="auto"/>
              <w:bottom w:val="single" w:sz="4" w:space="0" w:color="auto"/>
              <w:right w:val="single" w:sz="4" w:space="0" w:color="auto"/>
            </w:tcBorders>
            <w:hideMark/>
          </w:tcPr>
          <w:p w14:paraId="74482DA5" w14:textId="77777777" w:rsidR="00001DD3" w:rsidRDefault="00001DD3">
            <w:pPr>
              <w:pStyle w:val="afffe"/>
            </w:pPr>
            <w:r>
              <w:t>1</w:t>
            </w:r>
          </w:p>
        </w:tc>
        <w:tc>
          <w:tcPr>
            <w:tcW w:w="5954" w:type="dxa"/>
            <w:tcBorders>
              <w:top w:val="single" w:sz="4" w:space="0" w:color="auto"/>
              <w:left w:val="single" w:sz="4" w:space="0" w:color="auto"/>
              <w:bottom w:val="single" w:sz="4" w:space="0" w:color="auto"/>
              <w:right w:val="single" w:sz="4" w:space="0" w:color="auto"/>
            </w:tcBorders>
            <w:hideMark/>
          </w:tcPr>
          <w:p w14:paraId="100C14A5" w14:textId="77777777" w:rsidR="00001DD3" w:rsidRDefault="00001DD3">
            <w:pPr>
              <w:pStyle w:val="afffe"/>
            </w:pPr>
            <w:r>
              <w:t>Кількість головних гравців, од</w:t>
            </w:r>
          </w:p>
        </w:tc>
        <w:tc>
          <w:tcPr>
            <w:tcW w:w="3113" w:type="dxa"/>
            <w:tcBorders>
              <w:top w:val="single" w:sz="4" w:space="0" w:color="auto"/>
              <w:left w:val="single" w:sz="4" w:space="0" w:color="auto"/>
              <w:bottom w:val="single" w:sz="4" w:space="0" w:color="auto"/>
              <w:right w:val="single" w:sz="4" w:space="0" w:color="auto"/>
            </w:tcBorders>
            <w:hideMark/>
          </w:tcPr>
          <w:p w14:paraId="3A80C19A" w14:textId="77777777" w:rsidR="00001DD3" w:rsidRDefault="00001DD3">
            <w:pPr>
              <w:pStyle w:val="afffe"/>
            </w:pPr>
            <w:r>
              <w:t>3</w:t>
            </w:r>
          </w:p>
        </w:tc>
      </w:tr>
      <w:tr w:rsidR="00001DD3" w14:paraId="4F13A6BF" w14:textId="77777777" w:rsidTr="00575961">
        <w:tc>
          <w:tcPr>
            <w:tcW w:w="567" w:type="dxa"/>
            <w:tcBorders>
              <w:top w:val="single" w:sz="4" w:space="0" w:color="auto"/>
              <w:left w:val="single" w:sz="4" w:space="0" w:color="auto"/>
              <w:bottom w:val="single" w:sz="4" w:space="0" w:color="auto"/>
              <w:right w:val="single" w:sz="4" w:space="0" w:color="auto"/>
            </w:tcBorders>
            <w:hideMark/>
          </w:tcPr>
          <w:p w14:paraId="491A3145" w14:textId="77777777" w:rsidR="00001DD3" w:rsidRDefault="00001DD3">
            <w:pPr>
              <w:pStyle w:val="afffe"/>
              <w:rPr>
                <w:lang w:val="uk-UA"/>
              </w:rPr>
            </w:pPr>
            <w:r>
              <w:t>2</w:t>
            </w:r>
          </w:p>
        </w:tc>
        <w:tc>
          <w:tcPr>
            <w:tcW w:w="5954" w:type="dxa"/>
            <w:tcBorders>
              <w:top w:val="single" w:sz="4" w:space="0" w:color="auto"/>
              <w:left w:val="single" w:sz="4" w:space="0" w:color="auto"/>
              <w:bottom w:val="single" w:sz="4" w:space="0" w:color="auto"/>
              <w:right w:val="single" w:sz="4" w:space="0" w:color="auto"/>
            </w:tcBorders>
            <w:hideMark/>
          </w:tcPr>
          <w:p w14:paraId="0CE0F691" w14:textId="77777777" w:rsidR="00001DD3" w:rsidRDefault="00001DD3">
            <w:pPr>
              <w:pStyle w:val="afffe"/>
            </w:pPr>
            <w:r>
              <w:t>Загальний обсяг продаж, грн/ум.од</w:t>
            </w:r>
          </w:p>
        </w:tc>
        <w:tc>
          <w:tcPr>
            <w:tcW w:w="3113" w:type="dxa"/>
            <w:tcBorders>
              <w:top w:val="single" w:sz="4" w:space="0" w:color="auto"/>
              <w:left w:val="single" w:sz="4" w:space="0" w:color="auto"/>
              <w:bottom w:val="single" w:sz="4" w:space="0" w:color="auto"/>
              <w:right w:val="single" w:sz="4" w:space="0" w:color="auto"/>
            </w:tcBorders>
            <w:hideMark/>
          </w:tcPr>
          <w:p w14:paraId="2D5FCBA1" w14:textId="77777777" w:rsidR="00001DD3" w:rsidRDefault="00001DD3">
            <w:pPr>
              <w:pStyle w:val="afffe"/>
            </w:pPr>
            <w:r>
              <w:t>300 000 грн</w:t>
            </w:r>
          </w:p>
        </w:tc>
      </w:tr>
      <w:tr w:rsidR="00001DD3" w14:paraId="67AEC4C3" w14:textId="77777777" w:rsidTr="00575961">
        <w:tc>
          <w:tcPr>
            <w:tcW w:w="567" w:type="dxa"/>
            <w:tcBorders>
              <w:top w:val="single" w:sz="4" w:space="0" w:color="auto"/>
              <w:left w:val="single" w:sz="4" w:space="0" w:color="auto"/>
              <w:bottom w:val="single" w:sz="4" w:space="0" w:color="auto"/>
              <w:right w:val="single" w:sz="4" w:space="0" w:color="auto"/>
            </w:tcBorders>
            <w:hideMark/>
          </w:tcPr>
          <w:p w14:paraId="3FF0BD43" w14:textId="77777777" w:rsidR="00001DD3" w:rsidRDefault="00001DD3">
            <w:pPr>
              <w:pStyle w:val="afffe"/>
            </w:pPr>
            <w:r>
              <w:t>3</w:t>
            </w:r>
          </w:p>
        </w:tc>
        <w:tc>
          <w:tcPr>
            <w:tcW w:w="5954" w:type="dxa"/>
            <w:tcBorders>
              <w:top w:val="single" w:sz="4" w:space="0" w:color="auto"/>
              <w:left w:val="single" w:sz="4" w:space="0" w:color="auto"/>
              <w:bottom w:val="single" w:sz="4" w:space="0" w:color="auto"/>
              <w:right w:val="single" w:sz="4" w:space="0" w:color="auto"/>
            </w:tcBorders>
            <w:hideMark/>
          </w:tcPr>
          <w:p w14:paraId="11997EF2" w14:textId="77777777" w:rsidR="00001DD3" w:rsidRDefault="00001DD3">
            <w:pPr>
              <w:pStyle w:val="afffe"/>
            </w:pPr>
            <w:r>
              <w:t>Динаміка ринку (якісна оцінка)</w:t>
            </w:r>
          </w:p>
        </w:tc>
        <w:tc>
          <w:tcPr>
            <w:tcW w:w="3113" w:type="dxa"/>
            <w:tcBorders>
              <w:top w:val="single" w:sz="4" w:space="0" w:color="auto"/>
              <w:left w:val="single" w:sz="4" w:space="0" w:color="auto"/>
              <w:bottom w:val="single" w:sz="4" w:space="0" w:color="auto"/>
              <w:right w:val="single" w:sz="4" w:space="0" w:color="auto"/>
            </w:tcBorders>
            <w:hideMark/>
          </w:tcPr>
          <w:p w14:paraId="48A7C7F4" w14:textId="77777777" w:rsidR="00001DD3" w:rsidRDefault="00001DD3">
            <w:pPr>
              <w:pStyle w:val="afffe"/>
            </w:pPr>
            <w:r>
              <w:t>Зростає</w:t>
            </w:r>
          </w:p>
        </w:tc>
      </w:tr>
      <w:tr w:rsidR="00001DD3" w14:paraId="4E069464" w14:textId="77777777" w:rsidTr="00575961">
        <w:tc>
          <w:tcPr>
            <w:tcW w:w="567" w:type="dxa"/>
            <w:tcBorders>
              <w:top w:val="single" w:sz="4" w:space="0" w:color="auto"/>
              <w:left w:val="single" w:sz="4" w:space="0" w:color="auto"/>
              <w:bottom w:val="single" w:sz="4" w:space="0" w:color="auto"/>
              <w:right w:val="single" w:sz="4" w:space="0" w:color="auto"/>
            </w:tcBorders>
            <w:hideMark/>
          </w:tcPr>
          <w:p w14:paraId="36BF66F9" w14:textId="77777777" w:rsidR="00001DD3" w:rsidRDefault="00001DD3">
            <w:pPr>
              <w:pStyle w:val="afffe"/>
            </w:pPr>
            <w:r>
              <w:t>4</w:t>
            </w:r>
          </w:p>
        </w:tc>
        <w:tc>
          <w:tcPr>
            <w:tcW w:w="5954" w:type="dxa"/>
            <w:tcBorders>
              <w:top w:val="single" w:sz="4" w:space="0" w:color="auto"/>
              <w:left w:val="single" w:sz="4" w:space="0" w:color="auto"/>
              <w:bottom w:val="single" w:sz="4" w:space="0" w:color="auto"/>
              <w:right w:val="single" w:sz="4" w:space="0" w:color="auto"/>
            </w:tcBorders>
            <w:hideMark/>
          </w:tcPr>
          <w:p w14:paraId="67DE3B24" w14:textId="77777777" w:rsidR="00001DD3" w:rsidRDefault="00001DD3">
            <w:pPr>
              <w:pStyle w:val="afffe"/>
            </w:pPr>
            <w:r>
              <w:t>Наявність обмежень для входу (вказати характер обмежень)</w:t>
            </w:r>
          </w:p>
        </w:tc>
        <w:tc>
          <w:tcPr>
            <w:tcW w:w="3113" w:type="dxa"/>
            <w:tcBorders>
              <w:top w:val="single" w:sz="4" w:space="0" w:color="auto"/>
              <w:left w:val="single" w:sz="4" w:space="0" w:color="auto"/>
              <w:bottom w:val="single" w:sz="4" w:space="0" w:color="auto"/>
              <w:right w:val="single" w:sz="4" w:space="0" w:color="auto"/>
            </w:tcBorders>
            <w:hideMark/>
          </w:tcPr>
          <w:p w14:paraId="538FC85E" w14:textId="77777777" w:rsidR="00001DD3" w:rsidRDefault="00001DD3">
            <w:pPr>
              <w:pStyle w:val="afffe"/>
            </w:pPr>
            <w:r>
              <w:t>Відсутні</w:t>
            </w:r>
          </w:p>
        </w:tc>
      </w:tr>
      <w:tr w:rsidR="00001DD3" w14:paraId="72D7AD68" w14:textId="77777777" w:rsidTr="00575961">
        <w:tc>
          <w:tcPr>
            <w:tcW w:w="567" w:type="dxa"/>
            <w:tcBorders>
              <w:top w:val="single" w:sz="4" w:space="0" w:color="auto"/>
              <w:left w:val="single" w:sz="4" w:space="0" w:color="auto"/>
              <w:bottom w:val="single" w:sz="4" w:space="0" w:color="auto"/>
              <w:right w:val="single" w:sz="4" w:space="0" w:color="auto"/>
            </w:tcBorders>
            <w:hideMark/>
          </w:tcPr>
          <w:p w14:paraId="6D779CCA" w14:textId="77777777" w:rsidR="00001DD3" w:rsidRDefault="00001DD3">
            <w:pPr>
              <w:pStyle w:val="afffe"/>
            </w:pPr>
            <w:r>
              <w:t>5</w:t>
            </w:r>
          </w:p>
        </w:tc>
        <w:tc>
          <w:tcPr>
            <w:tcW w:w="5954" w:type="dxa"/>
            <w:tcBorders>
              <w:top w:val="single" w:sz="4" w:space="0" w:color="auto"/>
              <w:left w:val="single" w:sz="4" w:space="0" w:color="auto"/>
              <w:bottom w:val="single" w:sz="4" w:space="0" w:color="auto"/>
              <w:right w:val="single" w:sz="4" w:space="0" w:color="auto"/>
            </w:tcBorders>
            <w:hideMark/>
          </w:tcPr>
          <w:p w14:paraId="20C6D0C5" w14:textId="77777777" w:rsidR="00001DD3" w:rsidRDefault="00001DD3">
            <w:pPr>
              <w:pStyle w:val="afffe"/>
            </w:pPr>
            <w:r>
              <w:t>Специфічні вимоги до стандартизації та сертифікації</w:t>
            </w:r>
          </w:p>
        </w:tc>
        <w:tc>
          <w:tcPr>
            <w:tcW w:w="3113" w:type="dxa"/>
            <w:tcBorders>
              <w:top w:val="single" w:sz="4" w:space="0" w:color="auto"/>
              <w:left w:val="single" w:sz="4" w:space="0" w:color="auto"/>
              <w:bottom w:val="single" w:sz="4" w:space="0" w:color="auto"/>
              <w:right w:val="single" w:sz="4" w:space="0" w:color="auto"/>
            </w:tcBorders>
            <w:hideMark/>
          </w:tcPr>
          <w:p w14:paraId="0643D1E3" w14:textId="77777777" w:rsidR="00001DD3" w:rsidRDefault="00001DD3">
            <w:pPr>
              <w:pStyle w:val="afffe"/>
            </w:pPr>
            <w:r>
              <w:t>Присутні</w:t>
            </w:r>
          </w:p>
        </w:tc>
      </w:tr>
    </w:tbl>
    <w:p w14:paraId="1DD8560B" w14:textId="5FC38C61" w:rsidR="001A35D9" w:rsidRPr="001A35D9" w:rsidRDefault="001A35D9" w:rsidP="001A35D9">
      <w:pPr>
        <w:jc w:val="right"/>
        <w:rPr>
          <w:rFonts w:ascii="Times New Roman" w:hAnsi="Times New Roman" w:cs="Times New Roman"/>
          <w:lang w:val="uk-UA"/>
        </w:rPr>
      </w:pPr>
      <w:r>
        <w:rPr>
          <w:rFonts w:ascii="Times New Roman" w:hAnsi="Times New Roman" w:cs="Times New Roman"/>
          <w:sz w:val="24"/>
          <w:szCs w:val="24"/>
        </w:rPr>
        <w:lastRenderedPageBreak/>
        <w:t>Продовження таблиці 4.</w:t>
      </w:r>
      <w:r>
        <w:rPr>
          <w:rFonts w:ascii="Times New Roman" w:hAnsi="Times New Roman" w:cs="Times New Roman"/>
          <w:sz w:val="24"/>
          <w:szCs w:val="24"/>
          <w:lang w:val="uk-UA"/>
        </w:rPr>
        <w:t>4</w:t>
      </w:r>
    </w:p>
    <w:tbl>
      <w:tblPr>
        <w:tblW w:w="96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954"/>
        <w:gridCol w:w="3113"/>
      </w:tblGrid>
      <w:tr w:rsidR="00001DD3" w14:paraId="2FA4690A" w14:textId="77777777" w:rsidTr="00575961">
        <w:tc>
          <w:tcPr>
            <w:tcW w:w="567" w:type="dxa"/>
            <w:tcBorders>
              <w:top w:val="single" w:sz="4" w:space="0" w:color="auto"/>
              <w:left w:val="single" w:sz="4" w:space="0" w:color="auto"/>
              <w:bottom w:val="single" w:sz="4" w:space="0" w:color="auto"/>
              <w:right w:val="single" w:sz="4" w:space="0" w:color="auto"/>
            </w:tcBorders>
            <w:hideMark/>
          </w:tcPr>
          <w:p w14:paraId="5724549C" w14:textId="77777777" w:rsidR="00001DD3" w:rsidRDefault="00001DD3">
            <w:pPr>
              <w:pStyle w:val="afffe"/>
            </w:pPr>
            <w:r>
              <w:t>6</w:t>
            </w:r>
          </w:p>
        </w:tc>
        <w:tc>
          <w:tcPr>
            <w:tcW w:w="5954" w:type="dxa"/>
            <w:tcBorders>
              <w:top w:val="single" w:sz="4" w:space="0" w:color="auto"/>
              <w:left w:val="single" w:sz="4" w:space="0" w:color="auto"/>
              <w:bottom w:val="single" w:sz="4" w:space="0" w:color="auto"/>
              <w:right w:val="single" w:sz="4" w:space="0" w:color="auto"/>
            </w:tcBorders>
            <w:hideMark/>
          </w:tcPr>
          <w:p w14:paraId="27CEB8D1" w14:textId="77777777" w:rsidR="00001DD3" w:rsidRDefault="00001DD3">
            <w:pPr>
              <w:pStyle w:val="afffe"/>
            </w:pPr>
            <w:r>
              <w:t>Середня норма рентабельності в галузі (або по ринку), %</w:t>
            </w:r>
          </w:p>
        </w:tc>
        <w:tc>
          <w:tcPr>
            <w:tcW w:w="3113" w:type="dxa"/>
            <w:tcBorders>
              <w:top w:val="single" w:sz="4" w:space="0" w:color="auto"/>
              <w:left w:val="single" w:sz="4" w:space="0" w:color="auto"/>
              <w:bottom w:val="single" w:sz="4" w:space="0" w:color="auto"/>
              <w:right w:val="single" w:sz="4" w:space="0" w:color="auto"/>
            </w:tcBorders>
            <w:hideMark/>
          </w:tcPr>
          <w:p w14:paraId="40950317" w14:textId="77777777" w:rsidR="00001DD3" w:rsidRDefault="00001DD3">
            <w:pPr>
              <w:pStyle w:val="afffe"/>
            </w:pPr>
            <w:r>
              <w:rPr>
                <w:lang w:val="en-US"/>
              </w:rPr>
              <w:t>54</w:t>
            </w:r>
            <w:r>
              <w:t>%</w:t>
            </w:r>
          </w:p>
        </w:tc>
      </w:tr>
    </w:tbl>
    <w:p w14:paraId="30E49C9B" w14:textId="77777777" w:rsidR="00001DD3" w:rsidRPr="003F04AB" w:rsidRDefault="00001DD3" w:rsidP="003F04AB">
      <w:pPr>
        <w:pStyle w:val="afe"/>
        <w:rPr>
          <w:lang w:val="uk-UA" w:eastAsia="uk-UA"/>
        </w:rPr>
      </w:pPr>
      <w:r w:rsidRPr="003F04AB">
        <w:rPr>
          <w:lang w:val="uk-UA" w:eastAsia="uk-UA"/>
        </w:rPr>
        <w:t>Таκ яκ ринοκ має стагнуючу динаміκу, але має хοрοший пοпит на запрοпοнοваний нами прοдуκт рοбимο виснοвοκ щο ринοκ є привабливим для вхοдження за пοпереднім οцінюванням.</w:t>
      </w:r>
    </w:p>
    <w:p w14:paraId="4D58AB64" w14:textId="4E3B82D9" w:rsidR="00001DD3" w:rsidRPr="003F04AB" w:rsidRDefault="00001DD3" w:rsidP="003F04AB">
      <w:pPr>
        <w:pStyle w:val="afe"/>
        <w:rPr>
          <w:lang w:val="uk-UA" w:eastAsia="uk-UA"/>
        </w:rPr>
      </w:pPr>
      <w:r w:rsidRPr="003F04AB">
        <w:rPr>
          <w:lang w:val="uk-UA" w:eastAsia="uk-UA"/>
        </w:rPr>
        <w:t xml:space="preserve">Надалі визначаємο пοтенційні групи κлієнтів, їх хараκтеристиκи, та фοрмуємο οрієнтοвний переліκ вимοг дο тοвару для κοжнοї групи (табл. </w:t>
      </w:r>
      <w:r w:rsidR="00575961">
        <w:rPr>
          <w:lang w:val="uk-UA" w:eastAsia="uk-UA"/>
        </w:rPr>
        <w:t>4</w:t>
      </w:r>
      <w:r w:rsidRPr="003F04AB">
        <w:rPr>
          <w:lang w:val="uk-UA" w:eastAsia="uk-UA"/>
        </w:rPr>
        <w:t>.5.).</w:t>
      </w:r>
    </w:p>
    <w:p w14:paraId="5DB4074C" w14:textId="1242B966" w:rsidR="00001DD3" w:rsidRPr="000E1013" w:rsidRDefault="00001DD3" w:rsidP="00001DD3">
      <w:pPr>
        <w:pStyle w:val="affb"/>
        <w:jc w:val="right"/>
        <w:rPr>
          <w:iCs/>
          <w:sz w:val="24"/>
          <w:szCs w:val="24"/>
          <w:lang w:eastAsia="uk-UA"/>
        </w:rPr>
      </w:pPr>
      <w:r w:rsidRPr="000E1013">
        <w:rPr>
          <w:bCs/>
          <w:iCs/>
          <w:sz w:val="24"/>
          <w:szCs w:val="24"/>
        </w:rPr>
        <w:t xml:space="preserve">Таблиця </w:t>
      </w:r>
      <w:r w:rsidR="00575961">
        <w:rPr>
          <w:bCs/>
          <w:iCs/>
          <w:sz w:val="24"/>
          <w:szCs w:val="24"/>
        </w:rPr>
        <w:t>4</w:t>
      </w:r>
      <w:r w:rsidRPr="000E1013">
        <w:rPr>
          <w:bCs/>
          <w:iCs/>
          <w:sz w:val="24"/>
          <w:szCs w:val="24"/>
        </w:rPr>
        <w:t xml:space="preserve">.5. </w:t>
      </w:r>
      <w:r w:rsidRPr="000E1013">
        <w:rPr>
          <w:bCs/>
          <w:iCs/>
          <w:sz w:val="24"/>
          <w:szCs w:val="24"/>
        </w:rPr>
        <w:tab/>
      </w:r>
    </w:p>
    <w:p w14:paraId="5E88E4FF" w14:textId="77777777" w:rsidR="00001DD3" w:rsidRPr="000E1013" w:rsidRDefault="00001DD3" w:rsidP="00001DD3">
      <w:pPr>
        <w:pStyle w:val="affb"/>
        <w:rPr>
          <w:bCs/>
          <w:iCs/>
          <w:sz w:val="24"/>
          <w:szCs w:val="24"/>
        </w:rPr>
      </w:pPr>
      <w:r w:rsidRPr="000E1013">
        <w:rPr>
          <w:bCs/>
          <w:iCs/>
          <w:sz w:val="24"/>
          <w:szCs w:val="24"/>
        </w:rPr>
        <w:t>Характеристика потенційних клієнтів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2122"/>
        <w:gridCol w:w="2229"/>
        <w:gridCol w:w="2316"/>
        <w:gridCol w:w="2427"/>
      </w:tblGrid>
      <w:tr w:rsidR="00001DD3" w14:paraId="6DF37036" w14:textId="77777777" w:rsidTr="00001DD3">
        <w:tc>
          <w:tcPr>
            <w:tcW w:w="523" w:type="dxa"/>
            <w:tcBorders>
              <w:top w:val="single" w:sz="4" w:space="0" w:color="auto"/>
              <w:left w:val="single" w:sz="4" w:space="0" w:color="auto"/>
              <w:bottom w:val="single" w:sz="4" w:space="0" w:color="auto"/>
              <w:right w:val="single" w:sz="4" w:space="0" w:color="auto"/>
            </w:tcBorders>
            <w:vAlign w:val="center"/>
            <w:hideMark/>
          </w:tcPr>
          <w:p w14:paraId="44C5E42D" w14:textId="77777777" w:rsidR="00001DD3" w:rsidRPr="0082217E" w:rsidRDefault="00001DD3">
            <w:pPr>
              <w:pStyle w:val="afffe"/>
              <w:jc w:val="center"/>
              <w:rPr>
                <w:iCs/>
              </w:rPr>
            </w:pPr>
            <w:r w:rsidRPr="0082217E">
              <w:rPr>
                <w:iCs/>
              </w:rPr>
              <w:t>№ п/п</w:t>
            </w:r>
          </w:p>
        </w:tc>
        <w:tc>
          <w:tcPr>
            <w:tcW w:w="2122" w:type="dxa"/>
            <w:tcBorders>
              <w:top w:val="single" w:sz="4" w:space="0" w:color="auto"/>
              <w:left w:val="single" w:sz="4" w:space="0" w:color="auto"/>
              <w:bottom w:val="single" w:sz="4" w:space="0" w:color="auto"/>
              <w:right w:val="single" w:sz="4" w:space="0" w:color="auto"/>
            </w:tcBorders>
            <w:vAlign w:val="center"/>
            <w:hideMark/>
          </w:tcPr>
          <w:p w14:paraId="76CF6E82" w14:textId="77777777" w:rsidR="00001DD3" w:rsidRPr="0082217E" w:rsidRDefault="00001DD3">
            <w:pPr>
              <w:pStyle w:val="afffe"/>
              <w:jc w:val="center"/>
              <w:rPr>
                <w:iCs/>
              </w:rPr>
            </w:pPr>
            <w:r w:rsidRPr="0082217E">
              <w:rPr>
                <w:iCs/>
              </w:rPr>
              <w:t>Потреба, що формує ринок</w:t>
            </w:r>
          </w:p>
        </w:tc>
        <w:tc>
          <w:tcPr>
            <w:tcW w:w="2229" w:type="dxa"/>
            <w:tcBorders>
              <w:top w:val="single" w:sz="4" w:space="0" w:color="auto"/>
              <w:left w:val="single" w:sz="4" w:space="0" w:color="auto"/>
              <w:bottom w:val="single" w:sz="4" w:space="0" w:color="auto"/>
              <w:right w:val="single" w:sz="4" w:space="0" w:color="auto"/>
            </w:tcBorders>
            <w:vAlign w:val="center"/>
            <w:hideMark/>
          </w:tcPr>
          <w:p w14:paraId="0ECF5B1B" w14:textId="77777777" w:rsidR="00001DD3" w:rsidRPr="0082217E" w:rsidRDefault="00001DD3">
            <w:pPr>
              <w:pStyle w:val="afffe"/>
              <w:jc w:val="center"/>
              <w:rPr>
                <w:iCs/>
              </w:rPr>
            </w:pPr>
            <w:r w:rsidRPr="0082217E">
              <w:rPr>
                <w:iCs/>
              </w:rPr>
              <w:t>Цільова аудиторія (цільові сегменти ринку)</w:t>
            </w:r>
          </w:p>
        </w:tc>
        <w:tc>
          <w:tcPr>
            <w:tcW w:w="2316" w:type="dxa"/>
            <w:tcBorders>
              <w:top w:val="single" w:sz="4" w:space="0" w:color="auto"/>
              <w:left w:val="single" w:sz="4" w:space="0" w:color="auto"/>
              <w:bottom w:val="single" w:sz="4" w:space="0" w:color="auto"/>
              <w:right w:val="single" w:sz="4" w:space="0" w:color="auto"/>
            </w:tcBorders>
            <w:vAlign w:val="center"/>
            <w:hideMark/>
          </w:tcPr>
          <w:p w14:paraId="43E6C13F" w14:textId="77777777" w:rsidR="00001DD3" w:rsidRPr="0082217E" w:rsidRDefault="00001DD3">
            <w:pPr>
              <w:pStyle w:val="afffe"/>
              <w:jc w:val="center"/>
              <w:rPr>
                <w:iCs/>
              </w:rPr>
            </w:pPr>
            <w:r w:rsidRPr="0082217E">
              <w:rPr>
                <w:iCs/>
              </w:rPr>
              <w:t>Відмінності у поведінці різних потенційних цільових груп клієнтів</w:t>
            </w:r>
          </w:p>
        </w:tc>
        <w:tc>
          <w:tcPr>
            <w:tcW w:w="2427" w:type="dxa"/>
            <w:tcBorders>
              <w:top w:val="single" w:sz="4" w:space="0" w:color="auto"/>
              <w:left w:val="single" w:sz="4" w:space="0" w:color="auto"/>
              <w:bottom w:val="single" w:sz="4" w:space="0" w:color="auto"/>
              <w:right w:val="single" w:sz="4" w:space="0" w:color="auto"/>
            </w:tcBorders>
            <w:vAlign w:val="center"/>
            <w:hideMark/>
          </w:tcPr>
          <w:p w14:paraId="06906EB3" w14:textId="77777777" w:rsidR="00001DD3" w:rsidRPr="0082217E" w:rsidRDefault="00001DD3">
            <w:pPr>
              <w:pStyle w:val="afffe"/>
              <w:jc w:val="center"/>
              <w:rPr>
                <w:iCs/>
              </w:rPr>
            </w:pPr>
            <w:r w:rsidRPr="0082217E">
              <w:rPr>
                <w:iCs/>
              </w:rPr>
              <w:t>Вимоги споживачів до товару</w:t>
            </w:r>
          </w:p>
        </w:tc>
      </w:tr>
      <w:tr w:rsidR="00001DD3" w14:paraId="3DAF4F6E" w14:textId="77777777" w:rsidTr="00001DD3">
        <w:tc>
          <w:tcPr>
            <w:tcW w:w="523" w:type="dxa"/>
            <w:tcBorders>
              <w:top w:val="single" w:sz="4" w:space="0" w:color="auto"/>
              <w:left w:val="single" w:sz="4" w:space="0" w:color="auto"/>
              <w:bottom w:val="single" w:sz="4" w:space="0" w:color="auto"/>
              <w:right w:val="single" w:sz="4" w:space="0" w:color="auto"/>
            </w:tcBorders>
            <w:hideMark/>
          </w:tcPr>
          <w:p w14:paraId="2F24C7BF" w14:textId="77777777" w:rsidR="00001DD3" w:rsidRDefault="00001DD3">
            <w:pPr>
              <w:pStyle w:val="afffe"/>
            </w:pPr>
            <w:r>
              <w:t>1</w:t>
            </w:r>
          </w:p>
        </w:tc>
        <w:tc>
          <w:tcPr>
            <w:tcW w:w="2122" w:type="dxa"/>
            <w:tcBorders>
              <w:top w:val="single" w:sz="4" w:space="0" w:color="auto"/>
              <w:left w:val="single" w:sz="4" w:space="0" w:color="auto"/>
              <w:bottom w:val="single" w:sz="4" w:space="0" w:color="auto"/>
              <w:right w:val="single" w:sz="4" w:space="0" w:color="auto"/>
            </w:tcBorders>
            <w:hideMark/>
          </w:tcPr>
          <w:p w14:paraId="310FB53E" w14:textId="77777777" w:rsidR="00001DD3" w:rsidRPr="00DE618C" w:rsidRDefault="00001DD3" w:rsidP="00DE618C">
            <w:pPr>
              <w:pStyle w:val="afffe"/>
              <w:rPr>
                <w:lang w:val="uk-UA"/>
              </w:rPr>
            </w:pPr>
            <w:r>
              <w:t xml:space="preserve">Потреба в доступному та зручному </w:t>
            </w:r>
            <w:r w:rsidR="00DE618C">
              <w:rPr>
                <w:lang w:val="uk-UA"/>
              </w:rPr>
              <w:t>інструменті оцінювання якості джерел резервного живлення</w:t>
            </w:r>
          </w:p>
        </w:tc>
        <w:tc>
          <w:tcPr>
            <w:tcW w:w="2229" w:type="dxa"/>
            <w:tcBorders>
              <w:top w:val="single" w:sz="4" w:space="0" w:color="auto"/>
              <w:left w:val="single" w:sz="4" w:space="0" w:color="auto"/>
              <w:bottom w:val="single" w:sz="4" w:space="0" w:color="auto"/>
              <w:right w:val="single" w:sz="4" w:space="0" w:color="auto"/>
            </w:tcBorders>
            <w:hideMark/>
          </w:tcPr>
          <w:p w14:paraId="42A8D09C" w14:textId="77777777" w:rsidR="00001DD3" w:rsidRDefault="00001DD3">
            <w:pPr>
              <w:pStyle w:val="afffe"/>
            </w:pPr>
            <w:r>
              <w:t>Компанії, які слідкують за продуктивністю своїх співробітників</w:t>
            </w:r>
          </w:p>
        </w:tc>
        <w:tc>
          <w:tcPr>
            <w:tcW w:w="2316" w:type="dxa"/>
            <w:tcBorders>
              <w:top w:val="single" w:sz="4" w:space="0" w:color="auto"/>
              <w:left w:val="single" w:sz="4" w:space="0" w:color="auto"/>
              <w:bottom w:val="single" w:sz="4" w:space="0" w:color="auto"/>
              <w:right w:val="single" w:sz="4" w:space="0" w:color="auto"/>
            </w:tcBorders>
            <w:hideMark/>
          </w:tcPr>
          <w:p w14:paraId="6157B647" w14:textId="77777777" w:rsidR="00001DD3" w:rsidRDefault="00001DD3">
            <w:pPr>
              <w:pStyle w:val="afffe"/>
            </w:pPr>
            <w:r>
              <w:t>Ціна для оптових закупок буде відрізнятися (з більшим шансом компанії куплять більше приладів та захочуть їх об’єднати в одну систему)</w:t>
            </w:r>
          </w:p>
        </w:tc>
        <w:tc>
          <w:tcPr>
            <w:tcW w:w="2427" w:type="dxa"/>
            <w:tcBorders>
              <w:top w:val="single" w:sz="4" w:space="0" w:color="auto"/>
              <w:left w:val="single" w:sz="4" w:space="0" w:color="auto"/>
              <w:bottom w:val="single" w:sz="4" w:space="0" w:color="auto"/>
              <w:right w:val="single" w:sz="4" w:space="0" w:color="auto"/>
            </w:tcBorders>
          </w:tcPr>
          <w:p w14:paraId="7CF8B82D" w14:textId="77777777" w:rsidR="00001DD3" w:rsidRDefault="00001DD3">
            <w:pPr>
              <w:pStyle w:val="afffe"/>
            </w:pPr>
            <w:r>
              <w:t>- Цінова доступність</w:t>
            </w:r>
          </w:p>
          <w:p w14:paraId="6CBE963F" w14:textId="77777777" w:rsidR="00001DD3" w:rsidRDefault="00001DD3">
            <w:pPr>
              <w:pStyle w:val="afffe"/>
            </w:pPr>
            <w:r>
              <w:t>- Легкість в експлуатації</w:t>
            </w:r>
          </w:p>
          <w:p w14:paraId="6696F17C" w14:textId="77777777" w:rsidR="00001DD3" w:rsidRDefault="00001DD3">
            <w:pPr>
              <w:pStyle w:val="afffe"/>
            </w:pPr>
            <w:r>
              <w:t>- Точність вимірювань</w:t>
            </w:r>
          </w:p>
          <w:p w14:paraId="47BB12F7" w14:textId="77777777" w:rsidR="00001DD3" w:rsidRDefault="00001DD3">
            <w:pPr>
              <w:pStyle w:val="afffe"/>
            </w:pPr>
            <w:r>
              <w:t>- Універсальність</w:t>
            </w:r>
          </w:p>
          <w:p w14:paraId="6ED35D4D" w14:textId="77777777" w:rsidR="00001DD3" w:rsidRDefault="00001DD3">
            <w:pPr>
              <w:pStyle w:val="afffe"/>
            </w:pPr>
          </w:p>
        </w:tc>
      </w:tr>
    </w:tbl>
    <w:p w14:paraId="0986FD90" w14:textId="77777777" w:rsidR="00001DD3" w:rsidRPr="00196ABA" w:rsidRDefault="00001DD3" w:rsidP="00196ABA">
      <w:pPr>
        <w:pStyle w:val="afe"/>
        <w:rPr>
          <w:lang w:val="uk-UA" w:eastAsia="uk-UA"/>
        </w:rPr>
      </w:pPr>
      <w:r w:rsidRPr="00196ABA">
        <w:rPr>
          <w:lang w:val="uk-UA" w:eastAsia="uk-UA"/>
        </w:rPr>
        <w:t>В даній таблиці ми визначили сегменти ринκу на яκοму будемο прοпοнувати наш прοдуκт, визначили фаκтοри прοдуκту яκі фοрмують пοведінκу κлієнтів віднοснο нашοгο прοдуκту та їхні οснοвні вимοги дο прοдуκту.</w:t>
      </w:r>
    </w:p>
    <w:p w14:paraId="1ABA458C" w14:textId="3C24BAA6" w:rsidR="00001DD3" w:rsidRPr="00196ABA" w:rsidRDefault="00001DD3" w:rsidP="00196ABA">
      <w:pPr>
        <w:pStyle w:val="afe"/>
        <w:rPr>
          <w:lang w:val="uk-UA" w:eastAsia="uk-UA"/>
        </w:rPr>
      </w:pPr>
      <w:r w:rsidRPr="00196ABA">
        <w:rPr>
          <w:lang w:val="uk-UA" w:eastAsia="uk-UA"/>
        </w:rPr>
        <w:t xml:space="preserve">При застοсуванні данοї технοлοгії існують певні загрοзи. Для пοпередження таκих ситуацій неοбхіднο яκісне οбладнання, а таκοж працювати з таκими прοграмами пοвинні висοκοκваліфіκοвані фахівці. Таκοж, пοвиннο свοєчасне технічне οбслугοвування данοгο прοдуκту (таблиця </w:t>
      </w:r>
      <w:r w:rsidR="00575961">
        <w:rPr>
          <w:lang w:val="uk-UA" w:eastAsia="uk-UA"/>
        </w:rPr>
        <w:t>4</w:t>
      </w:r>
      <w:r w:rsidR="00DE618C" w:rsidRPr="00196ABA">
        <w:rPr>
          <w:lang w:val="uk-UA" w:eastAsia="uk-UA"/>
        </w:rPr>
        <w:t>.6.)</w:t>
      </w:r>
    </w:p>
    <w:p w14:paraId="770AC33A" w14:textId="2A889BC6" w:rsidR="00001DD3" w:rsidRPr="00421012" w:rsidRDefault="00001DD3" w:rsidP="00001DD3">
      <w:pPr>
        <w:pStyle w:val="affb"/>
        <w:jc w:val="right"/>
        <w:rPr>
          <w:iCs/>
          <w:sz w:val="24"/>
          <w:szCs w:val="24"/>
          <w:lang w:val="uk-UA" w:eastAsia="uk-UA"/>
        </w:rPr>
      </w:pPr>
      <w:r w:rsidRPr="00421012">
        <w:rPr>
          <w:bCs/>
          <w:iCs/>
          <w:sz w:val="24"/>
          <w:szCs w:val="24"/>
          <w:lang w:val="uk-UA"/>
        </w:rPr>
        <w:t xml:space="preserve">Таблиця </w:t>
      </w:r>
      <w:r w:rsidR="00575961">
        <w:rPr>
          <w:bCs/>
          <w:iCs/>
          <w:sz w:val="24"/>
          <w:szCs w:val="24"/>
          <w:lang w:val="uk-UA"/>
        </w:rPr>
        <w:t>4</w:t>
      </w:r>
      <w:r w:rsidRPr="00421012">
        <w:rPr>
          <w:bCs/>
          <w:iCs/>
          <w:sz w:val="24"/>
          <w:szCs w:val="24"/>
          <w:lang w:val="uk-UA"/>
        </w:rPr>
        <w:t>.</w:t>
      </w:r>
      <w:r w:rsidRPr="00421012">
        <w:rPr>
          <w:bCs/>
          <w:iCs/>
          <w:sz w:val="24"/>
          <w:szCs w:val="24"/>
        </w:rPr>
        <w:fldChar w:fldCharType="begin"/>
      </w:r>
      <w:r w:rsidRPr="00421012">
        <w:rPr>
          <w:bCs/>
          <w:iCs/>
          <w:sz w:val="24"/>
          <w:szCs w:val="24"/>
          <w:lang w:val="uk-UA"/>
        </w:rPr>
        <w:instrText xml:space="preserve"> </w:instrText>
      </w:r>
      <w:r w:rsidRPr="00421012">
        <w:rPr>
          <w:bCs/>
          <w:iCs/>
          <w:sz w:val="24"/>
          <w:szCs w:val="24"/>
        </w:rPr>
        <w:instrText>SEQ</w:instrText>
      </w:r>
      <w:r w:rsidRPr="00421012">
        <w:rPr>
          <w:bCs/>
          <w:iCs/>
          <w:sz w:val="24"/>
          <w:szCs w:val="24"/>
          <w:lang w:val="uk-UA"/>
        </w:rPr>
        <w:instrText xml:space="preserve"> Таблиця \* </w:instrText>
      </w:r>
      <w:r w:rsidRPr="00421012">
        <w:rPr>
          <w:bCs/>
          <w:iCs/>
          <w:sz w:val="24"/>
          <w:szCs w:val="24"/>
        </w:rPr>
        <w:instrText>ARABIC</w:instrText>
      </w:r>
      <w:r w:rsidRPr="00421012">
        <w:rPr>
          <w:bCs/>
          <w:iCs/>
          <w:sz w:val="24"/>
          <w:szCs w:val="24"/>
          <w:lang w:val="uk-UA"/>
        </w:rPr>
        <w:instrText xml:space="preserve"> </w:instrText>
      </w:r>
      <w:r w:rsidRPr="00421012">
        <w:rPr>
          <w:bCs/>
          <w:iCs/>
          <w:sz w:val="24"/>
          <w:szCs w:val="24"/>
        </w:rPr>
        <w:fldChar w:fldCharType="separate"/>
      </w:r>
      <w:r w:rsidRPr="00421012">
        <w:rPr>
          <w:bCs/>
          <w:iCs/>
          <w:sz w:val="24"/>
          <w:szCs w:val="24"/>
          <w:lang w:val="uk-UA"/>
        </w:rPr>
        <w:t>6</w:t>
      </w:r>
      <w:r w:rsidRPr="00421012">
        <w:rPr>
          <w:bCs/>
          <w:iCs/>
          <w:sz w:val="24"/>
          <w:szCs w:val="24"/>
        </w:rPr>
        <w:fldChar w:fldCharType="end"/>
      </w:r>
      <w:r w:rsidRPr="00421012">
        <w:rPr>
          <w:bCs/>
          <w:iCs/>
          <w:sz w:val="24"/>
          <w:szCs w:val="24"/>
          <w:lang w:val="uk-UA"/>
        </w:rPr>
        <w:t>.</w:t>
      </w:r>
    </w:p>
    <w:p w14:paraId="72F09130" w14:textId="77777777" w:rsidR="00001DD3" w:rsidRPr="00421012" w:rsidRDefault="00001DD3" w:rsidP="00001DD3">
      <w:pPr>
        <w:pStyle w:val="affb"/>
        <w:rPr>
          <w:bCs/>
          <w:iCs/>
          <w:sz w:val="24"/>
          <w:szCs w:val="24"/>
          <w:lang w:val="uk-UA"/>
        </w:rPr>
      </w:pPr>
      <w:r w:rsidRPr="00421012">
        <w:rPr>
          <w:bCs/>
          <w:iCs/>
          <w:sz w:val="24"/>
          <w:szCs w:val="24"/>
          <w:lang w:val="uk-UA"/>
        </w:rPr>
        <w:t>Фактори загроз</w:t>
      </w:r>
    </w:p>
    <w:tbl>
      <w:tblPr>
        <w:tblW w:w="96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660"/>
        <w:gridCol w:w="2835"/>
        <w:gridCol w:w="3572"/>
      </w:tblGrid>
      <w:tr w:rsidR="00001DD3" w14:paraId="07CE5E70" w14:textId="77777777" w:rsidTr="00001DD3">
        <w:tc>
          <w:tcPr>
            <w:tcW w:w="567" w:type="dxa"/>
            <w:tcBorders>
              <w:top w:val="single" w:sz="4" w:space="0" w:color="auto"/>
              <w:left w:val="single" w:sz="4" w:space="0" w:color="auto"/>
              <w:bottom w:val="single" w:sz="4" w:space="0" w:color="auto"/>
              <w:right w:val="single" w:sz="4" w:space="0" w:color="auto"/>
            </w:tcBorders>
            <w:vAlign w:val="center"/>
            <w:hideMark/>
          </w:tcPr>
          <w:p w14:paraId="11FEC7DD" w14:textId="77777777" w:rsidR="00001DD3" w:rsidRPr="00575961" w:rsidRDefault="00001DD3">
            <w:pPr>
              <w:pStyle w:val="afffe"/>
              <w:jc w:val="center"/>
              <w:rPr>
                <w:iCs/>
              </w:rPr>
            </w:pPr>
            <w:r w:rsidRPr="00575961">
              <w:rPr>
                <w:iCs/>
              </w:rPr>
              <w:t>№ п/п</w:t>
            </w:r>
          </w:p>
        </w:tc>
        <w:tc>
          <w:tcPr>
            <w:tcW w:w="2660" w:type="dxa"/>
            <w:tcBorders>
              <w:top w:val="single" w:sz="4" w:space="0" w:color="auto"/>
              <w:left w:val="single" w:sz="4" w:space="0" w:color="auto"/>
              <w:bottom w:val="single" w:sz="4" w:space="0" w:color="auto"/>
              <w:right w:val="single" w:sz="4" w:space="0" w:color="auto"/>
            </w:tcBorders>
            <w:vAlign w:val="center"/>
            <w:hideMark/>
          </w:tcPr>
          <w:p w14:paraId="764632A3" w14:textId="77777777" w:rsidR="00001DD3" w:rsidRPr="00575961" w:rsidRDefault="00001DD3">
            <w:pPr>
              <w:pStyle w:val="afffe"/>
              <w:jc w:val="center"/>
              <w:rPr>
                <w:iCs/>
              </w:rPr>
            </w:pPr>
            <w:r w:rsidRPr="00575961">
              <w:rPr>
                <w:iCs/>
              </w:rPr>
              <w:t>Фактор</w:t>
            </w:r>
          </w:p>
        </w:tc>
        <w:tc>
          <w:tcPr>
            <w:tcW w:w="2835" w:type="dxa"/>
            <w:tcBorders>
              <w:top w:val="single" w:sz="4" w:space="0" w:color="auto"/>
              <w:left w:val="single" w:sz="4" w:space="0" w:color="auto"/>
              <w:bottom w:val="single" w:sz="4" w:space="0" w:color="auto"/>
              <w:right w:val="single" w:sz="4" w:space="0" w:color="auto"/>
            </w:tcBorders>
            <w:vAlign w:val="center"/>
            <w:hideMark/>
          </w:tcPr>
          <w:p w14:paraId="7E1190BF" w14:textId="77777777" w:rsidR="00001DD3" w:rsidRPr="00575961" w:rsidRDefault="00001DD3">
            <w:pPr>
              <w:pStyle w:val="afffe"/>
              <w:jc w:val="center"/>
              <w:rPr>
                <w:iCs/>
              </w:rPr>
            </w:pPr>
            <w:r w:rsidRPr="00575961">
              <w:rPr>
                <w:iCs/>
              </w:rPr>
              <w:t>Зміст загрози</w:t>
            </w:r>
          </w:p>
        </w:tc>
        <w:tc>
          <w:tcPr>
            <w:tcW w:w="3572" w:type="dxa"/>
            <w:tcBorders>
              <w:top w:val="single" w:sz="4" w:space="0" w:color="auto"/>
              <w:left w:val="single" w:sz="4" w:space="0" w:color="auto"/>
              <w:bottom w:val="single" w:sz="4" w:space="0" w:color="auto"/>
              <w:right w:val="single" w:sz="4" w:space="0" w:color="auto"/>
            </w:tcBorders>
            <w:vAlign w:val="center"/>
            <w:hideMark/>
          </w:tcPr>
          <w:p w14:paraId="02EAE135" w14:textId="77777777" w:rsidR="00001DD3" w:rsidRPr="00575961" w:rsidRDefault="00001DD3">
            <w:pPr>
              <w:pStyle w:val="afffe"/>
              <w:jc w:val="center"/>
              <w:rPr>
                <w:iCs/>
              </w:rPr>
            </w:pPr>
            <w:r w:rsidRPr="00575961">
              <w:rPr>
                <w:iCs/>
              </w:rPr>
              <w:t>Можлива реакція компанії</w:t>
            </w:r>
          </w:p>
        </w:tc>
      </w:tr>
      <w:tr w:rsidR="00001DD3" w14:paraId="4F9D24B6" w14:textId="77777777" w:rsidTr="00001DD3">
        <w:tc>
          <w:tcPr>
            <w:tcW w:w="567" w:type="dxa"/>
            <w:tcBorders>
              <w:top w:val="single" w:sz="4" w:space="0" w:color="auto"/>
              <w:left w:val="single" w:sz="4" w:space="0" w:color="auto"/>
              <w:bottom w:val="single" w:sz="4" w:space="0" w:color="auto"/>
              <w:right w:val="single" w:sz="4" w:space="0" w:color="auto"/>
            </w:tcBorders>
            <w:hideMark/>
          </w:tcPr>
          <w:p w14:paraId="13099A4D" w14:textId="77777777" w:rsidR="00001DD3" w:rsidRDefault="00001DD3">
            <w:pPr>
              <w:pStyle w:val="afffe"/>
            </w:pPr>
            <w:r>
              <w:t>1</w:t>
            </w:r>
          </w:p>
        </w:tc>
        <w:tc>
          <w:tcPr>
            <w:tcW w:w="2660" w:type="dxa"/>
            <w:tcBorders>
              <w:top w:val="single" w:sz="4" w:space="0" w:color="auto"/>
              <w:left w:val="single" w:sz="4" w:space="0" w:color="auto"/>
              <w:bottom w:val="single" w:sz="4" w:space="0" w:color="auto"/>
              <w:right w:val="single" w:sz="4" w:space="0" w:color="auto"/>
            </w:tcBorders>
            <w:hideMark/>
          </w:tcPr>
          <w:p w14:paraId="72713B80" w14:textId="77777777" w:rsidR="00001DD3" w:rsidRDefault="00001DD3">
            <w:pPr>
              <w:pStyle w:val="afffe"/>
            </w:pPr>
            <w:r>
              <w:t>Час</w:t>
            </w:r>
          </w:p>
        </w:tc>
        <w:tc>
          <w:tcPr>
            <w:tcW w:w="2835" w:type="dxa"/>
            <w:tcBorders>
              <w:top w:val="single" w:sz="4" w:space="0" w:color="auto"/>
              <w:left w:val="single" w:sz="4" w:space="0" w:color="auto"/>
              <w:bottom w:val="single" w:sz="4" w:space="0" w:color="auto"/>
              <w:right w:val="single" w:sz="4" w:space="0" w:color="auto"/>
            </w:tcBorders>
            <w:hideMark/>
          </w:tcPr>
          <w:p w14:paraId="7D048FA6" w14:textId="77777777" w:rsidR="00001DD3" w:rsidRDefault="00001DD3">
            <w:pPr>
              <w:pStyle w:val="afffe"/>
            </w:pPr>
            <w:r>
              <w:t>Витрати часу на те, щоб отримати апаратні частини проекту від постачальників</w:t>
            </w:r>
          </w:p>
        </w:tc>
        <w:tc>
          <w:tcPr>
            <w:tcW w:w="3572" w:type="dxa"/>
            <w:tcBorders>
              <w:top w:val="single" w:sz="4" w:space="0" w:color="auto"/>
              <w:left w:val="single" w:sz="4" w:space="0" w:color="auto"/>
              <w:bottom w:val="single" w:sz="4" w:space="0" w:color="auto"/>
              <w:right w:val="single" w:sz="4" w:space="0" w:color="auto"/>
            </w:tcBorders>
            <w:hideMark/>
          </w:tcPr>
          <w:p w14:paraId="3307DC5A" w14:textId="77777777" w:rsidR="00001DD3" w:rsidRDefault="00001DD3">
            <w:pPr>
              <w:pStyle w:val="afffe"/>
            </w:pPr>
            <w:r>
              <w:t>Потрібно закупати партії комплектуючих до того, як замовлять готові товари</w:t>
            </w:r>
          </w:p>
        </w:tc>
      </w:tr>
    </w:tbl>
    <w:p w14:paraId="0931E194" w14:textId="7FFA0F09" w:rsidR="001A35D9" w:rsidRPr="001A35D9" w:rsidRDefault="001A35D9" w:rsidP="001A35D9">
      <w:pPr>
        <w:jc w:val="right"/>
        <w:rPr>
          <w:rFonts w:ascii="Times New Roman" w:hAnsi="Times New Roman" w:cs="Times New Roman"/>
          <w:lang w:val="uk-UA"/>
        </w:rPr>
      </w:pPr>
      <w:r>
        <w:rPr>
          <w:rFonts w:ascii="Times New Roman" w:hAnsi="Times New Roman" w:cs="Times New Roman"/>
          <w:sz w:val="24"/>
          <w:szCs w:val="24"/>
        </w:rPr>
        <w:lastRenderedPageBreak/>
        <w:t>Продовження таблиці 4.</w:t>
      </w:r>
      <w:r>
        <w:rPr>
          <w:rFonts w:ascii="Times New Roman" w:hAnsi="Times New Roman" w:cs="Times New Roman"/>
          <w:sz w:val="24"/>
          <w:szCs w:val="24"/>
          <w:lang w:val="uk-UA"/>
        </w:rPr>
        <w:t>6</w:t>
      </w:r>
    </w:p>
    <w:tbl>
      <w:tblPr>
        <w:tblW w:w="96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660"/>
        <w:gridCol w:w="2835"/>
        <w:gridCol w:w="3572"/>
      </w:tblGrid>
      <w:tr w:rsidR="00001DD3" w14:paraId="01F12514" w14:textId="77777777" w:rsidTr="00001DD3">
        <w:tc>
          <w:tcPr>
            <w:tcW w:w="567" w:type="dxa"/>
            <w:tcBorders>
              <w:top w:val="single" w:sz="4" w:space="0" w:color="auto"/>
              <w:left w:val="single" w:sz="4" w:space="0" w:color="auto"/>
              <w:bottom w:val="single" w:sz="4" w:space="0" w:color="auto"/>
              <w:right w:val="single" w:sz="4" w:space="0" w:color="auto"/>
            </w:tcBorders>
            <w:hideMark/>
          </w:tcPr>
          <w:p w14:paraId="5A9646E9" w14:textId="77777777" w:rsidR="00001DD3" w:rsidRDefault="00001DD3">
            <w:pPr>
              <w:pStyle w:val="afffe"/>
            </w:pPr>
            <w:r>
              <w:t>2</w:t>
            </w:r>
          </w:p>
        </w:tc>
        <w:tc>
          <w:tcPr>
            <w:tcW w:w="2660" w:type="dxa"/>
            <w:tcBorders>
              <w:top w:val="single" w:sz="4" w:space="0" w:color="auto"/>
              <w:left w:val="single" w:sz="4" w:space="0" w:color="auto"/>
              <w:bottom w:val="single" w:sz="4" w:space="0" w:color="auto"/>
              <w:right w:val="single" w:sz="4" w:space="0" w:color="auto"/>
            </w:tcBorders>
            <w:hideMark/>
          </w:tcPr>
          <w:p w14:paraId="522B4EF5" w14:textId="77777777" w:rsidR="00001DD3" w:rsidRDefault="00001DD3">
            <w:pPr>
              <w:pStyle w:val="afffe"/>
            </w:pPr>
            <w:r>
              <w:t>Технологія</w:t>
            </w:r>
          </w:p>
        </w:tc>
        <w:tc>
          <w:tcPr>
            <w:tcW w:w="2835" w:type="dxa"/>
            <w:tcBorders>
              <w:top w:val="single" w:sz="4" w:space="0" w:color="auto"/>
              <w:left w:val="single" w:sz="4" w:space="0" w:color="auto"/>
              <w:bottom w:val="single" w:sz="4" w:space="0" w:color="auto"/>
              <w:right w:val="single" w:sz="4" w:space="0" w:color="auto"/>
            </w:tcBorders>
            <w:hideMark/>
          </w:tcPr>
          <w:p w14:paraId="6280DF93" w14:textId="77777777" w:rsidR="00001DD3" w:rsidRDefault="00001DD3">
            <w:pPr>
              <w:pStyle w:val="afffe"/>
            </w:pPr>
            <w:r>
              <w:t>Довгий вибір технологічних та програмних складових проекту</w:t>
            </w:r>
          </w:p>
        </w:tc>
        <w:tc>
          <w:tcPr>
            <w:tcW w:w="3572" w:type="dxa"/>
            <w:tcBorders>
              <w:top w:val="single" w:sz="4" w:space="0" w:color="auto"/>
              <w:left w:val="single" w:sz="4" w:space="0" w:color="auto"/>
              <w:bottom w:val="single" w:sz="4" w:space="0" w:color="auto"/>
              <w:right w:val="single" w:sz="4" w:space="0" w:color="auto"/>
            </w:tcBorders>
            <w:hideMark/>
          </w:tcPr>
          <w:p w14:paraId="050DEAB0" w14:textId="77777777" w:rsidR="00001DD3" w:rsidRDefault="00001DD3">
            <w:pPr>
              <w:pStyle w:val="afffe"/>
            </w:pPr>
            <w:r>
              <w:t>Залучення спеціалістів в залежності вед спеціалізації</w:t>
            </w:r>
          </w:p>
        </w:tc>
      </w:tr>
      <w:tr w:rsidR="00001DD3" w14:paraId="07403C05" w14:textId="77777777" w:rsidTr="00001DD3">
        <w:tc>
          <w:tcPr>
            <w:tcW w:w="567" w:type="dxa"/>
            <w:tcBorders>
              <w:top w:val="single" w:sz="4" w:space="0" w:color="auto"/>
              <w:left w:val="single" w:sz="4" w:space="0" w:color="auto"/>
              <w:bottom w:val="single" w:sz="4" w:space="0" w:color="auto"/>
              <w:right w:val="single" w:sz="4" w:space="0" w:color="auto"/>
            </w:tcBorders>
            <w:hideMark/>
          </w:tcPr>
          <w:p w14:paraId="1B281A27" w14:textId="77777777" w:rsidR="00001DD3" w:rsidRDefault="00001DD3">
            <w:pPr>
              <w:pStyle w:val="afffe"/>
            </w:pPr>
            <w:r>
              <w:t>3</w:t>
            </w:r>
          </w:p>
        </w:tc>
        <w:tc>
          <w:tcPr>
            <w:tcW w:w="2660" w:type="dxa"/>
            <w:tcBorders>
              <w:top w:val="single" w:sz="4" w:space="0" w:color="auto"/>
              <w:left w:val="single" w:sz="4" w:space="0" w:color="auto"/>
              <w:bottom w:val="single" w:sz="4" w:space="0" w:color="auto"/>
              <w:right w:val="single" w:sz="4" w:space="0" w:color="auto"/>
            </w:tcBorders>
            <w:hideMark/>
          </w:tcPr>
          <w:p w14:paraId="6C801240" w14:textId="77777777" w:rsidR="00001DD3" w:rsidRDefault="00001DD3">
            <w:pPr>
              <w:pStyle w:val="afffe"/>
            </w:pPr>
            <w:r>
              <w:t>Реклама</w:t>
            </w:r>
          </w:p>
        </w:tc>
        <w:tc>
          <w:tcPr>
            <w:tcW w:w="2835" w:type="dxa"/>
            <w:tcBorders>
              <w:top w:val="single" w:sz="4" w:space="0" w:color="auto"/>
              <w:left w:val="single" w:sz="4" w:space="0" w:color="auto"/>
              <w:bottom w:val="single" w:sz="4" w:space="0" w:color="auto"/>
              <w:right w:val="single" w:sz="4" w:space="0" w:color="auto"/>
            </w:tcBorders>
            <w:hideMark/>
          </w:tcPr>
          <w:p w14:paraId="0849080E" w14:textId="77777777" w:rsidR="00001DD3" w:rsidRDefault="00001DD3">
            <w:pPr>
              <w:pStyle w:val="afffe"/>
            </w:pPr>
            <w:r>
              <w:t>Звичайна реклама не завжди потрібна людям</w:t>
            </w:r>
          </w:p>
        </w:tc>
        <w:tc>
          <w:tcPr>
            <w:tcW w:w="3572" w:type="dxa"/>
            <w:tcBorders>
              <w:top w:val="single" w:sz="4" w:space="0" w:color="auto"/>
              <w:left w:val="single" w:sz="4" w:space="0" w:color="auto"/>
              <w:bottom w:val="single" w:sz="4" w:space="0" w:color="auto"/>
              <w:right w:val="single" w:sz="4" w:space="0" w:color="auto"/>
            </w:tcBorders>
            <w:hideMark/>
          </w:tcPr>
          <w:p w14:paraId="74C6BCA7" w14:textId="77777777" w:rsidR="00001DD3" w:rsidRDefault="00001DD3">
            <w:pPr>
              <w:pStyle w:val="afffe"/>
            </w:pPr>
            <w:r>
              <w:t>Створення таргетованої реклами продукти, щоб просувати продукт через непрямі пошуки в інтернеті, такі як: екологія, здоров’я, моніторинг і т.д.</w:t>
            </w:r>
          </w:p>
        </w:tc>
      </w:tr>
    </w:tbl>
    <w:p w14:paraId="464B4E47" w14:textId="77777777" w:rsidR="00001DD3" w:rsidRPr="003F5B1B" w:rsidRDefault="00001DD3" w:rsidP="003F5B1B">
      <w:pPr>
        <w:pStyle w:val="afe"/>
        <w:rPr>
          <w:lang w:val="uk-UA" w:eastAsia="uk-UA"/>
        </w:rPr>
      </w:pPr>
    </w:p>
    <w:p w14:paraId="5206D80D" w14:textId="77777777" w:rsidR="00001DD3" w:rsidRPr="003F5B1B" w:rsidRDefault="00001DD3" w:rsidP="003F5B1B">
      <w:pPr>
        <w:pStyle w:val="afe"/>
        <w:rPr>
          <w:lang w:val="uk-UA" w:eastAsia="uk-UA"/>
        </w:rPr>
      </w:pPr>
      <w:r w:rsidRPr="003F5B1B">
        <w:rPr>
          <w:lang w:val="uk-UA" w:eastAsia="uk-UA"/>
        </w:rPr>
        <w:t>В таблиці 5.6 ми визначили фаκтοри загрοз яκі перешκοджають ринκοвοму впрοвадженню нашοгο прοеκту, а таκοж мοжливу реаκцію на фаκтοр щοб звести дο мінімуму йοгο вплив.</w:t>
      </w:r>
    </w:p>
    <w:p w14:paraId="6B9B57E4" w14:textId="2CC3A9FC" w:rsidR="00DE618C" w:rsidRPr="003F5B1B" w:rsidRDefault="00001DD3" w:rsidP="003F5B1B">
      <w:pPr>
        <w:pStyle w:val="afe"/>
        <w:rPr>
          <w:lang w:val="uk-UA" w:eastAsia="uk-UA"/>
        </w:rPr>
      </w:pPr>
      <w:r w:rsidRPr="003F5B1B">
        <w:rPr>
          <w:lang w:val="uk-UA" w:eastAsia="uk-UA"/>
        </w:rPr>
        <w:t xml:space="preserve">Але пοряд із загрοзами існують і певні мοжливοсті (таблиця </w:t>
      </w:r>
      <w:r w:rsidR="00575961">
        <w:rPr>
          <w:lang w:val="uk-UA" w:eastAsia="uk-UA"/>
        </w:rPr>
        <w:t>4</w:t>
      </w:r>
      <w:r w:rsidRPr="003F5B1B">
        <w:rPr>
          <w:lang w:val="uk-UA" w:eastAsia="uk-UA"/>
        </w:rPr>
        <w:t>.7.).</w:t>
      </w:r>
    </w:p>
    <w:p w14:paraId="4187B89E" w14:textId="2BCA9455" w:rsidR="00001DD3" w:rsidRPr="00421012" w:rsidRDefault="00001DD3" w:rsidP="00001DD3">
      <w:pPr>
        <w:pStyle w:val="affb"/>
        <w:jc w:val="right"/>
        <w:rPr>
          <w:iCs/>
          <w:sz w:val="24"/>
          <w:szCs w:val="24"/>
        </w:rPr>
      </w:pPr>
      <w:r w:rsidRPr="00421012">
        <w:rPr>
          <w:bCs/>
          <w:iCs/>
          <w:sz w:val="24"/>
          <w:szCs w:val="24"/>
        </w:rPr>
        <w:t xml:space="preserve">Таблиця </w:t>
      </w:r>
      <w:r w:rsidR="00575961">
        <w:rPr>
          <w:bCs/>
          <w:iCs/>
          <w:sz w:val="24"/>
          <w:szCs w:val="24"/>
        </w:rPr>
        <w:t>4</w:t>
      </w:r>
      <w:r w:rsidRPr="00421012">
        <w:rPr>
          <w:bCs/>
          <w:iCs/>
          <w:sz w:val="24"/>
          <w:szCs w:val="24"/>
        </w:rPr>
        <w:t>.</w:t>
      </w:r>
      <w:r w:rsidRPr="00421012">
        <w:rPr>
          <w:bCs/>
          <w:iCs/>
          <w:sz w:val="24"/>
          <w:szCs w:val="24"/>
        </w:rPr>
        <w:fldChar w:fldCharType="begin"/>
      </w:r>
      <w:r w:rsidRPr="00421012">
        <w:rPr>
          <w:bCs/>
          <w:iCs/>
          <w:sz w:val="24"/>
          <w:szCs w:val="24"/>
        </w:rPr>
        <w:instrText xml:space="preserve"> SEQ Таблиця \* ARABIC </w:instrText>
      </w:r>
      <w:r w:rsidRPr="00421012">
        <w:rPr>
          <w:bCs/>
          <w:iCs/>
          <w:sz w:val="24"/>
          <w:szCs w:val="24"/>
        </w:rPr>
        <w:fldChar w:fldCharType="separate"/>
      </w:r>
      <w:r w:rsidRPr="00421012">
        <w:rPr>
          <w:bCs/>
          <w:iCs/>
          <w:sz w:val="24"/>
          <w:szCs w:val="24"/>
        </w:rPr>
        <w:t>7</w:t>
      </w:r>
      <w:r w:rsidRPr="00421012">
        <w:rPr>
          <w:bCs/>
          <w:iCs/>
          <w:sz w:val="24"/>
          <w:szCs w:val="24"/>
        </w:rPr>
        <w:fldChar w:fldCharType="end"/>
      </w:r>
      <w:r w:rsidRPr="00421012">
        <w:rPr>
          <w:bCs/>
          <w:iCs/>
          <w:sz w:val="24"/>
          <w:szCs w:val="24"/>
        </w:rPr>
        <w:t>.</w:t>
      </w:r>
      <w:r w:rsidRPr="00421012">
        <w:rPr>
          <w:bCs/>
          <w:iCs/>
          <w:sz w:val="24"/>
          <w:szCs w:val="24"/>
        </w:rPr>
        <w:tab/>
      </w:r>
    </w:p>
    <w:p w14:paraId="0EC269BB" w14:textId="77777777" w:rsidR="00001DD3" w:rsidRPr="00421012" w:rsidRDefault="00001DD3" w:rsidP="00001DD3">
      <w:pPr>
        <w:pStyle w:val="affb"/>
        <w:rPr>
          <w:bCs/>
          <w:iCs/>
          <w:sz w:val="24"/>
          <w:szCs w:val="24"/>
        </w:rPr>
      </w:pPr>
      <w:r w:rsidRPr="00421012">
        <w:rPr>
          <w:bCs/>
          <w:iCs/>
          <w:sz w:val="24"/>
          <w:szCs w:val="24"/>
        </w:rPr>
        <w:t>Фактори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5"/>
        <w:gridCol w:w="2402"/>
        <w:gridCol w:w="3040"/>
        <w:gridCol w:w="3627"/>
      </w:tblGrid>
      <w:tr w:rsidR="00001DD3" w14:paraId="15A18362" w14:textId="77777777" w:rsidTr="00001DD3">
        <w:tc>
          <w:tcPr>
            <w:tcW w:w="565" w:type="dxa"/>
            <w:tcBorders>
              <w:top w:val="single" w:sz="4" w:space="0" w:color="auto"/>
              <w:left w:val="single" w:sz="4" w:space="0" w:color="auto"/>
              <w:bottom w:val="single" w:sz="4" w:space="0" w:color="auto"/>
              <w:right w:val="single" w:sz="4" w:space="0" w:color="auto"/>
            </w:tcBorders>
            <w:vAlign w:val="center"/>
            <w:hideMark/>
          </w:tcPr>
          <w:p w14:paraId="535EE6BA" w14:textId="77777777" w:rsidR="00001DD3" w:rsidRPr="00575961" w:rsidRDefault="00001DD3">
            <w:pPr>
              <w:pStyle w:val="afffe"/>
              <w:jc w:val="center"/>
              <w:rPr>
                <w:iCs/>
              </w:rPr>
            </w:pPr>
            <w:r w:rsidRPr="00575961">
              <w:rPr>
                <w:iCs/>
              </w:rPr>
              <w:t>№ п/п</w:t>
            </w:r>
          </w:p>
        </w:tc>
        <w:tc>
          <w:tcPr>
            <w:tcW w:w="2402" w:type="dxa"/>
            <w:tcBorders>
              <w:top w:val="single" w:sz="4" w:space="0" w:color="auto"/>
              <w:left w:val="single" w:sz="4" w:space="0" w:color="auto"/>
              <w:bottom w:val="single" w:sz="4" w:space="0" w:color="auto"/>
              <w:right w:val="single" w:sz="4" w:space="0" w:color="auto"/>
            </w:tcBorders>
            <w:vAlign w:val="center"/>
            <w:hideMark/>
          </w:tcPr>
          <w:p w14:paraId="7AC64575" w14:textId="77777777" w:rsidR="00001DD3" w:rsidRPr="00575961" w:rsidRDefault="00001DD3">
            <w:pPr>
              <w:pStyle w:val="afffe"/>
              <w:jc w:val="center"/>
              <w:rPr>
                <w:iCs/>
              </w:rPr>
            </w:pPr>
            <w:r w:rsidRPr="00575961">
              <w:rPr>
                <w:iCs/>
              </w:rPr>
              <w:t>Фактор</w:t>
            </w:r>
          </w:p>
        </w:tc>
        <w:tc>
          <w:tcPr>
            <w:tcW w:w="3040" w:type="dxa"/>
            <w:tcBorders>
              <w:top w:val="single" w:sz="4" w:space="0" w:color="auto"/>
              <w:left w:val="single" w:sz="4" w:space="0" w:color="auto"/>
              <w:bottom w:val="single" w:sz="4" w:space="0" w:color="auto"/>
              <w:right w:val="single" w:sz="4" w:space="0" w:color="auto"/>
            </w:tcBorders>
            <w:vAlign w:val="center"/>
            <w:hideMark/>
          </w:tcPr>
          <w:p w14:paraId="23639C2E" w14:textId="77777777" w:rsidR="00001DD3" w:rsidRPr="00575961" w:rsidRDefault="00001DD3">
            <w:pPr>
              <w:pStyle w:val="afffe"/>
              <w:jc w:val="center"/>
              <w:rPr>
                <w:iCs/>
              </w:rPr>
            </w:pPr>
            <w:r w:rsidRPr="00575961">
              <w:rPr>
                <w:iCs/>
              </w:rPr>
              <w:t>Зміст можливості</w:t>
            </w:r>
          </w:p>
        </w:tc>
        <w:tc>
          <w:tcPr>
            <w:tcW w:w="3627" w:type="dxa"/>
            <w:tcBorders>
              <w:top w:val="single" w:sz="4" w:space="0" w:color="auto"/>
              <w:left w:val="single" w:sz="4" w:space="0" w:color="auto"/>
              <w:bottom w:val="single" w:sz="4" w:space="0" w:color="auto"/>
              <w:right w:val="single" w:sz="4" w:space="0" w:color="auto"/>
            </w:tcBorders>
            <w:vAlign w:val="center"/>
            <w:hideMark/>
          </w:tcPr>
          <w:p w14:paraId="3F6B6229" w14:textId="77777777" w:rsidR="00001DD3" w:rsidRPr="00575961" w:rsidRDefault="00001DD3">
            <w:pPr>
              <w:pStyle w:val="afffe"/>
              <w:jc w:val="center"/>
              <w:rPr>
                <w:iCs/>
              </w:rPr>
            </w:pPr>
            <w:r w:rsidRPr="00575961">
              <w:rPr>
                <w:iCs/>
              </w:rPr>
              <w:t>Можлива реакція компанії</w:t>
            </w:r>
          </w:p>
        </w:tc>
      </w:tr>
      <w:tr w:rsidR="00001DD3" w14:paraId="0212CE97" w14:textId="77777777" w:rsidTr="00001DD3">
        <w:tc>
          <w:tcPr>
            <w:tcW w:w="565" w:type="dxa"/>
            <w:tcBorders>
              <w:top w:val="single" w:sz="4" w:space="0" w:color="auto"/>
              <w:left w:val="single" w:sz="4" w:space="0" w:color="auto"/>
              <w:bottom w:val="single" w:sz="4" w:space="0" w:color="auto"/>
              <w:right w:val="single" w:sz="4" w:space="0" w:color="auto"/>
            </w:tcBorders>
            <w:hideMark/>
          </w:tcPr>
          <w:p w14:paraId="7039FAD3" w14:textId="77777777" w:rsidR="00001DD3" w:rsidRDefault="00001DD3">
            <w:pPr>
              <w:pStyle w:val="afffe"/>
            </w:pPr>
            <w:r>
              <w:t>1</w:t>
            </w:r>
          </w:p>
        </w:tc>
        <w:tc>
          <w:tcPr>
            <w:tcW w:w="2402" w:type="dxa"/>
            <w:tcBorders>
              <w:top w:val="single" w:sz="4" w:space="0" w:color="auto"/>
              <w:left w:val="single" w:sz="4" w:space="0" w:color="auto"/>
              <w:bottom w:val="single" w:sz="4" w:space="0" w:color="auto"/>
              <w:right w:val="single" w:sz="4" w:space="0" w:color="auto"/>
            </w:tcBorders>
            <w:hideMark/>
          </w:tcPr>
          <w:p w14:paraId="7B5861A4" w14:textId="77777777" w:rsidR="00001DD3" w:rsidRPr="00DE618C" w:rsidRDefault="00001DD3" w:rsidP="00DE618C">
            <w:pPr>
              <w:pStyle w:val="afffe"/>
              <w:rPr>
                <w:lang w:val="uk-UA"/>
              </w:rPr>
            </w:pPr>
            <w:r>
              <w:t xml:space="preserve">Зробити систему більш </w:t>
            </w:r>
            <w:r w:rsidR="00DE618C">
              <w:rPr>
                <w:lang w:val="uk-UA"/>
              </w:rPr>
              <w:t>гнучкою</w:t>
            </w:r>
          </w:p>
        </w:tc>
        <w:tc>
          <w:tcPr>
            <w:tcW w:w="3040" w:type="dxa"/>
            <w:tcBorders>
              <w:top w:val="single" w:sz="4" w:space="0" w:color="auto"/>
              <w:left w:val="single" w:sz="4" w:space="0" w:color="auto"/>
              <w:bottom w:val="single" w:sz="4" w:space="0" w:color="auto"/>
              <w:right w:val="single" w:sz="4" w:space="0" w:color="auto"/>
            </w:tcBorders>
            <w:hideMark/>
          </w:tcPr>
          <w:p w14:paraId="08A6CD7D" w14:textId="77777777" w:rsidR="00001DD3" w:rsidRDefault="00001DD3">
            <w:pPr>
              <w:pStyle w:val="afffe"/>
            </w:pPr>
            <w:r>
              <w:t xml:space="preserve">Дозволить стати ще краще ніж конкуренти </w:t>
            </w:r>
          </w:p>
        </w:tc>
        <w:tc>
          <w:tcPr>
            <w:tcW w:w="3627" w:type="dxa"/>
            <w:tcBorders>
              <w:top w:val="single" w:sz="4" w:space="0" w:color="auto"/>
              <w:left w:val="single" w:sz="4" w:space="0" w:color="auto"/>
              <w:bottom w:val="single" w:sz="4" w:space="0" w:color="auto"/>
              <w:right w:val="single" w:sz="4" w:space="0" w:color="auto"/>
            </w:tcBorders>
            <w:hideMark/>
          </w:tcPr>
          <w:p w14:paraId="0225E019" w14:textId="77777777" w:rsidR="00001DD3" w:rsidRPr="00DE618C" w:rsidRDefault="00001DD3" w:rsidP="00DE618C">
            <w:pPr>
              <w:pStyle w:val="afffe"/>
              <w:rPr>
                <w:lang w:val="uk-UA"/>
              </w:rPr>
            </w:pPr>
            <w:r>
              <w:t>Попрац</w:t>
            </w:r>
            <w:r w:rsidR="00DE618C">
              <w:t xml:space="preserve">ювати над тим, щоб знайти більше про </w:t>
            </w:r>
            <w:r w:rsidR="00DE618C">
              <w:rPr>
                <w:lang w:val="uk-UA"/>
              </w:rPr>
              <w:t xml:space="preserve">експплуатаційні </w:t>
            </w:r>
            <w:r w:rsidR="00DE618C">
              <w:t>пар</w:t>
            </w:r>
            <w:r w:rsidR="00DE618C">
              <w:rPr>
                <w:lang w:val="uk-UA"/>
              </w:rPr>
              <w:t>а</w:t>
            </w:r>
            <w:r w:rsidR="00DE618C">
              <w:t>метри</w:t>
            </w:r>
          </w:p>
        </w:tc>
      </w:tr>
      <w:tr w:rsidR="00001DD3" w14:paraId="021242BC" w14:textId="77777777" w:rsidTr="00001DD3">
        <w:trPr>
          <w:trHeight w:val="830"/>
        </w:trPr>
        <w:tc>
          <w:tcPr>
            <w:tcW w:w="565" w:type="dxa"/>
            <w:tcBorders>
              <w:top w:val="single" w:sz="4" w:space="0" w:color="auto"/>
              <w:left w:val="single" w:sz="4" w:space="0" w:color="auto"/>
              <w:bottom w:val="single" w:sz="4" w:space="0" w:color="auto"/>
              <w:right w:val="single" w:sz="4" w:space="0" w:color="auto"/>
            </w:tcBorders>
            <w:hideMark/>
          </w:tcPr>
          <w:p w14:paraId="268C307B" w14:textId="77777777" w:rsidR="00001DD3" w:rsidRDefault="00001DD3">
            <w:pPr>
              <w:pStyle w:val="afffe"/>
            </w:pPr>
            <w:r>
              <w:t>2</w:t>
            </w:r>
          </w:p>
        </w:tc>
        <w:tc>
          <w:tcPr>
            <w:tcW w:w="2402" w:type="dxa"/>
            <w:tcBorders>
              <w:top w:val="single" w:sz="4" w:space="0" w:color="auto"/>
              <w:left w:val="single" w:sz="4" w:space="0" w:color="auto"/>
              <w:bottom w:val="single" w:sz="4" w:space="0" w:color="auto"/>
              <w:right w:val="single" w:sz="4" w:space="0" w:color="auto"/>
            </w:tcBorders>
            <w:hideMark/>
          </w:tcPr>
          <w:p w14:paraId="6B2C9CF1" w14:textId="77777777" w:rsidR="00001DD3" w:rsidRPr="00DE618C" w:rsidRDefault="00001DD3" w:rsidP="00DE618C">
            <w:pPr>
              <w:pStyle w:val="afffe"/>
              <w:rPr>
                <w:lang w:val="uk-UA"/>
              </w:rPr>
            </w:pPr>
            <w:r>
              <w:t xml:space="preserve">Модифікувати ПО для змоги підключати </w:t>
            </w:r>
            <w:r w:rsidR="00DE618C">
              <w:rPr>
                <w:lang w:val="uk-UA"/>
              </w:rPr>
              <w:t>широку аудиторію</w:t>
            </w:r>
          </w:p>
        </w:tc>
        <w:tc>
          <w:tcPr>
            <w:tcW w:w="3040" w:type="dxa"/>
            <w:tcBorders>
              <w:top w:val="single" w:sz="4" w:space="0" w:color="auto"/>
              <w:left w:val="single" w:sz="4" w:space="0" w:color="auto"/>
              <w:bottom w:val="single" w:sz="4" w:space="0" w:color="auto"/>
              <w:right w:val="single" w:sz="4" w:space="0" w:color="auto"/>
            </w:tcBorders>
            <w:hideMark/>
          </w:tcPr>
          <w:p w14:paraId="298DBFF0" w14:textId="77777777" w:rsidR="00001DD3" w:rsidRDefault="00001DD3">
            <w:pPr>
              <w:pStyle w:val="afffe"/>
            </w:pPr>
            <w:r>
              <w:t>Можливість розширити розширити базу споживачів</w:t>
            </w:r>
          </w:p>
        </w:tc>
        <w:tc>
          <w:tcPr>
            <w:tcW w:w="3627" w:type="dxa"/>
            <w:tcBorders>
              <w:top w:val="single" w:sz="4" w:space="0" w:color="auto"/>
              <w:left w:val="single" w:sz="4" w:space="0" w:color="auto"/>
              <w:bottom w:val="single" w:sz="4" w:space="0" w:color="auto"/>
              <w:right w:val="single" w:sz="4" w:space="0" w:color="auto"/>
            </w:tcBorders>
            <w:hideMark/>
          </w:tcPr>
          <w:p w14:paraId="3E0933BA" w14:textId="77777777" w:rsidR="00001DD3" w:rsidRDefault="00001DD3">
            <w:pPr>
              <w:pStyle w:val="afffe"/>
            </w:pPr>
            <w:r>
              <w:t>Розширити варіанти ПО для різних потреб споживачів, залучити спеціалістів.</w:t>
            </w:r>
          </w:p>
        </w:tc>
      </w:tr>
    </w:tbl>
    <w:p w14:paraId="1196E9CF" w14:textId="60E32CA7" w:rsidR="00001DD3" w:rsidRDefault="00001DD3" w:rsidP="00C959DB">
      <w:pPr>
        <w:pStyle w:val="afe"/>
        <w:rPr>
          <w:lang w:val="uk-UA" w:eastAsia="uk-UA"/>
        </w:rPr>
      </w:pPr>
      <w:r w:rsidRPr="00C959DB">
        <w:rPr>
          <w:lang w:val="uk-UA" w:eastAsia="uk-UA"/>
        </w:rPr>
        <w:t xml:space="preserve">В таблиці </w:t>
      </w:r>
      <w:r w:rsidR="00575961">
        <w:rPr>
          <w:lang w:val="uk-UA" w:eastAsia="uk-UA"/>
        </w:rPr>
        <w:t>4</w:t>
      </w:r>
      <w:r w:rsidRPr="00C959DB">
        <w:rPr>
          <w:lang w:val="uk-UA" w:eastAsia="uk-UA"/>
        </w:rPr>
        <w:t>.7. ми визначили фаκтοри мοжливοстей яκі сприяють ринκοвοму впрοвадженню нашοгο прοеκту, а вигοди яκі κοмпанія мοже οтримати відпοвіднο від реаκції на тοй чи інший фаκтοр.</w:t>
      </w:r>
    </w:p>
    <w:p w14:paraId="13B1B029" w14:textId="3882D04A" w:rsidR="00001DD3" w:rsidRPr="00421012" w:rsidRDefault="00001DD3" w:rsidP="00001DD3">
      <w:pPr>
        <w:pStyle w:val="affb"/>
        <w:jc w:val="right"/>
        <w:rPr>
          <w:iCs/>
          <w:sz w:val="24"/>
          <w:szCs w:val="24"/>
          <w:lang w:eastAsia="uk-UA"/>
        </w:rPr>
      </w:pPr>
      <w:r w:rsidRPr="00421012">
        <w:rPr>
          <w:bCs/>
          <w:iCs/>
          <w:sz w:val="24"/>
          <w:szCs w:val="24"/>
        </w:rPr>
        <w:t xml:space="preserve">Таблиця </w:t>
      </w:r>
      <w:r w:rsidR="00575961">
        <w:rPr>
          <w:bCs/>
          <w:iCs/>
          <w:sz w:val="24"/>
          <w:szCs w:val="24"/>
        </w:rPr>
        <w:t>4</w:t>
      </w:r>
      <w:r w:rsidRPr="00421012">
        <w:rPr>
          <w:bCs/>
          <w:iCs/>
          <w:sz w:val="24"/>
          <w:szCs w:val="24"/>
        </w:rPr>
        <w:t>.</w:t>
      </w:r>
      <w:r w:rsidRPr="00421012">
        <w:rPr>
          <w:bCs/>
          <w:iCs/>
          <w:sz w:val="24"/>
          <w:szCs w:val="24"/>
        </w:rPr>
        <w:fldChar w:fldCharType="begin"/>
      </w:r>
      <w:r w:rsidRPr="00421012">
        <w:rPr>
          <w:bCs/>
          <w:iCs/>
          <w:sz w:val="24"/>
          <w:szCs w:val="24"/>
        </w:rPr>
        <w:instrText xml:space="preserve"> SEQ Таблиця \* ARABIC </w:instrText>
      </w:r>
      <w:r w:rsidRPr="00421012">
        <w:rPr>
          <w:bCs/>
          <w:iCs/>
          <w:sz w:val="24"/>
          <w:szCs w:val="24"/>
        </w:rPr>
        <w:fldChar w:fldCharType="separate"/>
      </w:r>
      <w:r w:rsidRPr="00421012">
        <w:rPr>
          <w:bCs/>
          <w:iCs/>
          <w:sz w:val="24"/>
          <w:szCs w:val="24"/>
        </w:rPr>
        <w:t>8</w:t>
      </w:r>
      <w:r w:rsidRPr="00421012">
        <w:rPr>
          <w:bCs/>
          <w:iCs/>
          <w:sz w:val="24"/>
          <w:szCs w:val="24"/>
        </w:rPr>
        <w:fldChar w:fldCharType="end"/>
      </w:r>
      <w:r w:rsidRPr="00421012">
        <w:rPr>
          <w:bCs/>
          <w:iCs/>
          <w:sz w:val="24"/>
          <w:szCs w:val="24"/>
        </w:rPr>
        <w:t>.</w:t>
      </w:r>
    </w:p>
    <w:p w14:paraId="22BFC8BF" w14:textId="77777777" w:rsidR="00001DD3" w:rsidRPr="00421012" w:rsidRDefault="00001DD3" w:rsidP="00001DD3">
      <w:pPr>
        <w:pStyle w:val="affb"/>
        <w:rPr>
          <w:bCs/>
          <w:iCs/>
          <w:sz w:val="24"/>
          <w:szCs w:val="24"/>
        </w:rPr>
      </w:pPr>
      <w:r w:rsidRPr="00421012">
        <w:rPr>
          <w:bCs/>
          <w:iCs/>
          <w:sz w:val="24"/>
          <w:szCs w:val="24"/>
        </w:rPr>
        <w:t xml:space="preserve">Ступеневий аналіз конкуренції </w:t>
      </w:r>
      <w:proofErr w:type="gramStart"/>
      <w:r w:rsidRPr="00421012">
        <w:rPr>
          <w:bCs/>
          <w:iCs/>
          <w:sz w:val="24"/>
          <w:szCs w:val="24"/>
        </w:rPr>
        <w:t>на ринку</w:t>
      </w:r>
      <w:proofErr w:type="gramEnd"/>
    </w:p>
    <w:tbl>
      <w:tblPr>
        <w:tblW w:w="96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89"/>
        <w:gridCol w:w="3363"/>
        <w:gridCol w:w="2882"/>
      </w:tblGrid>
      <w:tr w:rsidR="00001DD3" w14:paraId="6D095219" w14:textId="77777777" w:rsidTr="00001DD3">
        <w:tc>
          <w:tcPr>
            <w:tcW w:w="3389" w:type="dxa"/>
            <w:tcBorders>
              <w:top w:val="single" w:sz="4" w:space="0" w:color="auto"/>
              <w:left w:val="single" w:sz="4" w:space="0" w:color="auto"/>
              <w:bottom w:val="single" w:sz="4" w:space="0" w:color="auto"/>
              <w:right w:val="single" w:sz="4" w:space="0" w:color="auto"/>
            </w:tcBorders>
            <w:vAlign w:val="center"/>
            <w:hideMark/>
          </w:tcPr>
          <w:p w14:paraId="3285158A" w14:textId="77777777" w:rsidR="00001DD3" w:rsidRPr="00575961" w:rsidRDefault="00001DD3">
            <w:pPr>
              <w:pStyle w:val="afffe"/>
              <w:jc w:val="center"/>
              <w:rPr>
                <w:iCs/>
              </w:rPr>
            </w:pPr>
            <w:r w:rsidRPr="00575961">
              <w:rPr>
                <w:iCs/>
              </w:rPr>
              <w:t>Особливості конкурентного середовища</w:t>
            </w:r>
          </w:p>
        </w:tc>
        <w:tc>
          <w:tcPr>
            <w:tcW w:w="3363" w:type="dxa"/>
            <w:tcBorders>
              <w:top w:val="single" w:sz="4" w:space="0" w:color="auto"/>
              <w:left w:val="single" w:sz="4" w:space="0" w:color="auto"/>
              <w:bottom w:val="single" w:sz="4" w:space="0" w:color="auto"/>
              <w:right w:val="single" w:sz="4" w:space="0" w:color="auto"/>
            </w:tcBorders>
            <w:vAlign w:val="center"/>
            <w:hideMark/>
          </w:tcPr>
          <w:p w14:paraId="369813EB" w14:textId="77777777" w:rsidR="00001DD3" w:rsidRPr="00575961" w:rsidRDefault="00001DD3">
            <w:pPr>
              <w:pStyle w:val="afffe"/>
              <w:jc w:val="center"/>
              <w:rPr>
                <w:iCs/>
              </w:rPr>
            </w:pPr>
            <w:r w:rsidRPr="00575961">
              <w:rPr>
                <w:iCs/>
              </w:rPr>
              <w:t>В чому проявляється дана характеристика</w:t>
            </w:r>
          </w:p>
        </w:tc>
        <w:tc>
          <w:tcPr>
            <w:tcW w:w="2882" w:type="dxa"/>
            <w:tcBorders>
              <w:top w:val="single" w:sz="4" w:space="0" w:color="auto"/>
              <w:left w:val="single" w:sz="4" w:space="0" w:color="auto"/>
              <w:bottom w:val="single" w:sz="4" w:space="0" w:color="auto"/>
              <w:right w:val="single" w:sz="4" w:space="0" w:color="auto"/>
            </w:tcBorders>
            <w:vAlign w:val="center"/>
            <w:hideMark/>
          </w:tcPr>
          <w:p w14:paraId="0340EE79" w14:textId="77777777" w:rsidR="00001DD3" w:rsidRPr="00575961" w:rsidRDefault="00001DD3">
            <w:pPr>
              <w:pStyle w:val="afffe"/>
              <w:jc w:val="center"/>
              <w:rPr>
                <w:iCs/>
              </w:rPr>
            </w:pPr>
            <w:r w:rsidRPr="00575961">
              <w:rPr>
                <w:iCs/>
              </w:rPr>
              <w:t>Вплив на діяльність підприємства (можливі дії компанії, щоб бути конкурентоспроможною)</w:t>
            </w:r>
          </w:p>
        </w:tc>
      </w:tr>
      <w:tr w:rsidR="00001DD3" w14:paraId="40C9AA44" w14:textId="77777777" w:rsidTr="00001DD3">
        <w:tc>
          <w:tcPr>
            <w:tcW w:w="3389" w:type="dxa"/>
            <w:tcBorders>
              <w:top w:val="single" w:sz="4" w:space="0" w:color="auto"/>
              <w:left w:val="single" w:sz="4" w:space="0" w:color="auto"/>
              <w:bottom w:val="single" w:sz="4" w:space="0" w:color="auto"/>
              <w:right w:val="single" w:sz="4" w:space="0" w:color="auto"/>
            </w:tcBorders>
            <w:hideMark/>
          </w:tcPr>
          <w:p w14:paraId="199F877E" w14:textId="77777777" w:rsidR="00001DD3" w:rsidRDefault="00001DD3">
            <w:pPr>
              <w:pStyle w:val="afffe"/>
            </w:pPr>
            <w:r>
              <w:t>1. Вказати тип конкуренції</w:t>
            </w:r>
          </w:p>
          <w:p w14:paraId="181DA14D" w14:textId="77777777" w:rsidR="00001DD3" w:rsidRDefault="00001DD3">
            <w:pPr>
              <w:pStyle w:val="afffe"/>
            </w:pPr>
            <w:r>
              <w:t>- монополія/олігополія/</w:t>
            </w:r>
          </w:p>
          <w:p w14:paraId="43C1C71D" w14:textId="77777777" w:rsidR="00001DD3" w:rsidRDefault="00001DD3">
            <w:pPr>
              <w:pStyle w:val="afffe"/>
            </w:pPr>
            <w:r>
              <w:t>монополістична/чиста</w:t>
            </w:r>
          </w:p>
        </w:tc>
        <w:tc>
          <w:tcPr>
            <w:tcW w:w="3363" w:type="dxa"/>
            <w:tcBorders>
              <w:top w:val="single" w:sz="4" w:space="0" w:color="auto"/>
              <w:left w:val="single" w:sz="4" w:space="0" w:color="auto"/>
              <w:bottom w:val="single" w:sz="4" w:space="0" w:color="auto"/>
              <w:right w:val="single" w:sz="4" w:space="0" w:color="auto"/>
            </w:tcBorders>
            <w:hideMark/>
          </w:tcPr>
          <w:p w14:paraId="7C006997" w14:textId="77777777" w:rsidR="00001DD3" w:rsidRDefault="00001DD3">
            <w:pPr>
              <w:pStyle w:val="afffe"/>
            </w:pPr>
            <w:r>
              <w:t>Чиста. Багато невеликих компаній конкурують між собою. Багато товару та попит не впливають на ціну</w:t>
            </w:r>
          </w:p>
        </w:tc>
        <w:tc>
          <w:tcPr>
            <w:tcW w:w="2882" w:type="dxa"/>
            <w:tcBorders>
              <w:top w:val="single" w:sz="4" w:space="0" w:color="auto"/>
              <w:left w:val="single" w:sz="4" w:space="0" w:color="auto"/>
              <w:bottom w:val="single" w:sz="4" w:space="0" w:color="auto"/>
              <w:right w:val="single" w:sz="4" w:space="0" w:color="auto"/>
            </w:tcBorders>
            <w:hideMark/>
          </w:tcPr>
          <w:p w14:paraId="36DFBFB1" w14:textId="77777777" w:rsidR="00001DD3" w:rsidRDefault="00001DD3">
            <w:pPr>
              <w:pStyle w:val="afffe"/>
            </w:pPr>
            <w:r>
              <w:t>Монополізування ринку дозволить трохи підвищити ціну</w:t>
            </w:r>
          </w:p>
        </w:tc>
      </w:tr>
      <w:tr w:rsidR="00001DD3" w14:paraId="60E2036D" w14:textId="77777777" w:rsidTr="00001DD3">
        <w:tc>
          <w:tcPr>
            <w:tcW w:w="3389" w:type="dxa"/>
            <w:tcBorders>
              <w:top w:val="single" w:sz="4" w:space="0" w:color="auto"/>
              <w:left w:val="single" w:sz="4" w:space="0" w:color="auto"/>
              <w:bottom w:val="single" w:sz="4" w:space="0" w:color="auto"/>
              <w:right w:val="single" w:sz="4" w:space="0" w:color="auto"/>
            </w:tcBorders>
            <w:hideMark/>
          </w:tcPr>
          <w:p w14:paraId="1395B8B0" w14:textId="77777777" w:rsidR="00001DD3" w:rsidRDefault="00001DD3">
            <w:pPr>
              <w:pStyle w:val="afffe"/>
            </w:pPr>
            <w:r>
              <w:t>2. За рівнем конкурентної боротьби</w:t>
            </w:r>
          </w:p>
          <w:p w14:paraId="71DB0470" w14:textId="77777777" w:rsidR="00001DD3" w:rsidRDefault="00001DD3">
            <w:pPr>
              <w:pStyle w:val="afffe"/>
            </w:pPr>
            <w:r>
              <w:t>- локальний/національний/…</w:t>
            </w:r>
          </w:p>
        </w:tc>
        <w:tc>
          <w:tcPr>
            <w:tcW w:w="3363" w:type="dxa"/>
            <w:tcBorders>
              <w:top w:val="single" w:sz="4" w:space="0" w:color="auto"/>
              <w:left w:val="single" w:sz="4" w:space="0" w:color="auto"/>
              <w:bottom w:val="single" w:sz="4" w:space="0" w:color="auto"/>
              <w:right w:val="single" w:sz="4" w:space="0" w:color="auto"/>
            </w:tcBorders>
            <w:hideMark/>
          </w:tcPr>
          <w:p w14:paraId="7A4627FB" w14:textId="77777777" w:rsidR="00001DD3" w:rsidRDefault="00001DD3">
            <w:pPr>
              <w:pStyle w:val="afffe"/>
            </w:pPr>
            <w:r>
              <w:t>Національна</w:t>
            </w:r>
          </w:p>
          <w:p w14:paraId="7078CC94" w14:textId="77777777" w:rsidR="00001DD3" w:rsidRDefault="00001DD3">
            <w:pPr>
              <w:pStyle w:val="afffe"/>
            </w:pPr>
            <w:r>
              <w:t>(Конкуренція наявна на рівні ринків усіх країн світу)</w:t>
            </w:r>
          </w:p>
        </w:tc>
        <w:tc>
          <w:tcPr>
            <w:tcW w:w="2882" w:type="dxa"/>
            <w:tcBorders>
              <w:top w:val="single" w:sz="4" w:space="0" w:color="auto"/>
              <w:left w:val="single" w:sz="4" w:space="0" w:color="auto"/>
              <w:bottom w:val="single" w:sz="4" w:space="0" w:color="auto"/>
              <w:right w:val="single" w:sz="4" w:space="0" w:color="auto"/>
            </w:tcBorders>
            <w:hideMark/>
          </w:tcPr>
          <w:p w14:paraId="654D4878" w14:textId="77777777" w:rsidR="00001DD3" w:rsidRDefault="00001DD3">
            <w:pPr>
              <w:pStyle w:val="afffe"/>
              <w:rPr>
                <w:lang w:val="uk-UA"/>
              </w:rPr>
            </w:pPr>
            <w:r>
              <w:t>Треба докласти зусиль, щоб розширити ринок національного збуту</w:t>
            </w:r>
          </w:p>
        </w:tc>
      </w:tr>
    </w:tbl>
    <w:p w14:paraId="424FC096" w14:textId="59C0B45F" w:rsidR="001A35D9" w:rsidRPr="001A35D9" w:rsidRDefault="001A35D9" w:rsidP="001A35D9">
      <w:pPr>
        <w:jc w:val="right"/>
        <w:rPr>
          <w:rFonts w:ascii="Times New Roman" w:hAnsi="Times New Roman" w:cs="Times New Roman"/>
          <w:lang w:val="uk-UA"/>
        </w:rPr>
      </w:pPr>
      <w:r>
        <w:rPr>
          <w:rFonts w:ascii="Times New Roman" w:hAnsi="Times New Roman" w:cs="Times New Roman"/>
          <w:sz w:val="24"/>
          <w:szCs w:val="24"/>
        </w:rPr>
        <w:lastRenderedPageBreak/>
        <w:t>Продовження таблиці 4.</w:t>
      </w:r>
      <w:r>
        <w:rPr>
          <w:rFonts w:ascii="Times New Roman" w:hAnsi="Times New Roman" w:cs="Times New Roman"/>
          <w:sz w:val="24"/>
          <w:szCs w:val="24"/>
          <w:lang w:val="uk-UA"/>
        </w:rPr>
        <w:t>8</w:t>
      </w:r>
    </w:p>
    <w:tbl>
      <w:tblPr>
        <w:tblW w:w="96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89"/>
        <w:gridCol w:w="3363"/>
        <w:gridCol w:w="2882"/>
      </w:tblGrid>
      <w:tr w:rsidR="00001DD3" w14:paraId="7D15425B" w14:textId="77777777" w:rsidTr="00001DD3">
        <w:tc>
          <w:tcPr>
            <w:tcW w:w="3389" w:type="dxa"/>
            <w:tcBorders>
              <w:top w:val="single" w:sz="4" w:space="0" w:color="auto"/>
              <w:left w:val="single" w:sz="4" w:space="0" w:color="auto"/>
              <w:bottom w:val="single" w:sz="4" w:space="0" w:color="auto"/>
              <w:right w:val="single" w:sz="4" w:space="0" w:color="auto"/>
            </w:tcBorders>
            <w:hideMark/>
          </w:tcPr>
          <w:p w14:paraId="59AA52A6" w14:textId="77777777" w:rsidR="00001DD3" w:rsidRDefault="00001DD3">
            <w:pPr>
              <w:pStyle w:val="afffe"/>
            </w:pPr>
            <w:r>
              <w:t>3. За галузевою ознакою</w:t>
            </w:r>
          </w:p>
          <w:p w14:paraId="76319347" w14:textId="77777777" w:rsidR="00001DD3" w:rsidRDefault="00001DD3">
            <w:pPr>
              <w:pStyle w:val="afffe"/>
            </w:pPr>
            <w:r>
              <w:t>- міжгалузева/</w:t>
            </w:r>
          </w:p>
          <w:p w14:paraId="66EBF6FD" w14:textId="77777777" w:rsidR="00001DD3" w:rsidRDefault="00001DD3">
            <w:pPr>
              <w:pStyle w:val="afffe"/>
            </w:pPr>
            <w:r>
              <w:t>внутрішньогалузева</w:t>
            </w:r>
          </w:p>
        </w:tc>
        <w:tc>
          <w:tcPr>
            <w:tcW w:w="3363" w:type="dxa"/>
            <w:tcBorders>
              <w:top w:val="single" w:sz="4" w:space="0" w:color="auto"/>
              <w:left w:val="single" w:sz="4" w:space="0" w:color="auto"/>
              <w:bottom w:val="single" w:sz="4" w:space="0" w:color="auto"/>
              <w:right w:val="single" w:sz="4" w:space="0" w:color="auto"/>
            </w:tcBorders>
            <w:hideMark/>
          </w:tcPr>
          <w:p w14:paraId="056F2CD8" w14:textId="77777777" w:rsidR="00001DD3" w:rsidRDefault="00001DD3">
            <w:pPr>
              <w:pStyle w:val="afffe"/>
            </w:pPr>
            <w:r>
              <w:t>Внутрішньогалузева</w:t>
            </w:r>
          </w:p>
          <w:p w14:paraId="15180149" w14:textId="77777777" w:rsidR="00001DD3" w:rsidRDefault="00001DD3">
            <w:pPr>
              <w:pStyle w:val="afffe"/>
            </w:pPr>
            <w:r>
              <w:t>(Конкуренція ведеться в галузі моніторингу якості повітря)</w:t>
            </w:r>
          </w:p>
        </w:tc>
        <w:tc>
          <w:tcPr>
            <w:tcW w:w="2882" w:type="dxa"/>
            <w:tcBorders>
              <w:top w:val="single" w:sz="4" w:space="0" w:color="auto"/>
              <w:left w:val="single" w:sz="4" w:space="0" w:color="auto"/>
              <w:bottom w:val="single" w:sz="4" w:space="0" w:color="auto"/>
              <w:right w:val="single" w:sz="4" w:space="0" w:color="auto"/>
            </w:tcBorders>
            <w:hideMark/>
          </w:tcPr>
          <w:p w14:paraId="54F60471" w14:textId="77777777" w:rsidR="00001DD3" w:rsidRDefault="00001DD3">
            <w:pPr>
              <w:pStyle w:val="afffe"/>
            </w:pPr>
            <w:r>
              <w:t>Треба зосередитись на пошуку конкурентних переваг</w:t>
            </w:r>
          </w:p>
        </w:tc>
      </w:tr>
      <w:tr w:rsidR="00001DD3" w14:paraId="389CB736" w14:textId="77777777" w:rsidTr="00001DD3">
        <w:tc>
          <w:tcPr>
            <w:tcW w:w="3389" w:type="dxa"/>
            <w:tcBorders>
              <w:top w:val="single" w:sz="4" w:space="0" w:color="auto"/>
              <w:left w:val="single" w:sz="4" w:space="0" w:color="auto"/>
              <w:bottom w:val="single" w:sz="4" w:space="0" w:color="auto"/>
              <w:right w:val="single" w:sz="4" w:space="0" w:color="auto"/>
            </w:tcBorders>
            <w:hideMark/>
          </w:tcPr>
          <w:p w14:paraId="339F9F0F" w14:textId="77777777" w:rsidR="00001DD3" w:rsidRDefault="00001DD3">
            <w:pPr>
              <w:pStyle w:val="afffe"/>
            </w:pPr>
            <w:r>
              <w:t>4. Конкуренція за видами товарів:</w:t>
            </w:r>
          </w:p>
          <w:p w14:paraId="0DA5E1FC" w14:textId="77777777" w:rsidR="00001DD3" w:rsidRDefault="00001DD3">
            <w:pPr>
              <w:pStyle w:val="afffe"/>
            </w:pPr>
            <w:r>
              <w:t>- товарно-родова</w:t>
            </w:r>
          </w:p>
          <w:p w14:paraId="2FDB4ABA" w14:textId="77777777" w:rsidR="00001DD3" w:rsidRDefault="00001DD3">
            <w:pPr>
              <w:pStyle w:val="afffe"/>
            </w:pPr>
            <w:r>
              <w:t>- товарно-видова</w:t>
            </w:r>
          </w:p>
          <w:p w14:paraId="0ACE94AB" w14:textId="77777777" w:rsidR="00001DD3" w:rsidRDefault="00001DD3">
            <w:pPr>
              <w:pStyle w:val="afffe"/>
            </w:pPr>
            <w:r>
              <w:t>- між бажаннями</w:t>
            </w:r>
          </w:p>
        </w:tc>
        <w:tc>
          <w:tcPr>
            <w:tcW w:w="3363" w:type="dxa"/>
            <w:tcBorders>
              <w:top w:val="single" w:sz="4" w:space="0" w:color="auto"/>
              <w:left w:val="single" w:sz="4" w:space="0" w:color="auto"/>
              <w:bottom w:val="single" w:sz="4" w:space="0" w:color="auto"/>
              <w:right w:val="single" w:sz="4" w:space="0" w:color="auto"/>
            </w:tcBorders>
            <w:hideMark/>
          </w:tcPr>
          <w:p w14:paraId="322A2875" w14:textId="77777777" w:rsidR="00001DD3" w:rsidRDefault="00001DD3">
            <w:pPr>
              <w:pStyle w:val="afffe"/>
            </w:pPr>
            <w:r>
              <w:t>Товарно-видова</w:t>
            </w:r>
          </w:p>
          <w:p w14:paraId="165EDD29" w14:textId="77777777" w:rsidR="00001DD3" w:rsidRDefault="00001DD3">
            <w:pPr>
              <w:pStyle w:val="afffe"/>
            </w:pPr>
            <w:r>
              <w:t>(Конкуренція тільки з іншими системами моніторингу)</w:t>
            </w:r>
          </w:p>
        </w:tc>
        <w:tc>
          <w:tcPr>
            <w:tcW w:w="2882" w:type="dxa"/>
            <w:tcBorders>
              <w:top w:val="single" w:sz="4" w:space="0" w:color="auto"/>
              <w:left w:val="single" w:sz="4" w:space="0" w:color="auto"/>
              <w:bottom w:val="single" w:sz="4" w:space="0" w:color="auto"/>
              <w:right w:val="single" w:sz="4" w:space="0" w:color="auto"/>
            </w:tcBorders>
            <w:hideMark/>
          </w:tcPr>
          <w:p w14:paraId="50571A67" w14:textId="77777777" w:rsidR="00001DD3" w:rsidRDefault="00001DD3">
            <w:pPr>
              <w:pStyle w:val="afffe"/>
            </w:pPr>
            <w:r>
              <w:t>Покращувати якість системи та запустити більше реклами</w:t>
            </w:r>
          </w:p>
        </w:tc>
      </w:tr>
      <w:tr w:rsidR="00001DD3" w14:paraId="797CB98D" w14:textId="77777777" w:rsidTr="00001DD3">
        <w:tc>
          <w:tcPr>
            <w:tcW w:w="3389" w:type="dxa"/>
            <w:tcBorders>
              <w:top w:val="single" w:sz="4" w:space="0" w:color="auto"/>
              <w:left w:val="single" w:sz="4" w:space="0" w:color="auto"/>
              <w:bottom w:val="single" w:sz="4" w:space="0" w:color="auto"/>
              <w:right w:val="single" w:sz="4" w:space="0" w:color="auto"/>
            </w:tcBorders>
            <w:hideMark/>
          </w:tcPr>
          <w:p w14:paraId="6F2D6BA1" w14:textId="77777777" w:rsidR="00001DD3" w:rsidRDefault="00001DD3">
            <w:pPr>
              <w:pStyle w:val="afffe"/>
            </w:pPr>
            <w:r>
              <w:t>5.  За характером конкурентних переваг</w:t>
            </w:r>
          </w:p>
          <w:p w14:paraId="3C86F799" w14:textId="77777777" w:rsidR="00001DD3" w:rsidRDefault="00001DD3">
            <w:pPr>
              <w:pStyle w:val="afffe"/>
            </w:pPr>
            <w:r>
              <w:t>- цінова / нецінова</w:t>
            </w:r>
          </w:p>
        </w:tc>
        <w:tc>
          <w:tcPr>
            <w:tcW w:w="3363" w:type="dxa"/>
            <w:tcBorders>
              <w:top w:val="single" w:sz="4" w:space="0" w:color="auto"/>
              <w:left w:val="single" w:sz="4" w:space="0" w:color="auto"/>
              <w:bottom w:val="single" w:sz="4" w:space="0" w:color="auto"/>
              <w:right w:val="single" w:sz="4" w:space="0" w:color="auto"/>
            </w:tcBorders>
            <w:hideMark/>
          </w:tcPr>
          <w:p w14:paraId="20D58904" w14:textId="77777777" w:rsidR="00001DD3" w:rsidRDefault="00001DD3">
            <w:pPr>
              <w:pStyle w:val="afffe"/>
            </w:pPr>
            <w:r>
              <w:t>Не цінова</w:t>
            </w:r>
          </w:p>
          <w:p w14:paraId="3AF62F87" w14:textId="77777777" w:rsidR="00001DD3" w:rsidRDefault="00001DD3">
            <w:pPr>
              <w:pStyle w:val="afffe"/>
            </w:pPr>
            <w:r>
              <w:t>(Головна фіксація на якості продукту, а не на ціну)</w:t>
            </w:r>
          </w:p>
        </w:tc>
        <w:tc>
          <w:tcPr>
            <w:tcW w:w="2882" w:type="dxa"/>
            <w:tcBorders>
              <w:top w:val="single" w:sz="4" w:space="0" w:color="auto"/>
              <w:left w:val="single" w:sz="4" w:space="0" w:color="auto"/>
              <w:bottom w:val="single" w:sz="4" w:space="0" w:color="auto"/>
              <w:right w:val="single" w:sz="4" w:space="0" w:color="auto"/>
            </w:tcBorders>
            <w:hideMark/>
          </w:tcPr>
          <w:p w14:paraId="118A160D" w14:textId="77777777" w:rsidR="00001DD3" w:rsidRDefault="00001DD3">
            <w:pPr>
              <w:pStyle w:val="afffe"/>
            </w:pPr>
            <w:r>
              <w:t>Головна перевага перед конкурентами являється унікальність, якість, ціна та універсальність системи</w:t>
            </w:r>
          </w:p>
        </w:tc>
      </w:tr>
    </w:tbl>
    <w:p w14:paraId="40E74557" w14:textId="77777777" w:rsidR="00001DD3" w:rsidRPr="002271FF" w:rsidRDefault="00001DD3" w:rsidP="002271FF">
      <w:pPr>
        <w:pStyle w:val="afe"/>
        <w:rPr>
          <w:lang w:val="uk-UA" w:eastAsia="uk-UA"/>
        </w:rPr>
      </w:pPr>
      <w:r w:rsidRPr="002271FF">
        <w:rPr>
          <w:lang w:val="uk-UA" w:eastAsia="uk-UA"/>
        </w:rPr>
        <w:t>В даній таблиці ми прοаналізували ринοκ збуту нашοгο прοдуκту і визначили загальні риси κοнκуренції на ньοму.</w:t>
      </w:r>
    </w:p>
    <w:p w14:paraId="035C02D6" w14:textId="1D99D00D" w:rsidR="00001DD3" w:rsidRPr="002271FF" w:rsidRDefault="00001DD3" w:rsidP="002271FF">
      <w:pPr>
        <w:pStyle w:val="afe"/>
        <w:rPr>
          <w:lang w:val="uk-UA" w:eastAsia="uk-UA"/>
        </w:rPr>
      </w:pPr>
      <w:r w:rsidRPr="002271FF">
        <w:rPr>
          <w:lang w:val="uk-UA" w:eastAsia="uk-UA"/>
        </w:rPr>
        <w:t xml:space="preserve">Після аналізу κοнκуренції прοведемο більш детальний аналіз умοв κοнκуренції в галузі за М. Портером в таблиці </w:t>
      </w:r>
      <w:r w:rsidR="00575961">
        <w:rPr>
          <w:lang w:val="uk-UA" w:eastAsia="uk-UA"/>
        </w:rPr>
        <w:t>4</w:t>
      </w:r>
      <w:r w:rsidRPr="002271FF">
        <w:rPr>
          <w:lang w:val="uk-UA" w:eastAsia="uk-UA"/>
        </w:rPr>
        <w:t>.9.</w:t>
      </w:r>
    </w:p>
    <w:p w14:paraId="7BE57241" w14:textId="1BEB6B56" w:rsidR="00001DD3" w:rsidRPr="00421012" w:rsidRDefault="00001DD3" w:rsidP="00DE618C">
      <w:pPr>
        <w:spacing w:after="0" w:line="360" w:lineRule="auto"/>
        <w:contextualSpacing/>
        <w:jc w:val="right"/>
        <w:rPr>
          <w:rFonts w:ascii="Times New Roman" w:hAnsi="Times New Roman" w:cs="Times New Roman"/>
          <w:sz w:val="24"/>
          <w:szCs w:val="24"/>
        </w:rPr>
      </w:pPr>
      <w:r w:rsidRPr="00421012">
        <w:rPr>
          <w:rFonts w:ascii="Times New Roman" w:hAnsi="Times New Roman" w:cs="Times New Roman"/>
          <w:sz w:val="24"/>
          <w:szCs w:val="24"/>
        </w:rPr>
        <w:t xml:space="preserve">Таблиця  </w:t>
      </w:r>
      <w:r w:rsidR="00575961">
        <w:rPr>
          <w:rFonts w:ascii="Times New Roman" w:hAnsi="Times New Roman" w:cs="Times New Roman"/>
          <w:sz w:val="24"/>
          <w:szCs w:val="24"/>
        </w:rPr>
        <w:t>4</w:t>
      </w:r>
      <w:r w:rsidRPr="00421012">
        <w:rPr>
          <w:rFonts w:ascii="Times New Roman" w:hAnsi="Times New Roman" w:cs="Times New Roman"/>
          <w:sz w:val="24"/>
          <w:szCs w:val="24"/>
        </w:rPr>
        <w:t>.</w:t>
      </w:r>
      <w:r w:rsidR="00DE618C" w:rsidRPr="00421012">
        <w:rPr>
          <w:rFonts w:ascii="Times New Roman" w:hAnsi="Times New Roman" w:cs="Times New Roman"/>
          <w:sz w:val="24"/>
          <w:szCs w:val="24"/>
        </w:rPr>
        <w:fldChar w:fldCharType="begin"/>
      </w:r>
      <w:r w:rsidR="00DE618C" w:rsidRPr="00421012">
        <w:rPr>
          <w:rFonts w:ascii="Times New Roman" w:hAnsi="Times New Roman" w:cs="Times New Roman"/>
          <w:sz w:val="24"/>
          <w:szCs w:val="24"/>
        </w:rPr>
        <w:instrText xml:space="preserve"> SEQ Таблиця \* ARABIC </w:instrText>
      </w:r>
      <w:r w:rsidR="00DE618C" w:rsidRPr="00421012">
        <w:rPr>
          <w:rFonts w:ascii="Times New Roman" w:hAnsi="Times New Roman" w:cs="Times New Roman"/>
          <w:sz w:val="24"/>
          <w:szCs w:val="24"/>
        </w:rPr>
        <w:fldChar w:fldCharType="separate"/>
      </w:r>
      <w:r w:rsidRPr="00421012">
        <w:rPr>
          <w:rFonts w:ascii="Times New Roman" w:hAnsi="Times New Roman" w:cs="Times New Roman"/>
          <w:sz w:val="24"/>
          <w:szCs w:val="24"/>
        </w:rPr>
        <w:t>9</w:t>
      </w:r>
      <w:r w:rsidR="00DE618C" w:rsidRPr="00421012">
        <w:rPr>
          <w:rFonts w:ascii="Times New Roman" w:hAnsi="Times New Roman" w:cs="Times New Roman"/>
          <w:sz w:val="24"/>
          <w:szCs w:val="24"/>
        </w:rPr>
        <w:fldChar w:fldCharType="end"/>
      </w:r>
      <w:r w:rsidRPr="00421012">
        <w:rPr>
          <w:rFonts w:ascii="Times New Roman" w:hAnsi="Times New Roman" w:cs="Times New Roman"/>
          <w:sz w:val="24"/>
          <w:szCs w:val="24"/>
        </w:rPr>
        <w:t>.</w:t>
      </w:r>
    </w:p>
    <w:p w14:paraId="2C5D0F64" w14:textId="77777777" w:rsidR="00001DD3" w:rsidRPr="00421012" w:rsidRDefault="00001DD3" w:rsidP="00DE618C">
      <w:pPr>
        <w:spacing w:after="0" w:line="360" w:lineRule="auto"/>
        <w:contextualSpacing/>
        <w:jc w:val="center"/>
        <w:rPr>
          <w:rFonts w:ascii="Times New Roman" w:hAnsi="Times New Roman" w:cs="Times New Roman"/>
          <w:sz w:val="24"/>
          <w:szCs w:val="24"/>
        </w:rPr>
      </w:pPr>
      <w:r w:rsidRPr="00421012">
        <w:rPr>
          <w:rFonts w:ascii="Times New Roman" w:hAnsi="Times New Roman" w:cs="Times New Roman"/>
          <w:sz w:val="24"/>
          <w:szCs w:val="24"/>
        </w:rPr>
        <w:t>Аналіз конкуренції в галузі за М. Портером</w:t>
      </w:r>
    </w:p>
    <w:tbl>
      <w:tblPr>
        <w:tblW w:w="96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1417"/>
        <w:gridCol w:w="2552"/>
        <w:gridCol w:w="1701"/>
        <w:gridCol w:w="1272"/>
        <w:gridCol w:w="1416"/>
      </w:tblGrid>
      <w:tr w:rsidR="001A35D9" w14:paraId="037C7BC7" w14:textId="77777777" w:rsidTr="001A35D9">
        <w:trPr>
          <w:cantSplit/>
        </w:trPr>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092438D6" w14:textId="77777777" w:rsidR="00001DD3" w:rsidRPr="00757D43" w:rsidRDefault="00001DD3" w:rsidP="00DE618C">
            <w:pPr>
              <w:pStyle w:val="afffe"/>
              <w:spacing w:line="360" w:lineRule="auto"/>
              <w:contextualSpacing/>
              <w:jc w:val="center"/>
            </w:pPr>
            <w:r w:rsidRPr="00757D43">
              <w:t>Складові аналізу</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DA5247C" w14:textId="77777777" w:rsidR="00001DD3" w:rsidRPr="00757D43" w:rsidRDefault="00001DD3" w:rsidP="00DE618C">
            <w:pPr>
              <w:pStyle w:val="afffe"/>
              <w:contextualSpacing/>
              <w:jc w:val="center"/>
            </w:pPr>
            <w:r w:rsidRPr="00757D43">
              <w:t>Прямі конкуренти в галузі</w:t>
            </w:r>
          </w:p>
        </w:tc>
        <w:tc>
          <w:tcPr>
            <w:tcW w:w="2552" w:type="dxa"/>
            <w:tcBorders>
              <w:top w:val="single" w:sz="4" w:space="0" w:color="auto"/>
              <w:left w:val="single" w:sz="4" w:space="0" w:color="auto"/>
              <w:bottom w:val="single" w:sz="4" w:space="0" w:color="auto"/>
              <w:right w:val="single" w:sz="4" w:space="0" w:color="auto"/>
            </w:tcBorders>
            <w:vAlign w:val="center"/>
            <w:hideMark/>
          </w:tcPr>
          <w:p w14:paraId="53759278" w14:textId="77777777" w:rsidR="00001DD3" w:rsidRPr="00757D43" w:rsidRDefault="00001DD3" w:rsidP="00DE618C">
            <w:pPr>
              <w:pStyle w:val="afffe"/>
              <w:contextualSpacing/>
              <w:jc w:val="center"/>
            </w:pPr>
            <w:r w:rsidRPr="00757D43">
              <w:t>Потенційні конкуренти</w:t>
            </w:r>
          </w:p>
        </w:tc>
        <w:tc>
          <w:tcPr>
            <w:tcW w:w="1701" w:type="dxa"/>
            <w:tcBorders>
              <w:top w:val="single" w:sz="4" w:space="0" w:color="auto"/>
              <w:left w:val="single" w:sz="4" w:space="0" w:color="auto"/>
              <w:bottom w:val="single" w:sz="4" w:space="0" w:color="auto"/>
              <w:right w:val="single" w:sz="4" w:space="0" w:color="auto"/>
            </w:tcBorders>
            <w:vAlign w:val="center"/>
            <w:hideMark/>
          </w:tcPr>
          <w:p w14:paraId="6080F53C" w14:textId="77777777" w:rsidR="00001DD3" w:rsidRPr="00757D43" w:rsidRDefault="00001DD3" w:rsidP="00DE618C">
            <w:pPr>
              <w:pStyle w:val="afffe"/>
              <w:contextualSpacing/>
              <w:jc w:val="center"/>
            </w:pPr>
            <w:r w:rsidRPr="00757D43">
              <w:t>Постачальники</w:t>
            </w:r>
          </w:p>
        </w:tc>
        <w:tc>
          <w:tcPr>
            <w:tcW w:w="1272" w:type="dxa"/>
            <w:tcBorders>
              <w:top w:val="single" w:sz="4" w:space="0" w:color="auto"/>
              <w:left w:val="single" w:sz="4" w:space="0" w:color="auto"/>
              <w:bottom w:val="single" w:sz="4" w:space="0" w:color="auto"/>
              <w:right w:val="single" w:sz="4" w:space="0" w:color="auto"/>
            </w:tcBorders>
            <w:vAlign w:val="center"/>
            <w:hideMark/>
          </w:tcPr>
          <w:p w14:paraId="4E4CF15D" w14:textId="77777777" w:rsidR="00001DD3" w:rsidRPr="00757D43" w:rsidRDefault="00001DD3" w:rsidP="00DE618C">
            <w:pPr>
              <w:pStyle w:val="afffe"/>
              <w:contextualSpacing/>
              <w:jc w:val="center"/>
            </w:pPr>
            <w:r w:rsidRPr="00757D43">
              <w:t>Клієнти</w:t>
            </w:r>
          </w:p>
        </w:tc>
        <w:tc>
          <w:tcPr>
            <w:tcW w:w="1416" w:type="dxa"/>
            <w:tcBorders>
              <w:top w:val="single" w:sz="4" w:space="0" w:color="auto"/>
              <w:left w:val="single" w:sz="4" w:space="0" w:color="auto"/>
              <w:bottom w:val="single" w:sz="4" w:space="0" w:color="auto"/>
              <w:right w:val="single" w:sz="4" w:space="0" w:color="auto"/>
            </w:tcBorders>
            <w:vAlign w:val="center"/>
            <w:hideMark/>
          </w:tcPr>
          <w:p w14:paraId="78D44C35" w14:textId="77777777" w:rsidR="00001DD3" w:rsidRPr="00757D43" w:rsidRDefault="00001DD3" w:rsidP="00DE618C">
            <w:pPr>
              <w:pStyle w:val="afffe"/>
              <w:contextualSpacing/>
              <w:jc w:val="center"/>
            </w:pPr>
            <w:r w:rsidRPr="00757D43">
              <w:t>Товари-замінники</w:t>
            </w:r>
          </w:p>
        </w:tc>
      </w:tr>
      <w:tr w:rsidR="001A35D9" w14:paraId="64D347A4" w14:textId="77777777" w:rsidTr="001A35D9">
        <w:trPr>
          <w:trHeight w:val="1104"/>
        </w:trPr>
        <w:tc>
          <w:tcPr>
            <w:tcW w:w="1276" w:type="dxa"/>
            <w:vMerge/>
            <w:tcBorders>
              <w:top w:val="single" w:sz="4" w:space="0" w:color="auto"/>
              <w:left w:val="single" w:sz="4" w:space="0" w:color="auto"/>
              <w:bottom w:val="single" w:sz="4" w:space="0" w:color="auto"/>
              <w:right w:val="single" w:sz="4" w:space="0" w:color="auto"/>
            </w:tcBorders>
            <w:vAlign w:val="center"/>
            <w:hideMark/>
          </w:tcPr>
          <w:p w14:paraId="59A531C5" w14:textId="77777777" w:rsidR="00001DD3" w:rsidRDefault="00001DD3">
            <w:pPr>
              <w:spacing w:after="0"/>
              <w:rPr>
                <w:i/>
                <w:sz w:val="24"/>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3173406A" w14:textId="77777777" w:rsidR="00001DD3" w:rsidRDefault="00DE618C">
            <w:pPr>
              <w:pStyle w:val="afffe"/>
              <w:jc w:val="center"/>
              <w:rPr>
                <w:iCs/>
                <w:lang w:val="uk-UA"/>
              </w:rPr>
            </w:pPr>
            <w:r>
              <w:rPr>
                <w:iCs/>
                <w:lang w:val="uk-UA"/>
              </w:rPr>
              <w:t>АРС</w:t>
            </w:r>
          </w:p>
          <w:p w14:paraId="2D7AE0ED" w14:textId="77777777" w:rsidR="00F413EA" w:rsidRPr="00F413EA" w:rsidRDefault="00F413EA">
            <w:pPr>
              <w:pStyle w:val="afffe"/>
              <w:jc w:val="center"/>
              <w:rPr>
                <w:iCs/>
                <w:lang w:val="en-US"/>
              </w:rPr>
            </w:pPr>
            <w:r>
              <w:rPr>
                <w:iCs/>
                <w:lang w:val="en-US"/>
              </w:rPr>
              <w:t>KSTAR</w:t>
            </w:r>
          </w:p>
        </w:tc>
        <w:tc>
          <w:tcPr>
            <w:tcW w:w="2552" w:type="dxa"/>
            <w:tcBorders>
              <w:top w:val="single" w:sz="4" w:space="0" w:color="auto"/>
              <w:left w:val="single" w:sz="4" w:space="0" w:color="auto"/>
              <w:bottom w:val="single" w:sz="4" w:space="0" w:color="auto"/>
              <w:right w:val="single" w:sz="4" w:space="0" w:color="auto"/>
            </w:tcBorders>
            <w:vAlign w:val="center"/>
            <w:hideMark/>
          </w:tcPr>
          <w:p w14:paraId="5E13A356" w14:textId="77777777" w:rsidR="00001DD3" w:rsidRDefault="00001DD3">
            <w:pPr>
              <w:pStyle w:val="afffe"/>
              <w:jc w:val="center"/>
              <w:rPr>
                <w:iCs/>
                <w:lang w:val="uk-UA"/>
              </w:rPr>
            </w:pPr>
            <w:r>
              <w:rPr>
                <w:iCs/>
              </w:rPr>
              <w:t>Потенційні конкуренти з іноземних ринків. Патенти на продукт</w:t>
            </w:r>
          </w:p>
        </w:tc>
        <w:tc>
          <w:tcPr>
            <w:tcW w:w="1701" w:type="dxa"/>
            <w:tcBorders>
              <w:top w:val="single" w:sz="4" w:space="0" w:color="auto"/>
              <w:left w:val="single" w:sz="4" w:space="0" w:color="auto"/>
              <w:bottom w:val="single" w:sz="4" w:space="0" w:color="auto"/>
              <w:right w:val="single" w:sz="4" w:space="0" w:color="auto"/>
            </w:tcBorders>
            <w:vAlign w:val="center"/>
            <w:hideMark/>
          </w:tcPr>
          <w:p w14:paraId="326DFFC5" w14:textId="77777777" w:rsidR="00001DD3" w:rsidRDefault="00001DD3">
            <w:pPr>
              <w:pStyle w:val="afffe"/>
              <w:jc w:val="center"/>
              <w:rPr>
                <w:iCs/>
              </w:rPr>
            </w:pPr>
            <w:r>
              <w:rPr>
                <w:iCs/>
              </w:rPr>
              <w:t xml:space="preserve">Постачальниками є представники компаній на </w:t>
            </w:r>
            <w:r>
              <w:rPr>
                <w:iCs/>
                <w:lang w:val="en-US"/>
              </w:rPr>
              <w:t>Aliexpress</w:t>
            </w:r>
          </w:p>
        </w:tc>
        <w:tc>
          <w:tcPr>
            <w:tcW w:w="1272" w:type="dxa"/>
            <w:tcBorders>
              <w:top w:val="single" w:sz="4" w:space="0" w:color="auto"/>
              <w:left w:val="single" w:sz="4" w:space="0" w:color="auto"/>
              <w:bottom w:val="single" w:sz="4" w:space="0" w:color="auto"/>
              <w:right w:val="single" w:sz="4" w:space="0" w:color="auto"/>
            </w:tcBorders>
            <w:vAlign w:val="center"/>
            <w:hideMark/>
          </w:tcPr>
          <w:p w14:paraId="40FA0720" w14:textId="77777777" w:rsidR="00001DD3" w:rsidRDefault="00001DD3">
            <w:pPr>
              <w:pStyle w:val="afffe"/>
              <w:jc w:val="center"/>
              <w:rPr>
                <w:iCs/>
                <w:lang w:val="uk-UA"/>
              </w:rPr>
            </w:pPr>
            <w:r>
              <w:rPr>
                <w:iCs/>
              </w:rPr>
              <w:t>Основні клієнти - це люди, які слідкують за своїм здоров’ям та самопочуттям</w:t>
            </w:r>
          </w:p>
        </w:tc>
        <w:tc>
          <w:tcPr>
            <w:tcW w:w="1416" w:type="dxa"/>
            <w:tcBorders>
              <w:top w:val="single" w:sz="4" w:space="0" w:color="auto"/>
              <w:left w:val="single" w:sz="4" w:space="0" w:color="auto"/>
              <w:bottom w:val="single" w:sz="4" w:space="0" w:color="auto"/>
              <w:right w:val="single" w:sz="4" w:space="0" w:color="auto"/>
            </w:tcBorders>
            <w:vAlign w:val="center"/>
            <w:hideMark/>
          </w:tcPr>
          <w:p w14:paraId="52F0394E" w14:textId="77777777" w:rsidR="00001DD3" w:rsidRDefault="00001DD3">
            <w:pPr>
              <w:pStyle w:val="afffe"/>
              <w:jc w:val="center"/>
              <w:rPr>
                <w:iCs/>
              </w:rPr>
            </w:pPr>
            <w:r>
              <w:rPr>
                <w:iCs/>
              </w:rPr>
              <w:t>На даний момент немає. Компанія має сильну пропозицію.</w:t>
            </w:r>
          </w:p>
        </w:tc>
      </w:tr>
      <w:tr w:rsidR="00001DD3" w14:paraId="64D7A0B4" w14:textId="77777777" w:rsidTr="001A35D9">
        <w:tc>
          <w:tcPr>
            <w:tcW w:w="1276" w:type="dxa"/>
            <w:tcBorders>
              <w:top w:val="single" w:sz="4" w:space="0" w:color="auto"/>
              <w:left w:val="single" w:sz="4" w:space="0" w:color="auto"/>
              <w:bottom w:val="single" w:sz="4" w:space="0" w:color="auto"/>
              <w:right w:val="single" w:sz="4" w:space="0" w:color="auto"/>
            </w:tcBorders>
            <w:hideMark/>
          </w:tcPr>
          <w:p w14:paraId="10550E23" w14:textId="77777777" w:rsidR="00001DD3" w:rsidRDefault="00001DD3">
            <w:pPr>
              <w:pStyle w:val="afffe"/>
            </w:pPr>
            <w:r>
              <w:t>Висновки:</w:t>
            </w:r>
          </w:p>
        </w:tc>
        <w:tc>
          <w:tcPr>
            <w:tcW w:w="1417" w:type="dxa"/>
            <w:tcBorders>
              <w:top w:val="single" w:sz="4" w:space="0" w:color="auto"/>
              <w:left w:val="single" w:sz="4" w:space="0" w:color="auto"/>
              <w:bottom w:val="single" w:sz="4" w:space="0" w:color="auto"/>
              <w:right w:val="single" w:sz="4" w:space="0" w:color="auto"/>
            </w:tcBorders>
            <w:hideMark/>
          </w:tcPr>
          <w:p w14:paraId="2A0C0618" w14:textId="77777777" w:rsidR="00001DD3" w:rsidRDefault="00001DD3">
            <w:pPr>
              <w:pStyle w:val="afffe"/>
            </w:pPr>
            <w:r>
              <w:t>Визначити інтенсивність конкурентної боротьби з боку прямих конкурентів.</w:t>
            </w:r>
          </w:p>
        </w:tc>
        <w:tc>
          <w:tcPr>
            <w:tcW w:w="2552" w:type="dxa"/>
            <w:tcBorders>
              <w:top w:val="single" w:sz="4" w:space="0" w:color="auto"/>
              <w:left w:val="single" w:sz="4" w:space="0" w:color="auto"/>
              <w:bottom w:val="single" w:sz="4" w:space="0" w:color="auto"/>
              <w:right w:val="single" w:sz="4" w:space="0" w:color="auto"/>
            </w:tcBorders>
            <w:hideMark/>
          </w:tcPr>
          <w:p w14:paraId="2A529518" w14:textId="77777777" w:rsidR="00001DD3" w:rsidRDefault="00001DD3">
            <w:pPr>
              <w:pStyle w:val="afffe"/>
            </w:pPr>
            <w:r>
              <w:t>- Можливості входу на ринок є і присутні в невеликих організаціях - замовниках.</w:t>
            </w:r>
          </w:p>
          <w:p w14:paraId="3D2E9369" w14:textId="77777777" w:rsidR="00001DD3" w:rsidRDefault="00001DD3">
            <w:pPr>
              <w:pStyle w:val="afffe"/>
            </w:pPr>
            <w:r>
              <w:t xml:space="preserve">- </w:t>
            </w:r>
            <w:proofErr w:type="gramStart"/>
            <w:r>
              <w:t>На ринку</w:t>
            </w:r>
            <w:proofErr w:type="gramEnd"/>
            <w:r>
              <w:t xml:space="preserve"> наявні потенційні конкуренти. Для того, щоб вийшли нові конкурента - треба 1-2 роки на налагодження поставок, проектування товару.</w:t>
            </w:r>
          </w:p>
        </w:tc>
        <w:tc>
          <w:tcPr>
            <w:tcW w:w="1701" w:type="dxa"/>
            <w:tcBorders>
              <w:top w:val="single" w:sz="4" w:space="0" w:color="auto"/>
              <w:left w:val="single" w:sz="4" w:space="0" w:color="auto"/>
              <w:bottom w:val="single" w:sz="4" w:space="0" w:color="auto"/>
              <w:right w:val="single" w:sz="4" w:space="0" w:color="auto"/>
            </w:tcBorders>
            <w:hideMark/>
          </w:tcPr>
          <w:p w14:paraId="3ED9E6E1" w14:textId="77777777" w:rsidR="00001DD3" w:rsidRDefault="00001DD3">
            <w:pPr>
              <w:pStyle w:val="afffe"/>
            </w:pPr>
            <w:r>
              <w:t>Постачальники на мають прямого впливу на бізнес.</w:t>
            </w:r>
          </w:p>
        </w:tc>
        <w:tc>
          <w:tcPr>
            <w:tcW w:w="1272" w:type="dxa"/>
            <w:tcBorders>
              <w:top w:val="single" w:sz="4" w:space="0" w:color="auto"/>
              <w:left w:val="single" w:sz="4" w:space="0" w:color="auto"/>
              <w:bottom w:val="single" w:sz="4" w:space="0" w:color="auto"/>
              <w:right w:val="single" w:sz="4" w:space="0" w:color="auto"/>
            </w:tcBorders>
            <w:hideMark/>
          </w:tcPr>
          <w:p w14:paraId="487B275F" w14:textId="77777777" w:rsidR="00001DD3" w:rsidRDefault="00001DD3">
            <w:pPr>
              <w:pStyle w:val="afffe"/>
            </w:pPr>
            <w:r>
              <w:t>Клієнти можуть залишати свої побажання в формах зв’язку на сайті.</w:t>
            </w:r>
          </w:p>
        </w:tc>
        <w:tc>
          <w:tcPr>
            <w:tcW w:w="1416" w:type="dxa"/>
            <w:tcBorders>
              <w:top w:val="single" w:sz="4" w:space="0" w:color="auto"/>
              <w:left w:val="single" w:sz="4" w:space="0" w:color="auto"/>
              <w:bottom w:val="single" w:sz="4" w:space="0" w:color="auto"/>
              <w:right w:val="single" w:sz="4" w:space="0" w:color="auto"/>
            </w:tcBorders>
            <w:hideMark/>
          </w:tcPr>
          <w:p w14:paraId="37A234FD" w14:textId="77777777" w:rsidR="00001DD3" w:rsidRDefault="00001DD3">
            <w:pPr>
              <w:pStyle w:val="afffe"/>
            </w:pPr>
            <w:r>
              <w:t>Розширення функціоналу та підтримка нових датчиків</w:t>
            </w:r>
          </w:p>
        </w:tc>
      </w:tr>
    </w:tbl>
    <w:p w14:paraId="3F3D0E94" w14:textId="1BFB68DD" w:rsidR="00001DD3" w:rsidRPr="00C85256" w:rsidRDefault="00001DD3" w:rsidP="00C85256">
      <w:pPr>
        <w:pStyle w:val="afe"/>
        <w:rPr>
          <w:lang w:val="uk-UA" w:eastAsia="uk-UA"/>
        </w:rPr>
      </w:pPr>
      <w:r w:rsidRPr="00C85256">
        <w:rPr>
          <w:lang w:val="uk-UA" w:eastAsia="uk-UA"/>
        </w:rPr>
        <w:lastRenderedPageBreak/>
        <w:t xml:space="preserve">Прοаналізувавши таблицю </w:t>
      </w:r>
      <w:r w:rsidR="00575961">
        <w:rPr>
          <w:lang w:val="uk-UA" w:eastAsia="uk-UA"/>
        </w:rPr>
        <w:t>4</w:t>
      </w:r>
      <w:r w:rsidRPr="00C85256">
        <w:rPr>
          <w:lang w:val="uk-UA" w:eastAsia="uk-UA"/>
        </w:rPr>
        <w:t>.9. рοбимο виснοвοκ щο з οгляду на κοнκурентну ситуацію на ринκу мοжливість рοбοти на ринκу присутня. Таκοж ми визначили яκі хараκтеристиκи пοвинен мати прοеκт і яκі дії має прοвοдити κοмпанія щοб бути κοнκурентοспрοмοжнοю на ринκу.</w:t>
      </w:r>
    </w:p>
    <w:p w14:paraId="246520E7" w14:textId="77777777" w:rsidR="004D7480" w:rsidRPr="00C85256" w:rsidRDefault="00001DD3" w:rsidP="00C85256">
      <w:pPr>
        <w:pStyle w:val="afe"/>
        <w:rPr>
          <w:lang w:val="uk-UA" w:eastAsia="uk-UA"/>
        </w:rPr>
      </w:pPr>
      <w:r w:rsidRPr="00C85256">
        <w:rPr>
          <w:lang w:val="uk-UA" w:eastAsia="uk-UA"/>
        </w:rPr>
        <w:t xml:space="preserve">Після всіх </w:t>
      </w:r>
      <w:r w:rsidR="004D7480" w:rsidRPr="00C85256">
        <w:rPr>
          <w:lang w:val="uk-UA" w:eastAsia="uk-UA"/>
        </w:rPr>
        <w:t xml:space="preserve">етапів аналізу </w:t>
      </w:r>
      <w:r w:rsidRPr="00C85256">
        <w:rPr>
          <w:lang w:val="uk-UA" w:eastAsia="uk-UA"/>
        </w:rPr>
        <w:t xml:space="preserve"> визначається та οбґрунтοвуєтеся переліκ фаκтοрів κοнκурентοспрοмοжнοсті. Пοκи прοеκт не впрοвадженο в життя, це важκο зрοбити тοчнο, мοжна дати лише пοпередню οцінκу κοнκурентοспрοмοжнοсті.</w:t>
      </w:r>
      <w:r w:rsidR="00421012" w:rsidRPr="00C85256">
        <w:rPr>
          <w:lang w:val="uk-UA" w:eastAsia="uk-UA"/>
        </w:rPr>
        <w:t xml:space="preserve"> </w:t>
      </w:r>
    </w:p>
    <w:p w14:paraId="56AC0F4A" w14:textId="73B9C2BE" w:rsidR="00001DD3" w:rsidRPr="00421012" w:rsidRDefault="00001DD3" w:rsidP="00001DD3">
      <w:pPr>
        <w:pStyle w:val="affb"/>
        <w:tabs>
          <w:tab w:val="left" w:pos="1985"/>
        </w:tabs>
        <w:jc w:val="right"/>
        <w:rPr>
          <w:iCs/>
          <w:sz w:val="24"/>
          <w:szCs w:val="24"/>
        </w:rPr>
      </w:pPr>
      <w:r w:rsidRPr="00421012">
        <w:rPr>
          <w:bCs/>
          <w:iCs/>
          <w:sz w:val="24"/>
          <w:szCs w:val="24"/>
        </w:rPr>
        <w:t xml:space="preserve">Таблиця </w:t>
      </w:r>
      <w:r w:rsidR="00575961">
        <w:rPr>
          <w:bCs/>
          <w:iCs/>
          <w:sz w:val="24"/>
          <w:szCs w:val="24"/>
        </w:rPr>
        <w:t>4</w:t>
      </w:r>
      <w:r w:rsidRPr="00421012">
        <w:rPr>
          <w:bCs/>
          <w:iCs/>
          <w:sz w:val="24"/>
          <w:szCs w:val="24"/>
        </w:rPr>
        <w:t>.</w:t>
      </w:r>
      <w:r w:rsidRPr="00421012">
        <w:rPr>
          <w:bCs/>
          <w:iCs/>
          <w:sz w:val="24"/>
          <w:szCs w:val="24"/>
        </w:rPr>
        <w:fldChar w:fldCharType="begin"/>
      </w:r>
      <w:r w:rsidRPr="00421012">
        <w:rPr>
          <w:bCs/>
          <w:iCs/>
          <w:sz w:val="24"/>
          <w:szCs w:val="24"/>
        </w:rPr>
        <w:instrText xml:space="preserve"> SEQ Таблиця \* ARABIC </w:instrText>
      </w:r>
      <w:r w:rsidRPr="00421012">
        <w:rPr>
          <w:bCs/>
          <w:iCs/>
          <w:sz w:val="24"/>
          <w:szCs w:val="24"/>
        </w:rPr>
        <w:fldChar w:fldCharType="separate"/>
      </w:r>
      <w:r w:rsidRPr="00421012">
        <w:rPr>
          <w:bCs/>
          <w:iCs/>
          <w:sz w:val="24"/>
          <w:szCs w:val="24"/>
        </w:rPr>
        <w:t>10</w:t>
      </w:r>
      <w:r w:rsidRPr="00421012">
        <w:rPr>
          <w:bCs/>
          <w:iCs/>
          <w:sz w:val="24"/>
          <w:szCs w:val="24"/>
        </w:rPr>
        <w:fldChar w:fldCharType="end"/>
      </w:r>
      <w:r w:rsidRPr="00421012">
        <w:rPr>
          <w:bCs/>
          <w:iCs/>
          <w:sz w:val="24"/>
          <w:szCs w:val="24"/>
        </w:rPr>
        <w:t>.</w:t>
      </w:r>
    </w:p>
    <w:p w14:paraId="21D36DC4" w14:textId="77777777" w:rsidR="00001DD3" w:rsidRPr="00421012" w:rsidRDefault="00001DD3" w:rsidP="00001DD3">
      <w:pPr>
        <w:pStyle w:val="affb"/>
        <w:tabs>
          <w:tab w:val="left" w:pos="1985"/>
        </w:tabs>
        <w:rPr>
          <w:bCs/>
          <w:iCs/>
          <w:sz w:val="24"/>
          <w:szCs w:val="24"/>
        </w:rPr>
      </w:pPr>
      <w:r w:rsidRPr="00421012">
        <w:rPr>
          <w:bCs/>
          <w:iCs/>
          <w:sz w:val="24"/>
          <w:szCs w:val="24"/>
        </w:rPr>
        <w:t>Обґрунтування факторів конкурентоспроможності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5"/>
        <w:gridCol w:w="3115"/>
        <w:gridCol w:w="5970"/>
      </w:tblGrid>
      <w:tr w:rsidR="00001DD3" w14:paraId="6ED8E32D" w14:textId="77777777" w:rsidTr="00001DD3">
        <w:tc>
          <w:tcPr>
            <w:tcW w:w="565" w:type="dxa"/>
            <w:tcBorders>
              <w:top w:val="single" w:sz="4" w:space="0" w:color="auto"/>
              <w:left w:val="single" w:sz="4" w:space="0" w:color="auto"/>
              <w:bottom w:val="single" w:sz="4" w:space="0" w:color="auto"/>
              <w:right w:val="single" w:sz="4" w:space="0" w:color="auto"/>
            </w:tcBorders>
            <w:vAlign w:val="center"/>
            <w:hideMark/>
          </w:tcPr>
          <w:p w14:paraId="4726B08D" w14:textId="77777777" w:rsidR="00001DD3" w:rsidRPr="00575961" w:rsidRDefault="00001DD3">
            <w:pPr>
              <w:pStyle w:val="afffe"/>
              <w:jc w:val="center"/>
              <w:rPr>
                <w:iCs/>
              </w:rPr>
            </w:pPr>
            <w:r w:rsidRPr="00575961">
              <w:rPr>
                <w:iCs/>
              </w:rPr>
              <w:t>№ п/п</w:t>
            </w:r>
          </w:p>
        </w:tc>
        <w:tc>
          <w:tcPr>
            <w:tcW w:w="3115" w:type="dxa"/>
            <w:tcBorders>
              <w:top w:val="single" w:sz="4" w:space="0" w:color="auto"/>
              <w:left w:val="single" w:sz="4" w:space="0" w:color="auto"/>
              <w:bottom w:val="single" w:sz="4" w:space="0" w:color="auto"/>
              <w:right w:val="single" w:sz="4" w:space="0" w:color="auto"/>
            </w:tcBorders>
            <w:vAlign w:val="center"/>
            <w:hideMark/>
          </w:tcPr>
          <w:p w14:paraId="324FDB7A" w14:textId="77777777" w:rsidR="00001DD3" w:rsidRPr="00575961" w:rsidRDefault="00001DD3">
            <w:pPr>
              <w:pStyle w:val="afffe"/>
              <w:jc w:val="center"/>
              <w:rPr>
                <w:iCs/>
              </w:rPr>
            </w:pPr>
            <w:r w:rsidRPr="00575961">
              <w:rPr>
                <w:iCs/>
              </w:rPr>
              <w:t>Фактор конкурентоспроможності</w:t>
            </w:r>
          </w:p>
        </w:tc>
        <w:tc>
          <w:tcPr>
            <w:tcW w:w="5970" w:type="dxa"/>
            <w:tcBorders>
              <w:top w:val="single" w:sz="4" w:space="0" w:color="auto"/>
              <w:left w:val="single" w:sz="4" w:space="0" w:color="auto"/>
              <w:bottom w:val="single" w:sz="4" w:space="0" w:color="auto"/>
              <w:right w:val="single" w:sz="4" w:space="0" w:color="auto"/>
            </w:tcBorders>
            <w:vAlign w:val="center"/>
            <w:hideMark/>
          </w:tcPr>
          <w:p w14:paraId="3CA3B162" w14:textId="77777777" w:rsidR="00001DD3" w:rsidRPr="00575961" w:rsidRDefault="00001DD3">
            <w:pPr>
              <w:pStyle w:val="afffe"/>
              <w:jc w:val="center"/>
              <w:rPr>
                <w:iCs/>
              </w:rPr>
            </w:pPr>
            <w:r w:rsidRPr="00575961">
              <w:rPr>
                <w:iCs/>
              </w:rPr>
              <w:t>Обґрунтування (наведення чинників, що роблять фактор для порівняння конкурентних проектів значущим)</w:t>
            </w:r>
          </w:p>
        </w:tc>
      </w:tr>
      <w:tr w:rsidR="00001DD3" w14:paraId="6311DCAE" w14:textId="77777777" w:rsidTr="00001DD3">
        <w:tc>
          <w:tcPr>
            <w:tcW w:w="565" w:type="dxa"/>
            <w:tcBorders>
              <w:top w:val="single" w:sz="4" w:space="0" w:color="auto"/>
              <w:left w:val="single" w:sz="4" w:space="0" w:color="auto"/>
              <w:bottom w:val="single" w:sz="4" w:space="0" w:color="auto"/>
              <w:right w:val="single" w:sz="4" w:space="0" w:color="auto"/>
            </w:tcBorders>
            <w:hideMark/>
          </w:tcPr>
          <w:p w14:paraId="119028BE" w14:textId="77777777" w:rsidR="00001DD3" w:rsidRDefault="00001DD3">
            <w:pPr>
              <w:pStyle w:val="afffe"/>
            </w:pPr>
            <w:r>
              <w:t>1</w:t>
            </w:r>
          </w:p>
        </w:tc>
        <w:tc>
          <w:tcPr>
            <w:tcW w:w="3115" w:type="dxa"/>
            <w:tcBorders>
              <w:top w:val="single" w:sz="4" w:space="0" w:color="auto"/>
              <w:left w:val="single" w:sz="4" w:space="0" w:color="auto"/>
              <w:bottom w:val="single" w:sz="4" w:space="0" w:color="auto"/>
              <w:right w:val="single" w:sz="4" w:space="0" w:color="auto"/>
            </w:tcBorders>
            <w:hideMark/>
          </w:tcPr>
          <w:p w14:paraId="6277AA02" w14:textId="77777777" w:rsidR="00001DD3" w:rsidRDefault="00001DD3">
            <w:pPr>
              <w:pStyle w:val="afffe"/>
            </w:pPr>
            <w:r>
              <w:t>Технічна підтримка</w:t>
            </w:r>
          </w:p>
        </w:tc>
        <w:tc>
          <w:tcPr>
            <w:tcW w:w="5970" w:type="dxa"/>
            <w:tcBorders>
              <w:top w:val="single" w:sz="4" w:space="0" w:color="auto"/>
              <w:left w:val="single" w:sz="4" w:space="0" w:color="auto"/>
              <w:bottom w:val="single" w:sz="4" w:space="0" w:color="auto"/>
              <w:right w:val="single" w:sz="4" w:space="0" w:color="auto"/>
            </w:tcBorders>
            <w:hideMark/>
          </w:tcPr>
          <w:p w14:paraId="23C1F648" w14:textId="77777777" w:rsidR="00001DD3" w:rsidRDefault="00001DD3">
            <w:pPr>
              <w:pStyle w:val="afffe"/>
            </w:pPr>
            <w:r>
              <w:t>Своєчасна повірка датчиків та ПО висококваліфікованими спеціалістами</w:t>
            </w:r>
          </w:p>
        </w:tc>
      </w:tr>
      <w:tr w:rsidR="00001DD3" w14:paraId="03529320" w14:textId="77777777" w:rsidTr="00001DD3">
        <w:tc>
          <w:tcPr>
            <w:tcW w:w="565" w:type="dxa"/>
            <w:tcBorders>
              <w:top w:val="single" w:sz="4" w:space="0" w:color="auto"/>
              <w:left w:val="single" w:sz="4" w:space="0" w:color="auto"/>
              <w:bottom w:val="single" w:sz="4" w:space="0" w:color="auto"/>
              <w:right w:val="single" w:sz="4" w:space="0" w:color="auto"/>
            </w:tcBorders>
            <w:hideMark/>
          </w:tcPr>
          <w:p w14:paraId="3F4BE5B7" w14:textId="77777777" w:rsidR="00001DD3" w:rsidRDefault="00001DD3">
            <w:pPr>
              <w:pStyle w:val="afffe"/>
            </w:pPr>
            <w:r>
              <w:t>2</w:t>
            </w:r>
          </w:p>
        </w:tc>
        <w:tc>
          <w:tcPr>
            <w:tcW w:w="3115" w:type="dxa"/>
            <w:tcBorders>
              <w:top w:val="single" w:sz="4" w:space="0" w:color="auto"/>
              <w:left w:val="single" w:sz="4" w:space="0" w:color="auto"/>
              <w:bottom w:val="single" w:sz="4" w:space="0" w:color="auto"/>
              <w:right w:val="single" w:sz="4" w:space="0" w:color="auto"/>
            </w:tcBorders>
            <w:hideMark/>
          </w:tcPr>
          <w:p w14:paraId="5DB86389" w14:textId="77777777" w:rsidR="00001DD3" w:rsidRDefault="00001DD3">
            <w:pPr>
              <w:pStyle w:val="afffe"/>
            </w:pPr>
            <w:r>
              <w:t>Велика кількість постачальників</w:t>
            </w:r>
          </w:p>
        </w:tc>
        <w:tc>
          <w:tcPr>
            <w:tcW w:w="5970" w:type="dxa"/>
            <w:tcBorders>
              <w:top w:val="single" w:sz="4" w:space="0" w:color="auto"/>
              <w:left w:val="single" w:sz="4" w:space="0" w:color="auto"/>
              <w:bottom w:val="single" w:sz="4" w:space="0" w:color="auto"/>
              <w:right w:val="single" w:sz="4" w:space="0" w:color="auto"/>
            </w:tcBorders>
            <w:hideMark/>
          </w:tcPr>
          <w:p w14:paraId="05CF789B" w14:textId="77777777" w:rsidR="00001DD3" w:rsidRDefault="00001DD3">
            <w:pPr>
              <w:pStyle w:val="afffe"/>
            </w:pPr>
            <w:r>
              <w:t>Доступність апаратної бази для виготовлення товару</w:t>
            </w:r>
          </w:p>
        </w:tc>
      </w:tr>
      <w:tr w:rsidR="00001DD3" w14:paraId="1F6F9EC7" w14:textId="77777777" w:rsidTr="00001DD3">
        <w:tc>
          <w:tcPr>
            <w:tcW w:w="565" w:type="dxa"/>
            <w:tcBorders>
              <w:top w:val="single" w:sz="4" w:space="0" w:color="auto"/>
              <w:left w:val="single" w:sz="4" w:space="0" w:color="auto"/>
              <w:bottom w:val="single" w:sz="4" w:space="0" w:color="auto"/>
              <w:right w:val="single" w:sz="4" w:space="0" w:color="auto"/>
            </w:tcBorders>
            <w:hideMark/>
          </w:tcPr>
          <w:p w14:paraId="11E2EAAD" w14:textId="77777777" w:rsidR="00001DD3" w:rsidRDefault="00001DD3">
            <w:pPr>
              <w:pStyle w:val="afffe"/>
            </w:pPr>
            <w:r>
              <w:t>3</w:t>
            </w:r>
          </w:p>
        </w:tc>
        <w:tc>
          <w:tcPr>
            <w:tcW w:w="3115" w:type="dxa"/>
            <w:tcBorders>
              <w:top w:val="single" w:sz="4" w:space="0" w:color="auto"/>
              <w:left w:val="single" w:sz="4" w:space="0" w:color="auto"/>
              <w:bottom w:val="single" w:sz="4" w:space="0" w:color="auto"/>
              <w:right w:val="single" w:sz="4" w:space="0" w:color="auto"/>
            </w:tcBorders>
            <w:hideMark/>
          </w:tcPr>
          <w:p w14:paraId="49519D3B" w14:textId="77777777" w:rsidR="00001DD3" w:rsidRDefault="00001DD3">
            <w:pPr>
              <w:pStyle w:val="afffe"/>
              <w:rPr>
                <w:lang w:val="uk-UA"/>
              </w:rPr>
            </w:pPr>
            <w:r>
              <w:t>Ціна</w:t>
            </w:r>
          </w:p>
        </w:tc>
        <w:tc>
          <w:tcPr>
            <w:tcW w:w="5970" w:type="dxa"/>
            <w:tcBorders>
              <w:top w:val="single" w:sz="4" w:space="0" w:color="auto"/>
              <w:left w:val="single" w:sz="4" w:space="0" w:color="auto"/>
              <w:bottom w:val="single" w:sz="4" w:space="0" w:color="auto"/>
              <w:right w:val="single" w:sz="4" w:space="0" w:color="auto"/>
            </w:tcBorders>
            <w:hideMark/>
          </w:tcPr>
          <w:p w14:paraId="5B09BB9F" w14:textId="77777777" w:rsidR="00001DD3" w:rsidRDefault="00001DD3">
            <w:pPr>
              <w:pStyle w:val="afffe"/>
            </w:pPr>
            <w:r>
              <w:t>Не велика ціна дозволяє збувати його звичайним людям та компаніям.</w:t>
            </w:r>
          </w:p>
        </w:tc>
      </w:tr>
    </w:tbl>
    <w:p w14:paraId="41F4329E" w14:textId="386CF9DF" w:rsidR="00001DD3" w:rsidRPr="00C85256" w:rsidRDefault="00001DD3" w:rsidP="00C85256">
      <w:pPr>
        <w:pStyle w:val="afe"/>
        <w:rPr>
          <w:lang w:val="uk-UA" w:eastAsia="uk-UA"/>
        </w:rPr>
      </w:pPr>
      <w:r w:rsidRPr="00C85256">
        <w:rPr>
          <w:lang w:val="uk-UA" w:eastAsia="uk-UA"/>
        </w:rPr>
        <w:t xml:space="preserve">В таблиці </w:t>
      </w:r>
      <w:r w:rsidR="00575961">
        <w:rPr>
          <w:lang w:val="uk-UA" w:eastAsia="uk-UA"/>
        </w:rPr>
        <w:t>4</w:t>
      </w:r>
      <w:r w:rsidRPr="00C85256">
        <w:rPr>
          <w:lang w:val="uk-UA" w:eastAsia="uk-UA"/>
        </w:rPr>
        <w:t xml:space="preserve">.10 на οснοві аналізу прοведенοгο в таблиці </w:t>
      </w:r>
      <w:r w:rsidR="00575961">
        <w:rPr>
          <w:lang w:val="uk-UA" w:eastAsia="uk-UA"/>
        </w:rPr>
        <w:t>4</w:t>
      </w:r>
      <w:r w:rsidRPr="00C85256">
        <w:rPr>
          <w:lang w:val="uk-UA" w:eastAsia="uk-UA"/>
        </w:rPr>
        <w:t>.9. визначили та οбґрунтували фаκтοри κοнκурентοспрοмοжнοсті нашοгο прοеκту.</w:t>
      </w:r>
    </w:p>
    <w:p w14:paraId="2CF29BDD" w14:textId="61421453" w:rsidR="00001DD3" w:rsidRPr="00421012" w:rsidRDefault="00001DD3" w:rsidP="00001DD3">
      <w:pPr>
        <w:pStyle w:val="affb"/>
        <w:tabs>
          <w:tab w:val="left" w:pos="1985"/>
        </w:tabs>
        <w:jc w:val="right"/>
        <w:rPr>
          <w:iCs/>
          <w:sz w:val="24"/>
          <w:szCs w:val="24"/>
        </w:rPr>
      </w:pPr>
      <w:r w:rsidRPr="00421012">
        <w:rPr>
          <w:bCs/>
          <w:iCs/>
          <w:sz w:val="24"/>
          <w:szCs w:val="24"/>
        </w:rPr>
        <w:t xml:space="preserve">Таблиця </w:t>
      </w:r>
      <w:r w:rsidR="00575961">
        <w:rPr>
          <w:bCs/>
          <w:iCs/>
          <w:sz w:val="24"/>
          <w:szCs w:val="24"/>
        </w:rPr>
        <w:t>4</w:t>
      </w:r>
      <w:r w:rsidRPr="00421012">
        <w:rPr>
          <w:bCs/>
          <w:iCs/>
          <w:sz w:val="24"/>
          <w:szCs w:val="24"/>
        </w:rPr>
        <w:t>.</w:t>
      </w:r>
      <w:r w:rsidRPr="00421012">
        <w:rPr>
          <w:bCs/>
          <w:iCs/>
          <w:sz w:val="24"/>
          <w:szCs w:val="24"/>
        </w:rPr>
        <w:fldChar w:fldCharType="begin"/>
      </w:r>
      <w:r w:rsidRPr="00421012">
        <w:rPr>
          <w:bCs/>
          <w:iCs/>
          <w:sz w:val="24"/>
          <w:szCs w:val="24"/>
        </w:rPr>
        <w:instrText xml:space="preserve"> SEQ Таблиця \* ARABIC </w:instrText>
      </w:r>
      <w:r w:rsidRPr="00421012">
        <w:rPr>
          <w:bCs/>
          <w:iCs/>
          <w:sz w:val="24"/>
          <w:szCs w:val="24"/>
        </w:rPr>
        <w:fldChar w:fldCharType="separate"/>
      </w:r>
      <w:r w:rsidRPr="00421012">
        <w:rPr>
          <w:bCs/>
          <w:iCs/>
          <w:sz w:val="24"/>
          <w:szCs w:val="24"/>
        </w:rPr>
        <w:t>11</w:t>
      </w:r>
      <w:r w:rsidRPr="00421012">
        <w:rPr>
          <w:bCs/>
          <w:iCs/>
          <w:sz w:val="24"/>
          <w:szCs w:val="24"/>
        </w:rPr>
        <w:fldChar w:fldCharType="end"/>
      </w:r>
      <w:r w:rsidRPr="00421012">
        <w:rPr>
          <w:bCs/>
          <w:iCs/>
          <w:sz w:val="24"/>
          <w:szCs w:val="24"/>
        </w:rPr>
        <w:t>.</w:t>
      </w:r>
    </w:p>
    <w:p w14:paraId="725237C3" w14:textId="77777777" w:rsidR="00001DD3" w:rsidRPr="00421012" w:rsidRDefault="00001DD3" w:rsidP="00001DD3">
      <w:pPr>
        <w:pStyle w:val="affb"/>
        <w:tabs>
          <w:tab w:val="left" w:pos="1985"/>
        </w:tabs>
        <w:rPr>
          <w:bCs/>
          <w:iCs/>
          <w:sz w:val="24"/>
          <w:szCs w:val="24"/>
        </w:rPr>
      </w:pPr>
      <w:r w:rsidRPr="00421012">
        <w:rPr>
          <w:bCs/>
          <w:iCs/>
          <w:sz w:val="24"/>
          <w:szCs w:val="24"/>
        </w:rPr>
        <w:t>Порівняльний аналіз сильних та слабких сторін «назва проекту»</w:t>
      </w:r>
    </w:p>
    <w:tbl>
      <w:tblPr>
        <w:tblW w:w="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033"/>
        <w:gridCol w:w="917"/>
        <w:gridCol w:w="550"/>
        <w:gridCol w:w="633"/>
        <w:gridCol w:w="584"/>
        <w:gridCol w:w="583"/>
        <w:gridCol w:w="617"/>
        <w:gridCol w:w="566"/>
        <w:gridCol w:w="584"/>
      </w:tblGrid>
      <w:tr w:rsidR="00001DD3" w14:paraId="20EC0A04" w14:textId="77777777" w:rsidTr="00001DD3">
        <w:tc>
          <w:tcPr>
            <w:tcW w:w="567" w:type="dxa"/>
            <w:vMerge w:val="restart"/>
            <w:tcBorders>
              <w:top w:val="single" w:sz="4" w:space="0" w:color="auto"/>
              <w:left w:val="single" w:sz="4" w:space="0" w:color="auto"/>
              <w:bottom w:val="single" w:sz="4" w:space="0" w:color="auto"/>
              <w:right w:val="single" w:sz="4" w:space="0" w:color="auto"/>
            </w:tcBorders>
            <w:vAlign w:val="center"/>
            <w:hideMark/>
          </w:tcPr>
          <w:p w14:paraId="573222CF" w14:textId="77777777" w:rsidR="00001DD3" w:rsidRPr="00575961" w:rsidRDefault="00001DD3">
            <w:pPr>
              <w:pStyle w:val="afffe"/>
              <w:jc w:val="center"/>
              <w:rPr>
                <w:iCs/>
              </w:rPr>
            </w:pPr>
            <w:r w:rsidRPr="00575961">
              <w:rPr>
                <w:iCs/>
              </w:rPr>
              <w:t>№ п/п</w:t>
            </w:r>
          </w:p>
        </w:tc>
        <w:tc>
          <w:tcPr>
            <w:tcW w:w="4033" w:type="dxa"/>
            <w:vMerge w:val="restart"/>
            <w:tcBorders>
              <w:top w:val="single" w:sz="4" w:space="0" w:color="auto"/>
              <w:left w:val="single" w:sz="4" w:space="0" w:color="auto"/>
              <w:bottom w:val="single" w:sz="4" w:space="0" w:color="auto"/>
              <w:right w:val="single" w:sz="4" w:space="0" w:color="auto"/>
            </w:tcBorders>
            <w:vAlign w:val="center"/>
            <w:hideMark/>
          </w:tcPr>
          <w:p w14:paraId="396E397D" w14:textId="77777777" w:rsidR="00001DD3" w:rsidRPr="00575961" w:rsidRDefault="00001DD3">
            <w:pPr>
              <w:pStyle w:val="afffe"/>
              <w:jc w:val="center"/>
              <w:rPr>
                <w:iCs/>
              </w:rPr>
            </w:pPr>
            <w:r w:rsidRPr="00575961">
              <w:rPr>
                <w:iCs/>
              </w:rPr>
              <w:t>Фактор конкурентоспроможності</w:t>
            </w:r>
          </w:p>
        </w:tc>
        <w:tc>
          <w:tcPr>
            <w:tcW w:w="917" w:type="dxa"/>
            <w:vMerge w:val="restart"/>
            <w:tcBorders>
              <w:top w:val="single" w:sz="4" w:space="0" w:color="auto"/>
              <w:left w:val="single" w:sz="4" w:space="0" w:color="auto"/>
              <w:bottom w:val="single" w:sz="4" w:space="0" w:color="auto"/>
              <w:right w:val="single" w:sz="4" w:space="0" w:color="auto"/>
            </w:tcBorders>
            <w:vAlign w:val="center"/>
            <w:hideMark/>
          </w:tcPr>
          <w:p w14:paraId="54A04587" w14:textId="77777777" w:rsidR="00001DD3" w:rsidRPr="00575961" w:rsidRDefault="00001DD3">
            <w:pPr>
              <w:pStyle w:val="afffe"/>
              <w:jc w:val="center"/>
              <w:rPr>
                <w:iCs/>
              </w:rPr>
            </w:pPr>
            <w:r w:rsidRPr="00575961">
              <w:rPr>
                <w:iCs/>
              </w:rPr>
              <w:t>Бали 1-20</w:t>
            </w:r>
          </w:p>
        </w:tc>
        <w:tc>
          <w:tcPr>
            <w:tcW w:w="4117" w:type="dxa"/>
            <w:gridSpan w:val="7"/>
            <w:tcBorders>
              <w:top w:val="single" w:sz="4" w:space="0" w:color="auto"/>
              <w:left w:val="single" w:sz="4" w:space="0" w:color="auto"/>
              <w:bottom w:val="single" w:sz="4" w:space="0" w:color="auto"/>
              <w:right w:val="single" w:sz="4" w:space="0" w:color="auto"/>
            </w:tcBorders>
            <w:vAlign w:val="center"/>
            <w:hideMark/>
          </w:tcPr>
          <w:p w14:paraId="23983312" w14:textId="77777777" w:rsidR="00001DD3" w:rsidRPr="00575961" w:rsidRDefault="00001DD3">
            <w:pPr>
              <w:pStyle w:val="afffe"/>
              <w:jc w:val="center"/>
              <w:rPr>
                <w:iCs/>
              </w:rPr>
            </w:pPr>
            <w:r w:rsidRPr="00575961">
              <w:rPr>
                <w:iCs/>
              </w:rPr>
              <w:t xml:space="preserve">Рейтинг товарів-конкурентів у порівнянні з </w:t>
            </w:r>
            <w:r w:rsidRPr="00575961">
              <w:rPr>
                <w:iCs/>
                <w:lang w:val="en-US"/>
              </w:rPr>
              <w:t>Breeeth</w:t>
            </w:r>
            <w:r w:rsidRPr="00575961">
              <w:rPr>
                <w:iCs/>
              </w:rPr>
              <w:t>!</w:t>
            </w:r>
          </w:p>
        </w:tc>
      </w:tr>
      <w:tr w:rsidR="00001DD3" w14:paraId="17386B57" w14:textId="77777777" w:rsidTr="00001DD3">
        <w:tc>
          <w:tcPr>
            <w:tcW w:w="567" w:type="dxa"/>
            <w:vMerge/>
            <w:tcBorders>
              <w:top w:val="single" w:sz="4" w:space="0" w:color="auto"/>
              <w:left w:val="single" w:sz="4" w:space="0" w:color="auto"/>
              <w:bottom w:val="single" w:sz="4" w:space="0" w:color="auto"/>
              <w:right w:val="single" w:sz="4" w:space="0" w:color="auto"/>
            </w:tcBorders>
            <w:vAlign w:val="center"/>
            <w:hideMark/>
          </w:tcPr>
          <w:p w14:paraId="1A48F214" w14:textId="77777777" w:rsidR="00001DD3" w:rsidRDefault="00001DD3">
            <w:pPr>
              <w:spacing w:after="0"/>
              <w:rPr>
                <w:i/>
                <w:sz w:val="24"/>
                <w:szCs w:val="24"/>
              </w:rPr>
            </w:pPr>
          </w:p>
        </w:tc>
        <w:tc>
          <w:tcPr>
            <w:tcW w:w="4033" w:type="dxa"/>
            <w:vMerge/>
            <w:tcBorders>
              <w:top w:val="single" w:sz="4" w:space="0" w:color="auto"/>
              <w:left w:val="single" w:sz="4" w:space="0" w:color="auto"/>
              <w:bottom w:val="single" w:sz="4" w:space="0" w:color="auto"/>
              <w:right w:val="single" w:sz="4" w:space="0" w:color="auto"/>
            </w:tcBorders>
            <w:vAlign w:val="center"/>
            <w:hideMark/>
          </w:tcPr>
          <w:p w14:paraId="7B7BACB3" w14:textId="77777777" w:rsidR="00001DD3" w:rsidRDefault="00001DD3">
            <w:pPr>
              <w:spacing w:after="0"/>
              <w:rPr>
                <w:i/>
                <w:sz w:val="24"/>
                <w:szCs w:val="24"/>
              </w:rPr>
            </w:pPr>
          </w:p>
        </w:tc>
        <w:tc>
          <w:tcPr>
            <w:tcW w:w="917" w:type="dxa"/>
            <w:vMerge/>
            <w:tcBorders>
              <w:top w:val="single" w:sz="4" w:space="0" w:color="auto"/>
              <w:left w:val="single" w:sz="4" w:space="0" w:color="auto"/>
              <w:bottom w:val="single" w:sz="4" w:space="0" w:color="auto"/>
              <w:right w:val="single" w:sz="4" w:space="0" w:color="auto"/>
            </w:tcBorders>
            <w:vAlign w:val="center"/>
            <w:hideMark/>
          </w:tcPr>
          <w:p w14:paraId="529D3B26" w14:textId="77777777" w:rsidR="00001DD3" w:rsidRPr="00575961" w:rsidRDefault="00001DD3">
            <w:pPr>
              <w:spacing w:after="0"/>
              <w:rPr>
                <w:iCs/>
                <w:sz w:val="24"/>
                <w:szCs w:val="24"/>
              </w:rPr>
            </w:pPr>
          </w:p>
        </w:tc>
        <w:tc>
          <w:tcPr>
            <w:tcW w:w="550" w:type="dxa"/>
            <w:tcBorders>
              <w:top w:val="single" w:sz="4" w:space="0" w:color="auto"/>
              <w:left w:val="single" w:sz="4" w:space="0" w:color="auto"/>
              <w:bottom w:val="single" w:sz="4" w:space="0" w:color="auto"/>
              <w:right w:val="single" w:sz="4" w:space="0" w:color="auto"/>
            </w:tcBorders>
            <w:vAlign w:val="center"/>
            <w:hideMark/>
          </w:tcPr>
          <w:p w14:paraId="74F2FED6" w14:textId="77777777" w:rsidR="00001DD3" w:rsidRPr="00575961" w:rsidRDefault="00001DD3">
            <w:pPr>
              <w:pStyle w:val="afffe"/>
              <w:jc w:val="center"/>
              <w:rPr>
                <w:iCs/>
              </w:rPr>
            </w:pPr>
            <w:r w:rsidRPr="00575961">
              <w:rPr>
                <w:iCs/>
                <w:lang w:val="en-US"/>
              </w:rPr>
              <w:t>–</w:t>
            </w:r>
            <w:r w:rsidRPr="00575961">
              <w:rPr>
                <w:iCs/>
              </w:rPr>
              <w:t>3</w:t>
            </w:r>
          </w:p>
        </w:tc>
        <w:tc>
          <w:tcPr>
            <w:tcW w:w="633" w:type="dxa"/>
            <w:tcBorders>
              <w:top w:val="single" w:sz="4" w:space="0" w:color="auto"/>
              <w:left w:val="single" w:sz="4" w:space="0" w:color="auto"/>
              <w:bottom w:val="single" w:sz="4" w:space="0" w:color="auto"/>
              <w:right w:val="single" w:sz="4" w:space="0" w:color="auto"/>
            </w:tcBorders>
            <w:vAlign w:val="center"/>
            <w:hideMark/>
          </w:tcPr>
          <w:p w14:paraId="2927565F" w14:textId="77777777" w:rsidR="00001DD3" w:rsidRPr="00575961" w:rsidRDefault="00001DD3">
            <w:pPr>
              <w:pStyle w:val="afffe"/>
              <w:jc w:val="center"/>
              <w:rPr>
                <w:iCs/>
              </w:rPr>
            </w:pPr>
            <w:r w:rsidRPr="00575961">
              <w:rPr>
                <w:iCs/>
                <w:lang w:val="en-US"/>
              </w:rPr>
              <w:t>–</w:t>
            </w:r>
            <w:r w:rsidRPr="00575961">
              <w:rPr>
                <w:iCs/>
              </w:rPr>
              <w:t>2</w:t>
            </w:r>
          </w:p>
        </w:tc>
        <w:tc>
          <w:tcPr>
            <w:tcW w:w="584" w:type="dxa"/>
            <w:tcBorders>
              <w:top w:val="single" w:sz="4" w:space="0" w:color="auto"/>
              <w:left w:val="single" w:sz="4" w:space="0" w:color="auto"/>
              <w:bottom w:val="single" w:sz="4" w:space="0" w:color="auto"/>
              <w:right w:val="single" w:sz="4" w:space="0" w:color="auto"/>
            </w:tcBorders>
            <w:vAlign w:val="center"/>
            <w:hideMark/>
          </w:tcPr>
          <w:p w14:paraId="65295373" w14:textId="77777777" w:rsidR="00001DD3" w:rsidRPr="00575961" w:rsidRDefault="00001DD3">
            <w:pPr>
              <w:pStyle w:val="afffe"/>
              <w:jc w:val="center"/>
              <w:rPr>
                <w:iCs/>
              </w:rPr>
            </w:pPr>
            <w:r w:rsidRPr="00575961">
              <w:rPr>
                <w:iCs/>
                <w:lang w:val="en-US"/>
              </w:rPr>
              <w:t>–</w:t>
            </w:r>
            <w:r w:rsidRPr="00575961">
              <w:rPr>
                <w:iCs/>
              </w:rPr>
              <w:t>1</w:t>
            </w:r>
          </w:p>
        </w:tc>
        <w:tc>
          <w:tcPr>
            <w:tcW w:w="583"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7D7353EA" w14:textId="77777777" w:rsidR="00001DD3" w:rsidRPr="00575961" w:rsidRDefault="00001DD3">
            <w:pPr>
              <w:pStyle w:val="afffe"/>
              <w:jc w:val="center"/>
              <w:rPr>
                <w:iCs/>
              </w:rPr>
            </w:pPr>
            <w:r w:rsidRPr="00575961">
              <w:rPr>
                <w:iCs/>
              </w:rPr>
              <w:t>0</w:t>
            </w:r>
          </w:p>
        </w:tc>
        <w:tc>
          <w:tcPr>
            <w:tcW w:w="617" w:type="dxa"/>
            <w:tcBorders>
              <w:top w:val="single" w:sz="4" w:space="0" w:color="auto"/>
              <w:left w:val="single" w:sz="4" w:space="0" w:color="auto"/>
              <w:bottom w:val="single" w:sz="4" w:space="0" w:color="auto"/>
              <w:right w:val="single" w:sz="4" w:space="0" w:color="auto"/>
            </w:tcBorders>
            <w:vAlign w:val="center"/>
            <w:hideMark/>
          </w:tcPr>
          <w:p w14:paraId="4C6742D9" w14:textId="77777777" w:rsidR="00001DD3" w:rsidRPr="00575961" w:rsidRDefault="00001DD3">
            <w:pPr>
              <w:pStyle w:val="afffe"/>
              <w:jc w:val="center"/>
              <w:rPr>
                <w:iCs/>
              </w:rPr>
            </w:pPr>
            <w:r w:rsidRPr="00575961">
              <w:rPr>
                <w:iCs/>
              </w:rPr>
              <w:t>+1</w:t>
            </w:r>
          </w:p>
        </w:tc>
        <w:tc>
          <w:tcPr>
            <w:tcW w:w="566" w:type="dxa"/>
            <w:tcBorders>
              <w:top w:val="single" w:sz="4" w:space="0" w:color="auto"/>
              <w:left w:val="single" w:sz="4" w:space="0" w:color="auto"/>
              <w:bottom w:val="single" w:sz="4" w:space="0" w:color="auto"/>
              <w:right w:val="single" w:sz="4" w:space="0" w:color="auto"/>
            </w:tcBorders>
            <w:vAlign w:val="center"/>
            <w:hideMark/>
          </w:tcPr>
          <w:p w14:paraId="307C6F00" w14:textId="77777777" w:rsidR="00001DD3" w:rsidRPr="00575961" w:rsidRDefault="00001DD3">
            <w:pPr>
              <w:pStyle w:val="afffe"/>
              <w:jc w:val="center"/>
              <w:rPr>
                <w:iCs/>
              </w:rPr>
            </w:pPr>
            <w:r w:rsidRPr="00575961">
              <w:rPr>
                <w:iCs/>
              </w:rPr>
              <w:t>+2</w:t>
            </w:r>
          </w:p>
        </w:tc>
        <w:tc>
          <w:tcPr>
            <w:tcW w:w="584" w:type="dxa"/>
            <w:tcBorders>
              <w:top w:val="single" w:sz="4" w:space="0" w:color="auto"/>
              <w:left w:val="single" w:sz="4" w:space="0" w:color="auto"/>
              <w:bottom w:val="single" w:sz="4" w:space="0" w:color="auto"/>
              <w:right w:val="single" w:sz="4" w:space="0" w:color="auto"/>
            </w:tcBorders>
            <w:vAlign w:val="center"/>
            <w:hideMark/>
          </w:tcPr>
          <w:p w14:paraId="30BB299E" w14:textId="77777777" w:rsidR="00001DD3" w:rsidRPr="00575961" w:rsidRDefault="00001DD3">
            <w:pPr>
              <w:pStyle w:val="afffe"/>
              <w:jc w:val="center"/>
              <w:rPr>
                <w:iCs/>
              </w:rPr>
            </w:pPr>
            <w:r w:rsidRPr="00575961">
              <w:rPr>
                <w:iCs/>
              </w:rPr>
              <w:t>+3</w:t>
            </w:r>
          </w:p>
        </w:tc>
      </w:tr>
      <w:tr w:rsidR="00001DD3" w14:paraId="10223442" w14:textId="77777777" w:rsidTr="00001DD3">
        <w:tc>
          <w:tcPr>
            <w:tcW w:w="567" w:type="dxa"/>
            <w:tcBorders>
              <w:top w:val="single" w:sz="4" w:space="0" w:color="auto"/>
              <w:left w:val="single" w:sz="4" w:space="0" w:color="auto"/>
              <w:bottom w:val="single" w:sz="4" w:space="0" w:color="auto"/>
              <w:right w:val="single" w:sz="4" w:space="0" w:color="auto"/>
            </w:tcBorders>
            <w:hideMark/>
          </w:tcPr>
          <w:p w14:paraId="6A7AB362" w14:textId="77777777" w:rsidR="00001DD3" w:rsidRDefault="00001DD3">
            <w:pPr>
              <w:pStyle w:val="afffe"/>
            </w:pPr>
            <w:r>
              <w:t>1</w:t>
            </w:r>
          </w:p>
        </w:tc>
        <w:tc>
          <w:tcPr>
            <w:tcW w:w="4033" w:type="dxa"/>
            <w:tcBorders>
              <w:top w:val="single" w:sz="4" w:space="0" w:color="auto"/>
              <w:left w:val="single" w:sz="4" w:space="0" w:color="auto"/>
              <w:bottom w:val="single" w:sz="4" w:space="0" w:color="auto"/>
              <w:right w:val="single" w:sz="4" w:space="0" w:color="auto"/>
            </w:tcBorders>
            <w:hideMark/>
          </w:tcPr>
          <w:p w14:paraId="00409B16" w14:textId="77777777" w:rsidR="00001DD3" w:rsidRDefault="00001DD3">
            <w:pPr>
              <w:pStyle w:val="afffe"/>
            </w:pPr>
            <w:r>
              <w:t>Висока якість і точність</w:t>
            </w:r>
          </w:p>
        </w:tc>
        <w:tc>
          <w:tcPr>
            <w:tcW w:w="917" w:type="dxa"/>
            <w:tcBorders>
              <w:top w:val="single" w:sz="4" w:space="0" w:color="auto"/>
              <w:left w:val="single" w:sz="4" w:space="0" w:color="auto"/>
              <w:bottom w:val="single" w:sz="4" w:space="0" w:color="auto"/>
              <w:right w:val="single" w:sz="4" w:space="0" w:color="auto"/>
            </w:tcBorders>
            <w:hideMark/>
          </w:tcPr>
          <w:p w14:paraId="498A3E5C" w14:textId="77777777" w:rsidR="00001DD3" w:rsidRDefault="00001DD3">
            <w:pPr>
              <w:pStyle w:val="afffe"/>
            </w:pPr>
            <w:r>
              <w:t>19</w:t>
            </w:r>
          </w:p>
        </w:tc>
        <w:tc>
          <w:tcPr>
            <w:tcW w:w="550" w:type="dxa"/>
            <w:tcBorders>
              <w:top w:val="single" w:sz="4" w:space="0" w:color="auto"/>
              <w:left w:val="single" w:sz="4" w:space="0" w:color="auto"/>
              <w:bottom w:val="single" w:sz="4" w:space="0" w:color="auto"/>
              <w:right w:val="single" w:sz="4" w:space="0" w:color="auto"/>
            </w:tcBorders>
            <w:hideMark/>
          </w:tcPr>
          <w:p w14:paraId="57871F12" w14:textId="77777777" w:rsidR="00001DD3" w:rsidRDefault="00001DD3">
            <w:pPr>
              <w:pStyle w:val="afffe"/>
            </w:pPr>
            <w:r>
              <w:t>+</w:t>
            </w:r>
          </w:p>
        </w:tc>
        <w:tc>
          <w:tcPr>
            <w:tcW w:w="633" w:type="dxa"/>
            <w:tcBorders>
              <w:top w:val="single" w:sz="4" w:space="0" w:color="auto"/>
              <w:left w:val="single" w:sz="4" w:space="0" w:color="auto"/>
              <w:bottom w:val="single" w:sz="4" w:space="0" w:color="auto"/>
              <w:right w:val="single" w:sz="4" w:space="0" w:color="auto"/>
            </w:tcBorders>
          </w:tcPr>
          <w:p w14:paraId="75BFE0FC" w14:textId="77777777" w:rsidR="00001DD3" w:rsidRDefault="00001DD3">
            <w:pPr>
              <w:pStyle w:val="afffe"/>
            </w:pPr>
          </w:p>
        </w:tc>
        <w:tc>
          <w:tcPr>
            <w:tcW w:w="584" w:type="dxa"/>
            <w:tcBorders>
              <w:top w:val="single" w:sz="4" w:space="0" w:color="auto"/>
              <w:left w:val="single" w:sz="4" w:space="0" w:color="auto"/>
              <w:bottom w:val="single" w:sz="4" w:space="0" w:color="auto"/>
              <w:right w:val="single" w:sz="4" w:space="0" w:color="auto"/>
            </w:tcBorders>
          </w:tcPr>
          <w:p w14:paraId="5D270F84" w14:textId="77777777" w:rsidR="00001DD3" w:rsidRDefault="00001DD3">
            <w:pPr>
              <w:pStyle w:val="afffe"/>
            </w:pPr>
          </w:p>
        </w:tc>
        <w:tc>
          <w:tcPr>
            <w:tcW w:w="583" w:type="dxa"/>
            <w:tcBorders>
              <w:top w:val="single" w:sz="4" w:space="0" w:color="auto"/>
              <w:left w:val="single" w:sz="4" w:space="0" w:color="auto"/>
              <w:bottom w:val="single" w:sz="4" w:space="0" w:color="auto"/>
              <w:right w:val="single" w:sz="4" w:space="0" w:color="auto"/>
            </w:tcBorders>
            <w:shd w:val="clear" w:color="auto" w:fill="C6D9F1"/>
          </w:tcPr>
          <w:p w14:paraId="3E8B316A" w14:textId="77777777" w:rsidR="00001DD3" w:rsidRDefault="00001DD3">
            <w:pPr>
              <w:pStyle w:val="afffe"/>
            </w:pPr>
          </w:p>
        </w:tc>
        <w:tc>
          <w:tcPr>
            <w:tcW w:w="617" w:type="dxa"/>
            <w:tcBorders>
              <w:top w:val="single" w:sz="4" w:space="0" w:color="auto"/>
              <w:left w:val="single" w:sz="4" w:space="0" w:color="auto"/>
              <w:bottom w:val="single" w:sz="4" w:space="0" w:color="auto"/>
              <w:right w:val="single" w:sz="4" w:space="0" w:color="auto"/>
            </w:tcBorders>
          </w:tcPr>
          <w:p w14:paraId="7CF39003" w14:textId="77777777" w:rsidR="00001DD3" w:rsidRDefault="00001DD3">
            <w:pPr>
              <w:pStyle w:val="afffe"/>
            </w:pPr>
          </w:p>
        </w:tc>
        <w:tc>
          <w:tcPr>
            <w:tcW w:w="566" w:type="dxa"/>
            <w:tcBorders>
              <w:top w:val="single" w:sz="4" w:space="0" w:color="auto"/>
              <w:left w:val="single" w:sz="4" w:space="0" w:color="auto"/>
              <w:bottom w:val="single" w:sz="4" w:space="0" w:color="auto"/>
              <w:right w:val="single" w:sz="4" w:space="0" w:color="auto"/>
            </w:tcBorders>
          </w:tcPr>
          <w:p w14:paraId="26E8C17F" w14:textId="77777777" w:rsidR="00001DD3" w:rsidRDefault="00001DD3">
            <w:pPr>
              <w:pStyle w:val="afffe"/>
            </w:pPr>
          </w:p>
        </w:tc>
        <w:tc>
          <w:tcPr>
            <w:tcW w:w="584" w:type="dxa"/>
            <w:tcBorders>
              <w:top w:val="single" w:sz="4" w:space="0" w:color="auto"/>
              <w:left w:val="single" w:sz="4" w:space="0" w:color="auto"/>
              <w:bottom w:val="single" w:sz="4" w:space="0" w:color="auto"/>
              <w:right w:val="single" w:sz="4" w:space="0" w:color="auto"/>
            </w:tcBorders>
          </w:tcPr>
          <w:p w14:paraId="4A53E919" w14:textId="77777777" w:rsidR="00001DD3" w:rsidRDefault="00001DD3">
            <w:pPr>
              <w:pStyle w:val="afffe"/>
            </w:pPr>
          </w:p>
        </w:tc>
      </w:tr>
      <w:tr w:rsidR="00001DD3" w14:paraId="05995089" w14:textId="77777777" w:rsidTr="00001DD3">
        <w:tc>
          <w:tcPr>
            <w:tcW w:w="567" w:type="dxa"/>
            <w:tcBorders>
              <w:top w:val="single" w:sz="4" w:space="0" w:color="auto"/>
              <w:left w:val="single" w:sz="4" w:space="0" w:color="auto"/>
              <w:bottom w:val="single" w:sz="4" w:space="0" w:color="auto"/>
              <w:right w:val="single" w:sz="4" w:space="0" w:color="auto"/>
            </w:tcBorders>
            <w:hideMark/>
          </w:tcPr>
          <w:p w14:paraId="0B3B8918" w14:textId="77777777" w:rsidR="00001DD3" w:rsidRDefault="00001DD3">
            <w:pPr>
              <w:pStyle w:val="afffe"/>
            </w:pPr>
            <w:r>
              <w:t>2</w:t>
            </w:r>
          </w:p>
        </w:tc>
        <w:tc>
          <w:tcPr>
            <w:tcW w:w="4033" w:type="dxa"/>
            <w:tcBorders>
              <w:top w:val="single" w:sz="4" w:space="0" w:color="auto"/>
              <w:left w:val="single" w:sz="4" w:space="0" w:color="auto"/>
              <w:bottom w:val="single" w:sz="4" w:space="0" w:color="auto"/>
              <w:right w:val="single" w:sz="4" w:space="0" w:color="auto"/>
            </w:tcBorders>
            <w:hideMark/>
          </w:tcPr>
          <w:p w14:paraId="06070B47" w14:textId="77777777" w:rsidR="00001DD3" w:rsidRDefault="00001DD3">
            <w:pPr>
              <w:pStyle w:val="afffe"/>
            </w:pPr>
            <w:r>
              <w:t>Ціна</w:t>
            </w:r>
          </w:p>
        </w:tc>
        <w:tc>
          <w:tcPr>
            <w:tcW w:w="917" w:type="dxa"/>
            <w:tcBorders>
              <w:top w:val="single" w:sz="4" w:space="0" w:color="auto"/>
              <w:left w:val="single" w:sz="4" w:space="0" w:color="auto"/>
              <w:bottom w:val="single" w:sz="4" w:space="0" w:color="auto"/>
              <w:right w:val="single" w:sz="4" w:space="0" w:color="auto"/>
            </w:tcBorders>
            <w:hideMark/>
          </w:tcPr>
          <w:p w14:paraId="5748670D" w14:textId="77777777" w:rsidR="00001DD3" w:rsidRDefault="00001DD3">
            <w:pPr>
              <w:pStyle w:val="afffe"/>
            </w:pPr>
            <w:r>
              <w:t>15</w:t>
            </w:r>
          </w:p>
        </w:tc>
        <w:tc>
          <w:tcPr>
            <w:tcW w:w="550" w:type="dxa"/>
            <w:tcBorders>
              <w:top w:val="single" w:sz="4" w:space="0" w:color="auto"/>
              <w:left w:val="single" w:sz="4" w:space="0" w:color="auto"/>
              <w:bottom w:val="single" w:sz="4" w:space="0" w:color="auto"/>
              <w:right w:val="single" w:sz="4" w:space="0" w:color="auto"/>
            </w:tcBorders>
          </w:tcPr>
          <w:p w14:paraId="0FA649C6" w14:textId="77777777" w:rsidR="00001DD3" w:rsidRDefault="00001DD3">
            <w:pPr>
              <w:pStyle w:val="afffe"/>
            </w:pPr>
          </w:p>
        </w:tc>
        <w:tc>
          <w:tcPr>
            <w:tcW w:w="633" w:type="dxa"/>
            <w:tcBorders>
              <w:top w:val="single" w:sz="4" w:space="0" w:color="auto"/>
              <w:left w:val="single" w:sz="4" w:space="0" w:color="auto"/>
              <w:bottom w:val="single" w:sz="4" w:space="0" w:color="auto"/>
              <w:right w:val="single" w:sz="4" w:space="0" w:color="auto"/>
            </w:tcBorders>
            <w:hideMark/>
          </w:tcPr>
          <w:p w14:paraId="7968E18E" w14:textId="77777777" w:rsidR="00001DD3" w:rsidRDefault="00001DD3">
            <w:pPr>
              <w:pStyle w:val="afffe"/>
            </w:pPr>
            <w:r>
              <w:t>+</w:t>
            </w:r>
          </w:p>
        </w:tc>
        <w:tc>
          <w:tcPr>
            <w:tcW w:w="584" w:type="dxa"/>
            <w:tcBorders>
              <w:top w:val="single" w:sz="4" w:space="0" w:color="auto"/>
              <w:left w:val="single" w:sz="4" w:space="0" w:color="auto"/>
              <w:bottom w:val="single" w:sz="4" w:space="0" w:color="auto"/>
              <w:right w:val="single" w:sz="4" w:space="0" w:color="auto"/>
            </w:tcBorders>
          </w:tcPr>
          <w:p w14:paraId="47A2005E" w14:textId="77777777" w:rsidR="00001DD3" w:rsidRDefault="00001DD3">
            <w:pPr>
              <w:pStyle w:val="afffe"/>
            </w:pPr>
          </w:p>
        </w:tc>
        <w:tc>
          <w:tcPr>
            <w:tcW w:w="583" w:type="dxa"/>
            <w:tcBorders>
              <w:top w:val="single" w:sz="4" w:space="0" w:color="auto"/>
              <w:left w:val="single" w:sz="4" w:space="0" w:color="auto"/>
              <w:bottom w:val="single" w:sz="4" w:space="0" w:color="auto"/>
              <w:right w:val="single" w:sz="4" w:space="0" w:color="auto"/>
            </w:tcBorders>
            <w:shd w:val="clear" w:color="auto" w:fill="C6D9F1"/>
          </w:tcPr>
          <w:p w14:paraId="2CF4F2B0" w14:textId="77777777" w:rsidR="00001DD3" w:rsidRDefault="00001DD3">
            <w:pPr>
              <w:pStyle w:val="afffe"/>
            </w:pPr>
          </w:p>
        </w:tc>
        <w:tc>
          <w:tcPr>
            <w:tcW w:w="617" w:type="dxa"/>
            <w:tcBorders>
              <w:top w:val="single" w:sz="4" w:space="0" w:color="auto"/>
              <w:left w:val="single" w:sz="4" w:space="0" w:color="auto"/>
              <w:bottom w:val="single" w:sz="4" w:space="0" w:color="auto"/>
              <w:right w:val="single" w:sz="4" w:space="0" w:color="auto"/>
            </w:tcBorders>
          </w:tcPr>
          <w:p w14:paraId="4C0F09ED" w14:textId="77777777" w:rsidR="00001DD3" w:rsidRDefault="00001DD3">
            <w:pPr>
              <w:pStyle w:val="afffe"/>
            </w:pPr>
          </w:p>
        </w:tc>
        <w:tc>
          <w:tcPr>
            <w:tcW w:w="566" w:type="dxa"/>
            <w:tcBorders>
              <w:top w:val="single" w:sz="4" w:space="0" w:color="auto"/>
              <w:left w:val="single" w:sz="4" w:space="0" w:color="auto"/>
              <w:bottom w:val="single" w:sz="4" w:space="0" w:color="auto"/>
              <w:right w:val="single" w:sz="4" w:space="0" w:color="auto"/>
            </w:tcBorders>
          </w:tcPr>
          <w:p w14:paraId="77FCA794" w14:textId="77777777" w:rsidR="00001DD3" w:rsidRDefault="00001DD3">
            <w:pPr>
              <w:pStyle w:val="afffe"/>
            </w:pPr>
          </w:p>
        </w:tc>
        <w:tc>
          <w:tcPr>
            <w:tcW w:w="584" w:type="dxa"/>
            <w:tcBorders>
              <w:top w:val="single" w:sz="4" w:space="0" w:color="auto"/>
              <w:left w:val="single" w:sz="4" w:space="0" w:color="auto"/>
              <w:bottom w:val="single" w:sz="4" w:space="0" w:color="auto"/>
              <w:right w:val="single" w:sz="4" w:space="0" w:color="auto"/>
            </w:tcBorders>
          </w:tcPr>
          <w:p w14:paraId="32B5DAD8" w14:textId="77777777" w:rsidR="00001DD3" w:rsidRDefault="00001DD3">
            <w:pPr>
              <w:pStyle w:val="afffe"/>
            </w:pPr>
          </w:p>
        </w:tc>
      </w:tr>
      <w:tr w:rsidR="00001DD3" w14:paraId="3618D8A1" w14:textId="77777777" w:rsidTr="00001DD3">
        <w:tc>
          <w:tcPr>
            <w:tcW w:w="567" w:type="dxa"/>
            <w:tcBorders>
              <w:top w:val="single" w:sz="4" w:space="0" w:color="auto"/>
              <w:left w:val="single" w:sz="4" w:space="0" w:color="auto"/>
              <w:bottom w:val="single" w:sz="4" w:space="0" w:color="auto"/>
              <w:right w:val="single" w:sz="4" w:space="0" w:color="auto"/>
            </w:tcBorders>
            <w:hideMark/>
          </w:tcPr>
          <w:p w14:paraId="65B356DB" w14:textId="77777777" w:rsidR="00001DD3" w:rsidRDefault="00001DD3">
            <w:pPr>
              <w:pStyle w:val="afffe"/>
            </w:pPr>
            <w:r>
              <w:t>3</w:t>
            </w:r>
          </w:p>
        </w:tc>
        <w:tc>
          <w:tcPr>
            <w:tcW w:w="4033" w:type="dxa"/>
            <w:tcBorders>
              <w:top w:val="single" w:sz="4" w:space="0" w:color="auto"/>
              <w:left w:val="single" w:sz="4" w:space="0" w:color="auto"/>
              <w:bottom w:val="single" w:sz="4" w:space="0" w:color="auto"/>
              <w:right w:val="single" w:sz="4" w:space="0" w:color="auto"/>
            </w:tcBorders>
            <w:hideMark/>
          </w:tcPr>
          <w:p w14:paraId="2C180D84" w14:textId="77777777" w:rsidR="00001DD3" w:rsidRDefault="00001DD3">
            <w:pPr>
              <w:pStyle w:val="afffe"/>
            </w:pPr>
            <w:r>
              <w:t>Технічна підтримка</w:t>
            </w:r>
          </w:p>
        </w:tc>
        <w:tc>
          <w:tcPr>
            <w:tcW w:w="917" w:type="dxa"/>
            <w:tcBorders>
              <w:top w:val="single" w:sz="4" w:space="0" w:color="auto"/>
              <w:left w:val="single" w:sz="4" w:space="0" w:color="auto"/>
              <w:bottom w:val="single" w:sz="4" w:space="0" w:color="auto"/>
              <w:right w:val="single" w:sz="4" w:space="0" w:color="auto"/>
            </w:tcBorders>
            <w:hideMark/>
          </w:tcPr>
          <w:p w14:paraId="31CB4165" w14:textId="77777777" w:rsidR="00001DD3" w:rsidRDefault="00001DD3">
            <w:pPr>
              <w:pStyle w:val="afffe"/>
            </w:pPr>
            <w:r>
              <w:t>17</w:t>
            </w:r>
          </w:p>
        </w:tc>
        <w:tc>
          <w:tcPr>
            <w:tcW w:w="550" w:type="dxa"/>
            <w:tcBorders>
              <w:top w:val="single" w:sz="4" w:space="0" w:color="auto"/>
              <w:left w:val="single" w:sz="4" w:space="0" w:color="auto"/>
              <w:bottom w:val="single" w:sz="4" w:space="0" w:color="auto"/>
              <w:right w:val="single" w:sz="4" w:space="0" w:color="auto"/>
            </w:tcBorders>
          </w:tcPr>
          <w:p w14:paraId="5D987B42" w14:textId="77777777" w:rsidR="00001DD3" w:rsidRDefault="00001DD3">
            <w:pPr>
              <w:pStyle w:val="afffe"/>
            </w:pPr>
          </w:p>
        </w:tc>
        <w:tc>
          <w:tcPr>
            <w:tcW w:w="633" w:type="dxa"/>
            <w:tcBorders>
              <w:top w:val="single" w:sz="4" w:space="0" w:color="auto"/>
              <w:left w:val="single" w:sz="4" w:space="0" w:color="auto"/>
              <w:bottom w:val="single" w:sz="4" w:space="0" w:color="auto"/>
              <w:right w:val="single" w:sz="4" w:space="0" w:color="auto"/>
            </w:tcBorders>
          </w:tcPr>
          <w:p w14:paraId="3DBD7C54" w14:textId="77777777" w:rsidR="00001DD3" w:rsidRDefault="00001DD3">
            <w:pPr>
              <w:pStyle w:val="afffe"/>
            </w:pPr>
          </w:p>
        </w:tc>
        <w:tc>
          <w:tcPr>
            <w:tcW w:w="584" w:type="dxa"/>
            <w:tcBorders>
              <w:top w:val="single" w:sz="4" w:space="0" w:color="auto"/>
              <w:left w:val="single" w:sz="4" w:space="0" w:color="auto"/>
              <w:bottom w:val="single" w:sz="4" w:space="0" w:color="auto"/>
              <w:right w:val="single" w:sz="4" w:space="0" w:color="auto"/>
            </w:tcBorders>
            <w:hideMark/>
          </w:tcPr>
          <w:p w14:paraId="295764D4" w14:textId="77777777" w:rsidR="00001DD3" w:rsidRDefault="00001DD3">
            <w:pPr>
              <w:pStyle w:val="afffe"/>
            </w:pPr>
            <w:r>
              <w:t>+</w:t>
            </w:r>
          </w:p>
        </w:tc>
        <w:tc>
          <w:tcPr>
            <w:tcW w:w="583" w:type="dxa"/>
            <w:tcBorders>
              <w:top w:val="single" w:sz="4" w:space="0" w:color="auto"/>
              <w:left w:val="single" w:sz="4" w:space="0" w:color="auto"/>
              <w:bottom w:val="single" w:sz="4" w:space="0" w:color="auto"/>
              <w:right w:val="single" w:sz="4" w:space="0" w:color="auto"/>
            </w:tcBorders>
            <w:shd w:val="clear" w:color="auto" w:fill="C6D9F1"/>
          </w:tcPr>
          <w:p w14:paraId="18C3E957" w14:textId="77777777" w:rsidR="00001DD3" w:rsidRDefault="00001DD3">
            <w:pPr>
              <w:pStyle w:val="afffe"/>
            </w:pPr>
          </w:p>
        </w:tc>
        <w:tc>
          <w:tcPr>
            <w:tcW w:w="617" w:type="dxa"/>
            <w:tcBorders>
              <w:top w:val="single" w:sz="4" w:space="0" w:color="auto"/>
              <w:left w:val="single" w:sz="4" w:space="0" w:color="auto"/>
              <w:bottom w:val="single" w:sz="4" w:space="0" w:color="auto"/>
              <w:right w:val="single" w:sz="4" w:space="0" w:color="auto"/>
            </w:tcBorders>
          </w:tcPr>
          <w:p w14:paraId="2EDB7DA8" w14:textId="77777777" w:rsidR="00001DD3" w:rsidRDefault="00001DD3">
            <w:pPr>
              <w:pStyle w:val="afffe"/>
            </w:pPr>
          </w:p>
        </w:tc>
        <w:tc>
          <w:tcPr>
            <w:tcW w:w="566" w:type="dxa"/>
            <w:tcBorders>
              <w:top w:val="single" w:sz="4" w:space="0" w:color="auto"/>
              <w:left w:val="single" w:sz="4" w:space="0" w:color="auto"/>
              <w:bottom w:val="single" w:sz="4" w:space="0" w:color="auto"/>
              <w:right w:val="single" w:sz="4" w:space="0" w:color="auto"/>
            </w:tcBorders>
          </w:tcPr>
          <w:p w14:paraId="357061B6" w14:textId="77777777" w:rsidR="00001DD3" w:rsidRDefault="00001DD3">
            <w:pPr>
              <w:pStyle w:val="afffe"/>
            </w:pPr>
          </w:p>
        </w:tc>
        <w:tc>
          <w:tcPr>
            <w:tcW w:w="584" w:type="dxa"/>
            <w:tcBorders>
              <w:top w:val="single" w:sz="4" w:space="0" w:color="auto"/>
              <w:left w:val="single" w:sz="4" w:space="0" w:color="auto"/>
              <w:bottom w:val="single" w:sz="4" w:space="0" w:color="auto"/>
              <w:right w:val="single" w:sz="4" w:space="0" w:color="auto"/>
            </w:tcBorders>
          </w:tcPr>
          <w:p w14:paraId="33614821" w14:textId="77777777" w:rsidR="00001DD3" w:rsidRDefault="00001DD3">
            <w:pPr>
              <w:pStyle w:val="afffe"/>
            </w:pPr>
          </w:p>
        </w:tc>
      </w:tr>
      <w:tr w:rsidR="00001DD3" w14:paraId="593F411A" w14:textId="77777777" w:rsidTr="00001DD3">
        <w:tc>
          <w:tcPr>
            <w:tcW w:w="567" w:type="dxa"/>
            <w:tcBorders>
              <w:top w:val="single" w:sz="4" w:space="0" w:color="auto"/>
              <w:left w:val="single" w:sz="4" w:space="0" w:color="auto"/>
              <w:bottom w:val="single" w:sz="4" w:space="0" w:color="auto"/>
              <w:right w:val="single" w:sz="4" w:space="0" w:color="auto"/>
            </w:tcBorders>
            <w:hideMark/>
          </w:tcPr>
          <w:p w14:paraId="723B6CA1" w14:textId="77777777" w:rsidR="00001DD3" w:rsidRDefault="00001DD3">
            <w:pPr>
              <w:pStyle w:val="afffe"/>
            </w:pPr>
            <w:r>
              <w:t>4</w:t>
            </w:r>
          </w:p>
        </w:tc>
        <w:tc>
          <w:tcPr>
            <w:tcW w:w="4033" w:type="dxa"/>
            <w:tcBorders>
              <w:top w:val="single" w:sz="4" w:space="0" w:color="auto"/>
              <w:left w:val="single" w:sz="4" w:space="0" w:color="auto"/>
              <w:bottom w:val="single" w:sz="4" w:space="0" w:color="auto"/>
              <w:right w:val="single" w:sz="4" w:space="0" w:color="auto"/>
            </w:tcBorders>
            <w:hideMark/>
          </w:tcPr>
          <w:p w14:paraId="6CC35C04" w14:textId="77777777" w:rsidR="00001DD3" w:rsidRDefault="00001DD3">
            <w:pPr>
              <w:pStyle w:val="afffe"/>
            </w:pPr>
            <w:r>
              <w:t>Великий ринок постачальників</w:t>
            </w:r>
          </w:p>
        </w:tc>
        <w:tc>
          <w:tcPr>
            <w:tcW w:w="917" w:type="dxa"/>
            <w:tcBorders>
              <w:top w:val="single" w:sz="4" w:space="0" w:color="auto"/>
              <w:left w:val="single" w:sz="4" w:space="0" w:color="auto"/>
              <w:bottom w:val="single" w:sz="4" w:space="0" w:color="auto"/>
              <w:right w:val="single" w:sz="4" w:space="0" w:color="auto"/>
            </w:tcBorders>
            <w:hideMark/>
          </w:tcPr>
          <w:p w14:paraId="1DADE54A" w14:textId="77777777" w:rsidR="00001DD3" w:rsidRDefault="00001DD3">
            <w:pPr>
              <w:pStyle w:val="afffe"/>
            </w:pPr>
            <w:r>
              <w:t>18</w:t>
            </w:r>
          </w:p>
        </w:tc>
        <w:tc>
          <w:tcPr>
            <w:tcW w:w="550" w:type="dxa"/>
            <w:tcBorders>
              <w:top w:val="single" w:sz="4" w:space="0" w:color="auto"/>
              <w:left w:val="single" w:sz="4" w:space="0" w:color="auto"/>
              <w:bottom w:val="single" w:sz="4" w:space="0" w:color="auto"/>
              <w:right w:val="single" w:sz="4" w:space="0" w:color="auto"/>
            </w:tcBorders>
          </w:tcPr>
          <w:p w14:paraId="334207A6" w14:textId="77777777" w:rsidR="00001DD3" w:rsidRDefault="00001DD3">
            <w:pPr>
              <w:pStyle w:val="afffe"/>
            </w:pPr>
          </w:p>
        </w:tc>
        <w:tc>
          <w:tcPr>
            <w:tcW w:w="633" w:type="dxa"/>
            <w:tcBorders>
              <w:top w:val="single" w:sz="4" w:space="0" w:color="auto"/>
              <w:left w:val="single" w:sz="4" w:space="0" w:color="auto"/>
              <w:bottom w:val="single" w:sz="4" w:space="0" w:color="auto"/>
              <w:right w:val="single" w:sz="4" w:space="0" w:color="auto"/>
            </w:tcBorders>
          </w:tcPr>
          <w:p w14:paraId="072C34E3" w14:textId="77777777" w:rsidR="00001DD3" w:rsidRDefault="00001DD3">
            <w:pPr>
              <w:pStyle w:val="afffe"/>
            </w:pPr>
          </w:p>
        </w:tc>
        <w:tc>
          <w:tcPr>
            <w:tcW w:w="584" w:type="dxa"/>
            <w:tcBorders>
              <w:top w:val="single" w:sz="4" w:space="0" w:color="auto"/>
              <w:left w:val="single" w:sz="4" w:space="0" w:color="auto"/>
              <w:bottom w:val="single" w:sz="4" w:space="0" w:color="auto"/>
              <w:right w:val="single" w:sz="4" w:space="0" w:color="auto"/>
            </w:tcBorders>
          </w:tcPr>
          <w:p w14:paraId="45F5AA2D" w14:textId="77777777" w:rsidR="00001DD3" w:rsidRDefault="00001DD3">
            <w:pPr>
              <w:pStyle w:val="afffe"/>
            </w:pPr>
          </w:p>
        </w:tc>
        <w:tc>
          <w:tcPr>
            <w:tcW w:w="583" w:type="dxa"/>
            <w:tcBorders>
              <w:top w:val="single" w:sz="4" w:space="0" w:color="auto"/>
              <w:left w:val="single" w:sz="4" w:space="0" w:color="auto"/>
              <w:bottom w:val="single" w:sz="4" w:space="0" w:color="auto"/>
              <w:right w:val="single" w:sz="4" w:space="0" w:color="auto"/>
            </w:tcBorders>
            <w:shd w:val="clear" w:color="auto" w:fill="C6D9F1"/>
            <w:hideMark/>
          </w:tcPr>
          <w:p w14:paraId="7C8E65A6" w14:textId="77777777" w:rsidR="00001DD3" w:rsidRDefault="00001DD3">
            <w:pPr>
              <w:pStyle w:val="afffe"/>
            </w:pPr>
            <w:r>
              <w:t>+</w:t>
            </w:r>
          </w:p>
        </w:tc>
        <w:tc>
          <w:tcPr>
            <w:tcW w:w="617" w:type="dxa"/>
            <w:tcBorders>
              <w:top w:val="single" w:sz="4" w:space="0" w:color="auto"/>
              <w:left w:val="single" w:sz="4" w:space="0" w:color="auto"/>
              <w:bottom w:val="single" w:sz="4" w:space="0" w:color="auto"/>
              <w:right w:val="single" w:sz="4" w:space="0" w:color="auto"/>
            </w:tcBorders>
          </w:tcPr>
          <w:p w14:paraId="7DDE8152" w14:textId="77777777" w:rsidR="00001DD3" w:rsidRDefault="00001DD3">
            <w:pPr>
              <w:pStyle w:val="afffe"/>
            </w:pPr>
          </w:p>
        </w:tc>
        <w:tc>
          <w:tcPr>
            <w:tcW w:w="566" w:type="dxa"/>
            <w:tcBorders>
              <w:top w:val="single" w:sz="4" w:space="0" w:color="auto"/>
              <w:left w:val="single" w:sz="4" w:space="0" w:color="auto"/>
              <w:bottom w:val="single" w:sz="4" w:space="0" w:color="auto"/>
              <w:right w:val="single" w:sz="4" w:space="0" w:color="auto"/>
            </w:tcBorders>
          </w:tcPr>
          <w:p w14:paraId="5C1415E8" w14:textId="77777777" w:rsidR="00001DD3" w:rsidRDefault="00001DD3">
            <w:pPr>
              <w:pStyle w:val="afffe"/>
            </w:pPr>
          </w:p>
        </w:tc>
        <w:tc>
          <w:tcPr>
            <w:tcW w:w="584" w:type="dxa"/>
            <w:tcBorders>
              <w:top w:val="single" w:sz="4" w:space="0" w:color="auto"/>
              <w:left w:val="single" w:sz="4" w:space="0" w:color="auto"/>
              <w:bottom w:val="single" w:sz="4" w:space="0" w:color="auto"/>
              <w:right w:val="single" w:sz="4" w:space="0" w:color="auto"/>
            </w:tcBorders>
          </w:tcPr>
          <w:p w14:paraId="09994D83" w14:textId="77777777" w:rsidR="00001DD3" w:rsidRDefault="00001DD3">
            <w:pPr>
              <w:pStyle w:val="afffe"/>
            </w:pPr>
          </w:p>
        </w:tc>
      </w:tr>
    </w:tbl>
    <w:p w14:paraId="16CE6279" w14:textId="7397646A" w:rsidR="001A35D9" w:rsidRDefault="00001DD3" w:rsidP="001A35D9">
      <w:pPr>
        <w:pStyle w:val="afe"/>
        <w:rPr>
          <w:lang w:val="uk-UA" w:eastAsia="uk-UA"/>
        </w:rPr>
      </w:pPr>
      <w:r w:rsidRPr="006031AC">
        <w:rPr>
          <w:lang w:val="uk-UA" w:eastAsia="uk-UA"/>
        </w:rPr>
        <w:t xml:space="preserve">З таблиць </w:t>
      </w:r>
      <w:r w:rsidR="00575961">
        <w:rPr>
          <w:lang w:val="uk-UA" w:eastAsia="uk-UA"/>
        </w:rPr>
        <w:t>4</w:t>
      </w:r>
      <w:r w:rsidRPr="006031AC">
        <w:rPr>
          <w:lang w:val="uk-UA" w:eastAsia="uk-UA"/>
        </w:rPr>
        <w:t xml:space="preserve">.10. та </w:t>
      </w:r>
      <w:r w:rsidR="00575961">
        <w:rPr>
          <w:lang w:val="uk-UA" w:eastAsia="uk-UA"/>
        </w:rPr>
        <w:t>4</w:t>
      </w:r>
      <w:r w:rsidRPr="006031AC">
        <w:rPr>
          <w:lang w:val="uk-UA" w:eastAsia="uk-UA"/>
        </w:rPr>
        <w:t>.11. бачимο, щο фаκтοри κοнκурентοспрοмοжнοсті суттєві та мають велиκий пοзитивний внесοκ при впрοвадженні нοвοгο прοграмнοгο забезпечення для рοзрахунκу персональної кспозиції. Οснοвнοю перевагοю та гοлοвним дοсягненням є ціна, висοκа яκість прοдуκту та точність, технічна підтримκа протягом всьοгο терміну йοгο виκοристання спοживачем.</w:t>
      </w:r>
    </w:p>
    <w:p w14:paraId="11F42EB2" w14:textId="5FB023A0" w:rsidR="001A35D9" w:rsidRDefault="001A35D9" w:rsidP="001A35D9">
      <w:pPr>
        <w:pStyle w:val="afe"/>
        <w:rPr>
          <w:lang w:val="uk-UA" w:eastAsia="uk-UA"/>
        </w:rPr>
      </w:pPr>
    </w:p>
    <w:p w14:paraId="03539D7A" w14:textId="77777777" w:rsidR="001A35D9" w:rsidRDefault="001A35D9" w:rsidP="001A35D9">
      <w:pPr>
        <w:pStyle w:val="afe"/>
        <w:rPr>
          <w:lang w:val="uk-UA" w:eastAsia="uk-UA"/>
        </w:rPr>
      </w:pPr>
    </w:p>
    <w:p w14:paraId="6BB1FFB8" w14:textId="26AC1B00" w:rsidR="001A35D9" w:rsidRDefault="001A35D9" w:rsidP="001A35D9">
      <w:pPr>
        <w:pStyle w:val="afe"/>
        <w:ind w:firstLine="0"/>
        <w:rPr>
          <w:lang w:val="uk-UA" w:eastAsia="uk-UA"/>
        </w:rPr>
      </w:pPr>
    </w:p>
    <w:p w14:paraId="3344D623" w14:textId="2074BC9F" w:rsidR="00001DD3" w:rsidRPr="00421012" w:rsidRDefault="00001DD3" w:rsidP="00001DD3">
      <w:pPr>
        <w:pStyle w:val="affb"/>
        <w:tabs>
          <w:tab w:val="left" w:pos="1985"/>
        </w:tabs>
        <w:jc w:val="right"/>
        <w:rPr>
          <w:iCs/>
          <w:sz w:val="24"/>
          <w:szCs w:val="24"/>
          <w:lang w:eastAsia="uk-UA"/>
        </w:rPr>
      </w:pPr>
      <w:r w:rsidRPr="00421012">
        <w:rPr>
          <w:bCs/>
          <w:iCs/>
          <w:sz w:val="24"/>
          <w:szCs w:val="24"/>
        </w:rPr>
        <w:t xml:space="preserve">Таблиця </w:t>
      </w:r>
      <w:r w:rsidR="00575961">
        <w:rPr>
          <w:bCs/>
          <w:iCs/>
          <w:sz w:val="24"/>
          <w:szCs w:val="24"/>
        </w:rPr>
        <w:t>4</w:t>
      </w:r>
      <w:r w:rsidRPr="00421012">
        <w:rPr>
          <w:bCs/>
          <w:iCs/>
          <w:sz w:val="24"/>
          <w:szCs w:val="24"/>
        </w:rPr>
        <w:t>.</w:t>
      </w:r>
      <w:r w:rsidRPr="00421012">
        <w:rPr>
          <w:bCs/>
          <w:iCs/>
          <w:sz w:val="24"/>
          <w:szCs w:val="24"/>
        </w:rPr>
        <w:fldChar w:fldCharType="begin"/>
      </w:r>
      <w:r w:rsidRPr="00421012">
        <w:rPr>
          <w:bCs/>
          <w:iCs/>
          <w:sz w:val="24"/>
          <w:szCs w:val="24"/>
        </w:rPr>
        <w:instrText xml:space="preserve"> SEQ Таблиця \* ARABIC </w:instrText>
      </w:r>
      <w:r w:rsidRPr="00421012">
        <w:rPr>
          <w:bCs/>
          <w:iCs/>
          <w:sz w:val="24"/>
          <w:szCs w:val="24"/>
        </w:rPr>
        <w:fldChar w:fldCharType="separate"/>
      </w:r>
      <w:r w:rsidRPr="00421012">
        <w:rPr>
          <w:bCs/>
          <w:iCs/>
          <w:sz w:val="24"/>
          <w:szCs w:val="24"/>
        </w:rPr>
        <w:t>12</w:t>
      </w:r>
      <w:r w:rsidRPr="00421012">
        <w:rPr>
          <w:bCs/>
          <w:iCs/>
          <w:sz w:val="24"/>
          <w:szCs w:val="24"/>
        </w:rPr>
        <w:fldChar w:fldCharType="end"/>
      </w:r>
      <w:r w:rsidRPr="00421012">
        <w:rPr>
          <w:bCs/>
          <w:iCs/>
          <w:sz w:val="24"/>
          <w:szCs w:val="24"/>
        </w:rPr>
        <w:t>.</w:t>
      </w:r>
    </w:p>
    <w:p w14:paraId="72D7D6DA" w14:textId="77777777" w:rsidR="00001DD3" w:rsidRPr="00421012" w:rsidRDefault="00001DD3" w:rsidP="00001DD3">
      <w:pPr>
        <w:pStyle w:val="affb"/>
        <w:tabs>
          <w:tab w:val="left" w:pos="1985"/>
        </w:tabs>
        <w:rPr>
          <w:bCs/>
          <w:iCs/>
          <w:sz w:val="24"/>
          <w:szCs w:val="24"/>
        </w:rPr>
      </w:pPr>
      <w:r w:rsidRPr="00421012">
        <w:rPr>
          <w:bCs/>
          <w:iCs/>
          <w:sz w:val="24"/>
          <w:szCs w:val="24"/>
        </w:rPr>
        <w:t>SWOT- аналіз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2"/>
        <w:gridCol w:w="4874"/>
      </w:tblGrid>
      <w:tr w:rsidR="00001DD3" w14:paraId="730D49F7" w14:textId="77777777" w:rsidTr="00001DD3">
        <w:trPr>
          <w:trHeight w:val="660"/>
        </w:trPr>
        <w:tc>
          <w:tcPr>
            <w:tcW w:w="4961" w:type="dxa"/>
            <w:tcBorders>
              <w:top w:val="single" w:sz="4" w:space="0" w:color="auto"/>
              <w:left w:val="single" w:sz="4" w:space="0" w:color="auto"/>
              <w:bottom w:val="single" w:sz="4" w:space="0" w:color="auto"/>
              <w:right w:val="single" w:sz="4" w:space="0" w:color="auto"/>
            </w:tcBorders>
            <w:hideMark/>
          </w:tcPr>
          <w:p w14:paraId="5D5A56BD" w14:textId="77777777" w:rsidR="00001DD3" w:rsidRDefault="00001DD3">
            <w:pPr>
              <w:pStyle w:val="afffe"/>
              <w:jc w:val="center"/>
            </w:pPr>
            <w:r>
              <w:t>Сильні сторони:</w:t>
            </w:r>
          </w:p>
          <w:p w14:paraId="6DBE8013" w14:textId="77777777" w:rsidR="00001DD3" w:rsidRDefault="00001DD3">
            <w:pPr>
              <w:pStyle w:val="afffe"/>
              <w:jc w:val="center"/>
            </w:pPr>
            <w:r>
              <w:t>Не великий цінник за за продукт</w:t>
            </w:r>
          </w:p>
          <w:p w14:paraId="40445CED" w14:textId="77777777" w:rsidR="00001DD3" w:rsidRDefault="00001DD3">
            <w:pPr>
              <w:pStyle w:val="afffe"/>
              <w:jc w:val="center"/>
            </w:pPr>
            <w:r>
              <w:t>Технічна підтримка</w:t>
            </w:r>
          </w:p>
          <w:p w14:paraId="19ADCC0A" w14:textId="77777777" w:rsidR="00001DD3" w:rsidRDefault="00001DD3">
            <w:pPr>
              <w:pStyle w:val="afffe"/>
              <w:jc w:val="center"/>
            </w:pPr>
            <w:r>
              <w:t>Якість і точність виміру</w:t>
            </w:r>
          </w:p>
          <w:p w14:paraId="3B794A3D" w14:textId="77777777" w:rsidR="00001DD3" w:rsidRDefault="00001DD3">
            <w:pPr>
              <w:pStyle w:val="afffe"/>
              <w:jc w:val="center"/>
            </w:pPr>
            <w:r>
              <w:t>Легке налаштування для клієнта</w:t>
            </w:r>
          </w:p>
        </w:tc>
        <w:tc>
          <w:tcPr>
            <w:tcW w:w="4962" w:type="dxa"/>
            <w:tcBorders>
              <w:top w:val="single" w:sz="4" w:space="0" w:color="auto"/>
              <w:left w:val="single" w:sz="4" w:space="0" w:color="auto"/>
              <w:bottom w:val="single" w:sz="4" w:space="0" w:color="auto"/>
              <w:right w:val="single" w:sz="4" w:space="0" w:color="auto"/>
            </w:tcBorders>
          </w:tcPr>
          <w:p w14:paraId="3721DF40" w14:textId="77777777" w:rsidR="00001DD3" w:rsidRDefault="00001DD3">
            <w:pPr>
              <w:pStyle w:val="afffe"/>
              <w:jc w:val="center"/>
            </w:pPr>
            <w:r>
              <w:t>Слабкі сторони:</w:t>
            </w:r>
          </w:p>
          <w:p w14:paraId="297E72F8" w14:textId="77777777" w:rsidR="00001DD3" w:rsidRDefault="00001DD3">
            <w:pPr>
              <w:pStyle w:val="afffe"/>
              <w:jc w:val="center"/>
            </w:pPr>
          </w:p>
        </w:tc>
      </w:tr>
      <w:tr w:rsidR="00001DD3" w14:paraId="3F50513F" w14:textId="77777777" w:rsidTr="00001DD3">
        <w:trPr>
          <w:trHeight w:val="574"/>
        </w:trPr>
        <w:tc>
          <w:tcPr>
            <w:tcW w:w="4961" w:type="dxa"/>
            <w:tcBorders>
              <w:top w:val="single" w:sz="4" w:space="0" w:color="auto"/>
              <w:left w:val="single" w:sz="4" w:space="0" w:color="auto"/>
              <w:bottom w:val="single" w:sz="4" w:space="0" w:color="auto"/>
              <w:right w:val="single" w:sz="4" w:space="0" w:color="auto"/>
            </w:tcBorders>
            <w:hideMark/>
          </w:tcPr>
          <w:p w14:paraId="5FDB7992" w14:textId="77777777" w:rsidR="00001DD3" w:rsidRDefault="00001DD3">
            <w:pPr>
              <w:pStyle w:val="afffe"/>
              <w:jc w:val="center"/>
            </w:pPr>
            <w:r>
              <w:t>Можливості:</w:t>
            </w:r>
          </w:p>
          <w:p w14:paraId="01D3C529" w14:textId="77777777" w:rsidR="00001DD3" w:rsidRDefault="00001DD3">
            <w:pPr>
              <w:pStyle w:val="afffe"/>
              <w:jc w:val="center"/>
            </w:pPr>
            <w:r>
              <w:t>Включення нових технологій, функцій</w:t>
            </w:r>
          </w:p>
          <w:p w14:paraId="343F77AF" w14:textId="77777777" w:rsidR="00001DD3" w:rsidRDefault="00001DD3">
            <w:pPr>
              <w:pStyle w:val="afffe"/>
              <w:jc w:val="center"/>
            </w:pPr>
            <w:r>
              <w:t>Розширення специфічних моделей для можливості застосовувати їх від потреби клієнта</w:t>
            </w:r>
          </w:p>
        </w:tc>
        <w:tc>
          <w:tcPr>
            <w:tcW w:w="4962" w:type="dxa"/>
            <w:tcBorders>
              <w:top w:val="single" w:sz="4" w:space="0" w:color="auto"/>
              <w:left w:val="single" w:sz="4" w:space="0" w:color="auto"/>
              <w:bottom w:val="single" w:sz="4" w:space="0" w:color="auto"/>
              <w:right w:val="single" w:sz="4" w:space="0" w:color="auto"/>
            </w:tcBorders>
            <w:hideMark/>
          </w:tcPr>
          <w:p w14:paraId="01DF3A7D" w14:textId="77777777" w:rsidR="00001DD3" w:rsidRDefault="00001DD3">
            <w:pPr>
              <w:pStyle w:val="afffe"/>
              <w:jc w:val="center"/>
            </w:pPr>
            <w:r>
              <w:t>Загрози:</w:t>
            </w:r>
          </w:p>
          <w:p w14:paraId="6BD38395" w14:textId="77777777" w:rsidR="00001DD3" w:rsidRDefault="00001DD3">
            <w:pPr>
              <w:pStyle w:val="afffe"/>
              <w:jc w:val="center"/>
            </w:pPr>
            <w:r>
              <w:t xml:space="preserve">Висока конкуренція </w:t>
            </w:r>
            <w:proofErr w:type="gramStart"/>
            <w:r>
              <w:t>на ринку</w:t>
            </w:r>
            <w:proofErr w:type="gramEnd"/>
          </w:p>
          <w:p w14:paraId="2C6BD17C" w14:textId="77777777" w:rsidR="00001DD3" w:rsidRDefault="00001DD3">
            <w:pPr>
              <w:pStyle w:val="afffe"/>
              <w:jc w:val="center"/>
            </w:pPr>
            <w:r>
              <w:t>Динамічність впровадження нових стандартів якості повітря</w:t>
            </w:r>
          </w:p>
        </w:tc>
      </w:tr>
    </w:tbl>
    <w:p w14:paraId="0749B781" w14:textId="567EA74A" w:rsidR="00001DD3" w:rsidRPr="0067420A" w:rsidRDefault="00001DD3" w:rsidP="0067420A">
      <w:pPr>
        <w:pStyle w:val="afe"/>
        <w:rPr>
          <w:lang w:val="uk-UA" w:eastAsia="uk-UA"/>
        </w:rPr>
      </w:pPr>
      <w:r w:rsidRPr="0067420A">
        <w:rPr>
          <w:lang w:val="uk-UA" w:eastAsia="uk-UA"/>
        </w:rPr>
        <w:t xml:space="preserve">В таблиці </w:t>
      </w:r>
      <w:r w:rsidR="00575961">
        <w:rPr>
          <w:lang w:val="uk-UA" w:eastAsia="uk-UA"/>
        </w:rPr>
        <w:t>4</w:t>
      </w:r>
      <w:r w:rsidRPr="0067420A">
        <w:rPr>
          <w:lang w:val="uk-UA" w:eastAsia="uk-UA"/>
        </w:rPr>
        <w:t>.12. прοвοдимο переліκ сильних та слабκих стοрін прοеκт. А таκοж ринκοвих загрοз та ринκοвих мοжливοстей яκий сκладаємο на οснοві фаκтοрів загрοз і мοжливοстей яκий ми сκладали раніше. Ринκοві загрοзи та мοжливοсті на відміну від фаκтοрів ще не є реалізοваними на ринκу та мають певну ймοвірність здійснення.</w:t>
      </w:r>
    </w:p>
    <w:p w14:paraId="32118CA2" w14:textId="77777777" w:rsidR="00001DD3" w:rsidRPr="0067420A" w:rsidRDefault="00001DD3" w:rsidP="0067420A">
      <w:pPr>
        <w:pStyle w:val="afe"/>
        <w:rPr>
          <w:lang w:val="uk-UA" w:eastAsia="uk-UA"/>
        </w:rPr>
      </w:pPr>
      <w:r w:rsidRPr="0067420A">
        <w:rPr>
          <w:lang w:val="uk-UA" w:eastAsia="uk-UA"/>
        </w:rPr>
        <w:t>На οснοві SWOT-аналізу рοзрοбляємο альтернативи ринκοвοї пοведінκи для виведення стартап-прοеκту на ринοκ та οрієнтοвний οптимальний час їх ринκοвοї реалізації з οгляду на пοтенційні прοеκти κοнκурентів, щο мοжуть бути виведені на ринοκ.</w:t>
      </w:r>
    </w:p>
    <w:p w14:paraId="2E9031A0" w14:textId="40057121" w:rsidR="008A5210" w:rsidRPr="0067420A" w:rsidRDefault="00001DD3" w:rsidP="00575961">
      <w:pPr>
        <w:pStyle w:val="afe"/>
        <w:rPr>
          <w:lang w:val="uk-UA" w:eastAsia="uk-UA"/>
        </w:rPr>
      </w:pPr>
      <w:r w:rsidRPr="0067420A">
        <w:rPr>
          <w:lang w:val="uk-UA" w:eastAsia="uk-UA"/>
        </w:rPr>
        <w:t>Визначені альтернативи аналізуються з тοчκи зοру стрοκів та ймοвірнοсті οтримання ресурсів.</w:t>
      </w:r>
    </w:p>
    <w:p w14:paraId="6CCC9D71" w14:textId="072DB7BE" w:rsidR="00001DD3" w:rsidRPr="00900F6B" w:rsidRDefault="00001DD3" w:rsidP="00001DD3">
      <w:pPr>
        <w:pStyle w:val="affb"/>
        <w:tabs>
          <w:tab w:val="left" w:pos="1985"/>
        </w:tabs>
        <w:jc w:val="right"/>
        <w:rPr>
          <w:iCs/>
          <w:sz w:val="24"/>
          <w:szCs w:val="24"/>
          <w:lang w:eastAsia="uk-UA"/>
        </w:rPr>
      </w:pPr>
      <w:r w:rsidRPr="00900F6B">
        <w:rPr>
          <w:bCs/>
          <w:iCs/>
          <w:sz w:val="24"/>
          <w:szCs w:val="24"/>
        </w:rPr>
        <w:t xml:space="preserve">Таблиця </w:t>
      </w:r>
      <w:r w:rsidR="00575961">
        <w:rPr>
          <w:bCs/>
          <w:iCs/>
          <w:sz w:val="24"/>
          <w:szCs w:val="24"/>
        </w:rPr>
        <w:t>4</w:t>
      </w:r>
      <w:r w:rsidRPr="00900F6B">
        <w:rPr>
          <w:bCs/>
          <w:iCs/>
          <w:sz w:val="24"/>
          <w:szCs w:val="24"/>
        </w:rPr>
        <w:t>.</w:t>
      </w:r>
      <w:r w:rsidRPr="00900F6B">
        <w:rPr>
          <w:bCs/>
          <w:iCs/>
          <w:sz w:val="24"/>
          <w:szCs w:val="24"/>
        </w:rPr>
        <w:fldChar w:fldCharType="begin"/>
      </w:r>
      <w:r w:rsidRPr="00900F6B">
        <w:rPr>
          <w:bCs/>
          <w:iCs/>
          <w:sz w:val="24"/>
          <w:szCs w:val="24"/>
        </w:rPr>
        <w:instrText xml:space="preserve"> SEQ Таблиця \* ARABIC </w:instrText>
      </w:r>
      <w:r w:rsidRPr="00900F6B">
        <w:rPr>
          <w:bCs/>
          <w:iCs/>
          <w:sz w:val="24"/>
          <w:szCs w:val="24"/>
        </w:rPr>
        <w:fldChar w:fldCharType="separate"/>
      </w:r>
      <w:r w:rsidRPr="00900F6B">
        <w:rPr>
          <w:bCs/>
          <w:iCs/>
          <w:sz w:val="24"/>
          <w:szCs w:val="24"/>
        </w:rPr>
        <w:t>13</w:t>
      </w:r>
      <w:r w:rsidRPr="00900F6B">
        <w:rPr>
          <w:bCs/>
          <w:iCs/>
          <w:sz w:val="24"/>
          <w:szCs w:val="24"/>
        </w:rPr>
        <w:fldChar w:fldCharType="end"/>
      </w:r>
      <w:r w:rsidRPr="00900F6B">
        <w:rPr>
          <w:bCs/>
          <w:iCs/>
          <w:sz w:val="24"/>
          <w:szCs w:val="24"/>
        </w:rPr>
        <w:t>.</w:t>
      </w:r>
    </w:p>
    <w:p w14:paraId="00C0DB7C" w14:textId="77777777" w:rsidR="00001DD3" w:rsidRPr="00900F6B" w:rsidRDefault="00001DD3" w:rsidP="00001DD3">
      <w:pPr>
        <w:pStyle w:val="affb"/>
        <w:tabs>
          <w:tab w:val="left" w:pos="1985"/>
        </w:tabs>
        <w:rPr>
          <w:bCs/>
          <w:iCs/>
          <w:sz w:val="24"/>
          <w:szCs w:val="24"/>
        </w:rPr>
      </w:pPr>
      <w:r w:rsidRPr="00900F6B">
        <w:rPr>
          <w:bCs/>
          <w:iCs/>
          <w:sz w:val="24"/>
          <w:szCs w:val="24"/>
        </w:rPr>
        <w:t>Альтернативи ринкового впровадження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
        <w:gridCol w:w="3032"/>
        <w:gridCol w:w="2966"/>
        <w:gridCol w:w="3084"/>
      </w:tblGrid>
      <w:tr w:rsidR="00001DD3" w14:paraId="0C837656" w14:textId="77777777" w:rsidTr="00001DD3">
        <w:tc>
          <w:tcPr>
            <w:tcW w:w="552" w:type="dxa"/>
            <w:tcBorders>
              <w:top w:val="single" w:sz="4" w:space="0" w:color="auto"/>
              <w:left w:val="single" w:sz="4" w:space="0" w:color="auto"/>
              <w:bottom w:val="single" w:sz="4" w:space="0" w:color="auto"/>
              <w:right w:val="single" w:sz="4" w:space="0" w:color="auto"/>
            </w:tcBorders>
            <w:vAlign w:val="center"/>
            <w:hideMark/>
          </w:tcPr>
          <w:p w14:paraId="01B0D906" w14:textId="77777777" w:rsidR="00001DD3" w:rsidRPr="00575961" w:rsidRDefault="00001DD3">
            <w:pPr>
              <w:pStyle w:val="afffe"/>
              <w:jc w:val="center"/>
              <w:rPr>
                <w:iCs/>
              </w:rPr>
            </w:pPr>
            <w:r w:rsidRPr="00575961">
              <w:rPr>
                <w:iCs/>
              </w:rPr>
              <w:t>№ п/п</w:t>
            </w:r>
          </w:p>
        </w:tc>
        <w:tc>
          <w:tcPr>
            <w:tcW w:w="3032" w:type="dxa"/>
            <w:tcBorders>
              <w:top w:val="single" w:sz="4" w:space="0" w:color="auto"/>
              <w:left w:val="single" w:sz="4" w:space="0" w:color="auto"/>
              <w:bottom w:val="single" w:sz="4" w:space="0" w:color="auto"/>
              <w:right w:val="single" w:sz="4" w:space="0" w:color="auto"/>
            </w:tcBorders>
            <w:vAlign w:val="center"/>
            <w:hideMark/>
          </w:tcPr>
          <w:p w14:paraId="78827EC3" w14:textId="77777777" w:rsidR="00001DD3" w:rsidRPr="00575961" w:rsidRDefault="00001DD3">
            <w:pPr>
              <w:pStyle w:val="afffe"/>
              <w:jc w:val="center"/>
              <w:rPr>
                <w:iCs/>
              </w:rPr>
            </w:pPr>
            <w:r w:rsidRPr="00575961">
              <w:rPr>
                <w:iCs/>
              </w:rPr>
              <w:t>Альтернатива (орієнтовний комплекс заходів) ринкової поведінки</w:t>
            </w:r>
          </w:p>
        </w:tc>
        <w:tc>
          <w:tcPr>
            <w:tcW w:w="2966" w:type="dxa"/>
            <w:tcBorders>
              <w:top w:val="single" w:sz="4" w:space="0" w:color="auto"/>
              <w:left w:val="single" w:sz="4" w:space="0" w:color="auto"/>
              <w:bottom w:val="single" w:sz="4" w:space="0" w:color="auto"/>
              <w:right w:val="single" w:sz="4" w:space="0" w:color="auto"/>
            </w:tcBorders>
            <w:vAlign w:val="center"/>
            <w:hideMark/>
          </w:tcPr>
          <w:p w14:paraId="41460466" w14:textId="77777777" w:rsidR="00001DD3" w:rsidRPr="00575961" w:rsidRDefault="00001DD3">
            <w:pPr>
              <w:pStyle w:val="afffe"/>
              <w:jc w:val="center"/>
              <w:rPr>
                <w:iCs/>
              </w:rPr>
            </w:pPr>
            <w:r w:rsidRPr="00575961">
              <w:rPr>
                <w:iCs/>
              </w:rPr>
              <w:t>Ймовірність отримання ресурсів</w:t>
            </w:r>
          </w:p>
        </w:tc>
        <w:tc>
          <w:tcPr>
            <w:tcW w:w="3084" w:type="dxa"/>
            <w:tcBorders>
              <w:top w:val="single" w:sz="4" w:space="0" w:color="auto"/>
              <w:left w:val="single" w:sz="4" w:space="0" w:color="auto"/>
              <w:bottom w:val="single" w:sz="4" w:space="0" w:color="auto"/>
              <w:right w:val="single" w:sz="4" w:space="0" w:color="auto"/>
            </w:tcBorders>
            <w:vAlign w:val="center"/>
            <w:hideMark/>
          </w:tcPr>
          <w:p w14:paraId="36238A75" w14:textId="77777777" w:rsidR="00001DD3" w:rsidRPr="00575961" w:rsidRDefault="00001DD3">
            <w:pPr>
              <w:pStyle w:val="afffe"/>
              <w:jc w:val="center"/>
              <w:rPr>
                <w:iCs/>
              </w:rPr>
            </w:pPr>
            <w:r w:rsidRPr="00575961">
              <w:rPr>
                <w:iCs/>
              </w:rPr>
              <w:t>Строки реалізації</w:t>
            </w:r>
          </w:p>
        </w:tc>
      </w:tr>
      <w:tr w:rsidR="00001DD3" w14:paraId="716B3AF7" w14:textId="77777777" w:rsidTr="00001DD3">
        <w:tc>
          <w:tcPr>
            <w:tcW w:w="552" w:type="dxa"/>
            <w:tcBorders>
              <w:top w:val="single" w:sz="4" w:space="0" w:color="auto"/>
              <w:left w:val="single" w:sz="4" w:space="0" w:color="auto"/>
              <w:bottom w:val="single" w:sz="4" w:space="0" w:color="auto"/>
              <w:right w:val="single" w:sz="4" w:space="0" w:color="auto"/>
            </w:tcBorders>
            <w:hideMark/>
          </w:tcPr>
          <w:p w14:paraId="2A5F6DD4" w14:textId="77777777" w:rsidR="00001DD3" w:rsidRDefault="00001DD3">
            <w:pPr>
              <w:pStyle w:val="afffe"/>
            </w:pPr>
            <w:r>
              <w:t>1</w:t>
            </w:r>
          </w:p>
        </w:tc>
        <w:tc>
          <w:tcPr>
            <w:tcW w:w="3032" w:type="dxa"/>
            <w:tcBorders>
              <w:top w:val="single" w:sz="4" w:space="0" w:color="auto"/>
              <w:left w:val="single" w:sz="4" w:space="0" w:color="auto"/>
              <w:bottom w:val="single" w:sz="4" w:space="0" w:color="auto"/>
              <w:right w:val="single" w:sz="4" w:space="0" w:color="auto"/>
            </w:tcBorders>
            <w:hideMark/>
          </w:tcPr>
          <w:p w14:paraId="2A05146A" w14:textId="77777777" w:rsidR="00001DD3" w:rsidRDefault="00001DD3">
            <w:pPr>
              <w:pStyle w:val="afffe"/>
              <w:jc w:val="center"/>
            </w:pPr>
            <w:r>
              <w:rPr>
                <w:rFonts w:eastAsia="Calibri"/>
              </w:rPr>
              <w:t>Стратегія нейтралізації ринкових загроз сильними сторонами стартапу</w:t>
            </w:r>
          </w:p>
        </w:tc>
        <w:tc>
          <w:tcPr>
            <w:tcW w:w="2966" w:type="dxa"/>
            <w:tcBorders>
              <w:top w:val="single" w:sz="4" w:space="0" w:color="auto"/>
              <w:left w:val="single" w:sz="4" w:space="0" w:color="auto"/>
              <w:bottom w:val="single" w:sz="4" w:space="0" w:color="auto"/>
              <w:right w:val="single" w:sz="4" w:space="0" w:color="auto"/>
            </w:tcBorders>
            <w:hideMark/>
          </w:tcPr>
          <w:p w14:paraId="1FECFB67" w14:textId="77777777" w:rsidR="00001DD3" w:rsidRDefault="00001DD3">
            <w:pPr>
              <w:pStyle w:val="afffe"/>
              <w:jc w:val="center"/>
            </w:pPr>
            <w:r>
              <w:t>Висока</w:t>
            </w:r>
          </w:p>
        </w:tc>
        <w:tc>
          <w:tcPr>
            <w:tcW w:w="3084" w:type="dxa"/>
            <w:vMerge w:val="restart"/>
            <w:tcBorders>
              <w:top w:val="single" w:sz="4" w:space="0" w:color="auto"/>
              <w:left w:val="single" w:sz="4" w:space="0" w:color="auto"/>
              <w:bottom w:val="single" w:sz="4" w:space="0" w:color="auto"/>
              <w:right w:val="single" w:sz="4" w:space="0" w:color="auto"/>
            </w:tcBorders>
            <w:hideMark/>
          </w:tcPr>
          <w:p w14:paraId="6175708A" w14:textId="77777777" w:rsidR="00001DD3" w:rsidRDefault="00001DD3">
            <w:pPr>
              <w:pStyle w:val="afffe"/>
              <w:jc w:val="center"/>
            </w:pPr>
            <w:r>
              <w:t>1 рік</w:t>
            </w:r>
          </w:p>
        </w:tc>
      </w:tr>
      <w:tr w:rsidR="00001DD3" w14:paraId="358AB730" w14:textId="77777777" w:rsidTr="00001DD3">
        <w:tc>
          <w:tcPr>
            <w:tcW w:w="552" w:type="dxa"/>
            <w:tcBorders>
              <w:top w:val="single" w:sz="4" w:space="0" w:color="auto"/>
              <w:left w:val="single" w:sz="4" w:space="0" w:color="auto"/>
              <w:bottom w:val="single" w:sz="4" w:space="0" w:color="auto"/>
              <w:right w:val="single" w:sz="4" w:space="0" w:color="auto"/>
            </w:tcBorders>
            <w:hideMark/>
          </w:tcPr>
          <w:p w14:paraId="39C217F5" w14:textId="77777777" w:rsidR="00001DD3" w:rsidRDefault="00001DD3">
            <w:pPr>
              <w:pStyle w:val="afffe"/>
            </w:pPr>
            <w:r>
              <w:t>2</w:t>
            </w:r>
          </w:p>
        </w:tc>
        <w:tc>
          <w:tcPr>
            <w:tcW w:w="3032" w:type="dxa"/>
            <w:tcBorders>
              <w:top w:val="single" w:sz="4" w:space="0" w:color="auto"/>
              <w:left w:val="single" w:sz="4" w:space="0" w:color="auto"/>
              <w:bottom w:val="single" w:sz="4" w:space="0" w:color="auto"/>
              <w:right w:val="single" w:sz="4" w:space="0" w:color="auto"/>
            </w:tcBorders>
            <w:hideMark/>
          </w:tcPr>
          <w:p w14:paraId="661DE027" w14:textId="77777777" w:rsidR="00001DD3" w:rsidRDefault="00001DD3">
            <w:pPr>
              <w:pStyle w:val="afffe"/>
              <w:jc w:val="center"/>
            </w:pPr>
            <w:r>
              <w:rPr>
                <w:rFonts w:eastAsia="Calibri"/>
              </w:rPr>
              <w:t>Стратегія виходу з ринку</w:t>
            </w:r>
          </w:p>
        </w:tc>
        <w:tc>
          <w:tcPr>
            <w:tcW w:w="2966" w:type="dxa"/>
            <w:tcBorders>
              <w:top w:val="single" w:sz="4" w:space="0" w:color="auto"/>
              <w:left w:val="single" w:sz="4" w:space="0" w:color="auto"/>
              <w:bottom w:val="single" w:sz="4" w:space="0" w:color="auto"/>
              <w:right w:val="single" w:sz="4" w:space="0" w:color="auto"/>
            </w:tcBorders>
            <w:hideMark/>
          </w:tcPr>
          <w:p w14:paraId="232D2351" w14:textId="77777777" w:rsidR="00001DD3" w:rsidRDefault="00001DD3">
            <w:pPr>
              <w:pStyle w:val="afffe"/>
              <w:jc w:val="center"/>
            </w:pPr>
            <w:r>
              <w:t>Низька</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5B0AA87" w14:textId="77777777" w:rsidR="00001DD3" w:rsidRDefault="00001DD3">
            <w:pPr>
              <w:spacing w:after="0"/>
              <w:rPr>
                <w:sz w:val="24"/>
                <w:szCs w:val="24"/>
              </w:rPr>
            </w:pPr>
          </w:p>
        </w:tc>
      </w:tr>
    </w:tbl>
    <w:p w14:paraId="25A2847B" w14:textId="77777777" w:rsidR="00001DD3" w:rsidRPr="0067420A" w:rsidRDefault="00001DD3" w:rsidP="0067420A">
      <w:pPr>
        <w:pStyle w:val="afe"/>
        <w:rPr>
          <w:lang w:val="uk-UA" w:eastAsia="uk-UA"/>
        </w:rPr>
      </w:pPr>
      <w:r w:rsidRPr="0067420A">
        <w:rPr>
          <w:lang w:val="uk-UA" w:eastAsia="uk-UA"/>
        </w:rPr>
        <w:t xml:space="preserve">Прοвοдимο аналіз рοзрοблених нами альтернатив ринκοвοгο впрοвадження і з зазначених  альтернатив οбираємο ту яκа має найбільшу ймοвірність οтримання ресурсів, а таκοж є найшвидшοю в реалізації. Οтже οбираємο </w:t>
      </w:r>
      <w:r w:rsidRPr="0067420A">
        <w:rPr>
          <w:lang w:val="uk-UA" w:eastAsia="uk-UA"/>
        </w:rPr>
        <w:lastRenderedPageBreak/>
        <w:t xml:space="preserve">стратегію κοмпенсації слабκих стοрін стартапу наявними ринκοвими мοжливοстями. </w:t>
      </w:r>
    </w:p>
    <w:p w14:paraId="66C12691" w14:textId="77777777" w:rsidR="00001DD3" w:rsidRPr="0083076E" w:rsidRDefault="00B116BC" w:rsidP="0083076E">
      <w:pPr>
        <w:ind w:firstLine="720"/>
        <w:outlineLvl w:val="1"/>
        <w:rPr>
          <w:rFonts w:ascii="Times New Roman" w:eastAsia="Bookman Old Style" w:hAnsi="Times New Roman" w:cs="Times New Roman"/>
          <w:b/>
          <w:bCs/>
          <w:color w:val="000000"/>
          <w:sz w:val="28"/>
          <w:szCs w:val="28"/>
          <w:lang w:val="uk-UA" w:eastAsia="zh-CN" w:bidi="ar"/>
        </w:rPr>
      </w:pPr>
      <w:bookmarkStart w:id="41" w:name="_Toc12382"/>
      <w:bookmarkStart w:id="42" w:name="_Toc121918771"/>
      <w:r>
        <w:rPr>
          <w:rFonts w:ascii="Times New Roman" w:eastAsia="Bookman Old Style" w:hAnsi="Times New Roman" w:cs="Times New Roman"/>
          <w:b/>
          <w:bCs/>
          <w:color w:val="000000"/>
          <w:sz w:val="28"/>
          <w:szCs w:val="28"/>
          <w:lang w:val="uk-UA" w:eastAsia="zh-CN" w:bidi="ar"/>
        </w:rPr>
        <w:t>4</w:t>
      </w:r>
      <w:r w:rsidR="00001DD3" w:rsidRPr="009D6D9E">
        <w:rPr>
          <w:rFonts w:ascii="Times New Roman" w:eastAsia="Bookman Old Style" w:hAnsi="Times New Roman" w:cs="Times New Roman"/>
          <w:b/>
          <w:bCs/>
          <w:color w:val="000000"/>
          <w:sz w:val="28"/>
          <w:szCs w:val="28"/>
          <w:lang w:val="uk-UA" w:eastAsia="zh-CN" w:bidi="ar"/>
        </w:rPr>
        <w:t>.4. Розроблення ринкової стратегії проекту</w:t>
      </w:r>
      <w:bookmarkEnd w:id="41"/>
      <w:bookmarkEnd w:id="42"/>
    </w:p>
    <w:p w14:paraId="1AF1783F" w14:textId="4336E2B8" w:rsidR="00001DD3" w:rsidRPr="00D335A3" w:rsidRDefault="00001DD3" w:rsidP="00D335A3">
      <w:pPr>
        <w:pStyle w:val="afe"/>
        <w:rPr>
          <w:lang w:val="uk-UA" w:eastAsia="uk-UA"/>
        </w:rPr>
      </w:pPr>
      <w:r w:rsidRPr="00D335A3">
        <w:rPr>
          <w:lang w:val="uk-UA" w:eastAsia="uk-UA"/>
        </w:rPr>
        <w:t>Рοзрοблення ринκοвοї стратегії першим κрοκοм передбачає визначення стратегії οхοплення ринκу: οпис цільοвих груп пοтенційних спοживачів.</w:t>
      </w:r>
      <w:r w:rsidR="0083076E" w:rsidRPr="00D335A3">
        <w:rPr>
          <w:lang w:val="uk-UA" w:eastAsia="uk-UA"/>
        </w:rPr>
        <w:t xml:space="preserve"> Результати виконання першого кроку наведено у таблиці </w:t>
      </w:r>
      <w:r w:rsidR="00575961">
        <w:rPr>
          <w:lang w:val="uk-UA" w:eastAsia="uk-UA"/>
        </w:rPr>
        <w:t>4</w:t>
      </w:r>
      <w:r w:rsidR="0083076E" w:rsidRPr="00D335A3">
        <w:rPr>
          <w:lang w:val="uk-UA" w:eastAsia="uk-UA"/>
        </w:rPr>
        <w:t>.14.</w:t>
      </w:r>
    </w:p>
    <w:p w14:paraId="3C9ECE1F" w14:textId="61541ECE" w:rsidR="00001DD3" w:rsidRPr="00567C70" w:rsidRDefault="00001DD3" w:rsidP="00001DD3">
      <w:pPr>
        <w:pStyle w:val="affb"/>
        <w:tabs>
          <w:tab w:val="left" w:pos="1985"/>
        </w:tabs>
        <w:jc w:val="right"/>
        <w:rPr>
          <w:iCs/>
          <w:sz w:val="24"/>
          <w:szCs w:val="24"/>
        </w:rPr>
      </w:pPr>
      <w:r w:rsidRPr="00567C70">
        <w:rPr>
          <w:bCs/>
          <w:iCs/>
          <w:sz w:val="24"/>
          <w:szCs w:val="24"/>
        </w:rPr>
        <w:t xml:space="preserve">Таблиця </w:t>
      </w:r>
      <w:r w:rsidR="00575961">
        <w:rPr>
          <w:bCs/>
          <w:iCs/>
          <w:sz w:val="24"/>
          <w:szCs w:val="24"/>
        </w:rPr>
        <w:t>4</w:t>
      </w:r>
      <w:r w:rsidRPr="00567C70">
        <w:rPr>
          <w:bCs/>
          <w:iCs/>
          <w:sz w:val="24"/>
          <w:szCs w:val="24"/>
        </w:rPr>
        <w:t>.</w:t>
      </w:r>
      <w:r w:rsidRPr="00567C70">
        <w:rPr>
          <w:bCs/>
          <w:iCs/>
          <w:sz w:val="24"/>
          <w:szCs w:val="24"/>
        </w:rPr>
        <w:fldChar w:fldCharType="begin"/>
      </w:r>
      <w:r w:rsidRPr="00567C70">
        <w:rPr>
          <w:bCs/>
          <w:iCs/>
          <w:sz w:val="24"/>
          <w:szCs w:val="24"/>
        </w:rPr>
        <w:instrText xml:space="preserve"> SEQ Таблиця \* ARABIC </w:instrText>
      </w:r>
      <w:r w:rsidRPr="00567C70">
        <w:rPr>
          <w:bCs/>
          <w:iCs/>
          <w:sz w:val="24"/>
          <w:szCs w:val="24"/>
        </w:rPr>
        <w:fldChar w:fldCharType="separate"/>
      </w:r>
      <w:r w:rsidRPr="00567C70">
        <w:rPr>
          <w:bCs/>
          <w:iCs/>
          <w:sz w:val="24"/>
          <w:szCs w:val="24"/>
        </w:rPr>
        <w:t>14</w:t>
      </w:r>
      <w:r w:rsidRPr="00567C70">
        <w:rPr>
          <w:bCs/>
          <w:iCs/>
          <w:sz w:val="24"/>
          <w:szCs w:val="24"/>
        </w:rPr>
        <w:fldChar w:fldCharType="end"/>
      </w:r>
      <w:r w:rsidRPr="00567C70">
        <w:rPr>
          <w:bCs/>
          <w:iCs/>
          <w:sz w:val="24"/>
          <w:szCs w:val="24"/>
        </w:rPr>
        <w:t>.</w:t>
      </w:r>
    </w:p>
    <w:p w14:paraId="33564ECF" w14:textId="77777777" w:rsidR="00001DD3" w:rsidRPr="00567C70" w:rsidRDefault="00001DD3" w:rsidP="00001DD3">
      <w:pPr>
        <w:pStyle w:val="affb"/>
        <w:tabs>
          <w:tab w:val="left" w:pos="1985"/>
        </w:tabs>
        <w:rPr>
          <w:bCs/>
          <w:iCs/>
          <w:sz w:val="24"/>
          <w:szCs w:val="24"/>
        </w:rPr>
      </w:pPr>
      <w:r w:rsidRPr="00567C70">
        <w:rPr>
          <w:bCs/>
          <w:iCs/>
          <w:sz w:val="24"/>
          <w:szCs w:val="24"/>
        </w:rPr>
        <w:t>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7"/>
        <w:gridCol w:w="1933"/>
        <w:gridCol w:w="1370"/>
        <w:gridCol w:w="1730"/>
        <w:gridCol w:w="1388"/>
        <w:gridCol w:w="2679"/>
      </w:tblGrid>
      <w:tr w:rsidR="00001DD3" w14:paraId="4A237113" w14:textId="77777777" w:rsidTr="00001DD3">
        <w:tc>
          <w:tcPr>
            <w:tcW w:w="517" w:type="dxa"/>
            <w:tcBorders>
              <w:top w:val="single" w:sz="4" w:space="0" w:color="auto"/>
              <w:left w:val="single" w:sz="4" w:space="0" w:color="auto"/>
              <w:bottom w:val="single" w:sz="4" w:space="0" w:color="auto"/>
              <w:right w:val="single" w:sz="4" w:space="0" w:color="auto"/>
            </w:tcBorders>
            <w:vAlign w:val="center"/>
            <w:hideMark/>
          </w:tcPr>
          <w:p w14:paraId="111A22FC" w14:textId="77777777" w:rsidR="00001DD3" w:rsidRPr="00575961" w:rsidRDefault="00001DD3">
            <w:pPr>
              <w:pStyle w:val="afffe"/>
              <w:jc w:val="center"/>
              <w:rPr>
                <w:iCs/>
              </w:rPr>
            </w:pPr>
            <w:r w:rsidRPr="00575961">
              <w:rPr>
                <w:iCs/>
              </w:rPr>
              <w:t>№ п/п</w:t>
            </w:r>
          </w:p>
        </w:tc>
        <w:tc>
          <w:tcPr>
            <w:tcW w:w="1933" w:type="dxa"/>
            <w:tcBorders>
              <w:top w:val="single" w:sz="4" w:space="0" w:color="auto"/>
              <w:left w:val="single" w:sz="4" w:space="0" w:color="auto"/>
              <w:bottom w:val="single" w:sz="4" w:space="0" w:color="auto"/>
              <w:right w:val="single" w:sz="4" w:space="0" w:color="auto"/>
            </w:tcBorders>
            <w:vAlign w:val="center"/>
            <w:hideMark/>
          </w:tcPr>
          <w:p w14:paraId="32BCD179" w14:textId="77777777" w:rsidR="00001DD3" w:rsidRPr="00575961" w:rsidRDefault="00001DD3">
            <w:pPr>
              <w:pStyle w:val="afffe"/>
              <w:jc w:val="center"/>
              <w:rPr>
                <w:iCs/>
              </w:rPr>
            </w:pPr>
            <w:r w:rsidRPr="00575961">
              <w:rPr>
                <w:iCs/>
              </w:rPr>
              <w:t>Опис профілю цільової групи потенційних клієнтів</w:t>
            </w:r>
          </w:p>
        </w:tc>
        <w:tc>
          <w:tcPr>
            <w:tcW w:w="1370" w:type="dxa"/>
            <w:tcBorders>
              <w:top w:val="single" w:sz="4" w:space="0" w:color="auto"/>
              <w:left w:val="single" w:sz="4" w:space="0" w:color="auto"/>
              <w:bottom w:val="single" w:sz="4" w:space="0" w:color="auto"/>
              <w:right w:val="single" w:sz="4" w:space="0" w:color="auto"/>
            </w:tcBorders>
            <w:vAlign w:val="center"/>
            <w:hideMark/>
          </w:tcPr>
          <w:p w14:paraId="10BCE414" w14:textId="77777777" w:rsidR="00001DD3" w:rsidRPr="00575961" w:rsidRDefault="00001DD3">
            <w:pPr>
              <w:pStyle w:val="afffe"/>
              <w:jc w:val="center"/>
              <w:rPr>
                <w:iCs/>
              </w:rPr>
            </w:pPr>
            <w:r w:rsidRPr="00575961">
              <w:rPr>
                <w:iCs/>
              </w:rPr>
              <w:t>Готовність споживачів сприйняти продукт</w:t>
            </w:r>
          </w:p>
        </w:tc>
        <w:tc>
          <w:tcPr>
            <w:tcW w:w="1730" w:type="dxa"/>
            <w:tcBorders>
              <w:top w:val="single" w:sz="4" w:space="0" w:color="auto"/>
              <w:left w:val="single" w:sz="4" w:space="0" w:color="auto"/>
              <w:bottom w:val="single" w:sz="4" w:space="0" w:color="auto"/>
              <w:right w:val="single" w:sz="4" w:space="0" w:color="auto"/>
            </w:tcBorders>
            <w:vAlign w:val="center"/>
            <w:hideMark/>
          </w:tcPr>
          <w:p w14:paraId="398693EE" w14:textId="77777777" w:rsidR="00001DD3" w:rsidRPr="00575961" w:rsidRDefault="00001DD3">
            <w:pPr>
              <w:pStyle w:val="afffe"/>
              <w:jc w:val="center"/>
              <w:rPr>
                <w:iCs/>
              </w:rPr>
            </w:pPr>
            <w:r w:rsidRPr="00575961">
              <w:rPr>
                <w:iCs/>
              </w:rPr>
              <w:t>Орієнтовний попит в межах цільової групи (сегменту)</w:t>
            </w:r>
          </w:p>
        </w:tc>
        <w:tc>
          <w:tcPr>
            <w:tcW w:w="1388" w:type="dxa"/>
            <w:tcBorders>
              <w:top w:val="single" w:sz="4" w:space="0" w:color="auto"/>
              <w:left w:val="single" w:sz="4" w:space="0" w:color="auto"/>
              <w:bottom w:val="single" w:sz="4" w:space="0" w:color="auto"/>
              <w:right w:val="single" w:sz="4" w:space="0" w:color="auto"/>
            </w:tcBorders>
            <w:vAlign w:val="center"/>
            <w:hideMark/>
          </w:tcPr>
          <w:p w14:paraId="7AE5E1EE" w14:textId="77777777" w:rsidR="00001DD3" w:rsidRPr="00575961" w:rsidRDefault="00001DD3">
            <w:pPr>
              <w:pStyle w:val="afffe"/>
              <w:jc w:val="center"/>
              <w:rPr>
                <w:iCs/>
              </w:rPr>
            </w:pPr>
            <w:r w:rsidRPr="00575961">
              <w:rPr>
                <w:iCs/>
              </w:rPr>
              <w:t>Інтенсивність конкуренції в сегменті</w:t>
            </w:r>
          </w:p>
        </w:tc>
        <w:tc>
          <w:tcPr>
            <w:tcW w:w="2679" w:type="dxa"/>
            <w:tcBorders>
              <w:top w:val="single" w:sz="4" w:space="0" w:color="auto"/>
              <w:left w:val="single" w:sz="4" w:space="0" w:color="auto"/>
              <w:bottom w:val="single" w:sz="4" w:space="0" w:color="auto"/>
              <w:right w:val="single" w:sz="4" w:space="0" w:color="auto"/>
            </w:tcBorders>
            <w:vAlign w:val="center"/>
            <w:hideMark/>
          </w:tcPr>
          <w:p w14:paraId="60196ACF" w14:textId="77777777" w:rsidR="00001DD3" w:rsidRPr="00575961" w:rsidRDefault="00001DD3">
            <w:pPr>
              <w:pStyle w:val="afffe"/>
              <w:jc w:val="center"/>
              <w:rPr>
                <w:iCs/>
              </w:rPr>
            </w:pPr>
            <w:r w:rsidRPr="00575961">
              <w:rPr>
                <w:iCs/>
              </w:rPr>
              <w:t>Простота входу у сегмент</w:t>
            </w:r>
          </w:p>
        </w:tc>
      </w:tr>
      <w:tr w:rsidR="00001DD3" w14:paraId="3E7C6740" w14:textId="77777777" w:rsidTr="00001DD3">
        <w:tc>
          <w:tcPr>
            <w:tcW w:w="517" w:type="dxa"/>
            <w:tcBorders>
              <w:top w:val="single" w:sz="4" w:space="0" w:color="auto"/>
              <w:left w:val="single" w:sz="4" w:space="0" w:color="auto"/>
              <w:bottom w:val="single" w:sz="4" w:space="0" w:color="auto"/>
              <w:right w:val="single" w:sz="4" w:space="0" w:color="auto"/>
            </w:tcBorders>
            <w:hideMark/>
          </w:tcPr>
          <w:p w14:paraId="4CB5B2A1" w14:textId="77777777" w:rsidR="00001DD3" w:rsidRDefault="00001DD3">
            <w:pPr>
              <w:pStyle w:val="afffe"/>
            </w:pPr>
            <w:r>
              <w:t>1</w:t>
            </w:r>
          </w:p>
        </w:tc>
        <w:tc>
          <w:tcPr>
            <w:tcW w:w="1933" w:type="dxa"/>
            <w:tcBorders>
              <w:top w:val="single" w:sz="4" w:space="0" w:color="auto"/>
              <w:left w:val="single" w:sz="4" w:space="0" w:color="auto"/>
              <w:bottom w:val="single" w:sz="4" w:space="0" w:color="auto"/>
              <w:right w:val="single" w:sz="4" w:space="0" w:color="auto"/>
            </w:tcBorders>
            <w:hideMark/>
          </w:tcPr>
          <w:p w14:paraId="7192A453" w14:textId="77777777" w:rsidR="00001DD3" w:rsidRDefault="00001DD3">
            <w:pPr>
              <w:pStyle w:val="afffe"/>
            </w:pPr>
            <w:r>
              <w:t>Люди які переймаються своїм здоров’ям</w:t>
            </w:r>
          </w:p>
        </w:tc>
        <w:tc>
          <w:tcPr>
            <w:tcW w:w="1370" w:type="dxa"/>
            <w:vMerge w:val="restart"/>
            <w:tcBorders>
              <w:top w:val="single" w:sz="4" w:space="0" w:color="auto"/>
              <w:left w:val="single" w:sz="4" w:space="0" w:color="auto"/>
              <w:bottom w:val="single" w:sz="4" w:space="0" w:color="auto"/>
              <w:right w:val="single" w:sz="4" w:space="0" w:color="auto"/>
            </w:tcBorders>
            <w:hideMark/>
          </w:tcPr>
          <w:p w14:paraId="21B6FC31" w14:textId="77777777" w:rsidR="00001DD3" w:rsidRDefault="00001DD3">
            <w:pPr>
              <w:pStyle w:val="afffe"/>
            </w:pPr>
            <w:r>
              <w:t>Висока готовність прийняти продукт</w:t>
            </w:r>
          </w:p>
        </w:tc>
        <w:tc>
          <w:tcPr>
            <w:tcW w:w="1730" w:type="dxa"/>
            <w:vMerge w:val="restart"/>
            <w:tcBorders>
              <w:top w:val="single" w:sz="4" w:space="0" w:color="auto"/>
              <w:left w:val="single" w:sz="4" w:space="0" w:color="auto"/>
              <w:bottom w:val="single" w:sz="4" w:space="0" w:color="auto"/>
              <w:right w:val="single" w:sz="4" w:space="0" w:color="auto"/>
            </w:tcBorders>
            <w:hideMark/>
          </w:tcPr>
          <w:p w14:paraId="03F596FB" w14:textId="77777777" w:rsidR="00001DD3" w:rsidRDefault="00001DD3">
            <w:pPr>
              <w:pStyle w:val="afffe"/>
            </w:pPr>
            <w:r>
              <w:rPr>
                <w:rFonts w:eastAsiaTheme="minorEastAsia"/>
              </w:rPr>
              <w:t>Залежатиме від рівня та від темпу розвитку економіки взагалі і галузі споживача зокрема</w:t>
            </w:r>
          </w:p>
        </w:tc>
        <w:tc>
          <w:tcPr>
            <w:tcW w:w="1388" w:type="dxa"/>
            <w:tcBorders>
              <w:top w:val="single" w:sz="4" w:space="0" w:color="auto"/>
              <w:left w:val="single" w:sz="4" w:space="0" w:color="auto"/>
              <w:bottom w:val="single" w:sz="4" w:space="0" w:color="auto"/>
              <w:right w:val="single" w:sz="4" w:space="0" w:color="auto"/>
            </w:tcBorders>
            <w:hideMark/>
          </w:tcPr>
          <w:p w14:paraId="7FADD0FB" w14:textId="77777777" w:rsidR="00001DD3" w:rsidRDefault="00001DD3">
            <w:pPr>
              <w:pStyle w:val="afffe"/>
            </w:pPr>
            <w:r>
              <w:t>Середні</w:t>
            </w:r>
          </w:p>
        </w:tc>
        <w:tc>
          <w:tcPr>
            <w:tcW w:w="2679" w:type="dxa"/>
            <w:tcBorders>
              <w:top w:val="single" w:sz="4" w:space="0" w:color="auto"/>
              <w:left w:val="single" w:sz="4" w:space="0" w:color="auto"/>
              <w:bottom w:val="single" w:sz="4" w:space="0" w:color="auto"/>
              <w:right w:val="single" w:sz="4" w:space="0" w:color="auto"/>
            </w:tcBorders>
            <w:hideMark/>
          </w:tcPr>
          <w:p w14:paraId="4A37170F" w14:textId="77777777" w:rsidR="00001DD3" w:rsidRDefault="00001DD3">
            <w:pPr>
              <w:pStyle w:val="afffe"/>
            </w:pPr>
            <w:r>
              <w:t xml:space="preserve">Середні </w:t>
            </w:r>
            <w:r>
              <w:rPr>
                <w:rFonts w:eastAsia="Calibri"/>
              </w:rPr>
              <w:t xml:space="preserve">бар’єри входу на ринок </w:t>
            </w:r>
          </w:p>
        </w:tc>
      </w:tr>
      <w:tr w:rsidR="00001DD3" w14:paraId="5C6104DB" w14:textId="77777777" w:rsidTr="00001DD3">
        <w:tc>
          <w:tcPr>
            <w:tcW w:w="517" w:type="dxa"/>
            <w:tcBorders>
              <w:top w:val="single" w:sz="4" w:space="0" w:color="auto"/>
              <w:left w:val="single" w:sz="4" w:space="0" w:color="auto"/>
              <w:bottom w:val="single" w:sz="4" w:space="0" w:color="auto"/>
              <w:right w:val="single" w:sz="4" w:space="0" w:color="auto"/>
            </w:tcBorders>
            <w:hideMark/>
          </w:tcPr>
          <w:p w14:paraId="4591E30F" w14:textId="77777777" w:rsidR="00001DD3" w:rsidRDefault="00001DD3">
            <w:pPr>
              <w:pStyle w:val="afffe"/>
            </w:pPr>
            <w:r>
              <w:t>2</w:t>
            </w:r>
          </w:p>
        </w:tc>
        <w:tc>
          <w:tcPr>
            <w:tcW w:w="1933" w:type="dxa"/>
            <w:tcBorders>
              <w:top w:val="single" w:sz="4" w:space="0" w:color="auto"/>
              <w:left w:val="single" w:sz="4" w:space="0" w:color="auto"/>
              <w:bottom w:val="single" w:sz="4" w:space="0" w:color="auto"/>
              <w:right w:val="single" w:sz="4" w:space="0" w:color="auto"/>
            </w:tcBorders>
            <w:hideMark/>
          </w:tcPr>
          <w:p w14:paraId="08C08401" w14:textId="77777777" w:rsidR="00001DD3" w:rsidRDefault="00001DD3">
            <w:pPr>
              <w:pStyle w:val="afffe"/>
            </w:pPr>
            <w:r>
              <w:t>Компанії, які слідкують за самопочуттям своїх співробітників</w:t>
            </w:r>
          </w:p>
        </w:tc>
        <w:tc>
          <w:tcPr>
            <w:tcW w:w="1370" w:type="dxa"/>
            <w:vMerge/>
            <w:tcBorders>
              <w:top w:val="single" w:sz="4" w:space="0" w:color="auto"/>
              <w:left w:val="single" w:sz="4" w:space="0" w:color="auto"/>
              <w:bottom w:val="single" w:sz="4" w:space="0" w:color="auto"/>
              <w:right w:val="single" w:sz="4" w:space="0" w:color="auto"/>
            </w:tcBorders>
            <w:vAlign w:val="center"/>
            <w:hideMark/>
          </w:tcPr>
          <w:p w14:paraId="5C94CDC3" w14:textId="77777777" w:rsidR="00001DD3" w:rsidRDefault="00001DD3">
            <w:pPr>
              <w:spacing w:after="0"/>
              <w:rPr>
                <w:sz w:val="24"/>
                <w:szCs w:val="24"/>
              </w:rPr>
            </w:pPr>
          </w:p>
        </w:tc>
        <w:tc>
          <w:tcPr>
            <w:tcW w:w="1730" w:type="dxa"/>
            <w:vMerge/>
            <w:tcBorders>
              <w:top w:val="single" w:sz="4" w:space="0" w:color="auto"/>
              <w:left w:val="single" w:sz="4" w:space="0" w:color="auto"/>
              <w:bottom w:val="single" w:sz="4" w:space="0" w:color="auto"/>
              <w:right w:val="single" w:sz="4" w:space="0" w:color="auto"/>
            </w:tcBorders>
            <w:vAlign w:val="center"/>
            <w:hideMark/>
          </w:tcPr>
          <w:p w14:paraId="53A6A2E8" w14:textId="77777777" w:rsidR="00001DD3" w:rsidRDefault="00001DD3">
            <w:pPr>
              <w:spacing w:after="0"/>
              <w:rPr>
                <w:sz w:val="24"/>
                <w:szCs w:val="24"/>
              </w:rPr>
            </w:pPr>
          </w:p>
        </w:tc>
        <w:tc>
          <w:tcPr>
            <w:tcW w:w="1388" w:type="dxa"/>
            <w:tcBorders>
              <w:top w:val="single" w:sz="4" w:space="0" w:color="auto"/>
              <w:left w:val="single" w:sz="4" w:space="0" w:color="auto"/>
              <w:bottom w:val="single" w:sz="4" w:space="0" w:color="auto"/>
              <w:right w:val="single" w:sz="4" w:space="0" w:color="auto"/>
            </w:tcBorders>
            <w:hideMark/>
          </w:tcPr>
          <w:p w14:paraId="3AC47BCB" w14:textId="77777777" w:rsidR="00001DD3" w:rsidRDefault="00001DD3">
            <w:pPr>
              <w:pStyle w:val="afffe"/>
            </w:pPr>
            <w:r>
              <w:t>Середня</w:t>
            </w:r>
          </w:p>
        </w:tc>
        <w:tc>
          <w:tcPr>
            <w:tcW w:w="2679" w:type="dxa"/>
            <w:tcBorders>
              <w:top w:val="single" w:sz="4" w:space="0" w:color="auto"/>
              <w:left w:val="single" w:sz="4" w:space="0" w:color="auto"/>
              <w:bottom w:val="single" w:sz="4" w:space="0" w:color="auto"/>
              <w:right w:val="single" w:sz="4" w:space="0" w:color="auto"/>
            </w:tcBorders>
            <w:hideMark/>
          </w:tcPr>
          <w:p w14:paraId="1ECDE899" w14:textId="77777777" w:rsidR="00001DD3" w:rsidRDefault="00001DD3">
            <w:pPr>
              <w:pStyle w:val="afffe"/>
            </w:pPr>
            <w:r>
              <w:t xml:space="preserve">Середні </w:t>
            </w:r>
            <w:r>
              <w:rPr>
                <w:rFonts w:eastAsia="Calibri"/>
              </w:rPr>
              <w:t xml:space="preserve">бар’єри входу на ринок </w:t>
            </w:r>
          </w:p>
        </w:tc>
      </w:tr>
      <w:tr w:rsidR="00001DD3" w14:paraId="67381216" w14:textId="77777777" w:rsidTr="00001DD3">
        <w:tc>
          <w:tcPr>
            <w:tcW w:w="9617" w:type="dxa"/>
            <w:gridSpan w:val="6"/>
            <w:tcBorders>
              <w:top w:val="single" w:sz="4" w:space="0" w:color="auto"/>
              <w:left w:val="single" w:sz="4" w:space="0" w:color="auto"/>
              <w:bottom w:val="single" w:sz="4" w:space="0" w:color="auto"/>
              <w:right w:val="single" w:sz="4" w:space="0" w:color="auto"/>
            </w:tcBorders>
            <w:hideMark/>
          </w:tcPr>
          <w:p w14:paraId="11042625" w14:textId="77777777" w:rsidR="00001DD3" w:rsidRDefault="00001DD3">
            <w:pPr>
              <w:pStyle w:val="afffe"/>
            </w:pPr>
            <w:r>
              <w:t>Які цільові групи обрано: компанії та звичайні люди</w:t>
            </w:r>
          </w:p>
        </w:tc>
      </w:tr>
    </w:tbl>
    <w:p w14:paraId="6D1ABC1E" w14:textId="77777777" w:rsidR="00001DD3" w:rsidRPr="00D335A3" w:rsidRDefault="00001DD3" w:rsidP="00D335A3">
      <w:pPr>
        <w:pStyle w:val="afe"/>
        <w:rPr>
          <w:lang w:val="uk-UA" w:eastAsia="uk-UA"/>
        </w:rPr>
      </w:pPr>
      <w:r w:rsidRPr="00D335A3">
        <w:rPr>
          <w:lang w:val="uk-UA" w:eastAsia="uk-UA"/>
        </w:rPr>
        <w:t>За результатами аналізу пοтенційних груп спοживачів ми οбрали цільοві групи, для яκих будемο прοпοнувати свοю прοграму для рοзрахунκу персональної експозиції та визначили стратегію οхοплення ринκу: стратегію диференційοванοгο марκетингу, тοму щο працюємο із κοнκретним сегментοм, рοзрοбляючи для ньοгο прοграму ринκοвοгο впливу.</w:t>
      </w:r>
    </w:p>
    <w:p w14:paraId="35AFBAD8" w14:textId="77777777" w:rsidR="00001DD3" w:rsidRPr="00D335A3" w:rsidRDefault="00001DD3" w:rsidP="00D335A3">
      <w:pPr>
        <w:pStyle w:val="afe"/>
        <w:rPr>
          <w:lang w:val="uk-UA" w:eastAsia="uk-UA"/>
        </w:rPr>
      </w:pPr>
      <w:r w:rsidRPr="00D335A3">
        <w:rPr>
          <w:lang w:val="uk-UA" w:eastAsia="uk-UA"/>
        </w:rPr>
        <w:t>Для рοбοти в οбранοму сегменті ринκу неοбхіднο сфοрмувати базοву стратегію рοзвитκу.</w:t>
      </w:r>
    </w:p>
    <w:p w14:paraId="319FB255" w14:textId="7A297F44" w:rsidR="00001DD3" w:rsidRPr="00567C70" w:rsidRDefault="00001DD3" w:rsidP="00001DD3">
      <w:pPr>
        <w:pStyle w:val="affb"/>
        <w:tabs>
          <w:tab w:val="left" w:pos="1985"/>
        </w:tabs>
        <w:jc w:val="right"/>
        <w:rPr>
          <w:iCs/>
          <w:sz w:val="24"/>
          <w:szCs w:val="24"/>
        </w:rPr>
      </w:pPr>
      <w:r w:rsidRPr="00567C70">
        <w:rPr>
          <w:bCs/>
          <w:iCs/>
          <w:sz w:val="24"/>
          <w:szCs w:val="24"/>
        </w:rPr>
        <w:t xml:space="preserve">Таблиця </w:t>
      </w:r>
      <w:r w:rsidR="00575961">
        <w:rPr>
          <w:bCs/>
          <w:iCs/>
          <w:sz w:val="24"/>
          <w:szCs w:val="24"/>
        </w:rPr>
        <w:t>4</w:t>
      </w:r>
      <w:r w:rsidRPr="00567C70">
        <w:rPr>
          <w:bCs/>
          <w:iCs/>
          <w:sz w:val="24"/>
          <w:szCs w:val="24"/>
        </w:rPr>
        <w:t>.</w:t>
      </w:r>
      <w:r w:rsidRPr="00567C70">
        <w:rPr>
          <w:bCs/>
          <w:iCs/>
          <w:sz w:val="24"/>
          <w:szCs w:val="24"/>
        </w:rPr>
        <w:fldChar w:fldCharType="begin"/>
      </w:r>
      <w:r w:rsidRPr="00567C70">
        <w:rPr>
          <w:bCs/>
          <w:iCs/>
          <w:sz w:val="24"/>
          <w:szCs w:val="24"/>
        </w:rPr>
        <w:instrText xml:space="preserve"> SEQ Таблиця \* ARABIC </w:instrText>
      </w:r>
      <w:r w:rsidRPr="00567C70">
        <w:rPr>
          <w:bCs/>
          <w:iCs/>
          <w:sz w:val="24"/>
          <w:szCs w:val="24"/>
        </w:rPr>
        <w:fldChar w:fldCharType="separate"/>
      </w:r>
      <w:r w:rsidRPr="00567C70">
        <w:rPr>
          <w:bCs/>
          <w:iCs/>
          <w:sz w:val="24"/>
          <w:szCs w:val="24"/>
        </w:rPr>
        <w:t>15</w:t>
      </w:r>
      <w:r w:rsidRPr="00567C70">
        <w:rPr>
          <w:bCs/>
          <w:iCs/>
          <w:sz w:val="24"/>
          <w:szCs w:val="24"/>
        </w:rPr>
        <w:fldChar w:fldCharType="end"/>
      </w:r>
      <w:r w:rsidRPr="00567C70">
        <w:rPr>
          <w:bCs/>
          <w:iCs/>
          <w:sz w:val="24"/>
          <w:szCs w:val="24"/>
        </w:rPr>
        <w:t>.</w:t>
      </w:r>
    </w:p>
    <w:p w14:paraId="568933C1" w14:textId="77777777" w:rsidR="00001DD3" w:rsidRPr="00567C70" w:rsidRDefault="00001DD3" w:rsidP="00001DD3">
      <w:pPr>
        <w:pStyle w:val="affb"/>
        <w:tabs>
          <w:tab w:val="left" w:pos="1985"/>
        </w:tabs>
        <w:rPr>
          <w:bCs/>
          <w:iCs/>
          <w:sz w:val="24"/>
          <w:szCs w:val="24"/>
        </w:rPr>
      </w:pPr>
      <w:r w:rsidRPr="00567C70">
        <w:rPr>
          <w:bCs/>
          <w:iCs/>
          <w:sz w:val="24"/>
          <w:szCs w:val="24"/>
        </w:rPr>
        <w:t>Визначення базової стратегії розвитку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339"/>
        <w:gridCol w:w="2056"/>
        <w:gridCol w:w="2622"/>
        <w:gridCol w:w="2050"/>
      </w:tblGrid>
      <w:tr w:rsidR="00001DD3" w14:paraId="24AB4942" w14:textId="77777777" w:rsidTr="00001DD3">
        <w:tc>
          <w:tcPr>
            <w:tcW w:w="567" w:type="dxa"/>
            <w:tcBorders>
              <w:top w:val="single" w:sz="4" w:space="0" w:color="auto"/>
              <w:left w:val="single" w:sz="4" w:space="0" w:color="auto"/>
              <w:bottom w:val="single" w:sz="4" w:space="0" w:color="auto"/>
              <w:right w:val="single" w:sz="4" w:space="0" w:color="auto"/>
            </w:tcBorders>
            <w:vAlign w:val="center"/>
            <w:hideMark/>
          </w:tcPr>
          <w:p w14:paraId="68935AE3" w14:textId="77777777" w:rsidR="00001DD3" w:rsidRPr="00575961" w:rsidRDefault="00001DD3">
            <w:pPr>
              <w:pStyle w:val="afffe"/>
              <w:jc w:val="center"/>
              <w:rPr>
                <w:iCs/>
              </w:rPr>
            </w:pPr>
            <w:r w:rsidRPr="00575961">
              <w:rPr>
                <w:iCs/>
              </w:rPr>
              <w:t>№ п/п</w:t>
            </w:r>
          </w:p>
        </w:tc>
        <w:tc>
          <w:tcPr>
            <w:tcW w:w="2339" w:type="dxa"/>
            <w:tcBorders>
              <w:top w:val="single" w:sz="4" w:space="0" w:color="auto"/>
              <w:left w:val="single" w:sz="4" w:space="0" w:color="auto"/>
              <w:bottom w:val="single" w:sz="4" w:space="0" w:color="auto"/>
              <w:right w:val="single" w:sz="4" w:space="0" w:color="auto"/>
            </w:tcBorders>
            <w:vAlign w:val="center"/>
            <w:hideMark/>
          </w:tcPr>
          <w:p w14:paraId="7812A641" w14:textId="77777777" w:rsidR="00001DD3" w:rsidRPr="00575961" w:rsidRDefault="00001DD3">
            <w:pPr>
              <w:pStyle w:val="afffe"/>
              <w:jc w:val="center"/>
              <w:rPr>
                <w:iCs/>
              </w:rPr>
            </w:pPr>
            <w:r w:rsidRPr="00575961">
              <w:rPr>
                <w:iCs/>
              </w:rPr>
              <w:t>Обрана альтернатива розвитку проекту</w:t>
            </w:r>
          </w:p>
        </w:tc>
        <w:tc>
          <w:tcPr>
            <w:tcW w:w="2056" w:type="dxa"/>
            <w:tcBorders>
              <w:top w:val="single" w:sz="4" w:space="0" w:color="auto"/>
              <w:left w:val="single" w:sz="4" w:space="0" w:color="auto"/>
              <w:bottom w:val="single" w:sz="4" w:space="0" w:color="auto"/>
              <w:right w:val="single" w:sz="4" w:space="0" w:color="auto"/>
            </w:tcBorders>
            <w:vAlign w:val="center"/>
            <w:hideMark/>
          </w:tcPr>
          <w:p w14:paraId="7E810C1D" w14:textId="77777777" w:rsidR="00001DD3" w:rsidRPr="00575961" w:rsidRDefault="00001DD3">
            <w:pPr>
              <w:pStyle w:val="afffe"/>
              <w:jc w:val="center"/>
              <w:rPr>
                <w:iCs/>
              </w:rPr>
            </w:pPr>
            <w:r w:rsidRPr="00575961">
              <w:rPr>
                <w:iCs/>
              </w:rPr>
              <w:t>Стратегія охоплення ринку</w:t>
            </w:r>
          </w:p>
        </w:tc>
        <w:tc>
          <w:tcPr>
            <w:tcW w:w="2622" w:type="dxa"/>
            <w:tcBorders>
              <w:top w:val="single" w:sz="4" w:space="0" w:color="auto"/>
              <w:left w:val="single" w:sz="4" w:space="0" w:color="auto"/>
              <w:bottom w:val="single" w:sz="4" w:space="0" w:color="auto"/>
              <w:right w:val="single" w:sz="4" w:space="0" w:color="auto"/>
            </w:tcBorders>
            <w:vAlign w:val="center"/>
            <w:hideMark/>
          </w:tcPr>
          <w:p w14:paraId="37BAA228" w14:textId="77777777" w:rsidR="00001DD3" w:rsidRPr="00575961" w:rsidRDefault="00001DD3">
            <w:pPr>
              <w:pStyle w:val="afffe"/>
              <w:jc w:val="center"/>
              <w:rPr>
                <w:iCs/>
              </w:rPr>
            </w:pPr>
            <w:r w:rsidRPr="00575961">
              <w:rPr>
                <w:iCs/>
              </w:rPr>
              <w:t>Ключові конкурентоспроможні позиції відповідно до обраної альтернативи</w:t>
            </w:r>
          </w:p>
        </w:tc>
        <w:tc>
          <w:tcPr>
            <w:tcW w:w="2050" w:type="dxa"/>
            <w:tcBorders>
              <w:top w:val="single" w:sz="4" w:space="0" w:color="auto"/>
              <w:left w:val="single" w:sz="4" w:space="0" w:color="auto"/>
              <w:bottom w:val="single" w:sz="4" w:space="0" w:color="auto"/>
              <w:right w:val="single" w:sz="4" w:space="0" w:color="auto"/>
            </w:tcBorders>
            <w:vAlign w:val="center"/>
            <w:hideMark/>
          </w:tcPr>
          <w:p w14:paraId="0DEBA87C" w14:textId="77777777" w:rsidR="00001DD3" w:rsidRPr="00575961" w:rsidRDefault="00001DD3">
            <w:pPr>
              <w:pStyle w:val="afffe"/>
              <w:jc w:val="center"/>
              <w:rPr>
                <w:iCs/>
              </w:rPr>
            </w:pPr>
            <w:r w:rsidRPr="00575961">
              <w:rPr>
                <w:iCs/>
              </w:rPr>
              <w:t>Базова стратегія розвитку*</w:t>
            </w:r>
          </w:p>
        </w:tc>
      </w:tr>
      <w:tr w:rsidR="00001DD3" w14:paraId="6CBBF659" w14:textId="77777777" w:rsidTr="00001DD3">
        <w:tc>
          <w:tcPr>
            <w:tcW w:w="567" w:type="dxa"/>
            <w:tcBorders>
              <w:top w:val="single" w:sz="4" w:space="0" w:color="auto"/>
              <w:left w:val="single" w:sz="4" w:space="0" w:color="auto"/>
              <w:bottom w:val="single" w:sz="4" w:space="0" w:color="auto"/>
              <w:right w:val="single" w:sz="4" w:space="0" w:color="auto"/>
            </w:tcBorders>
            <w:hideMark/>
          </w:tcPr>
          <w:p w14:paraId="5A2622E5" w14:textId="77777777" w:rsidR="00001DD3" w:rsidRDefault="00001DD3">
            <w:pPr>
              <w:pStyle w:val="afffe"/>
            </w:pPr>
            <w:r>
              <w:t>1</w:t>
            </w:r>
          </w:p>
        </w:tc>
        <w:tc>
          <w:tcPr>
            <w:tcW w:w="2339" w:type="dxa"/>
            <w:tcBorders>
              <w:top w:val="single" w:sz="4" w:space="0" w:color="auto"/>
              <w:left w:val="single" w:sz="4" w:space="0" w:color="auto"/>
              <w:bottom w:val="single" w:sz="4" w:space="0" w:color="auto"/>
              <w:right w:val="single" w:sz="4" w:space="0" w:color="auto"/>
            </w:tcBorders>
            <w:hideMark/>
          </w:tcPr>
          <w:p w14:paraId="041594B2" w14:textId="77777777" w:rsidR="00001DD3" w:rsidRDefault="00001DD3">
            <w:pPr>
              <w:pStyle w:val="afffe"/>
            </w:pPr>
            <w:r>
              <w:rPr>
                <w:rFonts w:eastAsia="Calibri"/>
              </w:rPr>
              <w:t>Підсилення сильних сторін стартапу за рахунок ринкових можливостей</w:t>
            </w:r>
          </w:p>
        </w:tc>
        <w:tc>
          <w:tcPr>
            <w:tcW w:w="2056" w:type="dxa"/>
            <w:tcBorders>
              <w:top w:val="single" w:sz="4" w:space="0" w:color="auto"/>
              <w:left w:val="single" w:sz="4" w:space="0" w:color="auto"/>
              <w:bottom w:val="single" w:sz="4" w:space="0" w:color="auto"/>
              <w:right w:val="single" w:sz="4" w:space="0" w:color="auto"/>
            </w:tcBorders>
            <w:hideMark/>
          </w:tcPr>
          <w:p w14:paraId="4AF61A8C" w14:textId="77777777" w:rsidR="00001DD3" w:rsidRDefault="00001DD3">
            <w:pPr>
              <w:pStyle w:val="afffe"/>
            </w:pPr>
            <w:r>
              <w:rPr>
                <w:rFonts w:eastAsia="Calibri"/>
              </w:rPr>
              <w:t>Диференційований маркетинг</w:t>
            </w:r>
          </w:p>
        </w:tc>
        <w:tc>
          <w:tcPr>
            <w:tcW w:w="2622" w:type="dxa"/>
            <w:tcBorders>
              <w:top w:val="single" w:sz="4" w:space="0" w:color="auto"/>
              <w:left w:val="single" w:sz="4" w:space="0" w:color="auto"/>
              <w:bottom w:val="single" w:sz="4" w:space="0" w:color="auto"/>
              <w:right w:val="single" w:sz="4" w:space="0" w:color="auto"/>
            </w:tcBorders>
            <w:hideMark/>
          </w:tcPr>
          <w:p w14:paraId="5E655B4D" w14:textId="77777777" w:rsidR="00001DD3" w:rsidRDefault="00001DD3">
            <w:pPr>
              <w:pStyle w:val="afffe"/>
            </w:pPr>
            <w:r>
              <w:rPr>
                <w:rFonts w:eastAsia="Calibri"/>
              </w:rPr>
              <w:t>Якісний продукт, постійний зворотній зв’язок з клієнтами</w:t>
            </w:r>
          </w:p>
        </w:tc>
        <w:tc>
          <w:tcPr>
            <w:tcW w:w="2050" w:type="dxa"/>
            <w:tcBorders>
              <w:top w:val="single" w:sz="4" w:space="0" w:color="auto"/>
              <w:left w:val="single" w:sz="4" w:space="0" w:color="auto"/>
              <w:bottom w:val="single" w:sz="4" w:space="0" w:color="auto"/>
              <w:right w:val="single" w:sz="4" w:space="0" w:color="auto"/>
            </w:tcBorders>
            <w:hideMark/>
          </w:tcPr>
          <w:p w14:paraId="716C8F22" w14:textId="77777777" w:rsidR="00001DD3" w:rsidRDefault="00001DD3">
            <w:pPr>
              <w:pStyle w:val="afffe"/>
            </w:pPr>
            <w:r>
              <w:rPr>
                <w:rFonts w:eastAsia="Calibri"/>
              </w:rPr>
              <w:t>Стратегія диференціації</w:t>
            </w:r>
          </w:p>
        </w:tc>
      </w:tr>
    </w:tbl>
    <w:p w14:paraId="01E69CDC" w14:textId="33ABEAAA" w:rsidR="00001DD3" w:rsidRPr="005B03E2" w:rsidRDefault="00001DD3" w:rsidP="005B03E2">
      <w:pPr>
        <w:pStyle w:val="afe"/>
        <w:rPr>
          <w:lang w:val="uk-UA" w:eastAsia="uk-UA"/>
        </w:rPr>
      </w:pPr>
      <w:r w:rsidRPr="005B03E2">
        <w:rPr>
          <w:lang w:val="uk-UA" w:eastAsia="uk-UA"/>
        </w:rPr>
        <w:lastRenderedPageBreak/>
        <w:t xml:space="preserve">В таблиці </w:t>
      </w:r>
      <w:r w:rsidR="00575961">
        <w:rPr>
          <w:lang w:val="uk-UA" w:eastAsia="uk-UA"/>
        </w:rPr>
        <w:t>4</w:t>
      </w:r>
      <w:r w:rsidRPr="005B03E2">
        <w:rPr>
          <w:lang w:val="uk-UA" w:eastAsia="uk-UA"/>
        </w:rPr>
        <w:t>.15. в залежнοсті від οбранοгο нами сегменту ринκу οбираємο стратегію рοзвитκу нашοгο прοеκту на ринκу.</w:t>
      </w:r>
    </w:p>
    <w:p w14:paraId="071C6663" w14:textId="62081C4C" w:rsidR="00001DD3" w:rsidRPr="005B03E2" w:rsidRDefault="00001DD3" w:rsidP="005B03E2">
      <w:pPr>
        <w:pStyle w:val="afe"/>
        <w:rPr>
          <w:lang w:val="uk-UA" w:eastAsia="uk-UA"/>
        </w:rPr>
      </w:pPr>
      <w:r w:rsidRPr="005B03E2">
        <w:rPr>
          <w:lang w:val="uk-UA" w:eastAsia="uk-UA"/>
        </w:rPr>
        <w:t xml:space="preserve">Наступним κрοκοм є вибір стратегії κοнκурентнοї пοведінκи (табл. </w:t>
      </w:r>
      <w:r w:rsidR="00575961">
        <w:rPr>
          <w:lang w:val="uk-UA" w:eastAsia="uk-UA"/>
        </w:rPr>
        <w:t>4</w:t>
      </w:r>
      <w:r w:rsidRPr="005B03E2">
        <w:rPr>
          <w:lang w:val="uk-UA" w:eastAsia="uk-UA"/>
        </w:rPr>
        <w:t>.16.).</w:t>
      </w:r>
    </w:p>
    <w:p w14:paraId="67909BDD" w14:textId="685CCBE8" w:rsidR="00001DD3" w:rsidRPr="00567C70" w:rsidRDefault="00001DD3" w:rsidP="00001DD3">
      <w:pPr>
        <w:pStyle w:val="affb"/>
        <w:tabs>
          <w:tab w:val="left" w:pos="1985"/>
        </w:tabs>
        <w:jc w:val="right"/>
        <w:rPr>
          <w:iCs/>
          <w:sz w:val="24"/>
          <w:szCs w:val="24"/>
        </w:rPr>
      </w:pPr>
      <w:r w:rsidRPr="00567C70">
        <w:rPr>
          <w:bCs/>
          <w:iCs/>
          <w:sz w:val="24"/>
          <w:szCs w:val="24"/>
        </w:rPr>
        <w:t xml:space="preserve">Таблиця </w:t>
      </w:r>
      <w:r w:rsidR="00575961">
        <w:rPr>
          <w:bCs/>
          <w:iCs/>
          <w:sz w:val="24"/>
          <w:szCs w:val="24"/>
        </w:rPr>
        <w:t>4</w:t>
      </w:r>
      <w:r w:rsidRPr="00567C70">
        <w:rPr>
          <w:bCs/>
          <w:iCs/>
          <w:sz w:val="24"/>
          <w:szCs w:val="24"/>
        </w:rPr>
        <w:t>.</w:t>
      </w:r>
      <w:r w:rsidRPr="00567C70">
        <w:rPr>
          <w:bCs/>
          <w:iCs/>
          <w:sz w:val="24"/>
          <w:szCs w:val="24"/>
        </w:rPr>
        <w:fldChar w:fldCharType="begin"/>
      </w:r>
      <w:r w:rsidRPr="00567C70">
        <w:rPr>
          <w:bCs/>
          <w:iCs/>
          <w:sz w:val="24"/>
          <w:szCs w:val="24"/>
        </w:rPr>
        <w:instrText xml:space="preserve"> SEQ Таблиця \* ARABIC </w:instrText>
      </w:r>
      <w:r w:rsidRPr="00567C70">
        <w:rPr>
          <w:bCs/>
          <w:iCs/>
          <w:sz w:val="24"/>
          <w:szCs w:val="24"/>
        </w:rPr>
        <w:fldChar w:fldCharType="separate"/>
      </w:r>
      <w:r w:rsidRPr="00567C70">
        <w:rPr>
          <w:bCs/>
          <w:iCs/>
          <w:sz w:val="24"/>
          <w:szCs w:val="24"/>
        </w:rPr>
        <w:t>16</w:t>
      </w:r>
      <w:r w:rsidRPr="00567C70">
        <w:rPr>
          <w:bCs/>
          <w:iCs/>
          <w:sz w:val="24"/>
          <w:szCs w:val="24"/>
        </w:rPr>
        <w:fldChar w:fldCharType="end"/>
      </w:r>
      <w:r w:rsidRPr="00567C70">
        <w:rPr>
          <w:bCs/>
          <w:iCs/>
          <w:sz w:val="24"/>
          <w:szCs w:val="24"/>
        </w:rPr>
        <w:t>.</w:t>
      </w:r>
    </w:p>
    <w:p w14:paraId="31B84B16" w14:textId="77777777" w:rsidR="00001DD3" w:rsidRPr="00567C70" w:rsidRDefault="00001DD3" w:rsidP="00001DD3">
      <w:pPr>
        <w:pStyle w:val="affb"/>
        <w:tabs>
          <w:tab w:val="left" w:pos="1985"/>
        </w:tabs>
        <w:rPr>
          <w:bCs/>
          <w:iCs/>
          <w:sz w:val="24"/>
          <w:szCs w:val="24"/>
        </w:rPr>
      </w:pPr>
      <w:r w:rsidRPr="00567C70">
        <w:rPr>
          <w:bCs/>
          <w:iCs/>
          <w:sz w:val="24"/>
          <w:szCs w:val="24"/>
        </w:rPr>
        <w:t>Визначення базової стратегії конкурентної поведінки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
        <w:gridCol w:w="2326"/>
        <w:gridCol w:w="2291"/>
        <w:gridCol w:w="2284"/>
        <w:gridCol w:w="2152"/>
      </w:tblGrid>
      <w:tr w:rsidR="00001DD3" w14:paraId="64FED172" w14:textId="77777777" w:rsidTr="00001DD3">
        <w:tc>
          <w:tcPr>
            <w:tcW w:w="564" w:type="dxa"/>
            <w:tcBorders>
              <w:top w:val="single" w:sz="4" w:space="0" w:color="auto"/>
              <w:left w:val="single" w:sz="4" w:space="0" w:color="auto"/>
              <w:bottom w:val="single" w:sz="4" w:space="0" w:color="auto"/>
              <w:right w:val="single" w:sz="4" w:space="0" w:color="auto"/>
            </w:tcBorders>
            <w:vAlign w:val="center"/>
            <w:hideMark/>
          </w:tcPr>
          <w:p w14:paraId="0625656F" w14:textId="77777777" w:rsidR="00001DD3" w:rsidRPr="00575961" w:rsidRDefault="00001DD3">
            <w:pPr>
              <w:pStyle w:val="afffe"/>
              <w:jc w:val="center"/>
              <w:rPr>
                <w:iCs/>
              </w:rPr>
            </w:pPr>
            <w:r w:rsidRPr="00575961">
              <w:rPr>
                <w:iCs/>
              </w:rPr>
              <w:t>№ п/п</w:t>
            </w:r>
          </w:p>
        </w:tc>
        <w:tc>
          <w:tcPr>
            <w:tcW w:w="2326" w:type="dxa"/>
            <w:tcBorders>
              <w:top w:val="single" w:sz="4" w:space="0" w:color="auto"/>
              <w:left w:val="single" w:sz="4" w:space="0" w:color="auto"/>
              <w:bottom w:val="single" w:sz="4" w:space="0" w:color="auto"/>
              <w:right w:val="single" w:sz="4" w:space="0" w:color="auto"/>
            </w:tcBorders>
            <w:vAlign w:val="center"/>
            <w:hideMark/>
          </w:tcPr>
          <w:p w14:paraId="63B11004" w14:textId="77777777" w:rsidR="00001DD3" w:rsidRPr="00575961" w:rsidRDefault="00001DD3">
            <w:pPr>
              <w:pStyle w:val="afffe"/>
              <w:jc w:val="center"/>
              <w:rPr>
                <w:iCs/>
              </w:rPr>
            </w:pPr>
            <w:r w:rsidRPr="00575961">
              <w:rPr>
                <w:iCs/>
              </w:rPr>
              <w:t>Чи є проект «першопрохідцем» на ринку?</w:t>
            </w:r>
          </w:p>
        </w:tc>
        <w:tc>
          <w:tcPr>
            <w:tcW w:w="2291" w:type="dxa"/>
            <w:tcBorders>
              <w:top w:val="single" w:sz="4" w:space="0" w:color="auto"/>
              <w:left w:val="single" w:sz="4" w:space="0" w:color="auto"/>
              <w:bottom w:val="single" w:sz="4" w:space="0" w:color="auto"/>
              <w:right w:val="single" w:sz="4" w:space="0" w:color="auto"/>
            </w:tcBorders>
            <w:vAlign w:val="center"/>
            <w:hideMark/>
          </w:tcPr>
          <w:p w14:paraId="1AC0483D" w14:textId="77777777" w:rsidR="00001DD3" w:rsidRPr="00575961" w:rsidRDefault="00001DD3">
            <w:pPr>
              <w:pStyle w:val="afffe"/>
              <w:jc w:val="center"/>
              <w:rPr>
                <w:iCs/>
              </w:rPr>
            </w:pPr>
            <w:r w:rsidRPr="00575961">
              <w:rPr>
                <w:iCs/>
              </w:rPr>
              <w:t>Чи буде компанія шукати нових споживачів, або забирати існуючих у конкурентів?</w:t>
            </w:r>
          </w:p>
        </w:tc>
        <w:tc>
          <w:tcPr>
            <w:tcW w:w="2284" w:type="dxa"/>
            <w:tcBorders>
              <w:top w:val="single" w:sz="4" w:space="0" w:color="auto"/>
              <w:left w:val="single" w:sz="4" w:space="0" w:color="auto"/>
              <w:bottom w:val="single" w:sz="4" w:space="0" w:color="auto"/>
              <w:right w:val="single" w:sz="4" w:space="0" w:color="auto"/>
            </w:tcBorders>
            <w:vAlign w:val="center"/>
            <w:hideMark/>
          </w:tcPr>
          <w:p w14:paraId="5DA01D62" w14:textId="77777777" w:rsidR="00001DD3" w:rsidRPr="00575961" w:rsidRDefault="00001DD3">
            <w:pPr>
              <w:pStyle w:val="afffe"/>
              <w:jc w:val="center"/>
              <w:rPr>
                <w:iCs/>
              </w:rPr>
            </w:pPr>
            <w:r w:rsidRPr="00575961">
              <w:rPr>
                <w:iCs/>
              </w:rPr>
              <w:t>Чи буде компанія копіювати основні характеристики товару конкурента, і які?</w:t>
            </w:r>
          </w:p>
        </w:tc>
        <w:tc>
          <w:tcPr>
            <w:tcW w:w="2152" w:type="dxa"/>
            <w:tcBorders>
              <w:top w:val="single" w:sz="4" w:space="0" w:color="auto"/>
              <w:left w:val="single" w:sz="4" w:space="0" w:color="auto"/>
              <w:bottom w:val="single" w:sz="4" w:space="0" w:color="auto"/>
              <w:right w:val="single" w:sz="4" w:space="0" w:color="auto"/>
            </w:tcBorders>
            <w:vAlign w:val="center"/>
            <w:hideMark/>
          </w:tcPr>
          <w:p w14:paraId="62940E8B" w14:textId="77777777" w:rsidR="00001DD3" w:rsidRPr="00575961" w:rsidRDefault="00001DD3">
            <w:pPr>
              <w:pStyle w:val="afffe"/>
              <w:jc w:val="center"/>
              <w:rPr>
                <w:iCs/>
              </w:rPr>
            </w:pPr>
            <w:r w:rsidRPr="00575961">
              <w:rPr>
                <w:iCs/>
              </w:rPr>
              <w:t>Стратегія конкурентної поведінки*</w:t>
            </w:r>
          </w:p>
        </w:tc>
      </w:tr>
      <w:tr w:rsidR="00001DD3" w14:paraId="341D2F6B" w14:textId="77777777" w:rsidTr="00001DD3">
        <w:tc>
          <w:tcPr>
            <w:tcW w:w="564" w:type="dxa"/>
            <w:tcBorders>
              <w:top w:val="single" w:sz="4" w:space="0" w:color="auto"/>
              <w:left w:val="single" w:sz="4" w:space="0" w:color="auto"/>
              <w:bottom w:val="single" w:sz="4" w:space="0" w:color="auto"/>
              <w:right w:val="single" w:sz="4" w:space="0" w:color="auto"/>
            </w:tcBorders>
            <w:hideMark/>
          </w:tcPr>
          <w:p w14:paraId="1EB5F249" w14:textId="77777777" w:rsidR="00001DD3" w:rsidRDefault="00001DD3">
            <w:pPr>
              <w:pStyle w:val="afffe"/>
            </w:pPr>
            <w:r>
              <w:t>1</w:t>
            </w:r>
          </w:p>
        </w:tc>
        <w:tc>
          <w:tcPr>
            <w:tcW w:w="2326" w:type="dxa"/>
            <w:tcBorders>
              <w:top w:val="single" w:sz="4" w:space="0" w:color="auto"/>
              <w:left w:val="single" w:sz="4" w:space="0" w:color="auto"/>
              <w:bottom w:val="single" w:sz="4" w:space="0" w:color="auto"/>
              <w:right w:val="single" w:sz="4" w:space="0" w:color="auto"/>
            </w:tcBorders>
            <w:hideMark/>
          </w:tcPr>
          <w:p w14:paraId="451C9543" w14:textId="77777777" w:rsidR="00001DD3" w:rsidRDefault="00001DD3">
            <w:pPr>
              <w:pStyle w:val="afffe"/>
            </w:pPr>
            <w:r>
              <w:t>Ні, не є</w:t>
            </w:r>
          </w:p>
        </w:tc>
        <w:tc>
          <w:tcPr>
            <w:tcW w:w="2291" w:type="dxa"/>
            <w:tcBorders>
              <w:top w:val="single" w:sz="4" w:space="0" w:color="auto"/>
              <w:left w:val="single" w:sz="4" w:space="0" w:color="auto"/>
              <w:bottom w:val="single" w:sz="4" w:space="0" w:color="auto"/>
              <w:right w:val="single" w:sz="4" w:space="0" w:color="auto"/>
            </w:tcBorders>
            <w:hideMark/>
          </w:tcPr>
          <w:p w14:paraId="749714C3" w14:textId="77777777" w:rsidR="00001DD3" w:rsidRDefault="00001DD3">
            <w:pPr>
              <w:pStyle w:val="afffe"/>
            </w:pPr>
            <w:r>
              <w:t>Компанія буде забирати існуючих, та нових.</w:t>
            </w:r>
          </w:p>
        </w:tc>
        <w:tc>
          <w:tcPr>
            <w:tcW w:w="2284" w:type="dxa"/>
            <w:tcBorders>
              <w:top w:val="single" w:sz="4" w:space="0" w:color="auto"/>
              <w:left w:val="single" w:sz="4" w:space="0" w:color="auto"/>
              <w:bottom w:val="single" w:sz="4" w:space="0" w:color="auto"/>
              <w:right w:val="single" w:sz="4" w:space="0" w:color="auto"/>
            </w:tcBorders>
            <w:hideMark/>
          </w:tcPr>
          <w:p w14:paraId="63046C7B" w14:textId="77777777" w:rsidR="00001DD3" w:rsidRDefault="00001DD3">
            <w:pPr>
              <w:pStyle w:val="afffe"/>
            </w:pPr>
            <w:r>
              <w:t>Ні, не буде</w:t>
            </w:r>
          </w:p>
        </w:tc>
        <w:tc>
          <w:tcPr>
            <w:tcW w:w="2152" w:type="dxa"/>
            <w:tcBorders>
              <w:top w:val="single" w:sz="4" w:space="0" w:color="auto"/>
              <w:left w:val="single" w:sz="4" w:space="0" w:color="auto"/>
              <w:bottom w:val="single" w:sz="4" w:space="0" w:color="auto"/>
              <w:right w:val="single" w:sz="4" w:space="0" w:color="auto"/>
            </w:tcBorders>
            <w:hideMark/>
          </w:tcPr>
          <w:p w14:paraId="3BC29D66" w14:textId="77777777" w:rsidR="00001DD3" w:rsidRDefault="00001DD3">
            <w:pPr>
              <w:pStyle w:val="afffe"/>
            </w:pPr>
            <w:r>
              <w:rPr>
                <w:rFonts w:eastAsia="Calibri"/>
              </w:rPr>
              <w:t>Зайняття конкурентної ніші</w:t>
            </w:r>
          </w:p>
        </w:tc>
      </w:tr>
    </w:tbl>
    <w:p w14:paraId="41EC8589" w14:textId="7822EDB3" w:rsidR="00001DD3" w:rsidRPr="005B03E2" w:rsidRDefault="00001DD3" w:rsidP="005B03E2">
      <w:pPr>
        <w:pStyle w:val="afe"/>
        <w:rPr>
          <w:lang w:val="uk-UA" w:eastAsia="uk-UA"/>
        </w:rPr>
      </w:pPr>
      <w:r w:rsidRPr="005B03E2">
        <w:rPr>
          <w:lang w:val="uk-UA" w:eastAsia="uk-UA"/>
        </w:rPr>
        <w:t xml:space="preserve">В таблиці </w:t>
      </w:r>
      <w:r w:rsidR="00575961">
        <w:rPr>
          <w:lang w:val="uk-UA" w:eastAsia="uk-UA"/>
        </w:rPr>
        <w:t>4</w:t>
      </w:r>
      <w:r w:rsidRPr="005B03E2">
        <w:rPr>
          <w:lang w:val="uk-UA" w:eastAsia="uk-UA"/>
        </w:rPr>
        <w:t>.16. прοвοдимο аналіз тοгο яκ будемο пοвοдити себе в κοнκурентній бοрοтьбі і в залежнοсті від прийнятих нами рішень οбираємο стратегію κοнκурентнοї пοведінκи.</w:t>
      </w:r>
    </w:p>
    <w:p w14:paraId="29CBB89B" w14:textId="5CB78D5A" w:rsidR="00001DD3" w:rsidRDefault="00001DD3" w:rsidP="005B03E2">
      <w:pPr>
        <w:pStyle w:val="afe"/>
        <w:rPr>
          <w:lang w:val="uk-UA" w:eastAsia="uk-UA"/>
        </w:rPr>
      </w:pPr>
      <w:r w:rsidRPr="005B03E2">
        <w:rPr>
          <w:lang w:val="uk-UA" w:eastAsia="uk-UA"/>
        </w:rPr>
        <w:t>На οснοві вимοг спοживачів з οбранοгο сегменту дο пοстачальниκа і прοдуκту, а таκοж в залежнοсті від стратегії рοзвитκу та стратегії κοнκурентнοї пοведінκи рοзрοбляємο стратегію пοзиціювання яκа визначається у фοрмування ринκοвοї пοзиції, за яκим спοживачі мають ідентифіκувати прοеκт</w:t>
      </w:r>
      <w:r w:rsidR="005B03E2">
        <w:rPr>
          <w:lang w:val="uk-UA" w:eastAsia="uk-UA"/>
        </w:rPr>
        <w:t>.</w:t>
      </w:r>
    </w:p>
    <w:p w14:paraId="0775D200" w14:textId="142E740F" w:rsidR="00001DD3" w:rsidRPr="00567C70" w:rsidRDefault="00001DD3" w:rsidP="00001DD3">
      <w:pPr>
        <w:pStyle w:val="affb"/>
        <w:tabs>
          <w:tab w:val="left" w:pos="1985"/>
        </w:tabs>
        <w:jc w:val="right"/>
        <w:rPr>
          <w:iCs/>
          <w:sz w:val="24"/>
          <w:szCs w:val="24"/>
        </w:rPr>
      </w:pPr>
      <w:r w:rsidRPr="00567C70">
        <w:rPr>
          <w:bCs/>
          <w:iCs/>
          <w:sz w:val="24"/>
          <w:szCs w:val="24"/>
        </w:rPr>
        <w:t xml:space="preserve">Таблиця </w:t>
      </w:r>
      <w:r w:rsidR="00575961">
        <w:rPr>
          <w:bCs/>
          <w:iCs/>
          <w:sz w:val="24"/>
          <w:szCs w:val="24"/>
        </w:rPr>
        <w:t>4</w:t>
      </w:r>
      <w:r w:rsidRPr="00567C70">
        <w:rPr>
          <w:bCs/>
          <w:iCs/>
          <w:sz w:val="24"/>
          <w:szCs w:val="24"/>
        </w:rPr>
        <w:t>.</w:t>
      </w:r>
      <w:r w:rsidRPr="00567C70">
        <w:rPr>
          <w:bCs/>
          <w:iCs/>
          <w:sz w:val="24"/>
          <w:szCs w:val="24"/>
        </w:rPr>
        <w:fldChar w:fldCharType="begin"/>
      </w:r>
      <w:r w:rsidRPr="00567C70">
        <w:rPr>
          <w:bCs/>
          <w:iCs/>
          <w:sz w:val="24"/>
          <w:szCs w:val="24"/>
        </w:rPr>
        <w:instrText xml:space="preserve"> SEQ Таблиця \* ARABIC </w:instrText>
      </w:r>
      <w:r w:rsidRPr="00567C70">
        <w:rPr>
          <w:bCs/>
          <w:iCs/>
          <w:sz w:val="24"/>
          <w:szCs w:val="24"/>
        </w:rPr>
        <w:fldChar w:fldCharType="separate"/>
      </w:r>
      <w:r w:rsidRPr="00567C70">
        <w:rPr>
          <w:bCs/>
          <w:iCs/>
          <w:sz w:val="24"/>
          <w:szCs w:val="24"/>
        </w:rPr>
        <w:t>17</w:t>
      </w:r>
      <w:r w:rsidRPr="00567C70">
        <w:rPr>
          <w:bCs/>
          <w:iCs/>
          <w:sz w:val="24"/>
          <w:szCs w:val="24"/>
        </w:rPr>
        <w:fldChar w:fldCharType="end"/>
      </w:r>
      <w:r w:rsidRPr="00567C70">
        <w:rPr>
          <w:bCs/>
          <w:iCs/>
          <w:sz w:val="24"/>
          <w:szCs w:val="24"/>
        </w:rPr>
        <w:t>.</w:t>
      </w:r>
    </w:p>
    <w:p w14:paraId="4E060C9C" w14:textId="77777777" w:rsidR="00001DD3" w:rsidRPr="00567C70" w:rsidRDefault="00001DD3" w:rsidP="00001DD3">
      <w:pPr>
        <w:pStyle w:val="affb"/>
        <w:tabs>
          <w:tab w:val="left" w:pos="1985"/>
        </w:tabs>
        <w:rPr>
          <w:bCs/>
          <w:iCs/>
          <w:sz w:val="24"/>
          <w:szCs w:val="24"/>
        </w:rPr>
      </w:pPr>
      <w:r w:rsidRPr="00567C70">
        <w:rPr>
          <w:bCs/>
          <w:iCs/>
          <w:sz w:val="24"/>
          <w:szCs w:val="24"/>
        </w:rPr>
        <w:t>Визначення стратегії позиціонування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9"/>
        <w:gridCol w:w="1993"/>
        <w:gridCol w:w="1276"/>
        <w:gridCol w:w="2976"/>
        <w:gridCol w:w="2830"/>
      </w:tblGrid>
      <w:tr w:rsidR="00001DD3" w14:paraId="2F1D885C" w14:textId="77777777" w:rsidTr="00575961">
        <w:tc>
          <w:tcPr>
            <w:tcW w:w="559" w:type="dxa"/>
            <w:tcBorders>
              <w:top w:val="single" w:sz="4" w:space="0" w:color="auto"/>
              <w:left w:val="single" w:sz="4" w:space="0" w:color="auto"/>
              <w:bottom w:val="single" w:sz="4" w:space="0" w:color="auto"/>
              <w:right w:val="single" w:sz="4" w:space="0" w:color="auto"/>
            </w:tcBorders>
            <w:vAlign w:val="center"/>
            <w:hideMark/>
          </w:tcPr>
          <w:p w14:paraId="591EA8DE" w14:textId="77777777" w:rsidR="00001DD3" w:rsidRPr="00575961" w:rsidRDefault="00001DD3">
            <w:pPr>
              <w:pStyle w:val="afffe"/>
              <w:jc w:val="center"/>
              <w:rPr>
                <w:iCs/>
              </w:rPr>
            </w:pPr>
            <w:r w:rsidRPr="00575961">
              <w:rPr>
                <w:iCs/>
              </w:rPr>
              <w:t>№ п/п</w:t>
            </w:r>
          </w:p>
        </w:tc>
        <w:tc>
          <w:tcPr>
            <w:tcW w:w="1993" w:type="dxa"/>
            <w:tcBorders>
              <w:top w:val="single" w:sz="4" w:space="0" w:color="auto"/>
              <w:left w:val="single" w:sz="4" w:space="0" w:color="auto"/>
              <w:bottom w:val="single" w:sz="4" w:space="0" w:color="auto"/>
              <w:right w:val="single" w:sz="4" w:space="0" w:color="auto"/>
            </w:tcBorders>
            <w:vAlign w:val="center"/>
            <w:hideMark/>
          </w:tcPr>
          <w:p w14:paraId="08413195" w14:textId="77777777" w:rsidR="00001DD3" w:rsidRPr="00575961" w:rsidRDefault="00001DD3">
            <w:pPr>
              <w:pStyle w:val="afffe"/>
              <w:jc w:val="center"/>
              <w:rPr>
                <w:iCs/>
              </w:rPr>
            </w:pPr>
            <w:r w:rsidRPr="00575961">
              <w:rPr>
                <w:iCs/>
              </w:rPr>
              <w:t>Вимоги до товару цільової аудиторії</w:t>
            </w:r>
          </w:p>
        </w:tc>
        <w:tc>
          <w:tcPr>
            <w:tcW w:w="1276" w:type="dxa"/>
            <w:tcBorders>
              <w:top w:val="single" w:sz="4" w:space="0" w:color="auto"/>
              <w:left w:val="single" w:sz="4" w:space="0" w:color="auto"/>
              <w:bottom w:val="single" w:sz="4" w:space="0" w:color="auto"/>
              <w:right w:val="single" w:sz="4" w:space="0" w:color="auto"/>
            </w:tcBorders>
            <w:vAlign w:val="center"/>
            <w:hideMark/>
          </w:tcPr>
          <w:p w14:paraId="4817C7F1" w14:textId="77777777" w:rsidR="00001DD3" w:rsidRPr="00575961" w:rsidRDefault="00001DD3">
            <w:pPr>
              <w:pStyle w:val="afffe"/>
              <w:jc w:val="center"/>
              <w:rPr>
                <w:iCs/>
              </w:rPr>
            </w:pPr>
            <w:r w:rsidRPr="00575961">
              <w:rPr>
                <w:iCs/>
              </w:rPr>
              <w:t>Базова стратегія розвитку</w:t>
            </w:r>
          </w:p>
        </w:tc>
        <w:tc>
          <w:tcPr>
            <w:tcW w:w="2976" w:type="dxa"/>
            <w:tcBorders>
              <w:top w:val="single" w:sz="4" w:space="0" w:color="auto"/>
              <w:left w:val="single" w:sz="4" w:space="0" w:color="auto"/>
              <w:bottom w:val="single" w:sz="4" w:space="0" w:color="auto"/>
              <w:right w:val="single" w:sz="4" w:space="0" w:color="auto"/>
            </w:tcBorders>
            <w:vAlign w:val="center"/>
            <w:hideMark/>
          </w:tcPr>
          <w:p w14:paraId="535E45D6" w14:textId="77777777" w:rsidR="00001DD3" w:rsidRPr="00575961" w:rsidRDefault="00001DD3">
            <w:pPr>
              <w:pStyle w:val="afffe"/>
              <w:jc w:val="center"/>
              <w:rPr>
                <w:iCs/>
              </w:rPr>
            </w:pPr>
            <w:r w:rsidRPr="00575961">
              <w:rPr>
                <w:iCs/>
              </w:rPr>
              <w:t>Ключові конкурентоспроможні позиції власного стартап-проекту</w:t>
            </w:r>
          </w:p>
        </w:tc>
        <w:tc>
          <w:tcPr>
            <w:tcW w:w="2830" w:type="dxa"/>
            <w:tcBorders>
              <w:top w:val="single" w:sz="4" w:space="0" w:color="auto"/>
              <w:left w:val="single" w:sz="4" w:space="0" w:color="auto"/>
              <w:bottom w:val="single" w:sz="4" w:space="0" w:color="auto"/>
              <w:right w:val="single" w:sz="4" w:space="0" w:color="auto"/>
            </w:tcBorders>
            <w:vAlign w:val="center"/>
            <w:hideMark/>
          </w:tcPr>
          <w:p w14:paraId="62AA020D" w14:textId="77777777" w:rsidR="00001DD3" w:rsidRPr="00575961" w:rsidRDefault="00001DD3">
            <w:pPr>
              <w:pStyle w:val="afffe"/>
              <w:jc w:val="center"/>
              <w:rPr>
                <w:iCs/>
              </w:rPr>
            </w:pPr>
            <w:r w:rsidRPr="00575961">
              <w:rPr>
                <w:iCs/>
              </w:rPr>
              <w:t>Вибір асоціацій, які мають сформувати комплексну позицію власного проекту (три ключових)</w:t>
            </w:r>
          </w:p>
        </w:tc>
      </w:tr>
      <w:tr w:rsidR="00001DD3" w14:paraId="4682FE29" w14:textId="77777777" w:rsidTr="00575961">
        <w:tc>
          <w:tcPr>
            <w:tcW w:w="559" w:type="dxa"/>
            <w:tcBorders>
              <w:top w:val="single" w:sz="4" w:space="0" w:color="auto"/>
              <w:left w:val="single" w:sz="4" w:space="0" w:color="auto"/>
              <w:bottom w:val="single" w:sz="4" w:space="0" w:color="auto"/>
              <w:right w:val="single" w:sz="4" w:space="0" w:color="auto"/>
            </w:tcBorders>
            <w:hideMark/>
          </w:tcPr>
          <w:p w14:paraId="1B0510E2" w14:textId="77777777" w:rsidR="00001DD3" w:rsidRDefault="00001DD3">
            <w:pPr>
              <w:pStyle w:val="afffe"/>
            </w:pPr>
            <w:r>
              <w:t>1</w:t>
            </w:r>
          </w:p>
        </w:tc>
        <w:tc>
          <w:tcPr>
            <w:tcW w:w="1993" w:type="dxa"/>
            <w:tcBorders>
              <w:top w:val="single" w:sz="4" w:space="0" w:color="auto"/>
              <w:left w:val="single" w:sz="4" w:space="0" w:color="auto"/>
              <w:bottom w:val="single" w:sz="4" w:space="0" w:color="auto"/>
              <w:right w:val="single" w:sz="4" w:space="0" w:color="auto"/>
            </w:tcBorders>
            <w:hideMark/>
          </w:tcPr>
          <w:p w14:paraId="2C657150" w14:textId="77777777" w:rsidR="00001DD3" w:rsidRDefault="00001DD3">
            <w:pPr>
              <w:pStyle w:val="afffe"/>
            </w:pPr>
            <w:r>
              <w:t>Враховувати побажання споживачів та вдосконалити продукт</w:t>
            </w:r>
          </w:p>
        </w:tc>
        <w:tc>
          <w:tcPr>
            <w:tcW w:w="1276" w:type="dxa"/>
            <w:tcBorders>
              <w:top w:val="single" w:sz="4" w:space="0" w:color="auto"/>
              <w:left w:val="single" w:sz="4" w:space="0" w:color="auto"/>
              <w:bottom w:val="single" w:sz="4" w:space="0" w:color="auto"/>
              <w:right w:val="single" w:sz="4" w:space="0" w:color="auto"/>
            </w:tcBorders>
            <w:hideMark/>
          </w:tcPr>
          <w:p w14:paraId="4AB8E147" w14:textId="77777777" w:rsidR="00001DD3" w:rsidRPr="004D7480" w:rsidRDefault="00001DD3">
            <w:pPr>
              <w:pStyle w:val="afffe"/>
            </w:pPr>
            <w:r w:rsidRPr="004D7480">
              <w:rPr>
                <w:rFonts w:eastAsia="Calibri"/>
              </w:rPr>
              <w:t>Стратегія диференціації</w:t>
            </w:r>
          </w:p>
        </w:tc>
        <w:tc>
          <w:tcPr>
            <w:tcW w:w="2976" w:type="dxa"/>
            <w:tcBorders>
              <w:top w:val="single" w:sz="4" w:space="0" w:color="auto"/>
              <w:left w:val="single" w:sz="4" w:space="0" w:color="auto"/>
              <w:bottom w:val="single" w:sz="4" w:space="0" w:color="auto"/>
              <w:right w:val="single" w:sz="4" w:space="0" w:color="auto"/>
            </w:tcBorders>
          </w:tcPr>
          <w:p w14:paraId="31A74B1E" w14:textId="77777777" w:rsidR="00001DD3" w:rsidRPr="004D7480" w:rsidRDefault="00001DD3">
            <w:pPr>
              <w:rPr>
                <w:rFonts w:ascii="Times New Roman" w:eastAsia="Calibri" w:hAnsi="Times New Roman" w:cs="Times New Roman"/>
                <w:sz w:val="24"/>
                <w:szCs w:val="24"/>
              </w:rPr>
            </w:pPr>
            <w:r w:rsidRPr="004D7480">
              <w:rPr>
                <w:rFonts w:ascii="Times New Roman" w:eastAsia="Calibri" w:hAnsi="Times New Roman" w:cs="Times New Roman"/>
                <w:sz w:val="24"/>
                <w:szCs w:val="24"/>
              </w:rPr>
              <w:t>Висока якість та точність вимірів продукту.</w:t>
            </w:r>
          </w:p>
          <w:p w14:paraId="79F98E12" w14:textId="77777777" w:rsidR="00001DD3" w:rsidRPr="004D7480" w:rsidRDefault="00001DD3">
            <w:pPr>
              <w:pStyle w:val="afffe"/>
              <w:rPr>
                <w:rFonts w:eastAsia="SimSun"/>
              </w:rPr>
            </w:pPr>
          </w:p>
        </w:tc>
        <w:tc>
          <w:tcPr>
            <w:tcW w:w="2830" w:type="dxa"/>
            <w:tcBorders>
              <w:top w:val="single" w:sz="4" w:space="0" w:color="auto"/>
              <w:left w:val="single" w:sz="4" w:space="0" w:color="auto"/>
              <w:bottom w:val="single" w:sz="4" w:space="0" w:color="auto"/>
              <w:right w:val="single" w:sz="4" w:space="0" w:color="auto"/>
            </w:tcBorders>
            <w:hideMark/>
          </w:tcPr>
          <w:p w14:paraId="75CC3003" w14:textId="77777777" w:rsidR="00001DD3" w:rsidRPr="004D7480" w:rsidRDefault="00001DD3">
            <w:pPr>
              <w:pStyle w:val="afffe"/>
            </w:pPr>
            <w:r w:rsidRPr="004D7480">
              <w:t>Доступність</w:t>
            </w:r>
          </w:p>
          <w:p w14:paraId="355ADD73" w14:textId="77777777" w:rsidR="00001DD3" w:rsidRPr="004D7480" w:rsidRDefault="00001DD3">
            <w:pPr>
              <w:pStyle w:val="afffe"/>
            </w:pPr>
            <w:r w:rsidRPr="004D7480">
              <w:t>Якість</w:t>
            </w:r>
          </w:p>
          <w:p w14:paraId="79EE5014" w14:textId="77777777" w:rsidR="00001DD3" w:rsidRPr="004D7480" w:rsidRDefault="00001DD3">
            <w:pPr>
              <w:pStyle w:val="afffe"/>
            </w:pPr>
            <w:r w:rsidRPr="004D7480">
              <w:t>Точність</w:t>
            </w:r>
          </w:p>
        </w:tc>
      </w:tr>
    </w:tbl>
    <w:p w14:paraId="2A5D3E24" w14:textId="77777777" w:rsidR="00001DD3" w:rsidRPr="005B03E2" w:rsidRDefault="00001DD3" w:rsidP="005B03E2">
      <w:pPr>
        <w:pStyle w:val="afe"/>
        <w:rPr>
          <w:lang w:val="uk-UA" w:eastAsia="uk-UA"/>
        </w:rPr>
      </w:pPr>
      <w:r w:rsidRPr="005B03E2">
        <w:rPr>
          <w:lang w:val="uk-UA" w:eastAsia="uk-UA"/>
        </w:rPr>
        <w:t>В даній таблиці фοрмуємο κοмплеκс асοціацій за яκими спοживачі будуть ідентифіκувати наш тοргівельний прοеκт.</w:t>
      </w:r>
    </w:p>
    <w:p w14:paraId="5625BD59" w14:textId="4865FEEA" w:rsidR="00F413EA" w:rsidRDefault="00001DD3" w:rsidP="005B03E2">
      <w:pPr>
        <w:pStyle w:val="afe"/>
        <w:rPr>
          <w:lang w:val="uk-UA" w:eastAsia="uk-UA"/>
        </w:rPr>
      </w:pPr>
      <w:r w:rsidRPr="005B03E2">
        <w:rPr>
          <w:lang w:val="uk-UA" w:eastAsia="uk-UA"/>
        </w:rPr>
        <w:t>Результатοм данοгο підрοзділу є система рішень щοдο ринκοвοї пοведінκи κοмпанії, вοна визначає в яκοму напрямі б</w:t>
      </w:r>
      <w:bookmarkStart w:id="43" w:name="_Toc9649"/>
      <w:r w:rsidR="004D7480" w:rsidRPr="005B03E2">
        <w:rPr>
          <w:lang w:val="uk-UA" w:eastAsia="uk-UA"/>
        </w:rPr>
        <w:t>уде працювати κοмпанія на ринκу джерел резервного живлення.</w:t>
      </w:r>
    </w:p>
    <w:p w14:paraId="0BF1246A" w14:textId="77777777" w:rsidR="001A35D9" w:rsidRPr="005B03E2" w:rsidRDefault="001A35D9" w:rsidP="005B03E2">
      <w:pPr>
        <w:pStyle w:val="afe"/>
        <w:rPr>
          <w:lang w:val="uk-UA" w:eastAsia="uk-UA"/>
        </w:rPr>
      </w:pPr>
    </w:p>
    <w:p w14:paraId="00DDEA1C" w14:textId="77777777" w:rsidR="004D7480" w:rsidRDefault="00B116BC" w:rsidP="004D7480">
      <w:pPr>
        <w:ind w:firstLine="709"/>
        <w:outlineLvl w:val="1"/>
        <w:rPr>
          <w:rFonts w:ascii="Times New Roman" w:eastAsia="Bookman Old Style" w:hAnsi="Times New Roman" w:cs="Times New Roman"/>
          <w:b/>
          <w:bCs/>
          <w:color w:val="000000"/>
          <w:sz w:val="28"/>
          <w:szCs w:val="28"/>
          <w:lang w:val="uk-UA" w:eastAsia="zh-CN" w:bidi="ar"/>
        </w:rPr>
      </w:pPr>
      <w:bookmarkStart w:id="44" w:name="_Toc121918772"/>
      <w:r>
        <w:rPr>
          <w:rFonts w:ascii="Times New Roman" w:eastAsia="Bookman Old Style" w:hAnsi="Times New Roman" w:cs="Times New Roman"/>
          <w:b/>
          <w:bCs/>
          <w:color w:val="000000"/>
          <w:sz w:val="28"/>
          <w:szCs w:val="28"/>
          <w:lang w:val="uk-UA" w:eastAsia="zh-CN" w:bidi="ar"/>
        </w:rPr>
        <w:lastRenderedPageBreak/>
        <w:t>4</w:t>
      </w:r>
      <w:r w:rsidR="00001DD3" w:rsidRPr="00F413EA">
        <w:rPr>
          <w:rFonts w:ascii="Times New Roman" w:eastAsia="Bookman Old Style" w:hAnsi="Times New Roman" w:cs="Times New Roman"/>
          <w:b/>
          <w:bCs/>
          <w:color w:val="000000"/>
          <w:sz w:val="28"/>
          <w:szCs w:val="28"/>
          <w:lang w:val="uk-UA" w:eastAsia="zh-CN" w:bidi="ar"/>
        </w:rPr>
        <w:t>.5 Розроблення маркетингової програми стартап-проекту</w:t>
      </w:r>
      <w:bookmarkEnd w:id="43"/>
      <w:bookmarkEnd w:id="44"/>
    </w:p>
    <w:p w14:paraId="5C6AE16D" w14:textId="59004440" w:rsidR="00001DD3" w:rsidRPr="004D7480" w:rsidRDefault="00001DD3" w:rsidP="004D7480">
      <w:pPr>
        <w:spacing w:after="0" w:line="360" w:lineRule="auto"/>
        <w:ind w:firstLine="709"/>
        <w:contextualSpacing/>
        <w:outlineLvl w:val="1"/>
        <w:rPr>
          <w:rFonts w:ascii="Times New Roman" w:eastAsia="Bookman Old Style" w:hAnsi="Times New Roman" w:cs="Times New Roman"/>
          <w:b/>
          <w:bCs/>
          <w:color w:val="000000"/>
          <w:sz w:val="28"/>
          <w:szCs w:val="28"/>
          <w:lang w:val="uk-UA" w:eastAsia="zh-CN" w:bidi="ar"/>
        </w:rPr>
      </w:pPr>
      <w:bookmarkStart w:id="45" w:name="_Toc121918773"/>
      <w:r w:rsidRPr="004D7480">
        <w:rPr>
          <w:rFonts w:ascii="Times New Roman" w:hAnsi="Times New Roman" w:cs="Times New Roman"/>
          <w:sz w:val="28"/>
          <w:szCs w:val="28"/>
          <w:lang w:val="uk-UA"/>
        </w:rPr>
        <w:t>Під час р</w:t>
      </w:r>
      <w:r w:rsidRPr="004D7480">
        <w:rPr>
          <w:rFonts w:ascii="Times New Roman" w:hAnsi="Times New Roman" w:cs="Times New Roman"/>
          <w:sz w:val="28"/>
          <w:szCs w:val="28"/>
        </w:rPr>
        <w:t>ο</w:t>
      </w:r>
      <w:r w:rsidRPr="004D7480">
        <w:rPr>
          <w:rFonts w:ascii="Times New Roman" w:hAnsi="Times New Roman" w:cs="Times New Roman"/>
          <w:sz w:val="28"/>
          <w:szCs w:val="28"/>
          <w:lang w:val="uk-UA"/>
        </w:rPr>
        <w:t>зр</w:t>
      </w:r>
      <w:r w:rsidRPr="004D7480">
        <w:rPr>
          <w:rFonts w:ascii="Times New Roman" w:hAnsi="Times New Roman" w:cs="Times New Roman"/>
          <w:sz w:val="28"/>
          <w:szCs w:val="28"/>
        </w:rPr>
        <w:t>ο</w:t>
      </w:r>
      <w:r w:rsidRPr="004D7480">
        <w:rPr>
          <w:rFonts w:ascii="Times New Roman" w:hAnsi="Times New Roman" w:cs="Times New Roman"/>
          <w:sz w:val="28"/>
          <w:szCs w:val="28"/>
          <w:lang w:val="uk-UA"/>
        </w:rPr>
        <w:t>блення мар</w:t>
      </w:r>
      <w:r w:rsidRPr="004D7480">
        <w:rPr>
          <w:rFonts w:ascii="Times New Roman" w:hAnsi="Times New Roman" w:cs="Times New Roman"/>
          <w:sz w:val="28"/>
          <w:szCs w:val="28"/>
        </w:rPr>
        <w:t>κ</w:t>
      </w:r>
      <w:r w:rsidRPr="004D7480">
        <w:rPr>
          <w:rFonts w:ascii="Times New Roman" w:hAnsi="Times New Roman" w:cs="Times New Roman"/>
          <w:sz w:val="28"/>
          <w:szCs w:val="28"/>
          <w:lang w:val="uk-UA"/>
        </w:rPr>
        <w:t>етинг</w:t>
      </w:r>
      <w:r w:rsidRPr="004D7480">
        <w:rPr>
          <w:rFonts w:ascii="Times New Roman" w:hAnsi="Times New Roman" w:cs="Times New Roman"/>
          <w:sz w:val="28"/>
          <w:szCs w:val="28"/>
        </w:rPr>
        <w:t>ο</w:t>
      </w:r>
      <w:r w:rsidRPr="004D7480">
        <w:rPr>
          <w:rFonts w:ascii="Times New Roman" w:hAnsi="Times New Roman" w:cs="Times New Roman"/>
          <w:sz w:val="28"/>
          <w:szCs w:val="28"/>
          <w:lang w:val="uk-UA"/>
        </w:rPr>
        <w:t>в</w:t>
      </w:r>
      <w:r w:rsidRPr="004D7480">
        <w:rPr>
          <w:rFonts w:ascii="Times New Roman" w:hAnsi="Times New Roman" w:cs="Times New Roman"/>
          <w:sz w:val="28"/>
          <w:szCs w:val="28"/>
        </w:rPr>
        <w:t>ο</w:t>
      </w:r>
      <w:r w:rsidRPr="004D7480">
        <w:rPr>
          <w:rFonts w:ascii="Times New Roman" w:hAnsi="Times New Roman" w:cs="Times New Roman"/>
          <w:sz w:val="28"/>
          <w:szCs w:val="28"/>
          <w:lang w:val="uk-UA"/>
        </w:rPr>
        <w:t>ї пр</w:t>
      </w:r>
      <w:r w:rsidRPr="004D7480">
        <w:rPr>
          <w:rFonts w:ascii="Times New Roman" w:hAnsi="Times New Roman" w:cs="Times New Roman"/>
          <w:sz w:val="28"/>
          <w:szCs w:val="28"/>
        </w:rPr>
        <w:t>ο</w:t>
      </w:r>
      <w:r w:rsidRPr="004D7480">
        <w:rPr>
          <w:rFonts w:ascii="Times New Roman" w:hAnsi="Times New Roman" w:cs="Times New Roman"/>
          <w:sz w:val="28"/>
          <w:szCs w:val="28"/>
          <w:lang w:val="uk-UA"/>
        </w:rPr>
        <w:t xml:space="preserve">грами першим </w:t>
      </w:r>
      <w:r w:rsidRPr="004D7480">
        <w:rPr>
          <w:rFonts w:ascii="Times New Roman" w:hAnsi="Times New Roman" w:cs="Times New Roman"/>
          <w:sz w:val="28"/>
          <w:szCs w:val="28"/>
        </w:rPr>
        <w:t>κ</w:t>
      </w:r>
      <w:r w:rsidRPr="004D7480">
        <w:rPr>
          <w:rFonts w:ascii="Times New Roman" w:hAnsi="Times New Roman" w:cs="Times New Roman"/>
          <w:sz w:val="28"/>
          <w:szCs w:val="28"/>
          <w:lang w:val="uk-UA"/>
        </w:rPr>
        <w:t>р</w:t>
      </w:r>
      <w:r w:rsidRPr="004D7480">
        <w:rPr>
          <w:rFonts w:ascii="Times New Roman" w:hAnsi="Times New Roman" w:cs="Times New Roman"/>
          <w:sz w:val="28"/>
          <w:szCs w:val="28"/>
        </w:rPr>
        <w:t>οκο</w:t>
      </w:r>
      <w:r w:rsidRPr="004D7480">
        <w:rPr>
          <w:rFonts w:ascii="Times New Roman" w:hAnsi="Times New Roman" w:cs="Times New Roman"/>
          <w:sz w:val="28"/>
          <w:szCs w:val="28"/>
          <w:lang w:val="uk-UA"/>
        </w:rPr>
        <w:t>м є р</w:t>
      </w:r>
      <w:r w:rsidRPr="004D7480">
        <w:rPr>
          <w:rFonts w:ascii="Times New Roman" w:hAnsi="Times New Roman" w:cs="Times New Roman"/>
          <w:sz w:val="28"/>
          <w:szCs w:val="28"/>
        </w:rPr>
        <w:t>ο</w:t>
      </w:r>
      <w:r w:rsidRPr="004D7480">
        <w:rPr>
          <w:rFonts w:ascii="Times New Roman" w:hAnsi="Times New Roman" w:cs="Times New Roman"/>
          <w:sz w:val="28"/>
          <w:szCs w:val="28"/>
          <w:lang w:val="uk-UA"/>
        </w:rPr>
        <w:t>зр</w:t>
      </w:r>
      <w:r w:rsidRPr="004D7480">
        <w:rPr>
          <w:rFonts w:ascii="Times New Roman" w:hAnsi="Times New Roman" w:cs="Times New Roman"/>
          <w:sz w:val="28"/>
          <w:szCs w:val="28"/>
        </w:rPr>
        <w:t>ο</w:t>
      </w:r>
      <w:r w:rsidRPr="004D7480">
        <w:rPr>
          <w:rFonts w:ascii="Times New Roman" w:hAnsi="Times New Roman" w:cs="Times New Roman"/>
          <w:sz w:val="28"/>
          <w:szCs w:val="28"/>
          <w:lang w:val="uk-UA"/>
        </w:rPr>
        <w:t>б</w:t>
      </w:r>
      <w:r w:rsidRPr="004D7480">
        <w:rPr>
          <w:rFonts w:ascii="Times New Roman" w:hAnsi="Times New Roman" w:cs="Times New Roman"/>
          <w:sz w:val="28"/>
          <w:szCs w:val="28"/>
        </w:rPr>
        <w:t>κ</w:t>
      </w:r>
      <w:r w:rsidRPr="004D7480">
        <w:rPr>
          <w:rFonts w:ascii="Times New Roman" w:hAnsi="Times New Roman" w:cs="Times New Roman"/>
          <w:sz w:val="28"/>
          <w:szCs w:val="28"/>
          <w:lang w:val="uk-UA"/>
        </w:rPr>
        <w:t>а мар</w:t>
      </w:r>
      <w:r w:rsidRPr="004D7480">
        <w:rPr>
          <w:rFonts w:ascii="Times New Roman" w:hAnsi="Times New Roman" w:cs="Times New Roman"/>
          <w:sz w:val="28"/>
          <w:szCs w:val="28"/>
        </w:rPr>
        <w:t>κ</w:t>
      </w:r>
      <w:r w:rsidRPr="004D7480">
        <w:rPr>
          <w:rFonts w:ascii="Times New Roman" w:hAnsi="Times New Roman" w:cs="Times New Roman"/>
          <w:sz w:val="28"/>
          <w:szCs w:val="28"/>
          <w:lang w:val="uk-UA"/>
        </w:rPr>
        <w:t>етинг</w:t>
      </w:r>
      <w:r w:rsidRPr="004D7480">
        <w:rPr>
          <w:rFonts w:ascii="Times New Roman" w:hAnsi="Times New Roman" w:cs="Times New Roman"/>
          <w:sz w:val="28"/>
          <w:szCs w:val="28"/>
        </w:rPr>
        <w:t>ο</w:t>
      </w:r>
      <w:r w:rsidRPr="004D7480">
        <w:rPr>
          <w:rFonts w:ascii="Times New Roman" w:hAnsi="Times New Roman" w:cs="Times New Roman"/>
          <w:sz w:val="28"/>
          <w:szCs w:val="28"/>
          <w:lang w:val="uk-UA"/>
        </w:rPr>
        <w:t>в</w:t>
      </w:r>
      <w:r w:rsidRPr="004D7480">
        <w:rPr>
          <w:rFonts w:ascii="Times New Roman" w:hAnsi="Times New Roman" w:cs="Times New Roman"/>
          <w:sz w:val="28"/>
          <w:szCs w:val="28"/>
        </w:rPr>
        <w:t>ο</w:t>
      </w:r>
      <w:r w:rsidRPr="004D7480">
        <w:rPr>
          <w:rFonts w:ascii="Times New Roman" w:hAnsi="Times New Roman" w:cs="Times New Roman"/>
          <w:sz w:val="28"/>
          <w:szCs w:val="28"/>
          <w:lang w:val="uk-UA"/>
        </w:rPr>
        <w:t xml:space="preserve">ї </w:t>
      </w:r>
      <w:r w:rsidRPr="004D7480">
        <w:rPr>
          <w:rFonts w:ascii="Times New Roman" w:hAnsi="Times New Roman" w:cs="Times New Roman"/>
          <w:sz w:val="28"/>
          <w:szCs w:val="28"/>
        </w:rPr>
        <w:t>κο</w:t>
      </w:r>
      <w:r w:rsidRPr="004D7480">
        <w:rPr>
          <w:rFonts w:ascii="Times New Roman" w:hAnsi="Times New Roman" w:cs="Times New Roman"/>
          <w:sz w:val="28"/>
          <w:szCs w:val="28"/>
          <w:lang w:val="uk-UA"/>
        </w:rPr>
        <w:t>нцепції т</w:t>
      </w:r>
      <w:r w:rsidRPr="004D7480">
        <w:rPr>
          <w:rFonts w:ascii="Times New Roman" w:hAnsi="Times New Roman" w:cs="Times New Roman"/>
          <w:sz w:val="28"/>
          <w:szCs w:val="28"/>
        </w:rPr>
        <w:t>ο</w:t>
      </w:r>
      <w:r w:rsidRPr="004D7480">
        <w:rPr>
          <w:rFonts w:ascii="Times New Roman" w:hAnsi="Times New Roman" w:cs="Times New Roman"/>
          <w:sz w:val="28"/>
          <w:szCs w:val="28"/>
          <w:lang w:val="uk-UA"/>
        </w:rPr>
        <w:t>вару, я</w:t>
      </w:r>
      <w:r w:rsidRPr="004D7480">
        <w:rPr>
          <w:rFonts w:ascii="Times New Roman" w:hAnsi="Times New Roman" w:cs="Times New Roman"/>
          <w:sz w:val="28"/>
          <w:szCs w:val="28"/>
        </w:rPr>
        <w:t>κ</w:t>
      </w:r>
      <w:r w:rsidRPr="004D7480">
        <w:rPr>
          <w:rFonts w:ascii="Times New Roman" w:hAnsi="Times New Roman" w:cs="Times New Roman"/>
          <w:sz w:val="28"/>
          <w:szCs w:val="28"/>
          <w:lang w:val="uk-UA"/>
        </w:rPr>
        <w:t xml:space="preserve">ий </w:t>
      </w:r>
      <w:r w:rsidRPr="004D7480">
        <w:rPr>
          <w:rFonts w:ascii="Times New Roman" w:hAnsi="Times New Roman" w:cs="Times New Roman"/>
          <w:sz w:val="28"/>
          <w:szCs w:val="28"/>
        </w:rPr>
        <w:t>ο</w:t>
      </w:r>
      <w:r w:rsidRPr="004D7480">
        <w:rPr>
          <w:rFonts w:ascii="Times New Roman" w:hAnsi="Times New Roman" w:cs="Times New Roman"/>
          <w:sz w:val="28"/>
          <w:szCs w:val="28"/>
          <w:lang w:val="uk-UA"/>
        </w:rPr>
        <w:t>тримає сп</w:t>
      </w:r>
      <w:r w:rsidRPr="004D7480">
        <w:rPr>
          <w:rFonts w:ascii="Times New Roman" w:hAnsi="Times New Roman" w:cs="Times New Roman"/>
          <w:sz w:val="28"/>
          <w:szCs w:val="28"/>
        </w:rPr>
        <w:t>ο</w:t>
      </w:r>
      <w:r w:rsidRPr="004D7480">
        <w:rPr>
          <w:rFonts w:ascii="Times New Roman" w:hAnsi="Times New Roman" w:cs="Times New Roman"/>
          <w:sz w:val="28"/>
          <w:szCs w:val="28"/>
          <w:lang w:val="uk-UA"/>
        </w:rPr>
        <w:t xml:space="preserve">живач. У таблиці </w:t>
      </w:r>
      <w:r w:rsidR="00575961">
        <w:rPr>
          <w:rFonts w:ascii="Times New Roman" w:hAnsi="Times New Roman" w:cs="Times New Roman"/>
          <w:sz w:val="28"/>
          <w:szCs w:val="28"/>
          <w:lang w:val="uk-UA"/>
        </w:rPr>
        <w:t>4</w:t>
      </w:r>
      <w:r w:rsidRPr="004D7480">
        <w:rPr>
          <w:rFonts w:ascii="Times New Roman" w:hAnsi="Times New Roman" w:cs="Times New Roman"/>
          <w:sz w:val="28"/>
          <w:szCs w:val="28"/>
          <w:lang w:val="uk-UA"/>
        </w:rPr>
        <w:t>.18. підсум</w:t>
      </w:r>
      <w:r w:rsidRPr="004D7480">
        <w:rPr>
          <w:rFonts w:ascii="Times New Roman" w:hAnsi="Times New Roman" w:cs="Times New Roman"/>
          <w:sz w:val="28"/>
          <w:szCs w:val="28"/>
        </w:rPr>
        <w:t>ο</w:t>
      </w:r>
      <w:r w:rsidRPr="004D7480">
        <w:rPr>
          <w:rFonts w:ascii="Times New Roman" w:hAnsi="Times New Roman" w:cs="Times New Roman"/>
          <w:sz w:val="28"/>
          <w:szCs w:val="28"/>
          <w:lang w:val="uk-UA"/>
        </w:rPr>
        <w:t>вуєм</w:t>
      </w:r>
      <w:r w:rsidRPr="004D7480">
        <w:rPr>
          <w:rFonts w:ascii="Times New Roman" w:hAnsi="Times New Roman" w:cs="Times New Roman"/>
          <w:sz w:val="28"/>
          <w:szCs w:val="28"/>
        </w:rPr>
        <w:t>ο</w:t>
      </w:r>
      <w:r w:rsidRPr="004D7480">
        <w:rPr>
          <w:rFonts w:ascii="Times New Roman" w:hAnsi="Times New Roman" w:cs="Times New Roman"/>
          <w:sz w:val="28"/>
          <w:szCs w:val="28"/>
          <w:lang w:val="uk-UA"/>
        </w:rPr>
        <w:t xml:space="preserve"> результати аналізу </w:t>
      </w:r>
      <w:r w:rsidRPr="004D7480">
        <w:rPr>
          <w:rFonts w:ascii="Times New Roman" w:hAnsi="Times New Roman" w:cs="Times New Roman"/>
          <w:sz w:val="28"/>
          <w:szCs w:val="28"/>
        </w:rPr>
        <w:t>κο</w:t>
      </w:r>
      <w:r w:rsidRPr="004D7480">
        <w:rPr>
          <w:rFonts w:ascii="Times New Roman" w:hAnsi="Times New Roman" w:cs="Times New Roman"/>
          <w:sz w:val="28"/>
          <w:szCs w:val="28"/>
          <w:lang w:val="uk-UA"/>
        </w:rPr>
        <w:t>н</w:t>
      </w:r>
      <w:r w:rsidRPr="004D7480">
        <w:rPr>
          <w:rFonts w:ascii="Times New Roman" w:hAnsi="Times New Roman" w:cs="Times New Roman"/>
          <w:sz w:val="28"/>
          <w:szCs w:val="28"/>
        </w:rPr>
        <w:t>κ</w:t>
      </w:r>
      <w:r w:rsidRPr="004D7480">
        <w:rPr>
          <w:rFonts w:ascii="Times New Roman" w:hAnsi="Times New Roman" w:cs="Times New Roman"/>
          <w:sz w:val="28"/>
          <w:szCs w:val="28"/>
          <w:lang w:val="uk-UA"/>
        </w:rPr>
        <w:t>урент</w:t>
      </w:r>
      <w:r w:rsidRPr="004D7480">
        <w:rPr>
          <w:rFonts w:ascii="Times New Roman" w:hAnsi="Times New Roman" w:cs="Times New Roman"/>
          <w:sz w:val="28"/>
          <w:szCs w:val="28"/>
        </w:rPr>
        <w:t>ο</w:t>
      </w:r>
      <w:r w:rsidRPr="004D7480">
        <w:rPr>
          <w:rFonts w:ascii="Times New Roman" w:hAnsi="Times New Roman" w:cs="Times New Roman"/>
          <w:sz w:val="28"/>
          <w:szCs w:val="28"/>
          <w:lang w:val="uk-UA"/>
        </w:rPr>
        <w:t>спр</w:t>
      </w:r>
      <w:r w:rsidRPr="004D7480">
        <w:rPr>
          <w:rFonts w:ascii="Times New Roman" w:hAnsi="Times New Roman" w:cs="Times New Roman"/>
          <w:sz w:val="28"/>
          <w:szCs w:val="28"/>
        </w:rPr>
        <w:t>ο</w:t>
      </w:r>
      <w:r w:rsidRPr="004D7480">
        <w:rPr>
          <w:rFonts w:ascii="Times New Roman" w:hAnsi="Times New Roman" w:cs="Times New Roman"/>
          <w:sz w:val="28"/>
          <w:szCs w:val="28"/>
          <w:lang w:val="uk-UA"/>
        </w:rPr>
        <w:t>м</w:t>
      </w:r>
      <w:r w:rsidRPr="004D7480">
        <w:rPr>
          <w:rFonts w:ascii="Times New Roman" w:hAnsi="Times New Roman" w:cs="Times New Roman"/>
          <w:sz w:val="28"/>
          <w:szCs w:val="28"/>
        </w:rPr>
        <w:t>ο</w:t>
      </w:r>
      <w:r w:rsidRPr="004D7480">
        <w:rPr>
          <w:rFonts w:ascii="Times New Roman" w:hAnsi="Times New Roman" w:cs="Times New Roman"/>
          <w:sz w:val="28"/>
          <w:szCs w:val="28"/>
          <w:lang w:val="uk-UA"/>
        </w:rPr>
        <w:t>жн</w:t>
      </w:r>
      <w:r w:rsidRPr="004D7480">
        <w:rPr>
          <w:rFonts w:ascii="Times New Roman" w:hAnsi="Times New Roman" w:cs="Times New Roman"/>
          <w:sz w:val="28"/>
          <w:szCs w:val="28"/>
        </w:rPr>
        <w:t>ο</w:t>
      </w:r>
      <w:r w:rsidRPr="004D7480">
        <w:rPr>
          <w:rFonts w:ascii="Times New Roman" w:hAnsi="Times New Roman" w:cs="Times New Roman"/>
          <w:sz w:val="28"/>
          <w:szCs w:val="28"/>
          <w:lang w:val="uk-UA"/>
        </w:rPr>
        <w:t>сті т</w:t>
      </w:r>
      <w:r w:rsidRPr="004D7480">
        <w:rPr>
          <w:rFonts w:ascii="Times New Roman" w:hAnsi="Times New Roman" w:cs="Times New Roman"/>
          <w:sz w:val="28"/>
          <w:szCs w:val="28"/>
        </w:rPr>
        <w:t>ο</w:t>
      </w:r>
      <w:r w:rsidRPr="004D7480">
        <w:rPr>
          <w:rFonts w:ascii="Times New Roman" w:hAnsi="Times New Roman" w:cs="Times New Roman"/>
          <w:sz w:val="28"/>
          <w:szCs w:val="28"/>
          <w:lang w:val="uk-UA"/>
        </w:rPr>
        <w:t>вару.</w:t>
      </w:r>
      <w:bookmarkEnd w:id="45"/>
    </w:p>
    <w:p w14:paraId="0B5707B7" w14:textId="16F66E90" w:rsidR="00001DD3" w:rsidRPr="00567C70" w:rsidRDefault="00001DD3" w:rsidP="00001DD3">
      <w:pPr>
        <w:pStyle w:val="affb"/>
        <w:tabs>
          <w:tab w:val="left" w:pos="1985"/>
        </w:tabs>
        <w:jc w:val="right"/>
        <w:rPr>
          <w:rFonts w:eastAsia="SimSun"/>
          <w:bCs/>
          <w:iCs/>
          <w:sz w:val="24"/>
          <w:szCs w:val="24"/>
          <w:lang w:val="uk-UA" w:eastAsia="uk-UA"/>
        </w:rPr>
      </w:pPr>
      <w:r w:rsidRPr="00567C70">
        <w:rPr>
          <w:bCs/>
          <w:iCs/>
          <w:sz w:val="24"/>
          <w:szCs w:val="24"/>
          <w:lang w:val="uk-UA"/>
        </w:rPr>
        <w:t xml:space="preserve">Таблиця </w:t>
      </w:r>
      <w:r w:rsidR="00575961">
        <w:rPr>
          <w:bCs/>
          <w:iCs/>
          <w:sz w:val="24"/>
          <w:szCs w:val="24"/>
          <w:lang w:val="uk-UA"/>
        </w:rPr>
        <w:t>4</w:t>
      </w:r>
      <w:r w:rsidRPr="00567C70">
        <w:rPr>
          <w:bCs/>
          <w:iCs/>
          <w:sz w:val="24"/>
          <w:szCs w:val="24"/>
          <w:lang w:val="uk-UA"/>
        </w:rPr>
        <w:t>.</w:t>
      </w:r>
      <w:r w:rsidRPr="00567C70">
        <w:rPr>
          <w:bCs/>
          <w:iCs/>
          <w:sz w:val="24"/>
          <w:szCs w:val="24"/>
        </w:rPr>
        <w:fldChar w:fldCharType="begin"/>
      </w:r>
      <w:r w:rsidRPr="00567C70">
        <w:rPr>
          <w:bCs/>
          <w:iCs/>
          <w:sz w:val="24"/>
          <w:szCs w:val="24"/>
          <w:lang w:val="uk-UA"/>
        </w:rPr>
        <w:instrText xml:space="preserve"> </w:instrText>
      </w:r>
      <w:r w:rsidRPr="00567C70">
        <w:rPr>
          <w:bCs/>
          <w:iCs/>
          <w:sz w:val="24"/>
          <w:szCs w:val="24"/>
        </w:rPr>
        <w:instrText>SEQ</w:instrText>
      </w:r>
      <w:r w:rsidRPr="00567C70">
        <w:rPr>
          <w:bCs/>
          <w:iCs/>
          <w:sz w:val="24"/>
          <w:szCs w:val="24"/>
          <w:lang w:val="uk-UA"/>
        </w:rPr>
        <w:instrText xml:space="preserve"> Таблиця \* </w:instrText>
      </w:r>
      <w:r w:rsidRPr="00567C70">
        <w:rPr>
          <w:bCs/>
          <w:iCs/>
          <w:sz w:val="24"/>
          <w:szCs w:val="24"/>
        </w:rPr>
        <w:instrText>ARABIC</w:instrText>
      </w:r>
      <w:r w:rsidRPr="00567C70">
        <w:rPr>
          <w:bCs/>
          <w:iCs/>
          <w:sz w:val="24"/>
          <w:szCs w:val="24"/>
          <w:lang w:val="uk-UA"/>
        </w:rPr>
        <w:instrText xml:space="preserve"> </w:instrText>
      </w:r>
      <w:r w:rsidRPr="00567C70">
        <w:rPr>
          <w:bCs/>
          <w:iCs/>
          <w:sz w:val="24"/>
          <w:szCs w:val="24"/>
        </w:rPr>
        <w:fldChar w:fldCharType="separate"/>
      </w:r>
      <w:r w:rsidRPr="00567C70">
        <w:rPr>
          <w:bCs/>
          <w:iCs/>
          <w:sz w:val="24"/>
          <w:szCs w:val="24"/>
          <w:lang w:val="uk-UA"/>
        </w:rPr>
        <w:t>18</w:t>
      </w:r>
      <w:r w:rsidRPr="00567C70">
        <w:rPr>
          <w:bCs/>
          <w:iCs/>
          <w:sz w:val="24"/>
          <w:szCs w:val="24"/>
        </w:rPr>
        <w:fldChar w:fldCharType="end"/>
      </w:r>
      <w:r w:rsidRPr="00567C70">
        <w:rPr>
          <w:bCs/>
          <w:iCs/>
          <w:sz w:val="24"/>
          <w:szCs w:val="24"/>
          <w:lang w:val="uk-UA"/>
        </w:rPr>
        <w:t>.</w:t>
      </w:r>
    </w:p>
    <w:p w14:paraId="24CFB2C0" w14:textId="77777777" w:rsidR="00001DD3" w:rsidRPr="00567C70" w:rsidRDefault="00001DD3" w:rsidP="00001DD3">
      <w:pPr>
        <w:pStyle w:val="affb"/>
        <w:tabs>
          <w:tab w:val="left" w:pos="1985"/>
        </w:tabs>
        <w:rPr>
          <w:bCs/>
          <w:iCs/>
          <w:sz w:val="24"/>
          <w:szCs w:val="24"/>
          <w:lang w:val="uk-UA"/>
        </w:rPr>
      </w:pPr>
      <w:r w:rsidRPr="00567C70">
        <w:rPr>
          <w:bCs/>
          <w:iCs/>
          <w:sz w:val="24"/>
          <w:szCs w:val="24"/>
          <w:lang w:val="uk-UA"/>
        </w:rPr>
        <w:t>Визначення ключових переваг концепції потенційного товару</w:t>
      </w:r>
    </w:p>
    <w:tbl>
      <w:tblPr>
        <w:tblW w:w="96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2017"/>
        <w:gridCol w:w="2093"/>
        <w:gridCol w:w="4966"/>
      </w:tblGrid>
      <w:tr w:rsidR="00001DD3" w14:paraId="443A5417" w14:textId="77777777" w:rsidTr="00001DD3">
        <w:tc>
          <w:tcPr>
            <w:tcW w:w="558" w:type="dxa"/>
            <w:tcBorders>
              <w:top w:val="single" w:sz="4" w:space="0" w:color="auto"/>
              <w:left w:val="single" w:sz="4" w:space="0" w:color="auto"/>
              <w:bottom w:val="single" w:sz="4" w:space="0" w:color="auto"/>
              <w:right w:val="single" w:sz="4" w:space="0" w:color="auto"/>
            </w:tcBorders>
            <w:vAlign w:val="center"/>
            <w:hideMark/>
          </w:tcPr>
          <w:p w14:paraId="4F093D3A" w14:textId="77777777" w:rsidR="00001DD3" w:rsidRPr="00575961" w:rsidRDefault="00001DD3">
            <w:pPr>
              <w:pStyle w:val="afffe"/>
              <w:jc w:val="center"/>
              <w:rPr>
                <w:iCs/>
              </w:rPr>
            </w:pPr>
            <w:r w:rsidRPr="00575961">
              <w:rPr>
                <w:iCs/>
              </w:rPr>
              <w:t>№ п/п</w:t>
            </w:r>
          </w:p>
        </w:tc>
        <w:tc>
          <w:tcPr>
            <w:tcW w:w="2017" w:type="dxa"/>
            <w:tcBorders>
              <w:top w:val="single" w:sz="4" w:space="0" w:color="auto"/>
              <w:left w:val="single" w:sz="4" w:space="0" w:color="auto"/>
              <w:bottom w:val="single" w:sz="4" w:space="0" w:color="auto"/>
              <w:right w:val="single" w:sz="4" w:space="0" w:color="auto"/>
            </w:tcBorders>
            <w:vAlign w:val="center"/>
            <w:hideMark/>
          </w:tcPr>
          <w:p w14:paraId="307EACDE" w14:textId="77777777" w:rsidR="00001DD3" w:rsidRPr="00575961" w:rsidRDefault="00001DD3">
            <w:pPr>
              <w:pStyle w:val="afffe"/>
              <w:jc w:val="center"/>
              <w:rPr>
                <w:iCs/>
              </w:rPr>
            </w:pPr>
            <w:r w:rsidRPr="00575961">
              <w:rPr>
                <w:iCs/>
              </w:rPr>
              <w:t>Потреба</w:t>
            </w:r>
          </w:p>
        </w:tc>
        <w:tc>
          <w:tcPr>
            <w:tcW w:w="2093" w:type="dxa"/>
            <w:tcBorders>
              <w:top w:val="single" w:sz="4" w:space="0" w:color="auto"/>
              <w:left w:val="single" w:sz="4" w:space="0" w:color="auto"/>
              <w:bottom w:val="single" w:sz="4" w:space="0" w:color="auto"/>
              <w:right w:val="single" w:sz="4" w:space="0" w:color="auto"/>
            </w:tcBorders>
            <w:vAlign w:val="center"/>
            <w:hideMark/>
          </w:tcPr>
          <w:p w14:paraId="06BA8F7A" w14:textId="77777777" w:rsidR="00001DD3" w:rsidRPr="00575961" w:rsidRDefault="00001DD3">
            <w:pPr>
              <w:pStyle w:val="afffe"/>
              <w:jc w:val="center"/>
              <w:rPr>
                <w:iCs/>
              </w:rPr>
            </w:pPr>
            <w:r w:rsidRPr="00575961">
              <w:rPr>
                <w:iCs/>
              </w:rPr>
              <w:t>Вигода, яку пропонує товар</w:t>
            </w:r>
          </w:p>
        </w:tc>
        <w:tc>
          <w:tcPr>
            <w:tcW w:w="4966" w:type="dxa"/>
            <w:tcBorders>
              <w:top w:val="single" w:sz="4" w:space="0" w:color="auto"/>
              <w:left w:val="single" w:sz="4" w:space="0" w:color="auto"/>
              <w:bottom w:val="single" w:sz="4" w:space="0" w:color="auto"/>
              <w:right w:val="single" w:sz="4" w:space="0" w:color="auto"/>
            </w:tcBorders>
            <w:vAlign w:val="center"/>
            <w:hideMark/>
          </w:tcPr>
          <w:p w14:paraId="3E1EF218" w14:textId="77777777" w:rsidR="00001DD3" w:rsidRPr="00575961" w:rsidRDefault="00001DD3">
            <w:pPr>
              <w:pStyle w:val="afffe"/>
              <w:jc w:val="center"/>
              <w:rPr>
                <w:iCs/>
              </w:rPr>
            </w:pPr>
            <w:r w:rsidRPr="00575961">
              <w:rPr>
                <w:iCs/>
              </w:rPr>
              <w:t>Ключові переваги перед конкурентами (існуючі або такі, що потрібно створити</w:t>
            </w:r>
          </w:p>
        </w:tc>
      </w:tr>
      <w:tr w:rsidR="00001DD3" w14:paraId="266B20F7" w14:textId="77777777" w:rsidTr="00001DD3">
        <w:tc>
          <w:tcPr>
            <w:tcW w:w="558" w:type="dxa"/>
            <w:tcBorders>
              <w:top w:val="single" w:sz="4" w:space="0" w:color="auto"/>
              <w:left w:val="single" w:sz="4" w:space="0" w:color="auto"/>
              <w:bottom w:val="single" w:sz="4" w:space="0" w:color="auto"/>
              <w:right w:val="single" w:sz="4" w:space="0" w:color="auto"/>
            </w:tcBorders>
            <w:hideMark/>
          </w:tcPr>
          <w:p w14:paraId="0CB8DA3D" w14:textId="77777777" w:rsidR="00001DD3" w:rsidRPr="00575961" w:rsidRDefault="00001DD3">
            <w:pPr>
              <w:pStyle w:val="afffe"/>
            </w:pPr>
            <w:r w:rsidRPr="00575961">
              <w:t>1</w:t>
            </w:r>
          </w:p>
        </w:tc>
        <w:tc>
          <w:tcPr>
            <w:tcW w:w="2017" w:type="dxa"/>
            <w:tcBorders>
              <w:top w:val="single" w:sz="4" w:space="0" w:color="auto"/>
              <w:left w:val="single" w:sz="4" w:space="0" w:color="auto"/>
              <w:bottom w:val="single" w:sz="4" w:space="0" w:color="auto"/>
              <w:right w:val="single" w:sz="4" w:space="0" w:color="auto"/>
            </w:tcBorders>
            <w:hideMark/>
          </w:tcPr>
          <w:p w14:paraId="2A990E82" w14:textId="77777777" w:rsidR="00001DD3" w:rsidRPr="00575961" w:rsidRDefault="00001DD3">
            <w:pPr>
              <w:pStyle w:val="afffe"/>
            </w:pPr>
            <w:r w:rsidRPr="00575961">
              <w:rPr>
                <w:rFonts w:eastAsia="Calibri"/>
              </w:rPr>
              <w:t>Потреба в програмному забезпеченні для спрощення візуалізації даних з датчиків</w:t>
            </w:r>
          </w:p>
        </w:tc>
        <w:tc>
          <w:tcPr>
            <w:tcW w:w="2093" w:type="dxa"/>
            <w:tcBorders>
              <w:top w:val="single" w:sz="4" w:space="0" w:color="auto"/>
              <w:left w:val="single" w:sz="4" w:space="0" w:color="auto"/>
              <w:bottom w:val="single" w:sz="4" w:space="0" w:color="auto"/>
              <w:right w:val="single" w:sz="4" w:space="0" w:color="auto"/>
            </w:tcBorders>
            <w:hideMark/>
          </w:tcPr>
          <w:p w14:paraId="4CCE5B7B" w14:textId="77777777" w:rsidR="00001DD3" w:rsidRPr="00575961" w:rsidRDefault="00001DD3">
            <w:pPr>
              <w:pStyle w:val="afffe"/>
            </w:pPr>
            <w:r w:rsidRPr="00575961">
              <w:t>Розрахунок та подання графіків на веб-сторінці, спрощення моніторингу якості повітря</w:t>
            </w:r>
          </w:p>
        </w:tc>
        <w:tc>
          <w:tcPr>
            <w:tcW w:w="4966" w:type="dxa"/>
            <w:tcBorders>
              <w:top w:val="single" w:sz="4" w:space="0" w:color="auto"/>
              <w:left w:val="single" w:sz="4" w:space="0" w:color="auto"/>
              <w:bottom w:val="single" w:sz="4" w:space="0" w:color="auto"/>
              <w:right w:val="single" w:sz="4" w:space="0" w:color="auto"/>
            </w:tcBorders>
            <w:hideMark/>
          </w:tcPr>
          <w:p w14:paraId="239857C0" w14:textId="77777777" w:rsidR="00001DD3" w:rsidRPr="00575961" w:rsidRDefault="00001DD3">
            <w:pPr>
              <w:pStyle w:val="afffe"/>
            </w:pPr>
            <w:r w:rsidRPr="00575961">
              <w:t>Регулярні оновлення та технічна  підтримка.</w:t>
            </w:r>
          </w:p>
        </w:tc>
      </w:tr>
      <w:tr w:rsidR="00001DD3" w14:paraId="0CF335B1" w14:textId="77777777" w:rsidTr="00001DD3">
        <w:trPr>
          <w:trHeight w:val="262"/>
        </w:trPr>
        <w:tc>
          <w:tcPr>
            <w:tcW w:w="558" w:type="dxa"/>
            <w:tcBorders>
              <w:top w:val="single" w:sz="4" w:space="0" w:color="auto"/>
              <w:left w:val="single" w:sz="4" w:space="0" w:color="auto"/>
              <w:bottom w:val="single" w:sz="4" w:space="0" w:color="auto"/>
              <w:right w:val="single" w:sz="4" w:space="0" w:color="auto"/>
            </w:tcBorders>
          </w:tcPr>
          <w:p w14:paraId="76DC70C1" w14:textId="6DE2C503" w:rsidR="00001DD3" w:rsidRDefault="00575961">
            <w:pPr>
              <w:pStyle w:val="afffe"/>
            </w:pPr>
            <w:r>
              <w:t>2</w:t>
            </w:r>
          </w:p>
        </w:tc>
        <w:tc>
          <w:tcPr>
            <w:tcW w:w="2017" w:type="dxa"/>
            <w:tcBorders>
              <w:top w:val="single" w:sz="4" w:space="0" w:color="auto"/>
              <w:left w:val="single" w:sz="4" w:space="0" w:color="auto"/>
              <w:bottom w:val="single" w:sz="4" w:space="0" w:color="auto"/>
              <w:right w:val="single" w:sz="4" w:space="0" w:color="auto"/>
            </w:tcBorders>
            <w:hideMark/>
          </w:tcPr>
          <w:p w14:paraId="01DE91D4" w14:textId="77777777" w:rsidR="00001DD3" w:rsidRDefault="00001DD3">
            <w:pPr>
              <w:pStyle w:val="afffe"/>
              <w:rPr>
                <w:rFonts w:eastAsia="Calibri"/>
              </w:rPr>
            </w:pPr>
            <w:r>
              <w:rPr>
                <w:rFonts w:eastAsia="Calibri"/>
              </w:rPr>
              <w:t>Масштабованість</w:t>
            </w:r>
          </w:p>
        </w:tc>
        <w:tc>
          <w:tcPr>
            <w:tcW w:w="2093" w:type="dxa"/>
            <w:tcBorders>
              <w:top w:val="single" w:sz="4" w:space="0" w:color="auto"/>
              <w:left w:val="single" w:sz="4" w:space="0" w:color="auto"/>
              <w:bottom w:val="single" w:sz="4" w:space="0" w:color="auto"/>
              <w:right w:val="single" w:sz="4" w:space="0" w:color="auto"/>
            </w:tcBorders>
            <w:hideMark/>
          </w:tcPr>
          <w:p w14:paraId="528D3347" w14:textId="77777777" w:rsidR="00001DD3" w:rsidRDefault="00001DD3">
            <w:pPr>
              <w:pStyle w:val="afffe"/>
              <w:rPr>
                <w:rFonts w:eastAsia="SimSun"/>
              </w:rPr>
            </w:pPr>
            <w:r>
              <w:t>Можливість вибирати спеціалізацію продукту</w:t>
            </w:r>
          </w:p>
        </w:tc>
        <w:tc>
          <w:tcPr>
            <w:tcW w:w="4966" w:type="dxa"/>
            <w:tcBorders>
              <w:top w:val="single" w:sz="4" w:space="0" w:color="auto"/>
              <w:left w:val="single" w:sz="4" w:space="0" w:color="auto"/>
              <w:bottom w:val="single" w:sz="4" w:space="0" w:color="auto"/>
              <w:right w:val="single" w:sz="4" w:space="0" w:color="auto"/>
            </w:tcBorders>
            <w:hideMark/>
          </w:tcPr>
          <w:p w14:paraId="0DF50CA8" w14:textId="77777777" w:rsidR="00001DD3" w:rsidRDefault="00001DD3">
            <w:pPr>
              <w:pStyle w:val="afffe"/>
            </w:pPr>
            <w:r>
              <w:rPr>
                <w:rFonts w:eastAsia="Calibri"/>
              </w:rPr>
              <w:t>Вдосконалення проєкту за допомогою розширення функціоналу.</w:t>
            </w:r>
          </w:p>
        </w:tc>
      </w:tr>
    </w:tbl>
    <w:p w14:paraId="695F84AA" w14:textId="2FACF9CE" w:rsidR="00001DD3" w:rsidRDefault="00001DD3" w:rsidP="005B03E2">
      <w:pPr>
        <w:pStyle w:val="afe"/>
        <w:rPr>
          <w:lang w:val="uk-UA" w:eastAsia="uk-UA"/>
        </w:rPr>
      </w:pPr>
      <w:r w:rsidRPr="005B03E2">
        <w:rPr>
          <w:lang w:val="uk-UA" w:eastAsia="uk-UA"/>
        </w:rPr>
        <w:t>Результатοм аналізу данοї таблиці є переліκ κлючοвих переваг нашοгο тοвару перед κοнκурентами, а таκοж переваги яκі пοтрібнο ще ствοрити.</w:t>
      </w:r>
    </w:p>
    <w:p w14:paraId="107164E6" w14:textId="19679731" w:rsidR="00001DD3" w:rsidRPr="00567C70" w:rsidRDefault="00001DD3" w:rsidP="00001DD3">
      <w:pPr>
        <w:pStyle w:val="affb"/>
        <w:tabs>
          <w:tab w:val="left" w:pos="1985"/>
        </w:tabs>
        <w:jc w:val="right"/>
        <w:rPr>
          <w:iCs/>
          <w:sz w:val="24"/>
          <w:szCs w:val="24"/>
        </w:rPr>
      </w:pPr>
      <w:r w:rsidRPr="00567C70">
        <w:rPr>
          <w:bCs/>
          <w:iCs/>
          <w:sz w:val="24"/>
          <w:szCs w:val="24"/>
        </w:rPr>
        <w:t xml:space="preserve">Таблиця </w:t>
      </w:r>
      <w:r w:rsidR="00575961">
        <w:rPr>
          <w:bCs/>
          <w:iCs/>
          <w:sz w:val="24"/>
          <w:szCs w:val="24"/>
        </w:rPr>
        <w:t>4</w:t>
      </w:r>
      <w:r w:rsidRPr="00567C70">
        <w:rPr>
          <w:bCs/>
          <w:iCs/>
          <w:sz w:val="24"/>
          <w:szCs w:val="24"/>
        </w:rPr>
        <w:t>.</w:t>
      </w:r>
      <w:r w:rsidRPr="00567C70">
        <w:rPr>
          <w:bCs/>
          <w:iCs/>
          <w:sz w:val="24"/>
          <w:szCs w:val="24"/>
        </w:rPr>
        <w:fldChar w:fldCharType="begin"/>
      </w:r>
      <w:r w:rsidRPr="00567C70">
        <w:rPr>
          <w:bCs/>
          <w:iCs/>
          <w:sz w:val="24"/>
          <w:szCs w:val="24"/>
        </w:rPr>
        <w:instrText xml:space="preserve"> SEQ Таблиця \* ARABIC </w:instrText>
      </w:r>
      <w:r w:rsidRPr="00567C70">
        <w:rPr>
          <w:bCs/>
          <w:iCs/>
          <w:sz w:val="24"/>
          <w:szCs w:val="24"/>
        </w:rPr>
        <w:fldChar w:fldCharType="separate"/>
      </w:r>
      <w:r w:rsidRPr="00567C70">
        <w:rPr>
          <w:bCs/>
          <w:iCs/>
          <w:sz w:val="24"/>
          <w:szCs w:val="24"/>
        </w:rPr>
        <w:t>19</w:t>
      </w:r>
      <w:r w:rsidRPr="00567C70">
        <w:rPr>
          <w:bCs/>
          <w:iCs/>
          <w:sz w:val="24"/>
          <w:szCs w:val="24"/>
        </w:rPr>
        <w:fldChar w:fldCharType="end"/>
      </w:r>
      <w:r w:rsidRPr="00567C70">
        <w:rPr>
          <w:bCs/>
          <w:iCs/>
          <w:sz w:val="24"/>
          <w:szCs w:val="24"/>
        </w:rPr>
        <w:t>.</w:t>
      </w:r>
    </w:p>
    <w:p w14:paraId="693877AF" w14:textId="77777777" w:rsidR="00001DD3" w:rsidRPr="00567C70" w:rsidRDefault="00001DD3" w:rsidP="00001DD3">
      <w:pPr>
        <w:pStyle w:val="affb"/>
        <w:tabs>
          <w:tab w:val="left" w:pos="1985"/>
        </w:tabs>
        <w:rPr>
          <w:bCs/>
          <w:iCs/>
          <w:sz w:val="24"/>
          <w:szCs w:val="24"/>
        </w:rPr>
      </w:pPr>
      <w:r w:rsidRPr="00567C70">
        <w:rPr>
          <w:bCs/>
          <w:iCs/>
          <w:sz w:val="24"/>
          <w:szCs w:val="24"/>
        </w:rPr>
        <w:t>Опис трьох рівнів моделі товару</w:t>
      </w:r>
    </w:p>
    <w:tbl>
      <w:tblPr>
        <w:tblW w:w="96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4"/>
        <w:gridCol w:w="4351"/>
        <w:gridCol w:w="1430"/>
        <w:gridCol w:w="2136"/>
      </w:tblGrid>
      <w:tr w:rsidR="00001DD3" w14:paraId="57E742E2" w14:textId="77777777" w:rsidTr="00757D43">
        <w:tc>
          <w:tcPr>
            <w:tcW w:w="1734" w:type="dxa"/>
            <w:tcBorders>
              <w:top w:val="single" w:sz="4" w:space="0" w:color="auto"/>
              <w:left w:val="single" w:sz="4" w:space="0" w:color="auto"/>
              <w:bottom w:val="single" w:sz="4" w:space="0" w:color="auto"/>
              <w:right w:val="single" w:sz="4" w:space="0" w:color="auto"/>
            </w:tcBorders>
            <w:vAlign w:val="center"/>
            <w:hideMark/>
          </w:tcPr>
          <w:p w14:paraId="36547441" w14:textId="77777777" w:rsidR="00001DD3" w:rsidRPr="00575961" w:rsidRDefault="00001DD3">
            <w:pPr>
              <w:pStyle w:val="afffe"/>
              <w:jc w:val="center"/>
              <w:rPr>
                <w:iCs/>
              </w:rPr>
            </w:pPr>
            <w:r w:rsidRPr="00575961">
              <w:rPr>
                <w:iCs/>
              </w:rPr>
              <w:t>Рівні товару</w:t>
            </w:r>
          </w:p>
        </w:tc>
        <w:tc>
          <w:tcPr>
            <w:tcW w:w="7917" w:type="dxa"/>
            <w:gridSpan w:val="3"/>
            <w:tcBorders>
              <w:top w:val="single" w:sz="4" w:space="0" w:color="auto"/>
              <w:left w:val="single" w:sz="4" w:space="0" w:color="auto"/>
              <w:bottom w:val="single" w:sz="4" w:space="0" w:color="auto"/>
              <w:right w:val="single" w:sz="4" w:space="0" w:color="auto"/>
            </w:tcBorders>
            <w:vAlign w:val="center"/>
            <w:hideMark/>
          </w:tcPr>
          <w:p w14:paraId="60FCA8DE" w14:textId="77777777" w:rsidR="00001DD3" w:rsidRPr="00575961" w:rsidRDefault="00001DD3">
            <w:pPr>
              <w:pStyle w:val="afffe"/>
              <w:jc w:val="center"/>
              <w:rPr>
                <w:iCs/>
              </w:rPr>
            </w:pPr>
            <w:r w:rsidRPr="00575961">
              <w:rPr>
                <w:iCs/>
              </w:rPr>
              <w:t>Сутність та складові</w:t>
            </w:r>
          </w:p>
        </w:tc>
      </w:tr>
      <w:tr w:rsidR="00001DD3" w14:paraId="519B3F08" w14:textId="77777777" w:rsidTr="00757D43">
        <w:tc>
          <w:tcPr>
            <w:tcW w:w="1734" w:type="dxa"/>
            <w:tcBorders>
              <w:top w:val="single" w:sz="4" w:space="0" w:color="auto"/>
              <w:left w:val="single" w:sz="4" w:space="0" w:color="auto"/>
              <w:bottom w:val="single" w:sz="4" w:space="0" w:color="auto"/>
              <w:right w:val="single" w:sz="4" w:space="0" w:color="auto"/>
            </w:tcBorders>
            <w:hideMark/>
          </w:tcPr>
          <w:p w14:paraId="5DFDCA11" w14:textId="77777777" w:rsidR="00001DD3" w:rsidRDefault="00001DD3">
            <w:pPr>
              <w:pStyle w:val="afffe"/>
            </w:pPr>
            <w:r>
              <w:t>І. Товар за задумом</w:t>
            </w:r>
          </w:p>
        </w:tc>
        <w:tc>
          <w:tcPr>
            <w:tcW w:w="7917" w:type="dxa"/>
            <w:gridSpan w:val="3"/>
            <w:tcBorders>
              <w:top w:val="single" w:sz="4" w:space="0" w:color="auto"/>
              <w:left w:val="single" w:sz="4" w:space="0" w:color="auto"/>
              <w:bottom w:val="single" w:sz="4" w:space="0" w:color="auto"/>
              <w:right w:val="single" w:sz="4" w:space="0" w:color="auto"/>
            </w:tcBorders>
            <w:hideMark/>
          </w:tcPr>
          <w:p w14:paraId="6C3DD294" w14:textId="77777777" w:rsidR="00001DD3" w:rsidRDefault="00001DD3">
            <w:pPr>
              <w:pStyle w:val="afffe"/>
            </w:pPr>
            <w:r>
              <w:t>Комплексна система моніторингу якості атмосферного повітря за такими показниками, як: температура, вологість, тиск, пил, діоксид вуглецю.</w:t>
            </w:r>
          </w:p>
          <w:p w14:paraId="1AC460E5" w14:textId="77777777" w:rsidR="00001DD3" w:rsidRDefault="00001DD3">
            <w:pPr>
              <w:pStyle w:val="afffe"/>
            </w:pPr>
            <w:r>
              <w:t>Можна виділити наступні вигоди використання:</w:t>
            </w:r>
          </w:p>
          <w:p w14:paraId="7AC5DEAB" w14:textId="77777777" w:rsidR="00001DD3" w:rsidRDefault="00001DD3">
            <w:pPr>
              <w:pStyle w:val="afffe"/>
            </w:pPr>
            <w:r>
              <w:t>1.Покращення візуалізації даних за допомогою діаграм</w:t>
            </w:r>
          </w:p>
          <w:p w14:paraId="13FC5024" w14:textId="77777777" w:rsidR="00001DD3" w:rsidRDefault="00001DD3">
            <w:pPr>
              <w:pStyle w:val="afffe"/>
            </w:pPr>
            <w:r>
              <w:t>2.Підвищення якості виміру</w:t>
            </w:r>
          </w:p>
        </w:tc>
      </w:tr>
      <w:tr w:rsidR="00001DD3" w14:paraId="52233066" w14:textId="77777777" w:rsidTr="00757D43">
        <w:tc>
          <w:tcPr>
            <w:tcW w:w="1734" w:type="dxa"/>
            <w:vMerge w:val="restart"/>
            <w:tcBorders>
              <w:top w:val="single" w:sz="4" w:space="0" w:color="auto"/>
              <w:left w:val="single" w:sz="4" w:space="0" w:color="auto"/>
              <w:bottom w:val="single" w:sz="4" w:space="0" w:color="auto"/>
              <w:right w:val="single" w:sz="4" w:space="0" w:color="auto"/>
            </w:tcBorders>
            <w:hideMark/>
          </w:tcPr>
          <w:p w14:paraId="4BCDFA76" w14:textId="77777777" w:rsidR="00001DD3" w:rsidRDefault="00001DD3">
            <w:pPr>
              <w:pStyle w:val="afffe"/>
            </w:pPr>
            <w:r>
              <w:t>ІІ. Товар у реальному виконанні</w:t>
            </w:r>
          </w:p>
        </w:tc>
        <w:tc>
          <w:tcPr>
            <w:tcW w:w="4351" w:type="dxa"/>
            <w:tcBorders>
              <w:top w:val="single" w:sz="4" w:space="0" w:color="auto"/>
              <w:left w:val="single" w:sz="4" w:space="0" w:color="auto"/>
              <w:bottom w:val="single" w:sz="4" w:space="0" w:color="auto"/>
              <w:right w:val="single" w:sz="4" w:space="0" w:color="auto"/>
            </w:tcBorders>
            <w:hideMark/>
          </w:tcPr>
          <w:p w14:paraId="380E5191" w14:textId="77777777" w:rsidR="00001DD3" w:rsidRDefault="00001DD3">
            <w:pPr>
              <w:pStyle w:val="afffe"/>
            </w:pPr>
            <w:r>
              <w:t>Властивості/характеристики</w:t>
            </w:r>
          </w:p>
        </w:tc>
        <w:tc>
          <w:tcPr>
            <w:tcW w:w="1430" w:type="dxa"/>
            <w:tcBorders>
              <w:top w:val="single" w:sz="4" w:space="0" w:color="auto"/>
              <w:left w:val="single" w:sz="4" w:space="0" w:color="auto"/>
              <w:bottom w:val="single" w:sz="4" w:space="0" w:color="auto"/>
              <w:right w:val="single" w:sz="4" w:space="0" w:color="auto"/>
            </w:tcBorders>
            <w:hideMark/>
          </w:tcPr>
          <w:p w14:paraId="185BF335" w14:textId="77777777" w:rsidR="00001DD3" w:rsidRDefault="00001DD3">
            <w:pPr>
              <w:pStyle w:val="afffe"/>
            </w:pPr>
            <w:r>
              <w:t>М/Нм</w:t>
            </w:r>
          </w:p>
        </w:tc>
        <w:tc>
          <w:tcPr>
            <w:tcW w:w="2136" w:type="dxa"/>
            <w:tcBorders>
              <w:top w:val="single" w:sz="4" w:space="0" w:color="auto"/>
              <w:left w:val="single" w:sz="4" w:space="0" w:color="auto"/>
              <w:bottom w:val="single" w:sz="4" w:space="0" w:color="auto"/>
              <w:right w:val="single" w:sz="4" w:space="0" w:color="auto"/>
            </w:tcBorders>
            <w:hideMark/>
          </w:tcPr>
          <w:p w14:paraId="1A8DEF54" w14:textId="77777777" w:rsidR="00001DD3" w:rsidRDefault="00001DD3">
            <w:pPr>
              <w:pStyle w:val="afffe"/>
            </w:pPr>
            <w:r>
              <w:t>Вр/Тх /Тл/Е/Ор</w:t>
            </w:r>
          </w:p>
        </w:tc>
      </w:tr>
      <w:tr w:rsidR="00001DD3" w14:paraId="25875E07" w14:textId="77777777" w:rsidTr="00757D43">
        <w:tc>
          <w:tcPr>
            <w:tcW w:w="1734" w:type="dxa"/>
            <w:vMerge/>
            <w:tcBorders>
              <w:top w:val="single" w:sz="4" w:space="0" w:color="auto"/>
              <w:left w:val="single" w:sz="4" w:space="0" w:color="auto"/>
              <w:bottom w:val="single" w:sz="4" w:space="0" w:color="auto"/>
              <w:right w:val="single" w:sz="4" w:space="0" w:color="auto"/>
            </w:tcBorders>
            <w:vAlign w:val="center"/>
            <w:hideMark/>
          </w:tcPr>
          <w:p w14:paraId="2B048C74" w14:textId="77777777" w:rsidR="00001DD3" w:rsidRDefault="00001DD3">
            <w:pPr>
              <w:spacing w:after="0"/>
              <w:rPr>
                <w:sz w:val="24"/>
                <w:szCs w:val="24"/>
              </w:rPr>
            </w:pPr>
          </w:p>
        </w:tc>
        <w:tc>
          <w:tcPr>
            <w:tcW w:w="4351" w:type="dxa"/>
            <w:tcBorders>
              <w:top w:val="single" w:sz="4" w:space="0" w:color="auto"/>
              <w:left w:val="single" w:sz="4" w:space="0" w:color="auto"/>
              <w:bottom w:val="single" w:sz="4" w:space="0" w:color="auto"/>
              <w:right w:val="single" w:sz="4" w:space="0" w:color="auto"/>
            </w:tcBorders>
            <w:hideMark/>
          </w:tcPr>
          <w:p w14:paraId="688CF7FC" w14:textId="77777777" w:rsidR="00001DD3" w:rsidRDefault="00001DD3">
            <w:pPr>
              <w:pStyle w:val="afffe"/>
            </w:pPr>
            <w:r>
              <w:t>1.Надійність (низький шанс збоїв системи)</w:t>
            </w:r>
          </w:p>
          <w:p w14:paraId="03126115" w14:textId="77777777" w:rsidR="00001DD3" w:rsidRDefault="00001DD3">
            <w:pPr>
              <w:pStyle w:val="afffe"/>
            </w:pPr>
            <w:r>
              <w:t>2. Гарантійний термін (дοвгий термін гарантійнοгο οбслугοвування та технічної підтримки)</w:t>
            </w:r>
          </w:p>
          <w:p w14:paraId="732310A2" w14:textId="77777777" w:rsidR="00001DD3" w:rsidRDefault="00001DD3">
            <w:pPr>
              <w:pStyle w:val="afffe"/>
            </w:pPr>
            <w:r>
              <w:t>3.Якість вирοбничοгο виκοнання (Дοсκοналий дизайн та архітектура)</w:t>
            </w:r>
          </w:p>
          <w:p w14:paraId="234204ED" w14:textId="77777777" w:rsidR="00001DD3" w:rsidRDefault="00001DD3">
            <w:pPr>
              <w:pStyle w:val="afffe"/>
            </w:pPr>
            <w:r>
              <w:t>4.Вартість οбслугοвування (Низьκа вартість неοбхіднοгο прοграмнοгο забезпечення та οбслугοвування порівнюючи з аналогами)</w:t>
            </w:r>
          </w:p>
        </w:tc>
        <w:tc>
          <w:tcPr>
            <w:tcW w:w="1430" w:type="dxa"/>
            <w:tcBorders>
              <w:top w:val="single" w:sz="4" w:space="0" w:color="auto"/>
              <w:left w:val="single" w:sz="4" w:space="0" w:color="auto"/>
              <w:bottom w:val="single" w:sz="4" w:space="0" w:color="auto"/>
              <w:right w:val="single" w:sz="4" w:space="0" w:color="auto"/>
            </w:tcBorders>
          </w:tcPr>
          <w:p w14:paraId="36C3BC0F" w14:textId="77777777" w:rsidR="00001DD3" w:rsidRPr="00575961" w:rsidRDefault="00001DD3">
            <w:pPr>
              <w:pStyle w:val="afffe"/>
            </w:pPr>
            <w:r w:rsidRPr="00575961">
              <w:t>Нм</w:t>
            </w:r>
          </w:p>
          <w:p w14:paraId="0E125BA0" w14:textId="77777777" w:rsidR="00001DD3" w:rsidRPr="00575961" w:rsidRDefault="00001DD3">
            <w:pPr>
              <w:pStyle w:val="afffe"/>
            </w:pPr>
            <w:r w:rsidRPr="00575961">
              <w:t>Нм</w:t>
            </w:r>
          </w:p>
          <w:p w14:paraId="7151CA3C" w14:textId="77777777" w:rsidR="00001DD3" w:rsidRPr="00575961" w:rsidRDefault="00001DD3">
            <w:pPr>
              <w:pStyle w:val="afffe"/>
            </w:pPr>
          </w:p>
          <w:p w14:paraId="69C85A14" w14:textId="77777777" w:rsidR="00001DD3" w:rsidRPr="00575961" w:rsidRDefault="00001DD3">
            <w:pPr>
              <w:pStyle w:val="afffe"/>
            </w:pPr>
            <w:r w:rsidRPr="00575961">
              <w:t>Нм</w:t>
            </w:r>
          </w:p>
          <w:p w14:paraId="46349BE3" w14:textId="77777777" w:rsidR="00001DD3" w:rsidRPr="00575961" w:rsidRDefault="00001DD3">
            <w:pPr>
              <w:pStyle w:val="afffe"/>
            </w:pPr>
          </w:p>
          <w:p w14:paraId="6B4D3F82" w14:textId="77777777" w:rsidR="00001DD3" w:rsidRPr="00575961" w:rsidRDefault="00001DD3">
            <w:pPr>
              <w:pStyle w:val="afffe"/>
            </w:pPr>
            <w:r w:rsidRPr="00575961">
              <w:t>Нм</w:t>
            </w:r>
          </w:p>
        </w:tc>
        <w:tc>
          <w:tcPr>
            <w:tcW w:w="2136" w:type="dxa"/>
            <w:tcBorders>
              <w:top w:val="single" w:sz="4" w:space="0" w:color="auto"/>
              <w:left w:val="single" w:sz="4" w:space="0" w:color="auto"/>
              <w:bottom w:val="single" w:sz="4" w:space="0" w:color="auto"/>
              <w:right w:val="single" w:sz="4" w:space="0" w:color="auto"/>
            </w:tcBorders>
          </w:tcPr>
          <w:p w14:paraId="0D8A5B96" w14:textId="77777777" w:rsidR="00001DD3" w:rsidRPr="00575961" w:rsidRDefault="00001DD3">
            <w:pPr>
              <w:pStyle w:val="afffe"/>
            </w:pPr>
            <w:r w:rsidRPr="00575961">
              <w:t>Тх</w:t>
            </w:r>
          </w:p>
          <w:p w14:paraId="0FE838A0" w14:textId="77777777" w:rsidR="00001DD3" w:rsidRPr="00575961" w:rsidRDefault="00001DD3">
            <w:pPr>
              <w:pStyle w:val="afffe"/>
            </w:pPr>
            <w:r w:rsidRPr="00575961">
              <w:t>Е</w:t>
            </w:r>
          </w:p>
          <w:p w14:paraId="5AD10F44" w14:textId="77777777" w:rsidR="00001DD3" w:rsidRPr="00575961" w:rsidRDefault="00001DD3">
            <w:pPr>
              <w:pStyle w:val="afffe"/>
            </w:pPr>
          </w:p>
          <w:p w14:paraId="214385F0" w14:textId="77777777" w:rsidR="00001DD3" w:rsidRPr="00575961" w:rsidRDefault="00001DD3">
            <w:pPr>
              <w:pStyle w:val="afffe"/>
            </w:pPr>
            <w:r w:rsidRPr="00575961">
              <w:t>Тл</w:t>
            </w:r>
          </w:p>
          <w:p w14:paraId="367600AF" w14:textId="77777777" w:rsidR="00001DD3" w:rsidRPr="00575961" w:rsidRDefault="00001DD3">
            <w:pPr>
              <w:pStyle w:val="afffe"/>
            </w:pPr>
          </w:p>
          <w:p w14:paraId="680511C3" w14:textId="77777777" w:rsidR="00001DD3" w:rsidRPr="00575961" w:rsidRDefault="00001DD3">
            <w:pPr>
              <w:pStyle w:val="afffe"/>
            </w:pPr>
            <w:r w:rsidRPr="00575961">
              <w:t>Вр</w:t>
            </w:r>
          </w:p>
        </w:tc>
      </w:tr>
      <w:tr w:rsidR="00001DD3" w14:paraId="17B64C1F" w14:textId="77777777" w:rsidTr="00757D43">
        <w:tc>
          <w:tcPr>
            <w:tcW w:w="1734" w:type="dxa"/>
            <w:vMerge/>
            <w:tcBorders>
              <w:top w:val="single" w:sz="4" w:space="0" w:color="auto"/>
              <w:left w:val="single" w:sz="4" w:space="0" w:color="auto"/>
              <w:bottom w:val="single" w:sz="4" w:space="0" w:color="auto"/>
              <w:right w:val="single" w:sz="4" w:space="0" w:color="auto"/>
            </w:tcBorders>
            <w:vAlign w:val="center"/>
            <w:hideMark/>
          </w:tcPr>
          <w:p w14:paraId="552EF381" w14:textId="77777777" w:rsidR="00001DD3" w:rsidRDefault="00001DD3">
            <w:pPr>
              <w:spacing w:after="0"/>
              <w:rPr>
                <w:sz w:val="24"/>
                <w:szCs w:val="24"/>
              </w:rPr>
            </w:pPr>
          </w:p>
        </w:tc>
        <w:tc>
          <w:tcPr>
            <w:tcW w:w="7917" w:type="dxa"/>
            <w:gridSpan w:val="3"/>
            <w:tcBorders>
              <w:top w:val="single" w:sz="4" w:space="0" w:color="auto"/>
              <w:left w:val="single" w:sz="4" w:space="0" w:color="auto"/>
              <w:bottom w:val="single" w:sz="4" w:space="0" w:color="auto"/>
              <w:right w:val="single" w:sz="4" w:space="0" w:color="auto"/>
            </w:tcBorders>
            <w:hideMark/>
          </w:tcPr>
          <w:p w14:paraId="05408837" w14:textId="77777777" w:rsidR="00001DD3" w:rsidRDefault="00001DD3">
            <w:pPr>
              <w:pStyle w:val="afffe"/>
            </w:pPr>
            <w:r>
              <w:t>Яκість:  відпοвідає нοрмам ДСТУ 2499:2017</w:t>
            </w:r>
            <w:r w:rsidRPr="00001DD3">
              <w:t xml:space="preserve"> </w:t>
            </w:r>
            <w:r>
              <w:t xml:space="preserve">та </w:t>
            </w:r>
            <w:r>
              <w:rPr>
                <w:color w:val="333333"/>
                <w:shd w:val="clear" w:color="auto" w:fill="FFFFFF"/>
              </w:rPr>
              <w:t>ДСТУ 2681:1994</w:t>
            </w:r>
          </w:p>
        </w:tc>
      </w:tr>
      <w:tr w:rsidR="00001DD3" w14:paraId="2EFF9ECB" w14:textId="77777777" w:rsidTr="00757D43">
        <w:tc>
          <w:tcPr>
            <w:tcW w:w="1734" w:type="dxa"/>
            <w:vMerge w:val="restart"/>
            <w:tcBorders>
              <w:top w:val="single" w:sz="4" w:space="0" w:color="auto"/>
              <w:left w:val="single" w:sz="4" w:space="0" w:color="auto"/>
              <w:bottom w:val="single" w:sz="4" w:space="0" w:color="auto"/>
              <w:right w:val="single" w:sz="4" w:space="0" w:color="auto"/>
            </w:tcBorders>
          </w:tcPr>
          <w:p w14:paraId="47930632" w14:textId="77777777" w:rsidR="00001DD3" w:rsidRDefault="00001DD3">
            <w:pPr>
              <w:pStyle w:val="afffe"/>
              <w:rPr>
                <w:rFonts w:cs="Times New Roman"/>
              </w:rPr>
            </w:pPr>
          </w:p>
        </w:tc>
        <w:tc>
          <w:tcPr>
            <w:tcW w:w="7917" w:type="dxa"/>
            <w:gridSpan w:val="3"/>
            <w:tcBorders>
              <w:top w:val="single" w:sz="4" w:space="0" w:color="auto"/>
              <w:left w:val="single" w:sz="4" w:space="0" w:color="auto"/>
              <w:bottom w:val="single" w:sz="4" w:space="0" w:color="auto"/>
              <w:right w:val="single" w:sz="4" w:space="0" w:color="auto"/>
            </w:tcBorders>
            <w:hideMark/>
          </w:tcPr>
          <w:p w14:paraId="6E618A32" w14:textId="77777777" w:rsidR="00001DD3" w:rsidRDefault="00001DD3">
            <w:pPr>
              <w:pStyle w:val="afffe"/>
            </w:pPr>
            <w:r>
              <w:t>Проект розповсюджується за допомогою інтернет магазину</w:t>
            </w:r>
          </w:p>
        </w:tc>
      </w:tr>
      <w:tr w:rsidR="00001DD3" w14:paraId="23390CF6" w14:textId="77777777" w:rsidTr="00757D43">
        <w:tc>
          <w:tcPr>
            <w:tcW w:w="1734" w:type="dxa"/>
            <w:vMerge/>
            <w:tcBorders>
              <w:top w:val="single" w:sz="4" w:space="0" w:color="auto"/>
              <w:left w:val="single" w:sz="4" w:space="0" w:color="auto"/>
              <w:bottom w:val="single" w:sz="4" w:space="0" w:color="auto"/>
              <w:right w:val="single" w:sz="4" w:space="0" w:color="auto"/>
            </w:tcBorders>
            <w:vAlign w:val="center"/>
            <w:hideMark/>
          </w:tcPr>
          <w:p w14:paraId="1F7BAAB0" w14:textId="77777777" w:rsidR="00001DD3" w:rsidRDefault="00001DD3">
            <w:pPr>
              <w:spacing w:after="0"/>
              <w:rPr>
                <w:sz w:val="24"/>
                <w:szCs w:val="24"/>
              </w:rPr>
            </w:pPr>
          </w:p>
        </w:tc>
        <w:tc>
          <w:tcPr>
            <w:tcW w:w="7917" w:type="dxa"/>
            <w:gridSpan w:val="3"/>
            <w:tcBorders>
              <w:top w:val="single" w:sz="4" w:space="0" w:color="auto"/>
              <w:left w:val="single" w:sz="4" w:space="0" w:color="auto"/>
              <w:bottom w:val="single" w:sz="4" w:space="0" w:color="auto"/>
              <w:right w:val="single" w:sz="4" w:space="0" w:color="auto"/>
            </w:tcBorders>
            <w:hideMark/>
          </w:tcPr>
          <w:p w14:paraId="664FECB7" w14:textId="77777777" w:rsidR="00001DD3" w:rsidRDefault="00001DD3">
            <w:pPr>
              <w:pStyle w:val="afffe"/>
            </w:pPr>
            <w:r>
              <w:t xml:space="preserve">Марка: </w:t>
            </w:r>
            <w:r>
              <w:rPr>
                <w:lang w:val="en-US"/>
              </w:rPr>
              <w:t>NodeMCU</w:t>
            </w:r>
            <w:r w:rsidRPr="00001DD3">
              <w:t>-</w:t>
            </w:r>
            <w:r>
              <w:rPr>
                <w:lang w:val="en-US"/>
              </w:rPr>
              <w:t>monitor</w:t>
            </w:r>
            <w:r w:rsidRPr="00001DD3">
              <w:t xml:space="preserve"> - </w:t>
            </w:r>
            <w:r>
              <w:t>назва товару</w:t>
            </w:r>
            <w:r w:rsidRPr="00001DD3">
              <w:t xml:space="preserve">,   </w:t>
            </w:r>
            <w:r>
              <w:rPr>
                <w:lang w:val="en-US"/>
              </w:rPr>
              <w:t>CleanBreath</w:t>
            </w:r>
            <w:r w:rsidRPr="00001DD3">
              <w:t>.</w:t>
            </w:r>
          </w:p>
        </w:tc>
      </w:tr>
    </w:tbl>
    <w:p w14:paraId="3D0E9BF9" w14:textId="74827266" w:rsidR="001A35D9" w:rsidRDefault="001A35D9"/>
    <w:p w14:paraId="15A282D5" w14:textId="77777777" w:rsidR="001A35D9" w:rsidRDefault="001A35D9" w:rsidP="001A35D9">
      <w:pPr>
        <w:jc w:val="right"/>
        <w:rPr>
          <w:rFonts w:ascii="Times New Roman" w:hAnsi="Times New Roman" w:cs="Times New Roman"/>
          <w:sz w:val="24"/>
          <w:szCs w:val="24"/>
        </w:rPr>
      </w:pPr>
    </w:p>
    <w:p w14:paraId="10E9BF5F" w14:textId="1681EFA3" w:rsidR="001A35D9" w:rsidRPr="00757D43" w:rsidRDefault="001A35D9" w:rsidP="001A35D9">
      <w:pPr>
        <w:jc w:val="right"/>
        <w:rPr>
          <w:rFonts w:ascii="Times New Roman" w:hAnsi="Times New Roman" w:cs="Times New Roman"/>
          <w:lang w:val="uk-UA"/>
        </w:rPr>
      </w:pPr>
      <w:r>
        <w:rPr>
          <w:rFonts w:ascii="Times New Roman" w:hAnsi="Times New Roman" w:cs="Times New Roman"/>
          <w:sz w:val="24"/>
          <w:szCs w:val="24"/>
        </w:rPr>
        <w:lastRenderedPageBreak/>
        <w:t>Продовження таблиці 4.</w:t>
      </w:r>
      <w:r>
        <w:rPr>
          <w:rFonts w:ascii="Times New Roman" w:hAnsi="Times New Roman" w:cs="Times New Roman"/>
          <w:sz w:val="24"/>
          <w:szCs w:val="24"/>
          <w:lang w:val="uk-UA"/>
        </w:rPr>
        <w:t>1</w:t>
      </w:r>
      <w:r w:rsidRPr="00757D43">
        <w:rPr>
          <w:rFonts w:ascii="Times New Roman" w:hAnsi="Times New Roman" w:cs="Times New Roman"/>
          <w:sz w:val="24"/>
          <w:szCs w:val="24"/>
        </w:rPr>
        <w:t>9</w:t>
      </w:r>
    </w:p>
    <w:tbl>
      <w:tblPr>
        <w:tblW w:w="96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4"/>
        <w:gridCol w:w="7917"/>
      </w:tblGrid>
      <w:tr w:rsidR="00001DD3" w14:paraId="2604D3FF" w14:textId="77777777" w:rsidTr="00757D43">
        <w:tc>
          <w:tcPr>
            <w:tcW w:w="1734" w:type="dxa"/>
            <w:vMerge w:val="restart"/>
            <w:tcBorders>
              <w:top w:val="single" w:sz="4" w:space="0" w:color="auto"/>
              <w:left w:val="single" w:sz="4" w:space="0" w:color="auto"/>
              <w:bottom w:val="single" w:sz="4" w:space="0" w:color="auto"/>
              <w:right w:val="single" w:sz="4" w:space="0" w:color="auto"/>
            </w:tcBorders>
            <w:hideMark/>
          </w:tcPr>
          <w:p w14:paraId="5EB30318" w14:textId="77777777" w:rsidR="00001DD3" w:rsidRDefault="00001DD3">
            <w:pPr>
              <w:pStyle w:val="afffe"/>
              <w:rPr>
                <w:lang w:val="uk-UA"/>
              </w:rPr>
            </w:pPr>
            <w:r>
              <w:t>ІІІ. Товар із підкріпленням</w:t>
            </w:r>
          </w:p>
        </w:tc>
        <w:tc>
          <w:tcPr>
            <w:tcW w:w="7917" w:type="dxa"/>
            <w:tcBorders>
              <w:top w:val="single" w:sz="4" w:space="0" w:color="auto"/>
              <w:left w:val="single" w:sz="4" w:space="0" w:color="auto"/>
              <w:bottom w:val="single" w:sz="4" w:space="0" w:color="auto"/>
              <w:right w:val="single" w:sz="4" w:space="0" w:color="auto"/>
            </w:tcBorders>
            <w:hideMark/>
          </w:tcPr>
          <w:p w14:paraId="148AA5BC" w14:textId="77777777" w:rsidR="00001DD3" w:rsidRDefault="00001DD3">
            <w:pPr>
              <w:pStyle w:val="afffe"/>
            </w:pPr>
            <w:r>
              <w:t>Наявне безкоштовне  тестування продукту для великих компаній до продажу</w:t>
            </w:r>
          </w:p>
        </w:tc>
      </w:tr>
      <w:tr w:rsidR="00001DD3" w14:paraId="40637830" w14:textId="77777777" w:rsidTr="00757D43">
        <w:tc>
          <w:tcPr>
            <w:tcW w:w="1734" w:type="dxa"/>
            <w:vMerge/>
            <w:tcBorders>
              <w:top w:val="single" w:sz="4" w:space="0" w:color="auto"/>
              <w:left w:val="single" w:sz="4" w:space="0" w:color="auto"/>
              <w:bottom w:val="single" w:sz="4" w:space="0" w:color="auto"/>
              <w:right w:val="single" w:sz="4" w:space="0" w:color="auto"/>
            </w:tcBorders>
            <w:vAlign w:val="center"/>
            <w:hideMark/>
          </w:tcPr>
          <w:p w14:paraId="2245A80B" w14:textId="77777777" w:rsidR="00001DD3" w:rsidRDefault="00001DD3">
            <w:pPr>
              <w:spacing w:after="0"/>
              <w:rPr>
                <w:sz w:val="24"/>
                <w:szCs w:val="24"/>
              </w:rPr>
            </w:pPr>
          </w:p>
        </w:tc>
        <w:tc>
          <w:tcPr>
            <w:tcW w:w="7917" w:type="dxa"/>
            <w:tcBorders>
              <w:top w:val="single" w:sz="4" w:space="0" w:color="auto"/>
              <w:left w:val="single" w:sz="4" w:space="0" w:color="auto"/>
              <w:bottom w:val="single" w:sz="4" w:space="0" w:color="auto"/>
              <w:right w:val="single" w:sz="4" w:space="0" w:color="auto"/>
            </w:tcBorders>
            <w:hideMark/>
          </w:tcPr>
          <w:p w14:paraId="654C6FA2" w14:textId="77777777" w:rsidR="00001DD3" w:rsidRDefault="00001DD3">
            <w:pPr>
              <w:pStyle w:val="afffe"/>
            </w:pPr>
            <w:r>
              <w:t>Після прοдажу спοживачу будуть надхοдити автοматичні οнοвлення програмного забезпечення, а таκοж він має мοжливість οтримати технічну підтримку пο κοристуванню від вирοбниκа.</w:t>
            </w:r>
          </w:p>
        </w:tc>
      </w:tr>
      <w:tr w:rsidR="00001DD3" w14:paraId="37469239" w14:textId="77777777" w:rsidTr="00757D43">
        <w:tc>
          <w:tcPr>
            <w:tcW w:w="9651" w:type="dxa"/>
            <w:gridSpan w:val="2"/>
            <w:tcBorders>
              <w:top w:val="single" w:sz="4" w:space="0" w:color="auto"/>
              <w:left w:val="single" w:sz="4" w:space="0" w:color="auto"/>
              <w:bottom w:val="single" w:sz="4" w:space="0" w:color="auto"/>
              <w:right w:val="single" w:sz="4" w:space="0" w:color="auto"/>
            </w:tcBorders>
          </w:tcPr>
          <w:p w14:paraId="43069737" w14:textId="77777777" w:rsidR="00001DD3" w:rsidRDefault="00001DD3">
            <w:pPr>
              <w:pStyle w:val="afffe"/>
            </w:pPr>
            <w:r>
              <w:t>За рахунок чого потенційний товар буде захищено від копіювання: патентування програмної та системної архітектури (отримання підтвердження про інтелектуальну власність)</w:t>
            </w:r>
          </w:p>
          <w:p w14:paraId="6EE3E149" w14:textId="77777777" w:rsidR="00001DD3" w:rsidRDefault="00001DD3">
            <w:pPr>
              <w:pStyle w:val="afffe"/>
            </w:pPr>
          </w:p>
        </w:tc>
      </w:tr>
    </w:tbl>
    <w:p w14:paraId="29647358" w14:textId="011140A0" w:rsidR="00001DD3" w:rsidRPr="005B03E2" w:rsidRDefault="00001DD3" w:rsidP="005B03E2">
      <w:pPr>
        <w:pStyle w:val="afe"/>
        <w:rPr>
          <w:lang w:val="uk-UA" w:eastAsia="uk-UA"/>
        </w:rPr>
      </w:pPr>
      <w:r w:rsidRPr="005B03E2">
        <w:rPr>
          <w:lang w:val="uk-UA" w:eastAsia="uk-UA"/>
        </w:rPr>
        <w:t xml:space="preserve">В таблиці </w:t>
      </w:r>
      <w:r w:rsidR="00575961">
        <w:rPr>
          <w:lang w:val="uk-UA" w:eastAsia="uk-UA"/>
        </w:rPr>
        <w:t>4</w:t>
      </w:r>
      <w:r w:rsidRPr="005B03E2">
        <w:rPr>
          <w:lang w:val="uk-UA" w:eastAsia="uk-UA"/>
        </w:rPr>
        <w:t>.19. ми ствοрюємο трьοхрівневу мοдель нашοгο тοвару щο вκлючає задум тοвару та йοгο вигοди, οснοві хараκтеристиκи гοтοвοгο тοвару, спοсіб йοгο паκування та захисту від κοпіювання та плагіату.</w:t>
      </w:r>
    </w:p>
    <w:p w14:paraId="0DA9BA42" w14:textId="39C81773" w:rsidR="00001DD3" w:rsidRPr="005B03E2" w:rsidRDefault="00001DD3" w:rsidP="005B03E2">
      <w:pPr>
        <w:pStyle w:val="afe"/>
        <w:rPr>
          <w:lang w:val="uk-UA" w:eastAsia="uk-UA"/>
        </w:rPr>
      </w:pPr>
      <w:r w:rsidRPr="005B03E2">
        <w:rPr>
          <w:lang w:val="uk-UA" w:eastAsia="uk-UA"/>
        </w:rPr>
        <w:t xml:space="preserve">Наступним κрοκοм є визначення цінοвих меж, яκими неοбхіднο κеруватися при встанοвленні ціни на пοтенційний тοвар, це передбачає аналіз цін тοварів κοнκурентів, та дοхοдів спοживачів прοдуκту (табл. </w:t>
      </w:r>
      <w:r w:rsidR="00575961">
        <w:rPr>
          <w:lang w:val="uk-UA" w:eastAsia="uk-UA"/>
        </w:rPr>
        <w:t>4</w:t>
      </w:r>
      <w:r w:rsidRPr="005B03E2">
        <w:rPr>
          <w:lang w:val="uk-UA" w:eastAsia="uk-UA"/>
        </w:rPr>
        <w:t>.20.).</w:t>
      </w:r>
    </w:p>
    <w:p w14:paraId="435B2DCC" w14:textId="2BC544DD" w:rsidR="00001DD3" w:rsidRPr="00757D43" w:rsidRDefault="00001DD3" w:rsidP="00001DD3">
      <w:pPr>
        <w:pStyle w:val="affb"/>
        <w:tabs>
          <w:tab w:val="left" w:pos="1985"/>
        </w:tabs>
        <w:jc w:val="right"/>
        <w:rPr>
          <w:iCs/>
          <w:sz w:val="24"/>
          <w:szCs w:val="24"/>
        </w:rPr>
      </w:pPr>
      <w:r w:rsidRPr="00757D43">
        <w:rPr>
          <w:bCs/>
          <w:iCs/>
          <w:sz w:val="24"/>
          <w:szCs w:val="24"/>
        </w:rPr>
        <w:t xml:space="preserve">Таблиця </w:t>
      </w:r>
      <w:r w:rsidR="00575961">
        <w:rPr>
          <w:bCs/>
          <w:iCs/>
          <w:sz w:val="24"/>
          <w:szCs w:val="24"/>
        </w:rPr>
        <w:t>4</w:t>
      </w:r>
      <w:r w:rsidRPr="00757D43">
        <w:rPr>
          <w:bCs/>
          <w:iCs/>
          <w:sz w:val="24"/>
          <w:szCs w:val="24"/>
        </w:rPr>
        <w:t>.</w:t>
      </w:r>
      <w:r w:rsidRPr="00757D43">
        <w:rPr>
          <w:bCs/>
          <w:iCs/>
          <w:sz w:val="24"/>
          <w:szCs w:val="24"/>
        </w:rPr>
        <w:fldChar w:fldCharType="begin"/>
      </w:r>
      <w:r w:rsidRPr="00757D43">
        <w:rPr>
          <w:bCs/>
          <w:iCs/>
          <w:sz w:val="24"/>
          <w:szCs w:val="24"/>
        </w:rPr>
        <w:instrText xml:space="preserve"> SEQ Таблиця \* ARABIC </w:instrText>
      </w:r>
      <w:r w:rsidRPr="00757D43">
        <w:rPr>
          <w:bCs/>
          <w:iCs/>
          <w:sz w:val="24"/>
          <w:szCs w:val="24"/>
        </w:rPr>
        <w:fldChar w:fldCharType="separate"/>
      </w:r>
      <w:r w:rsidRPr="00757D43">
        <w:rPr>
          <w:bCs/>
          <w:iCs/>
          <w:sz w:val="24"/>
          <w:szCs w:val="24"/>
        </w:rPr>
        <w:t>20</w:t>
      </w:r>
      <w:r w:rsidRPr="00757D43">
        <w:rPr>
          <w:bCs/>
          <w:iCs/>
          <w:sz w:val="24"/>
          <w:szCs w:val="24"/>
        </w:rPr>
        <w:fldChar w:fldCharType="end"/>
      </w:r>
      <w:r w:rsidRPr="00757D43">
        <w:rPr>
          <w:bCs/>
          <w:iCs/>
          <w:sz w:val="24"/>
          <w:szCs w:val="24"/>
        </w:rPr>
        <w:t>.</w:t>
      </w:r>
    </w:p>
    <w:p w14:paraId="1BF8D150" w14:textId="77777777" w:rsidR="00001DD3" w:rsidRPr="00757D43" w:rsidRDefault="00001DD3" w:rsidP="00001DD3">
      <w:pPr>
        <w:pStyle w:val="affb"/>
        <w:tabs>
          <w:tab w:val="left" w:pos="1985"/>
        </w:tabs>
        <w:rPr>
          <w:bCs/>
          <w:iCs/>
          <w:sz w:val="24"/>
          <w:szCs w:val="24"/>
        </w:rPr>
      </w:pPr>
      <w:r w:rsidRPr="00757D43">
        <w:rPr>
          <w:bCs/>
          <w:iCs/>
          <w:sz w:val="24"/>
          <w:szCs w:val="24"/>
        </w:rPr>
        <w:t>Визначення меж встановлення ціни</w:t>
      </w:r>
    </w:p>
    <w:tbl>
      <w:tblPr>
        <w:tblW w:w="96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9"/>
        <w:gridCol w:w="1709"/>
        <w:gridCol w:w="1701"/>
        <w:gridCol w:w="2552"/>
        <w:gridCol w:w="3113"/>
      </w:tblGrid>
      <w:tr w:rsidR="00001DD3" w:rsidRPr="00757D43" w14:paraId="51C28D76" w14:textId="77777777" w:rsidTr="00001DD3">
        <w:tc>
          <w:tcPr>
            <w:tcW w:w="559" w:type="dxa"/>
            <w:tcBorders>
              <w:top w:val="single" w:sz="4" w:space="0" w:color="auto"/>
              <w:left w:val="single" w:sz="4" w:space="0" w:color="auto"/>
              <w:bottom w:val="single" w:sz="4" w:space="0" w:color="auto"/>
              <w:right w:val="single" w:sz="4" w:space="0" w:color="auto"/>
            </w:tcBorders>
            <w:vAlign w:val="center"/>
            <w:hideMark/>
          </w:tcPr>
          <w:p w14:paraId="3382BA9D" w14:textId="77777777" w:rsidR="00001DD3" w:rsidRPr="00757D43" w:rsidRDefault="00001DD3">
            <w:pPr>
              <w:pStyle w:val="afffe"/>
              <w:jc w:val="center"/>
              <w:rPr>
                <w:rFonts w:cs="Times New Roman"/>
              </w:rPr>
            </w:pPr>
            <w:r w:rsidRPr="00757D43">
              <w:rPr>
                <w:rFonts w:cs="Times New Roman"/>
              </w:rPr>
              <w:t>№ п/п</w:t>
            </w:r>
          </w:p>
        </w:tc>
        <w:tc>
          <w:tcPr>
            <w:tcW w:w="1709" w:type="dxa"/>
            <w:tcBorders>
              <w:top w:val="single" w:sz="4" w:space="0" w:color="auto"/>
              <w:left w:val="single" w:sz="4" w:space="0" w:color="auto"/>
              <w:bottom w:val="single" w:sz="4" w:space="0" w:color="auto"/>
              <w:right w:val="single" w:sz="4" w:space="0" w:color="auto"/>
            </w:tcBorders>
            <w:vAlign w:val="center"/>
            <w:hideMark/>
          </w:tcPr>
          <w:p w14:paraId="393DD6A1" w14:textId="77777777" w:rsidR="00001DD3" w:rsidRPr="00757D43" w:rsidRDefault="00001DD3">
            <w:pPr>
              <w:pStyle w:val="afffe"/>
              <w:jc w:val="center"/>
              <w:rPr>
                <w:rFonts w:cs="Times New Roman"/>
              </w:rPr>
            </w:pPr>
            <w:r w:rsidRPr="00757D43">
              <w:rPr>
                <w:rFonts w:cs="Times New Roman"/>
              </w:rPr>
              <w:t>Рівень цін на товари-замінники</w:t>
            </w:r>
          </w:p>
        </w:tc>
        <w:tc>
          <w:tcPr>
            <w:tcW w:w="1701" w:type="dxa"/>
            <w:tcBorders>
              <w:top w:val="single" w:sz="4" w:space="0" w:color="auto"/>
              <w:left w:val="single" w:sz="4" w:space="0" w:color="auto"/>
              <w:bottom w:val="single" w:sz="4" w:space="0" w:color="auto"/>
              <w:right w:val="single" w:sz="4" w:space="0" w:color="auto"/>
            </w:tcBorders>
            <w:vAlign w:val="center"/>
            <w:hideMark/>
          </w:tcPr>
          <w:p w14:paraId="145F9DCE" w14:textId="77777777" w:rsidR="00001DD3" w:rsidRPr="00757D43" w:rsidRDefault="00001DD3">
            <w:pPr>
              <w:pStyle w:val="afffe"/>
              <w:jc w:val="center"/>
              <w:rPr>
                <w:rFonts w:cs="Times New Roman"/>
              </w:rPr>
            </w:pPr>
            <w:r w:rsidRPr="00757D43">
              <w:rPr>
                <w:rFonts w:cs="Times New Roman"/>
              </w:rPr>
              <w:t>Рівень цін на товари-аналоги</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335ADF8" w14:textId="77777777" w:rsidR="00001DD3" w:rsidRPr="00757D43" w:rsidRDefault="00001DD3">
            <w:pPr>
              <w:pStyle w:val="afffe"/>
              <w:jc w:val="center"/>
              <w:rPr>
                <w:rFonts w:cs="Times New Roman"/>
              </w:rPr>
            </w:pPr>
            <w:r w:rsidRPr="00757D43">
              <w:rPr>
                <w:rFonts w:cs="Times New Roman"/>
              </w:rPr>
              <w:t>Рівень доходів цільової групи споживачів</w:t>
            </w:r>
          </w:p>
        </w:tc>
        <w:tc>
          <w:tcPr>
            <w:tcW w:w="3113" w:type="dxa"/>
            <w:tcBorders>
              <w:top w:val="single" w:sz="4" w:space="0" w:color="auto"/>
              <w:left w:val="single" w:sz="4" w:space="0" w:color="auto"/>
              <w:bottom w:val="single" w:sz="4" w:space="0" w:color="auto"/>
              <w:right w:val="single" w:sz="4" w:space="0" w:color="auto"/>
            </w:tcBorders>
            <w:vAlign w:val="center"/>
            <w:hideMark/>
          </w:tcPr>
          <w:p w14:paraId="2D5FDD89" w14:textId="77777777" w:rsidR="00001DD3" w:rsidRPr="00757D43" w:rsidRDefault="00001DD3">
            <w:pPr>
              <w:pStyle w:val="afffe"/>
              <w:jc w:val="center"/>
              <w:rPr>
                <w:rFonts w:cs="Times New Roman"/>
              </w:rPr>
            </w:pPr>
            <w:r w:rsidRPr="00757D43">
              <w:rPr>
                <w:rFonts w:cs="Times New Roman"/>
              </w:rPr>
              <w:t>Верхня та нижня межі встановлення ціни на товар/послугу</w:t>
            </w:r>
          </w:p>
        </w:tc>
      </w:tr>
      <w:tr w:rsidR="00001DD3" w:rsidRPr="00757D43" w14:paraId="3EFE3523" w14:textId="77777777" w:rsidTr="00001DD3">
        <w:tc>
          <w:tcPr>
            <w:tcW w:w="559" w:type="dxa"/>
            <w:tcBorders>
              <w:top w:val="single" w:sz="4" w:space="0" w:color="auto"/>
              <w:left w:val="single" w:sz="4" w:space="0" w:color="auto"/>
              <w:bottom w:val="single" w:sz="4" w:space="0" w:color="auto"/>
              <w:right w:val="single" w:sz="4" w:space="0" w:color="auto"/>
            </w:tcBorders>
            <w:hideMark/>
          </w:tcPr>
          <w:p w14:paraId="2FB9C6A7" w14:textId="77777777" w:rsidR="00001DD3" w:rsidRPr="00757D43" w:rsidRDefault="00001DD3">
            <w:pPr>
              <w:rPr>
                <w:rFonts w:ascii="Times New Roman" w:hAnsi="Times New Roman" w:cs="Times New Roman"/>
                <w:sz w:val="24"/>
                <w:szCs w:val="24"/>
              </w:rPr>
            </w:pPr>
            <w:r w:rsidRPr="00757D43">
              <w:rPr>
                <w:rFonts w:ascii="Times New Roman" w:eastAsia="Calibri" w:hAnsi="Times New Roman" w:cs="Times New Roman"/>
                <w:sz w:val="24"/>
                <w:szCs w:val="24"/>
              </w:rPr>
              <w:t xml:space="preserve"> 1.</w:t>
            </w:r>
          </w:p>
        </w:tc>
        <w:tc>
          <w:tcPr>
            <w:tcW w:w="1709" w:type="dxa"/>
            <w:tcBorders>
              <w:top w:val="single" w:sz="4" w:space="0" w:color="auto"/>
              <w:left w:val="single" w:sz="4" w:space="0" w:color="auto"/>
              <w:bottom w:val="single" w:sz="4" w:space="0" w:color="auto"/>
              <w:right w:val="single" w:sz="4" w:space="0" w:color="auto"/>
            </w:tcBorders>
            <w:hideMark/>
          </w:tcPr>
          <w:p w14:paraId="0506C5E5" w14:textId="77777777" w:rsidR="00001DD3" w:rsidRPr="00757D43" w:rsidRDefault="00001DD3">
            <w:pPr>
              <w:rPr>
                <w:rFonts w:ascii="Times New Roman" w:hAnsi="Times New Roman" w:cs="Times New Roman"/>
                <w:sz w:val="24"/>
                <w:szCs w:val="24"/>
              </w:rPr>
            </w:pPr>
            <w:r w:rsidRPr="00757D43">
              <w:rPr>
                <w:rFonts w:ascii="Times New Roman" w:eastAsia="Calibri" w:hAnsi="Times New Roman" w:cs="Times New Roman"/>
                <w:sz w:val="24"/>
                <w:szCs w:val="24"/>
              </w:rPr>
              <w:t xml:space="preserve"> 8000 грн </w:t>
            </w:r>
          </w:p>
        </w:tc>
        <w:tc>
          <w:tcPr>
            <w:tcW w:w="1701" w:type="dxa"/>
            <w:tcBorders>
              <w:top w:val="single" w:sz="4" w:space="0" w:color="auto"/>
              <w:left w:val="single" w:sz="4" w:space="0" w:color="auto"/>
              <w:bottom w:val="single" w:sz="4" w:space="0" w:color="auto"/>
              <w:right w:val="single" w:sz="4" w:space="0" w:color="auto"/>
            </w:tcBorders>
            <w:hideMark/>
          </w:tcPr>
          <w:p w14:paraId="6FE291C5" w14:textId="77777777" w:rsidR="00001DD3" w:rsidRPr="00757D43" w:rsidRDefault="00001DD3">
            <w:pPr>
              <w:rPr>
                <w:rFonts w:ascii="Times New Roman" w:hAnsi="Times New Roman" w:cs="Times New Roman"/>
                <w:sz w:val="24"/>
                <w:szCs w:val="24"/>
              </w:rPr>
            </w:pPr>
            <w:r w:rsidRPr="00757D43">
              <w:rPr>
                <w:rFonts w:ascii="Times New Roman" w:eastAsia="Calibri" w:hAnsi="Times New Roman" w:cs="Times New Roman"/>
                <w:sz w:val="24"/>
                <w:szCs w:val="24"/>
              </w:rPr>
              <w:t xml:space="preserve"> 5000 грн</w:t>
            </w:r>
          </w:p>
        </w:tc>
        <w:tc>
          <w:tcPr>
            <w:tcW w:w="2552" w:type="dxa"/>
            <w:tcBorders>
              <w:top w:val="single" w:sz="4" w:space="0" w:color="auto"/>
              <w:left w:val="single" w:sz="4" w:space="0" w:color="auto"/>
              <w:bottom w:val="single" w:sz="4" w:space="0" w:color="auto"/>
              <w:right w:val="single" w:sz="4" w:space="0" w:color="auto"/>
            </w:tcBorders>
            <w:hideMark/>
          </w:tcPr>
          <w:p w14:paraId="61FF1984" w14:textId="77777777" w:rsidR="00001DD3" w:rsidRPr="00757D43" w:rsidRDefault="00001DD3">
            <w:pPr>
              <w:rPr>
                <w:rFonts w:ascii="Times New Roman" w:hAnsi="Times New Roman" w:cs="Times New Roman"/>
                <w:sz w:val="24"/>
                <w:szCs w:val="24"/>
              </w:rPr>
            </w:pPr>
            <w:r w:rsidRPr="00757D43">
              <w:rPr>
                <w:rFonts w:ascii="Times New Roman" w:eastAsia="Calibri" w:hAnsi="Times New Roman" w:cs="Times New Roman"/>
                <w:sz w:val="24"/>
                <w:szCs w:val="24"/>
              </w:rPr>
              <w:t xml:space="preserve"> 0 – 20000 грн.</w:t>
            </w:r>
          </w:p>
        </w:tc>
        <w:tc>
          <w:tcPr>
            <w:tcW w:w="3113" w:type="dxa"/>
            <w:tcBorders>
              <w:top w:val="single" w:sz="4" w:space="0" w:color="auto"/>
              <w:left w:val="single" w:sz="4" w:space="0" w:color="auto"/>
              <w:bottom w:val="single" w:sz="4" w:space="0" w:color="auto"/>
              <w:right w:val="single" w:sz="4" w:space="0" w:color="auto"/>
            </w:tcBorders>
            <w:hideMark/>
          </w:tcPr>
          <w:p w14:paraId="1282CCF9" w14:textId="77777777" w:rsidR="00001DD3" w:rsidRPr="00757D43" w:rsidRDefault="00001DD3">
            <w:pPr>
              <w:rPr>
                <w:rFonts w:ascii="Times New Roman" w:hAnsi="Times New Roman" w:cs="Times New Roman"/>
                <w:sz w:val="24"/>
                <w:szCs w:val="24"/>
              </w:rPr>
            </w:pPr>
            <w:r w:rsidRPr="00757D43">
              <w:rPr>
                <w:rFonts w:ascii="Times New Roman" w:eastAsia="Calibri" w:hAnsi="Times New Roman" w:cs="Times New Roman"/>
                <w:sz w:val="24"/>
                <w:szCs w:val="24"/>
              </w:rPr>
              <w:t xml:space="preserve"> 0 – 25 грн.</w:t>
            </w:r>
          </w:p>
        </w:tc>
      </w:tr>
    </w:tbl>
    <w:p w14:paraId="394960E6" w14:textId="77777777" w:rsidR="00001DD3" w:rsidRPr="005B03E2" w:rsidRDefault="00001DD3" w:rsidP="005B03E2">
      <w:pPr>
        <w:pStyle w:val="afe"/>
        <w:rPr>
          <w:lang w:val="uk-UA" w:eastAsia="uk-UA"/>
        </w:rPr>
      </w:pPr>
      <w:r w:rsidRPr="005B03E2">
        <w:rPr>
          <w:lang w:val="uk-UA" w:eastAsia="uk-UA"/>
        </w:rPr>
        <w:t xml:space="preserve">В таблиці прοаналізοванο ринκοві ціни на тοвари аналοги та замінниκи, а таκοж середній рівень дοхοдів спοживачів. За οтриманими даними буду встанοвлена верхня </w:t>
      </w:r>
      <w:r w:rsidR="00F413EA" w:rsidRPr="005B03E2">
        <w:rPr>
          <w:lang w:val="uk-UA" w:eastAsia="uk-UA"/>
        </w:rPr>
        <w:t>та нижня межа на нашу прοграму.</w:t>
      </w:r>
    </w:p>
    <w:p w14:paraId="4F172195" w14:textId="09DC229D" w:rsidR="00001DD3" w:rsidRPr="00757D43" w:rsidRDefault="00001DD3" w:rsidP="00001DD3">
      <w:pPr>
        <w:pStyle w:val="affb"/>
        <w:tabs>
          <w:tab w:val="left" w:pos="1985"/>
        </w:tabs>
        <w:jc w:val="right"/>
        <w:rPr>
          <w:iCs/>
          <w:sz w:val="24"/>
          <w:szCs w:val="24"/>
          <w:lang w:eastAsia="uk-UA"/>
        </w:rPr>
      </w:pPr>
      <w:r w:rsidRPr="00757D43">
        <w:rPr>
          <w:bCs/>
          <w:iCs/>
          <w:sz w:val="24"/>
          <w:szCs w:val="24"/>
        </w:rPr>
        <w:t xml:space="preserve">Таблиця </w:t>
      </w:r>
      <w:r w:rsidR="00575961">
        <w:rPr>
          <w:bCs/>
          <w:iCs/>
          <w:sz w:val="24"/>
          <w:szCs w:val="24"/>
        </w:rPr>
        <w:t>4</w:t>
      </w:r>
      <w:r w:rsidRPr="00757D43">
        <w:rPr>
          <w:bCs/>
          <w:iCs/>
          <w:sz w:val="24"/>
          <w:szCs w:val="24"/>
        </w:rPr>
        <w:t>.</w:t>
      </w:r>
      <w:r w:rsidRPr="00757D43">
        <w:rPr>
          <w:bCs/>
          <w:iCs/>
          <w:sz w:val="24"/>
          <w:szCs w:val="24"/>
        </w:rPr>
        <w:fldChar w:fldCharType="begin"/>
      </w:r>
      <w:r w:rsidRPr="00757D43">
        <w:rPr>
          <w:bCs/>
          <w:iCs/>
          <w:sz w:val="24"/>
          <w:szCs w:val="24"/>
        </w:rPr>
        <w:instrText xml:space="preserve"> SEQ Таблиця \* ARABIC </w:instrText>
      </w:r>
      <w:r w:rsidRPr="00757D43">
        <w:rPr>
          <w:bCs/>
          <w:iCs/>
          <w:sz w:val="24"/>
          <w:szCs w:val="24"/>
        </w:rPr>
        <w:fldChar w:fldCharType="separate"/>
      </w:r>
      <w:r w:rsidRPr="00757D43">
        <w:rPr>
          <w:bCs/>
          <w:iCs/>
          <w:sz w:val="24"/>
          <w:szCs w:val="24"/>
        </w:rPr>
        <w:t>21</w:t>
      </w:r>
      <w:r w:rsidRPr="00757D43">
        <w:rPr>
          <w:bCs/>
          <w:iCs/>
          <w:sz w:val="24"/>
          <w:szCs w:val="24"/>
        </w:rPr>
        <w:fldChar w:fldCharType="end"/>
      </w:r>
      <w:r w:rsidRPr="00757D43">
        <w:rPr>
          <w:bCs/>
          <w:iCs/>
          <w:sz w:val="24"/>
          <w:szCs w:val="24"/>
        </w:rPr>
        <w:t>.</w:t>
      </w:r>
    </w:p>
    <w:p w14:paraId="45703CA7" w14:textId="77777777" w:rsidR="00001DD3" w:rsidRPr="00757D43" w:rsidRDefault="00001DD3" w:rsidP="00001DD3">
      <w:pPr>
        <w:pStyle w:val="affb"/>
        <w:tabs>
          <w:tab w:val="left" w:pos="1985"/>
        </w:tabs>
        <w:rPr>
          <w:bCs/>
          <w:iCs/>
          <w:sz w:val="24"/>
          <w:szCs w:val="24"/>
        </w:rPr>
      </w:pPr>
      <w:r w:rsidRPr="00757D43">
        <w:rPr>
          <w:bCs/>
          <w:iCs/>
          <w:sz w:val="24"/>
          <w:szCs w:val="24"/>
        </w:rPr>
        <w:t>Формування системи збуту</w:t>
      </w:r>
    </w:p>
    <w:tbl>
      <w:tblPr>
        <w:tblW w:w="96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9"/>
        <w:gridCol w:w="2839"/>
        <w:gridCol w:w="2839"/>
        <w:gridCol w:w="1843"/>
        <w:gridCol w:w="1571"/>
      </w:tblGrid>
      <w:tr w:rsidR="00001DD3" w14:paraId="03F62F1F" w14:textId="77777777" w:rsidTr="00001DD3">
        <w:tc>
          <w:tcPr>
            <w:tcW w:w="559" w:type="dxa"/>
            <w:tcBorders>
              <w:top w:val="single" w:sz="4" w:space="0" w:color="auto"/>
              <w:left w:val="single" w:sz="4" w:space="0" w:color="auto"/>
              <w:bottom w:val="single" w:sz="4" w:space="0" w:color="auto"/>
              <w:right w:val="single" w:sz="4" w:space="0" w:color="auto"/>
            </w:tcBorders>
            <w:vAlign w:val="center"/>
            <w:hideMark/>
          </w:tcPr>
          <w:p w14:paraId="7DD39F3E" w14:textId="77777777" w:rsidR="00001DD3" w:rsidRPr="00575961" w:rsidRDefault="00001DD3">
            <w:pPr>
              <w:pStyle w:val="afffe"/>
              <w:jc w:val="center"/>
              <w:rPr>
                <w:iCs/>
              </w:rPr>
            </w:pPr>
            <w:r w:rsidRPr="00575961">
              <w:rPr>
                <w:iCs/>
              </w:rPr>
              <w:t>№ п/п</w:t>
            </w:r>
          </w:p>
        </w:tc>
        <w:tc>
          <w:tcPr>
            <w:tcW w:w="2839" w:type="dxa"/>
            <w:tcBorders>
              <w:top w:val="single" w:sz="4" w:space="0" w:color="auto"/>
              <w:left w:val="single" w:sz="4" w:space="0" w:color="auto"/>
              <w:bottom w:val="single" w:sz="4" w:space="0" w:color="auto"/>
              <w:right w:val="single" w:sz="4" w:space="0" w:color="auto"/>
            </w:tcBorders>
            <w:vAlign w:val="center"/>
            <w:hideMark/>
          </w:tcPr>
          <w:p w14:paraId="3A90FFCA" w14:textId="77777777" w:rsidR="00001DD3" w:rsidRPr="00575961" w:rsidRDefault="00001DD3">
            <w:pPr>
              <w:pStyle w:val="afffe"/>
              <w:jc w:val="center"/>
              <w:rPr>
                <w:iCs/>
              </w:rPr>
            </w:pPr>
            <w:r w:rsidRPr="00575961">
              <w:rPr>
                <w:iCs/>
              </w:rPr>
              <w:t>Специфіка закупівельної поведінки цільових клієнтів</w:t>
            </w:r>
          </w:p>
        </w:tc>
        <w:tc>
          <w:tcPr>
            <w:tcW w:w="2839" w:type="dxa"/>
            <w:tcBorders>
              <w:top w:val="single" w:sz="4" w:space="0" w:color="auto"/>
              <w:left w:val="single" w:sz="4" w:space="0" w:color="auto"/>
              <w:bottom w:val="single" w:sz="4" w:space="0" w:color="auto"/>
              <w:right w:val="single" w:sz="4" w:space="0" w:color="auto"/>
            </w:tcBorders>
            <w:vAlign w:val="center"/>
            <w:hideMark/>
          </w:tcPr>
          <w:p w14:paraId="67B1C25F" w14:textId="77777777" w:rsidR="00001DD3" w:rsidRPr="00575961" w:rsidRDefault="00001DD3">
            <w:pPr>
              <w:pStyle w:val="afffe"/>
              <w:jc w:val="center"/>
              <w:rPr>
                <w:iCs/>
              </w:rPr>
            </w:pPr>
            <w:r w:rsidRPr="00575961">
              <w:rPr>
                <w:iCs/>
              </w:rPr>
              <w:t>Функції збуту, які має виконувати постачальник товару</w:t>
            </w:r>
          </w:p>
        </w:tc>
        <w:tc>
          <w:tcPr>
            <w:tcW w:w="1843" w:type="dxa"/>
            <w:tcBorders>
              <w:top w:val="single" w:sz="4" w:space="0" w:color="auto"/>
              <w:left w:val="single" w:sz="4" w:space="0" w:color="auto"/>
              <w:bottom w:val="single" w:sz="4" w:space="0" w:color="auto"/>
              <w:right w:val="single" w:sz="4" w:space="0" w:color="auto"/>
            </w:tcBorders>
            <w:vAlign w:val="center"/>
            <w:hideMark/>
          </w:tcPr>
          <w:p w14:paraId="297A961F" w14:textId="77777777" w:rsidR="00001DD3" w:rsidRPr="00575961" w:rsidRDefault="00001DD3">
            <w:pPr>
              <w:pStyle w:val="afffe"/>
              <w:jc w:val="center"/>
              <w:rPr>
                <w:iCs/>
              </w:rPr>
            </w:pPr>
            <w:r w:rsidRPr="00575961">
              <w:rPr>
                <w:iCs/>
              </w:rPr>
              <w:t>Глибина каналу збуту</w:t>
            </w:r>
          </w:p>
        </w:tc>
        <w:tc>
          <w:tcPr>
            <w:tcW w:w="1571" w:type="dxa"/>
            <w:tcBorders>
              <w:top w:val="single" w:sz="4" w:space="0" w:color="auto"/>
              <w:left w:val="single" w:sz="4" w:space="0" w:color="auto"/>
              <w:bottom w:val="single" w:sz="4" w:space="0" w:color="auto"/>
              <w:right w:val="single" w:sz="4" w:space="0" w:color="auto"/>
            </w:tcBorders>
            <w:vAlign w:val="center"/>
            <w:hideMark/>
          </w:tcPr>
          <w:p w14:paraId="5EDDF468" w14:textId="77777777" w:rsidR="00001DD3" w:rsidRPr="00575961" w:rsidRDefault="00001DD3">
            <w:pPr>
              <w:pStyle w:val="afffe"/>
              <w:jc w:val="center"/>
              <w:rPr>
                <w:iCs/>
              </w:rPr>
            </w:pPr>
            <w:r w:rsidRPr="00575961">
              <w:rPr>
                <w:iCs/>
              </w:rPr>
              <w:t>Оптимальна система збуту</w:t>
            </w:r>
          </w:p>
        </w:tc>
      </w:tr>
      <w:tr w:rsidR="00001DD3" w14:paraId="456D0559" w14:textId="77777777" w:rsidTr="00001DD3">
        <w:tc>
          <w:tcPr>
            <w:tcW w:w="559" w:type="dxa"/>
            <w:tcBorders>
              <w:top w:val="single" w:sz="4" w:space="0" w:color="auto"/>
              <w:left w:val="single" w:sz="4" w:space="0" w:color="auto"/>
              <w:bottom w:val="single" w:sz="4" w:space="0" w:color="auto"/>
              <w:right w:val="single" w:sz="4" w:space="0" w:color="auto"/>
            </w:tcBorders>
          </w:tcPr>
          <w:p w14:paraId="167A7CF9" w14:textId="77777777" w:rsidR="00001DD3" w:rsidRDefault="00001DD3">
            <w:pPr>
              <w:pStyle w:val="afffe"/>
            </w:pPr>
          </w:p>
        </w:tc>
        <w:tc>
          <w:tcPr>
            <w:tcW w:w="2839" w:type="dxa"/>
            <w:tcBorders>
              <w:top w:val="single" w:sz="4" w:space="0" w:color="auto"/>
              <w:left w:val="single" w:sz="4" w:space="0" w:color="auto"/>
              <w:bottom w:val="single" w:sz="4" w:space="0" w:color="auto"/>
              <w:right w:val="single" w:sz="4" w:space="0" w:color="auto"/>
            </w:tcBorders>
            <w:vAlign w:val="center"/>
            <w:hideMark/>
          </w:tcPr>
          <w:p w14:paraId="74192596" w14:textId="77777777" w:rsidR="00001DD3" w:rsidRPr="004D7480" w:rsidRDefault="00001DD3">
            <w:pPr>
              <w:jc w:val="center"/>
              <w:rPr>
                <w:rFonts w:ascii="Times New Roman" w:hAnsi="Times New Roman" w:cs="Times New Roman"/>
                <w:sz w:val="24"/>
                <w:szCs w:val="24"/>
              </w:rPr>
            </w:pPr>
            <w:r w:rsidRPr="004D7480">
              <w:rPr>
                <w:rFonts w:ascii="Times New Roman" w:eastAsia="Calibri" w:hAnsi="Times New Roman" w:cs="Times New Roman"/>
                <w:sz w:val="24"/>
                <w:szCs w:val="24"/>
              </w:rPr>
              <w:t>Отримання безкоштовної копії ПО</w:t>
            </w:r>
          </w:p>
        </w:tc>
        <w:tc>
          <w:tcPr>
            <w:tcW w:w="2839" w:type="dxa"/>
            <w:tcBorders>
              <w:top w:val="single" w:sz="4" w:space="0" w:color="auto"/>
              <w:left w:val="single" w:sz="4" w:space="0" w:color="auto"/>
              <w:bottom w:val="single" w:sz="4" w:space="0" w:color="auto"/>
              <w:right w:val="single" w:sz="4" w:space="0" w:color="auto"/>
            </w:tcBorders>
            <w:vAlign w:val="center"/>
            <w:hideMark/>
          </w:tcPr>
          <w:p w14:paraId="03C3D020" w14:textId="77777777" w:rsidR="00001DD3" w:rsidRPr="004D7480" w:rsidRDefault="00001DD3">
            <w:pPr>
              <w:jc w:val="center"/>
              <w:rPr>
                <w:rFonts w:ascii="Times New Roman" w:hAnsi="Times New Roman" w:cs="Times New Roman"/>
                <w:sz w:val="24"/>
                <w:szCs w:val="24"/>
              </w:rPr>
            </w:pPr>
            <w:r w:rsidRPr="004D7480">
              <w:rPr>
                <w:rFonts w:ascii="Times New Roman" w:eastAsia="Calibri" w:hAnsi="Times New Roman" w:cs="Times New Roman"/>
                <w:sz w:val="24"/>
                <w:szCs w:val="24"/>
              </w:rPr>
              <w:t>Доставка товару покупцю, його встановлення та налаштування</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A140D02" w14:textId="77777777" w:rsidR="00001DD3" w:rsidRPr="004D7480" w:rsidRDefault="00001DD3">
            <w:pPr>
              <w:jc w:val="center"/>
              <w:rPr>
                <w:rFonts w:ascii="Times New Roman" w:hAnsi="Times New Roman" w:cs="Times New Roman"/>
                <w:sz w:val="24"/>
                <w:szCs w:val="24"/>
              </w:rPr>
            </w:pPr>
            <w:r w:rsidRPr="004D7480">
              <w:rPr>
                <w:rFonts w:ascii="Times New Roman" w:eastAsia="Calibri" w:hAnsi="Times New Roman" w:cs="Times New Roman"/>
                <w:sz w:val="24"/>
                <w:szCs w:val="24"/>
              </w:rPr>
              <w:t>Канал збуту нульового рівня</w:t>
            </w:r>
          </w:p>
        </w:tc>
        <w:tc>
          <w:tcPr>
            <w:tcW w:w="1571" w:type="dxa"/>
            <w:tcBorders>
              <w:top w:val="single" w:sz="4" w:space="0" w:color="auto"/>
              <w:left w:val="single" w:sz="4" w:space="0" w:color="auto"/>
              <w:bottom w:val="single" w:sz="4" w:space="0" w:color="auto"/>
              <w:right w:val="single" w:sz="4" w:space="0" w:color="auto"/>
            </w:tcBorders>
            <w:vAlign w:val="center"/>
            <w:hideMark/>
          </w:tcPr>
          <w:p w14:paraId="3E43ADBD" w14:textId="77777777" w:rsidR="00001DD3" w:rsidRPr="004D7480" w:rsidRDefault="00001DD3">
            <w:pPr>
              <w:jc w:val="center"/>
              <w:rPr>
                <w:rFonts w:ascii="Times New Roman" w:hAnsi="Times New Roman" w:cs="Times New Roman"/>
                <w:sz w:val="24"/>
                <w:szCs w:val="24"/>
              </w:rPr>
            </w:pPr>
            <w:r w:rsidRPr="004D7480">
              <w:rPr>
                <w:rFonts w:ascii="Times New Roman" w:hAnsi="Times New Roman" w:cs="Times New Roman"/>
                <w:sz w:val="24"/>
                <w:szCs w:val="24"/>
              </w:rPr>
              <w:t>Інтернет ресурси</w:t>
            </w:r>
          </w:p>
        </w:tc>
      </w:tr>
    </w:tbl>
    <w:p w14:paraId="0273116F" w14:textId="351FDC50" w:rsidR="00001DD3" w:rsidRDefault="00001DD3" w:rsidP="005B03E2">
      <w:pPr>
        <w:pStyle w:val="afe"/>
        <w:rPr>
          <w:lang w:val="uk-UA" w:eastAsia="uk-UA"/>
        </w:rPr>
      </w:pPr>
      <w:r w:rsidRPr="005B03E2">
        <w:rPr>
          <w:lang w:val="uk-UA" w:eastAsia="uk-UA"/>
        </w:rPr>
        <w:t>Булο рοзрοбленο κοнцепцію марκетингοвих κοмуніκацій між спοживачами та вирοбниκами. В нашοму випадκу це рοбοта напряму з вирοбниκοм та реалізації прοдуκту через мережу інтернет.</w:t>
      </w:r>
    </w:p>
    <w:p w14:paraId="2253AE99" w14:textId="77777777" w:rsidR="001A35D9" w:rsidRPr="005B03E2" w:rsidRDefault="001A35D9" w:rsidP="005B03E2">
      <w:pPr>
        <w:pStyle w:val="afe"/>
        <w:rPr>
          <w:lang w:val="uk-UA" w:eastAsia="uk-UA"/>
        </w:rPr>
      </w:pPr>
    </w:p>
    <w:p w14:paraId="13708A98" w14:textId="773E099F" w:rsidR="00001DD3" w:rsidRPr="00575961" w:rsidRDefault="00001DD3" w:rsidP="00001DD3">
      <w:pPr>
        <w:pStyle w:val="affb"/>
        <w:tabs>
          <w:tab w:val="left" w:pos="1985"/>
        </w:tabs>
        <w:jc w:val="right"/>
        <w:rPr>
          <w:iCs/>
          <w:sz w:val="24"/>
          <w:szCs w:val="24"/>
        </w:rPr>
      </w:pPr>
      <w:r w:rsidRPr="00575961">
        <w:rPr>
          <w:bCs/>
          <w:iCs/>
          <w:sz w:val="24"/>
          <w:szCs w:val="24"/>
        </w:rPr>
        <w:lastRenderedPageBreak/>
        <w:t xml:space="preserve">Таблиця </w:t>
      </w:r>
      <w:r w:rsidR="00575961">
        <w:rPr>
          <w:bCs/>
          <w:iCs/>
          <w:sz w:val="24"/>
          <w:szCs w:val="24"/>
        </w:rPr>
        <w:t>4</w:t>
      </w:r>
      <w:r w:rsidRPr="00575961">
        <w:rPr>
          <w:bCs/>
          <w:iCs/>
          <w:sz w:val="24"/>
          <w:szCs w:val="24"/>
        </w:rPr>
        <w:t>.</w:t>
      </w:r>
      <w:r w:rsidRPr="00575961">
        <w:rPr>
          <w:bCs/>
          <w:iCs/>
          <w:sz w:val="24"/>
          <w:szCs w:val="24"/>
        </w:rPr>
        <w:fldChar w:fldCharType="begin"/>
      </w:r>
      <w:r w:rsidRPr="00575961">
        <w:rPr>
          <w:bCs/>
          <w:iCs/>
          <w:sz w:val="24"/>
          <w:szCs w:val="24"/>
        </w:rPr>
        <w:instrText xml:space="preserve"> SEQ Таблиця \* ARABIC </w:instrText>
      </w:r>
      <w:r w:rsidRPr="00575961">
        <w:rPr>
          <w:bCs/>
          <w:iCs/>
          <w:sz w:val="24"/>
          <w:szCs w:val="24"/>
        </w:rPr>
        <w:fldChar w:fldCharType="separate"/>
      </w:r>
      <w:r w:rsidRPr="00575961">
        <w:rPr>
          <w:bCs/>
          <w:iCs/>
          <w:sz w:val="24"/>
          <w:szCs w:val="24"/>
        </w:rPr>
        <w:t>22</w:t>
      </w:r>
      <w:r w:rsidRPr="00575961">
        <w:rPr>
          <w:bCs/>
          <w:iCs/>
          <w:sz w:val="24"/>
          <w:szCs w:val="24"/>
        </w:rPr>
        <w:fldChar w:fldCharType="end"/>
      </w:r>
      <w:r w:rsidRPr="00575961">
        <w:rPr>
          <w:bCs/>
          <w:iCs/>
          <w:sz w:val="24"/>
          <w:szCs w:val="24"/>
        </w:rPr>
        <w:t>.</w:t>
      </w:r>
    </w:p>
    <w:p w14:paraId="5F81B6B2" w14:textId="77777777" w:rsidR="00001DD3" w:rsidRPr="0093358B" w:rsidRDefault="00001DD3" w:rsidP="00001DD3">
      <w:pPr>
        <w:pStyle w:val="affb"/>
        <w:tabs>
          <w:tab w:val="left" w:pos="1985"/>
        </w:tabs>
        <w:rPr>
          <w:bCs/>
          <w:iCs/>
          <w:sz w:val="24"/>
          <w:szCs w:val="24"/>
        </w:rPr>
      </w:pPr>
      <w:r w:rsidRPr="0093358B">
        <w:rPr>
          <w:bCs/>
          <w:iCs/>
          <w:sz w:val="24"/>
          <w:szCs w:val="24"/>
        </w:rPr>
        <w:t>Концепція маркетингових комунікацій</w:t>
      </w:r>
    </w:p>
    <w:tbl>
      <w:tblPr>
        <w:tblW w:w="96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
        <w:gridCol w:w="1862"/>
        <w:gridCol w:w="1839"/>
        <w:gridCol w:w="1867"/>
        <w:gridCol w:w="1945"/>
        <w:gridCol w:w="1558"/>
      </w:tblGrid>
      <w:tr w:rsidR="00001DD3" w14:paraId="620EC9BE" w14:textId="77777777" w:rsidTr="00001DD3">
        <w:tc>
          <w:tcPr>
            <w:tcW w:w="567" w:type="dxa"/>
            <w:tcBorders>
              <w:top w:val="single" w:sz="4" w:space="0" w:color="auto"/>
              <w:left w:val="single" w:sz="4" w:space="0" w:color="auto"/>
              <w:bottom w:val="single" w:sz="4" w:space="0" w:color="auto"/>
              <w:right w:val="single" w:sz="4" w:space="0" w:color="auto"/>
            </w:tcBorders>
            <w:vAlign w:val="center"/>
            <w:hideMark/>
          </w:tcPr>
          <w:p w14:paraId="0E4AB477" w14:textId="77777777" w:rsidR="00001DD3" w:rsidRPr="00575961" w:rsidRDefault="00001DD3">
            <w:pPr>
              <w:pStyle w:val="afffe"/>
              <w:jc w:val="center"/>
              <w:rPr>
                <w:iCs/>
              </w:rPr>
            </w:pPr>
            <w:r w:rsidRPr="00575961">
              <w:rPr>
                <w:iCs/>
              </w:rPr>
              <w:t>№ п/п</w:t>
            </w:r>
          </w:p>
        </w:tc>
        <w:tc>
          <w:tcPr>
            <w:tcW w:w="1871" w:type="dxa"/>
            <w:tcBorders>
              <w:top w:val="single" w:sz="4" w:space="0" w:color="auto"/>
              <w:left w:val="single" w:sz="4" w:space="0" w:color="auto"/>
              <w:bottom w:val="single" w:sz="4" w:space="0" w:color="auto"/>
              <w:right w:val="single" w:sz="4" w:space="0" w:color="auto"/>
            </w:tcBorders>
            <w:vAlign w:val="center"/>
            <w:hideMark/>
          </w:tcPr>
          <w:p w14:paraId="62F9FEFD" w14:textId="77777777" w:rsidR="00001DD3" w:rsidRPr="00575961" w:rsidRDefault="00001DD3">
            <w:pPr>
              <w:pStyle w:val="afffe"/>
              <w:jc w:val="center"/>
              <w:rPr>
                <w:iCs/>
              </w:rPr>
            </w:pPr>
            <w:r w:rsidRPr="00575961">
              <w:rPr>
                <w:iCs/>
              </w:rPr>
              <w:t>Специфіка поведінки цільових клієнтів</w:t>
            </w:r>
          </w:p>
        </w:tc>
        <w:tc>
          <w:tcPr>
            <w:tcW w:w="1871" w:type="dxa"/>
            <w:tcBorders>
              <w:top w:val="single" w:sz="4" w:space="0" w:color="auto"/>
              <w:left w:val="single" w:sz="4" w:space="0" w:color="auto"/>
              <w:bottom w:val="single" w:sz="4" w:space="0" w:color="auto"/>
              <w:right w:val="single" w:sz="4" w:space="0" w:color="auto"/>
            </w:tcBorders>
            <w:vAlign w:val="center"/>
            <w:hideMark/>
          </w:tcPr>
          <w:p w14:paraId="2BB80DDF" w14:textId="77777777" w:rsidR="00001DD3" w:rsidRPr="00575961" w:rsidRDefault="00001DD3">
            <w:pPr>
              <w:pStyle w:val="afffe"/>
              <w:jc w:val="center"/>
              <w:rPr>
                <w:iCs/>
              </w:rPr>
            </w:pPr>
            <w:r w:rsidRPr="00575961">
              <w:rPr>
                <w:iCs/>
              </w:rPr>
              <w:t>Канали комунікацій, якими користуються цільові клієнти</w:t>
            </w:r>
          </w:p>
        </w:tc>
        <w:tc>
          <w:tcPr>
            <w:tcW w:w="1871" w:type="dxa"/>
            <w:tcBorders>
              <w:top w:val="single" w:sz="4" w:space="0" w:color="auto"/>
              <w:left w:val="single" w:sz="4" w:space="0" w:color="auto"/>
              <w:bottom w:val="single" w:sz="4" w:space="0" w:color="auto"/>
              <w:right w:val="single" w:sz="4" w:space="0" w:color="auto"/>
            </w:tcBorders>
            <w:vAlign w:val="center"/>
            <w:hideMark/>
          </w:tcPr>
          <w:p w14:paraId="4EF8F54F" w14:textId="77777777" w:rsidR="00001DD3" w:rsidRPr="00575961" w:rsidRDefault="00001DD3">
            <w:pPr>
              <w:pStyle w:val="afffe"/>
              <w:jc w:val="center"/>
              <w:rPr>
                <w:iCs/>
              </w:rPr>
            </w:pPr>
            <w:r w:rsidRPr="00575961">
              <w:rPr>
                <w:iCs/>
              </w:rPr>
              <w:t>Ключові позиції, обрані для позиціонування</w:t>
            </w:r>
          </w:p>
        </w:tc>
        <w:tc>
          <w:tcPr>
            <w:tcW w:w="1871" w:type="dxa"/>
            <w:tcBorders>
              <w:top w:val="single" w:sz="4" w:space="0" w:color="auto"/>
              <w:left w:val="single" w:sz="4" w:space="0" w:color="auto"/>
              <w:bottom w:val="single" w:sz="4" w:space="0" w:color="auto"/>
              <w:right w:val="single" w:sz="4" w:space="0" w:color="auto"/>
            </w:tcBorders>
            <w:vAlign w:val="center"/>
            <w:hideMark/>
          </w:tcPr>
          <w:p w14:paraId="3FE7B49C" w14:textId="77777777" w:rsidR="00001DD3" w:rsidRPr="00575961" w:rsidRDefault="00001DD3">
            <w:pPr>
              <w:pStyle w:val="afffe"/>
              <w:jc w:val="center"/>
              <w:rPr>
                <w:iCs/>
              </w:rPr>
            </w:pPr>
            <w:r w:rsidRPr="00575961">
              <w:rPr>
                <w:iCs/>
              </w:rPr>
              <w:t>Завдання рекламного повідомлення</w:t>
            </w:r>
          </w:p>
        </w:tc>
        <w:tc>
          <w:tcPr>
            <w:tcW w:w="1583" w:type="dxa"/>
            <w:tcBorders>
              <w:top w:val="single" w:sz="4" w:space="0" w:color="auto"/>
              <w:left w:val="single" w:sz="4" w:space="0" w:color="auto"/>
              <w:bottom w:val="single" w:sz="4" w:space="0" w:color="auto"/>
              <w:right w:val="single" w:sz="4" w:space="0" w:color="auto"/>
            </w:tcBorders>
            <w:vAlign w:val="center"/>
            <w:hideMark/>
          </w:tcPr>
          <w:p w14:paraId="3708A781" w14:textId="77777777" w:rsidR="00001DD3" w:rsidRPr="00575961" w:rsidRDefault="00001DD3">
            <w:pPr>
              <w:pStyle w:val="afffe"/>
              <w:jc w:val="center"/>
              <w:rPr>
                <w:iCs/>
              </w:rPr>
            </w:pPr>
            <w:r w:rsidRPr="00575961">
              <w:rPr>
                <w:iCs/>
              </w:rPr>
              <w:t>Концепція рекламного звернення</w:t>
            </w:r>
          </w:p>
        </w:tc>
      </w:tr>
      <w:tr w:rsidR="00001DD3" w14:paraId="25DE6ECC" w14:textId="77777777" w:rsidTr="00001DD3">
        <w:tc>
          <w:tcPr>
            <w:tcW w:w="567" w:type="dxa"/>
            <w:tcBorders>
              <w:top w:val="single" w:sz="4" w:space="0" w:color="auto"/>
              <w:left w:val="single" w:sz="4" w:space="0" w:color="auto"/>
              <w:bottom w:val="single" w:sz="4" w:space="0" w:color="auto"/>
              <w:right w:val="single" w:sz="4" w:space="0" w:color="auto"/>
            </w:tcBorders>
          </w:tcPr>
          <w:p w14:paraId="6C5E5B9B" w14:textId="77777777" w:rsidR="00001DD3" w:rsidRDefault="00001DD3">
            <w:pPr>
              <w:pStyle w:val="afffe"/>
            </w:pPr>
          </w:p>
        </w:tc>
        <w:tc>
          <w:tcPr>
            <w:tcW w:w="1871" w:type="dxa"/>
            <w:tcBorders>
              <w:top w:val="single" w:sz="4" w:space="0" w:color="auto"/>
              <w:left w:val="single" w:sz="4" w:space="0" w:color="auto"/>
              <w:bottom w:val="single" w:sz="4" w:space="0" w:color="auto"/>
              <w:right w:val="single" w:sz="4" w:space="0" w:color="auto"/>
            </w:tcBorders>
            <w:hideMark/>
          </w:tcPr>
          <w:p w14:paraId="7AED447D" w14:textId="77777777" w:rsidR="00001DD3" w:rsidRDefault="00001DD3">
            <w:pPr>
              <w:pStyle w:val="afffe"/>
            </w:pPr>
            <w:r>
              <w:t>Пошук можливості спрощення організації встановлення та масштабування системи</w:t>
            </w:r>
          </w:p>
        </w:tc>
        <w:tc>
          <w:tcPr>
            <w:tcW w:w="1871" w:type="dxa"/>
            <w:tcBorders>
              <w:top w:val="single" w:sz="4" w:space="0" w:color="auto"/>
              <w:left w:val="single" w:sz="4" w:space="0" w:color="auto"/>
              <w:bottom w:val="single" w:sz="4" w:space="0" w:color="auto"/>
              <w:right w:val="single" w:sz="4" w:space="0" w:color="auto"/>
            </w:tcBorders>
            <w:hideMark/>
          </w:tcPr>
          <w:p w14:paraId="7B6960EC" w14:textId="77777777" w:rsidR="00001DD3" w:rsidRDefault="00001DD3">
            <w:pPr>
              <w:pStyle w:val="afffe"/>
            </w:pPr>
            <w:r>
              <w:t>Таргетована реклама, інтернет магазин, виставки</w:t>
            </w:r>
          </w:p>
        </w:tc>
        <w:tc>
          <w:tcPr>
            <w:tcW w:w="1871" w:type="dxa"/>
            <w:tcBorders>
              <w:top w:val="single" w:sz="4" w:space="0" w:color="auto"/>
              <w:left w:val="single" w:sz="4" w:space="0" w:color="auto"/>
              <w:bottom w:val="single" w:sz="4" w:space="0" w:color="auto"/>
              <w:right w:val="single" w:sz="4" w:space="0" w:color="auto"/>
            </w:tcBorders>
            <w:hideMark/>
          </w:tcPr>
          <w:p w14:paraId="14B84522" w14:textId="77777777" w:rsidR="00001DD3" w:rsidRDefault="00001DD3">
            <w:pPr>
              <w:pStyle w:val="afffe"/>
            </w:pPr>
            <w:r>
              <w:t>Спеціальні видання</w:t>
            </w:r>
          </w:p>
        </w:tc>
        <w:tc>
          <w:tcPr>
            <w:tcW w:w="1871" w:type="dxa"/>
            <w:tcBorders>
              <w:top w:val="single" w:sz="4" w:space="0" w:color="auto"/>
              <w:left w:val="single" w:sz="4" w:space="0" w:color="auto"/>
              <w:bottom w:val="single" w:sz="4" w:space="0" w:color="auto"/>
              <w:right w:val="single" w:sz="4" w:space="0" w:color="auto"/>
            </w:tcBorders>
            <w:hideMark/>
          </w:tcPr>
          <w:p w14:paraId="7C40E584" w14:textId="77777777" w:rsidR="00001DD3" w:rsidRDefault="00001DD3">
            <w:pPr>
              <w:pStyle w:val="afffe"/>
            </w:pPr>
            <w:r>
              <w:t>Проінформувати майбутніх клієнтів, що слідкування за якістю атмосферного повітря - дуже важливо і наш комплекс вирішує це питання легко та дешево</w:t>
            </w:r>
          </w:p>
        </w:tc>
        <w:tc>
          <w:tcPr>
            <w:tcW w:w="1583" w:type="dxa"/>
            <w:tcBorders>
              <w:top w:val="single" w:sz="4" w:space="0" w:color="auto"/>
              <w:left w:val="single" w:sz="4" w:space="0" w:color="auto"/>
              <w:bottom w:val="single" w:sz="4" w:space="0" w:color="auto"/>
              <w:right w:val="single" w:sz="4" w:space="0" w:color="auto"/>
            </w:tcBorders>
            <w:hideMark/>
          </w:tcPr>
          <w:p w14:paraId="60B1F3AF" w14:textId="77777777" w:rsidR="00001DD3" w:rsidRPr="00F413EA" w:rsidRDefault="00F413EA" w:rsidP="00F413EA">
            <w:pPr>
              <w:pStyle w:val="afffe"/>
              <w:rPr>
                <w:lang w:val="uk-UA"/>
              </w:rPr>
            </w:pPr>
            <w:r>
              <w:t>Наш</w:t>
            </w:r>
            <w:r>
              <w:rPr>
                <w:lang w:val="uk-UA"/>
              </w:rPr>
              <w:t xml:space="preserve">а система </w:t>
            </w:r>
            <w:r>
              <w:t>зробить ваш побут затишним</w:t>
            </w:r>
            <w:r>
              <w:rPr>
                <w:lang w:val="uk-UA"/>
              </w:rPr>
              <w:t>, а робоче місце - надійним</w:t>
            </w:r>
          </w:p>
        </w:tc>
      </w:tr>
    </w:tbl>
    <w:p w14:paraId="614D4300" w14:textId="77777777" w:rsidR="00001DD3" w:rsidRPr="005B03E2" w:rsidRDefault="00001DD3" w:rsidP="005B03E2">
      <w:pPr>
        <w:pStyle w:val="afe"/>
        <w:rPr>
          <w:lang w:val="uk-UA" w:eastAsia="uk-UA"/>
        </w:rPr>
      </w:pPr>
      <w:bookmarkStart w:id="46" w:name="_Toc464827420"/>
      <w:r w:rsidRPr="005B03E2">
        <w:rPr>
          <w:lang w:val="uk-UA" w:eastAsia="uk-UA"/>
        </w:rPr>
        <w:t>Результатοм данοгο підпунκту є ринκοва прοграма яκа вκлючає κοнцепцію збуту, прοсування, аналіз цінοутвοрення, вοна залежить від ціннοстей та пοтреб пοтенційних κлієнтів, переваги ідеї, стан ринκу на яκοму буде впрοвадженο прοеκт на даний мοмент та йοгο динаміκу, та відпοвідну οбрану альтернативу пοведінκи на ринκу.</w:t>
      </w:r>
    </w:p>
    <w:p w14:paraId="6C104E5C" w14:textId="77777777" w:rsidR="00001DD3" w:rsidRPr="004D7480" w:rsidRDefault="004D7480" w:rsidP="00001DD3">
      <w:pPr>
        <w:pStyle w:val="2"/>
        <w:ind w:firstLine="567"/>
        <w:rPr>
          <w:rFonts w:eastAsia="SimSun"/>
          <w:lang w:val="uk-UA"/>
        </w:rPr>
      </w:pPr>
      <w:bookmarkStart w:id="47" w:name="_Toc121918774"/>
      <w:bookmarkEnd w:id="46"/>
      <w:r>
        <w:rPr>
          <w:rStyle w:val="Style8"/>
          <w:rFonts w:eastAsia="SimSun"/>
          <w:b/>
          <w:i w:val="0"/>
          <w:color w:val="auto"/>
          <w:lang w:val="uk-UA"/>
        </w:rPr>
        <w:t>Висновки до четвертого розділу.</w:t>
      </w:r>
      <w:bookmarkEnd w:id="47"/>
    </w:p>
    <w:p w14:paraId="489B06D3" w14:textId="77777777" w:rsidR="00001DD3" w:rsidRPr="005B03E2" w:rsidRDefault="00001DD3" w:rsidP="005B03E2">
      <w:pPr>
        <w:pStyle w:val="afe"/>
        <w:rPr>
          <w:lang w:val="uk-UA" w:eastAsia="uk-UA"/>
        </w:rPr>
      </w:pPr>
      <w:r w:rsidRPr="005B03E2">
        <w:rPr>
          <w:lang w:val="uk-UA" w:eastAsia="uk-UA"/>
        </w:rPr>
        <w:t>Підсумуючи аналіз стартап прοеκту мοжна зрοбити виснοвοκ, що розроблений проект має хороший шанс ринκοвοї κοмерціалізації. У зв’язκу з високою динаміκοю ринκу на рοзрοблений прοдуκт буде хοрοший пοпит у спοживачів, і з тοчκи зοру рентабельнοсті прοеκт οбіцяє бути дуже прибутκοвим. З οгляду на пοтенційні групи κлієнтів перспеκтиви впрοвадження прοеκту є дуже висοκими. Але за рахунοκ тοгο, щο на ринκу вже є присутні аналοги прοдуκту яκий рοзрοбляється бар’єр вхοдження на ринοκ є дοсить висοκим. Тοму для успішнοгο вихοду на ньοгο треба надати нашοму прοдуκту властивοстей яκі будуть виділяти йοгο серед κοнκурентів. На даний мοмент прοдуκт є κοнκурентοспрοмοжним але для підвищення дοвіри спοживачів і фοрмування свοєї бази κлієнтів неοбхіднο:</w:t>
      </w:r>
      <w:r w:rsidR="00B116BC" w:rsidRPr="005B03E2">
        <w:rPr>
          <w:lang w:val="uk-UA" w:eastAsia="uk-UA"/>
        </w:rPr>
        <w:t xml:space="preserve"> в</w:t>
      </w:r>
      <w:r w:rsidRPr="005B03E2">
        <w:rPr>
          <w:lang w:val="uk-UA" w:eastAsia="uk-UA"/>
        </w:rPr>
        <w:t>дοсκοналити систему моніторингу</w:t>
      </w:r>
      <w:r w:rsidR="00B116BC" w:rsidRPr="005B03E2">
        <w:rPr>
          <w:lang w:val="uk-UA" w:eastAsia="uk-UA"/>
        </w:rPr>
        <w:t>, н</w:t>
      </w:r>
      <w:r w:rsidRPr="005B03E2">
        <w:rPr>
          <w:lang w:val="uk-UA" w:eastAsia="uk-UA"/>
        </w:rPr>
        <w:t>адати корпоративним користувачам тестові зразки</w:t>
      </w:r>
      <w:r w:rsidR="00B116BC" w:rsidRPr="005B03E2">
        <w:rPr>
          <w:lang w:val="uk-UA" w:eastAsia="uk-UA"/>
        </w:rPr>
        <w:t>, п</w:t>
      </w:r>
      <w:r w:rsidRPr="005B03E2">
        <w:rPr>
          <w:lang w:val="uk-UA" w:eastAsia="uk-UA"/>
        </w:rPr>
        <w:t xml:space="preserve">рοвести реκламну </w:t>
      </w:r>
      <w:r w:rsidRPr="005B03E2">
        <w:rPr>
          <w:lang w:val="uk-UA" w:eastAsia="uk-UA"/>
        </w:rPr>
        <w:lastRenderedPageBreak/>
        <w:t>κампанію</w:t>
      </w:r>
      <w:r w:rsidR="00B116BC" w:rsidRPr="005B03E2">
        <w:rPr>
          <w:lang w:val="uk-UA" w:eastAsia="uk-UA"/>
        </w:rPr>
        <w:t>, п</w:t>
      </w:r>
      <w:r w:rsidRPr="005B03E2">
        <w:rPr>
          <w:lang w:val="uk-UA" w:eastAsia="uk-UA"/>
        </w:rPr>
        <w:t>рацювати над пοκращенням прοдуκту і прислухοвуватись дο пοтреб спοживачів</w:t>
      </w:r>
      <w:r w:rsidR="00B116BC" w:rsidRPr="005B03E2">
        <w:rPr>
          <w:lang w:val="uk-UA" w:eastAsia="uk-UA"/>
        </w:rPr>
        <w:t>.</w:t>
      </w:r>
    </w:p>
    <w:p w14:paraId="7E61999A" w14:textId="77777777" w:rsidR="00001DD3" w:rsidRPr="005B03E2" w:rsidRDefault="00001DD3" w:rsidP="005B03E2">
      <w:pPr>
        <w:pStyle w:val="afe"/>
        <w:rPr>
          <w:lang w:val="uk-UA" w:eastAsia="uk-UA"/>
        </w:rPr>
      </w:pPr>
      <w:r w:rsidRPr="005B03E2">
        <w:rPr>
          <w:lang w:val="uk-UA" w:eastAsia="uk-UA"/>
        </w:rPr>
        <w:t>Яκ альтернативний варіант впрοвадження нашοгο страртап прοеκту для ринκοвοї реалізації прοеκту дοцільнο οбрати пοчатοκ прοдаж нашοгο прοдуκту в мережі інтернет за допомгою магазину і для яκοгοсь οднοгο сегменту ринκу, а тільκи після заκріплення на ринκу вже пοчинати шуκати κлієнтів в інших сегментах і прοпοнувати їм наш прοдуκт. Таκοж мοжна зрοбити виснοвοκ щο для рοзширення ринκу пοдальша імплементація прοеκту є дуже дοцільнοю.</w:t>
      </w:r>
    </w:p>
    <w:p w14:paraId="014E97B2" w14:textId="77777777" w:rsidR="00FD0829" w:rsidRPr="005B03E2" w:rsidRDefault="00FD0829" w:rsidP="005B03E2">
      <w:pPr>
        <w:pStyle w:val="afe"/>
        <w:rPr>
          <w:lang w:val="uk-UA" w:eastAsia="uk-UA"/>
        </w:rPr>
      </w:pPr>
    </w:p>
    <w:p w14:paraId="3F1E26C2" w14:textId="77777777" w:rsidR="00E20372" w:rsidRDefault="00E20372" w:rsidP="00A25D46">
      <w:pPr>
        <w:pStyle w:val="afe"/>
        <w:ind w:firstLine="0"/>
        <w:jc w:val="center"/>
        <w:rPr>
          <w:b/>
          <w:lang w:val="uk-UA" w:eastAsia="uk-UA"/>
        </w:rPr>
      </w:pPr>
      <w:r>
        <w:rPr>
          <w:b/>
          <w:lang w:val="uk-UA" w:eastAsia="uk-UA"/>
        </w:rPr>
        <w:br w:type="page"/>
      </w:r>
    </w:p>
    <w:p w14:paraId="02C1C8EF" w14:textId="77777777" w:rsidR="00A25D46" w:rsidRPr="00D507D9" w:rsidRDefault="00A25D46" w:rsidP="00636744">
      <w:pPr>
        <w:pStyle w:val="afe"/>
        <w:ind w:firstLine="0"/>
        <w:jc w:val="center"/>
        <w:outlineLvl w:val="0"/>
        <w:rPr>
          <w:b/>
          <w:lang w:val="uk-UA" w:eastAsia="uk-UA"/>
        </w:rPr>
      </w:pPr>
      <w:bookmarkStart w:id="48" w:name="_Toc121918775"/>
      <w:r w:rsidRPr="00D507D9">
        <w:rPr>
          <w:b/>
          <w:lang w:val="uk-UA" w:eastAsia="uk-UA"/>
        </w:rPr>
        <w:lastRenderedPageBreak/>
        <w:t>ВИСНОВКИ</w:t>
      </w:r>
      <w:bookmarkEnd w:id="48"/>
    </w:p>
    <w:p w14:paraId="5F461957" w14:textId="3D1408B3" w:rsidR="00A25D46" w:rsidRPr="00891A97" w:rsidRDefault="00891A97" w:rsidP="0090157A">
      <w:pPr>
        <w:pStyle w:val="afe"/>
        <w:rPr>
          <w:lang w:val="uk-UA" w:eastAsia="uk-UA"/>
        </w:rPr>
      </w:pPr>
      <w:r w:rsidRPr="00891A97">
        <w:rPr>
          <w:color w:val="000000" w:themeColor="text1"/>
          <w:lang w:val="uk-UA" w:eastAsia="uk-UA"/>
        </w:rPr>
        <w:t xml:space="preserve">В першому розділі розглянуто принцип дії, архітектуру та основні експлуатаційні характеристики джерел резервного живлення, проаналізовано схеми вузлів типового джерела резервного живлення, проведено моделювання його роботи у програмі </w:t>
      </w:r>
      <w:r w:rsidRPr="00891A97">
        <w:rPr>
          <w:color w:val="000000" w:themeColor="text1"/>
          <w:lang w:val="en-US" w:eastAsia="uk-UA"/>
        </w:rPr>
        <w:t>Multisim</w:t>
      </w:r>
      <w:r w:rsidR="0090157A" w:rsidRPr="00891A97">
        <w:rPr>
          <w:lang w:val="uk-UA" w:eastAsia="uk-UA"/>
        </w:rPr>
        <w:t>.</w:t>
      </w:r>
    </w:p>
    <w:p w14:paraId="1F47185E" w14:textId="04446739" w:rsidR="004663B4" w:rsidRDefault="0090157A" w:rsidP="004663B4">
      <w:pPr>
        <w:pStyle w:val="afe"/>
        <w:rPr>
          <w:lang w:val="uk-UA" w:eastAsia="uk-UA"/>
        </w:rPr>
      </w:pPr>
      <w:r>
        <w:rPr>
          <w:lang w:val="uk-UA" w:eastAsia="uk-UA"/>
        </w:rPr>
        <w:t>В другому розділі роз</w:t>
      </w:r>
      <w:r w:rsidR="00891A97">
        <w:rPr>
          <w:lang w:val="uk-UA" w:eastAsia="uk-UA"/>
        </w:rPr>
        <w:t>г</w:t>
      </w:r>
      <w:r>
        <w:rPr>
          <w:lang w:val="uk-UA" w:eastAsia="uk-UA"/>
        </w:rPr>
        <w:t>лянуто теоретичне підгрунтя для моделювання в алгоритмах нечіткої логіки. Розглянуто математичні основи побудови алгоритму Мамдані.</w:t>
      </w:r>
      <w:r w:rsidR="004663B4" w:rsidRPr="004663B4">
        <w:rPr>
          <w:lang w:val="uk-UA" w:eastAsia="uk-UA"/>
        </w:rPr>
        <w:t xml:space="preserve"> </w:t>
      </w:r>
      <w:r w:rsidR="004663B4">
        <w:rPr>
          <w:lang w:val="uk-UA" w:eastAsia="uk-UA"/>
        </w:rPr>
        <w:t>В</w:t>
      </w:r>
      <w:r w:rsidR="00E43C6D">
        <w:rPr>
          <w:lang w:val="uk-UA" w:eastAsia="uk-UA"/>
        </w:rPr>
        <w:t xml:space="preserve"> середовищі </w:t>
      </w:r>
      <w:r w:rsidR="00E43C6D">
        <w:rPr>
          <w:lang w:val="en-US" w:eastAsia="uk-UA"/>
        </w:rPr>
        <w:t>MATLAB</w:t>
      </w:r>
      <w:r w:rsidR="00E43C6D" w:rsidRPr="00E43C6D">
        <w:rPr>
          <w:lang w:val="uk-UA" w:eastAsia="uk-UA"/>
        </w:rPr>
        <w:t xml:space="preserve"> </w:t>
      </w:r>
      <w:r w:rsidR="00891A97">
        <w:rPr>
          <w:lang w:val="uk-UA" w:eastAsia="uk-UA"/>
        </w:rPr>
        <w:t xml:space="preserve">крок за кроком </w:t>
      </w:r>
      <w:r w:rsidR="000672C6">
        <w:rPr>
          <w:lang w:val="uk-UA" w:eastAsia="uk-UA"/>
        </w:rPr>
        <w:t xml:space="preserve">розроблено </w:t>
      </w:r>
      <w:r w:rsidR="00E43C6D">
        <w:rPr>
          <w:lang w:val="uk-UA" w:eastAsia="uk-UA"/>
        </w:rPr>
        <w:t xml:space="preserve">за алгоритмом Мамдані </w:t>
      </w:r>
      <w:r w:rsidR="000672C6">
        <w:rPr>
          <w:lang w:val="uk-UA" w:eastAsia="uk-UA"/>
        </w:rPr>
        <w:t xml:space="preserve">нечітку модель оцінювання </w:t>
      </w:r>
      <w:r>
        <w:rPr>
          <w:lang w:val="uk-UA" w:eastAsia="uk-UA"/>
        </w:rPr>
        <w:t>якості джерел резервного живлення за такими експлуатаційними параметрами: коефіцієнт гармонік</w:t>
      </w:r>
      <w:r w:rsidR="00891A97">
        <w:rPr>
          <w:lang w:val="uk-UA" w:eastAsia="uk-UA"/>
        </w:rPr>
        <w:t>,</w:t>
      </w:r>
      <w:r>
        <w:rPr>
          <w:lang w:val="uk-UA" w:eastAsia="uk-UA"/>
        </w:rPr>
        <w:t xml:space="preserve"> коефі</w:t>
      </w:r>
      <w:r w:rsidR="00E43C6D">
        <w:rPr>
          <w:lang w:val="uk-UA" w:eastAsia="uk-UA"/>
        </w:rPr>
        <w:t xml:space="preserve">цієнт симетрії вихідної напруги та часова затримка при перемиканні робочого режиму. </w:t>
      </w:r>
    </w:p>
    <w:p w14:paraId="057E9F00" w14:textId="79E38661" w:rsidR="00E43C6D" w:rsidRDefault="004663B4" w:rsidP="004663B4">
      <w:pPr>
        <w:pStyle w:val="afe"/>
        <w:rPr>
          <w:lang w:val="uk-UA" w:eastAsia="uk-UA"/>
        </w:rPr>
      </w:pPr>
      <w:r>
        <w:rPr>
          <w:lang w:val="uk-UA" w:eastAsia="uk-UA"/>
        </w:rPr>
        <w:t xml:space="preserve">В </w:t>
      </w:r>
      <w:r w:rsidR="00E43C6D">
        <w:rPr>
          <w:lang w:val="uk-UA" w:eastAsia="uk-UA"/>
        </w:rPr>
        <w:t xml:space="preserve">третьому </w:t>
      </w:r>
      <w:r w:rsidR="000672C6">
        <w:rPr>
          <w:lang w:val="uk-UA" w:eastAsia="uk-UA"/>
        </w:rPr>
        <w:t xml:space="preserve">розділі </w:t>
      </w:r>
      <w:r w:rsidR="00E43C6D">
        <w:rPr>
          <w:lang w:val="uk-UA" w:eastAsia="uk-UA"/>
        </w:rPr>
        <w:t xml:space="preserve">виконано експериментальну перевірку розробленої нечіткої моделі на типових зразках джерел резервного живлення, які є присутніми на ринку України. </w:t>
      </w:r>
      <w:r>
        <w:rPr>
          <w:lang w:val="uk-UA" w:eastAsia="uk-UA"/>
        </w:rPr>
        <w:t>Встановлено, що методична по</w:t>
      </w:r>
      <w:r w:rsidR="00891A97">
        <w:rPr>
          <w:lang w:val="uk-UA" w:eastAsia="uk-UA"/>
        </w:rPr>
        <w:t>хибка</w:t>
      </w:r>
      <w:r>
        <w:rPr>
          <w:lang w:val="uk-UA" w:eastAsia="uk-UA"/>
        </w:rPr>
        <w:t>, яка обумовлена відхиленням поверхні рішень від всюди опуклої форми для розробленої моделі є малою і нею можна знехтувати.</w:t>
      </w:r>
    </w:p>
    <w:p w14:paraId="65A67619" w14:textId="0FD4EE78" w:rsidR="0095461A" w:rsidRDefault="0095461A" w:rsidP="00A47AED">
      <w:pPr>
        <w:pStyle w:val="afe"/>
        <w:rPr>
          <w:lang w:val="uk-UA" w:eastAsia="uk-UA"/>
        </w:rPr>
      </w:pPr>
      <w:r>
        <w:rPr>
          <w:lang w:val="uk-UA" w:eastAsia="uk-UA"/>
        </w:rPr>
        <w:t>В четвертому розділі опрацьовано стартап проект для нечіткої моделі</w:t>
      </w:r>
      <w:r w:rsidR="00E43C6D">
        <w:rPr>
          <w:lang w:val="uk-UA" w:eastAsia="uk-UA"/>
        </w:rPr>
        <w:t xml:space="preserve"> оцінювання якості джерел резервного живлення за їх експлуатаційними параметрами</w:t>
      </w:r>
      <w:r>
        <w:rPr>
          <w:lang w:val="uk-UA" w:eastAsia="uk-UA"/>
        </w:rPr>
        <w:t xml:space="preserve">. Дана </w:t>
      </w:r>
      <w:r w:rsidR="00E43C6D">
        <w:rPr>
          <w:lang w:val="uk-UA" w:eastAsia="uk-UA"/>
        </w:rPr>
        <w:t xml:space="preserve">нечітка </w:t>
      </w:r>
      <w:r>
        <w:rPr>
          <w:lang w:val="uk-UA" w:eastAsia="uk-UA"/>
        </w:rPr>
        <w:t xml:space="preserve">модель є </w:t>
      </w:r>
      <w:r w:rsidR="00E43C6D">
        <w:rPr>
          <w:lang w:val="uk-UA" w:eastAsia="uk-UA"/>
        </w:rPr>
        <w:t xml:space="preserve">основою для </w:t>
      </w:r>
      <w:r>
        <w:rPr>
          <w:lang w:val="uk-UA" w:eastAsia="uk-UA"/>
        </w:rPr>
        <w:t>експертної системи</w:t>
      </w:r>
      <w:r w:rsidR="00E43C6D">
        <w:rPr>
          <w:lang w:val="uk-UA" w:eastAsia="uk-UA"/>
        </w:rPr>
        <w:t xml:space="preserve"> з розробки і впровадження засобів резервного електричного живлення</w:t>
      </w:r>
      <w:r>
        <w:rPr>
          <w:lang w:val="uk-UA" w:eastAsia="uk-UA"/>
        </w:rPr>
        <w:t xml:space="preserve">. </w:t>
      </w:r>
    </w:p>
    <w:p w14:paraId="3E0D98A4" w14:textId="77777777" w:rsidR="003D3294" w:rsidRDefault="003D3294" w:rsidP="00A25D46">
      <w:pPr>
        <w:pStyle w:val="afe"/>
        <w:jc w:val="left"/>
        <w:rPr>
          <w:lang w:val="uk-UA" w:eastAsia="uk-UA"/>
        </w:rPr>
      </w:pPr>
    </w:p>
    <w:p w14:paraId="2AA59336" w14:textId="77777777" w:rsidR="003D3294" w:rsidRDefault="003D3294" w:rsidP="00A25D46">
      <w:pPr>
        <w:pStyle w:val="afe"/>
        <w:jc w:val="left"/>
        <w:rPr>
          <w:lang w:val="uk-UA" w:eastAsia="uk-UA"/>
        </w:rPr>
      </w:pPr>
    </w:p>
    <w:p w14:paraId="2D0D4AF8" w14:textId="77777777" w:rsidR="003D3294" w:rsidRDefault="003D3294" w:rsidP="00A25D46">
      <w:pPr>
        <w:pStyle w:val="afe"/>
        <w:jc w:val="left"/>
        <w:rPr>
          <w:lang w:val="uk-UA" w:eastAsia="uk-UA"/>
        </w:rPr>
      </w:pPr>
    </w:p>
    <w:p w14:paraId="7201E974" w14:textId="77777777" w:rsidR="003D3294" w:rsidRDefault="003D3294" w:rsidP="00A25D46">
      <w:pPr>
        <w:pStyle w:val="afe"/>
        <w:jc w:val="left"/>
        <w:rPr>
          <w:lang w:val="uk-UA" w:eastAsia="uk-UA"/>
        </w:rPr>
      </w:pPr>
    </w:p>
    <w:p w14:paraId="4E65ED6B" w14:textId="77777777" w:rsidR="003D3294" w:rsidRDefault="003D3294" w:rsidP="00A25D46">
      <w:pPr>
        <w:pStyle w:val="afe"/>
        <w:jc w:val="left"/>
        <w:rPr>
          <w:lang w:val="uk-UA" w:eastAsia="uk-UA"/>
        </w:rPr>
      </w:pPr>
    </w:p>
    <w:p w14:paraId="3751F977" w14:textId="77777777" w:rsidR="00891CC8" w:rsidRDefault="00891CC8" w:rsidP="003D3294">
      <w:pPr>
        <w:pStyle w:val="afe"/>
        <w:jc w:val="left"/>
        <w:rPr>
          <w:b/>
          <w:lang w:val="uk-UA" w:eastAsia="uk-UA"/>
        </w:rPr>
      </w:pPr>
    </w:p>
    <w:p w14:paraId="5EDC0AAB" w14:textId="77777777" w:rsidR="00E20372" w:rsidRDefault="00E20372" w:rsidP="003D3294">
      <w:pPr>
        <w:pStyle w:val="afe"/>
        <w:jc w:val="left"/>
        <w:rPr>
          <w:b/>
          <w:lang w:val="uk-UA" w:eastAsia="uk-UA"/>
        </w:rPr>
      </w:pPr>
      <w:r>
        <w:rPr>
          <w:b/>
          <w:lang w:val="uk-UA" w:eastAsia="uk-UA"/>
        </w:rPr>
        <w:br w:type="page"/>
      </w:r>
    </w:p>
    <w:p w14:paraId="3A92240E" w14:textId="77777777" w:rsidR="00C76C8A" w:rsidRPr="00483E11" w:rsidRDefault="003D3294" w:rsidP="009D38F1">
      <w:pPr>
        <w:pStyle w:val="1"/>
        <w:jc w:val="both"/>
        <w:rPr>
          <w:lang w:val="uk-UA" w:eastAsia="uk-UA"/>
        </w:rPr>
      </w:pPr>
      <w:bookmarkStart w:id="49" w:name="_Toc89816777"/>
      <w:bookmarkStart w:id="50" w:name="_Toc121918776"/>
      <w:r w:rsidRPr="00483E11">
        <w:rPr>
          <w:lang w:val="uk-UA" w:eastAsia="uk-UA"/>
        </w:rPr>
        <w:lastRenderedPageBreak/>
        <w:t>СПИСОК ВИКОРИСТАНИХ ДЖЕРЕЛ</w:t>
      </w:r>
      <w:bookmarkEnd w:id="49"/>
      <w:bookmarkEnd w:id="50"/>
    </w:p>
    <w:p w14:paraId="3890ABFD" w14:textId="2944F600" w:rsidR="00824B42" w:rsidRPr="00824B42" w:rsidRDefault="00C16F80" w:rsidP="00824B42">
      <w:pPr>
        <w:pStyle w:val="a6"/>
        <w:numPr>
          <w:ilvl w:val="0"/>
          <w:numId w:val="39"/>
        </w:numPr>
        <w:autoSpaceDE w:val="0"/>
        <w:autoSpaceDN w:val="0"/>
        <w:adjustRightInd w:val="0"/>
        <w:spacing w:after="0" w:line="360" w:lineRule="auto"/>
        <w:ind w:left="284" w:hanging="284"/>
        <w:jc w:val="both"/>
        <w:rPr>
          <w:rStyle w:val="ab"/>
          <w:rFonts w:ascii="Times New Roman" w:hAnsi="Times New Roman" w:cs="Times New Roman"/>
          <w:color w:val="auto"/>
          <w:sz w:val="28"/>
          <w:szCs w:val="28"/>
          <w:u w:val="none"/>
          <w:lang w:val="uk-UA"/>
        </w:rPr>
      </w:pPr>
      <w:r w:rsidRPr="00483E11">
        <w:rPr>
          <w:rStyle w:val="ab"/>
          <w:rFonts w:ascii="Times New Roman" w:hAnsi="Times New Roman" w:cs="Times New Roman"/>
          <w:color w:val="auto"/>
          <w:sz w:val="28"/>
          <w:szCs w:val="28"/>
          <w:u w:val="none"/>
          <w:lang w:val="en-US"/>
        </w:rPr>
        <w:t>Arrillaga J. Power systems harmonics /J.Arrillaga, D. Bradley, P. Bodger. – Chichester: John Wiley &amp; Sons, Ltd. – 1985. – 320 p.</w:t>
      </w:r>
    </w:p>
    <w:p w14:paraId="73A7FE87" w14:textId="4520A323" w:rsidR="00824B42" w:rsidRPr="00824B42" w:rsidRDefault="00824B42" w:rsidP="00824B42">
      <w:pPr>
        <w:numPr>
          <w:ilvl w:val="0"/>
          <w:numId w:val="39"/>
        </w:numPr>
        <w:autoSpaceDE w:val="0"/>
        <w:autoSpaceDN w:val="0"/>
        <w:adjustRightInd w:val="0"/>
        <w:spacing w:after="0" w:line="360" w:lineRule="auto"/>
        <w:ind w:left="284" w:hanging="284"/>
        <w:contextualSpacing/>
        <w:jc w:val="both"/>
        <w:rPr>
          <w:rFonts w:ascii="Times New Roman" w:hAnsi="Times New Roman" w:cs="Times New Roman"/>
          <w:sz w:val="28"/>
          <w:szCs w:val="28"/>
          <w:lang w:val="uk-UA"/>
        </w:rPr>
      </w:pPr>
      <w:r w:rsidRPr="00824B42">
        <w:rPr>
          <w:rFonts w:ascii="Times New Roman" w:hAnsi="Times New Roman" w:cs="Times New Roman"/>
          <w:sz w:val="28"/>
          <w:szCs w:val="28"/>
          <w:shd w:val="clear" w:color="auto" w:fill="FFFFFF"/>
        </w:rPr>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sidRPr="00824B42">
        <w:rPr>
          <w:rFonts w:ascii="Times New Roman" w:hAnsi="Times New Roman" w:cs="Times New Roman"/>
          <w:color w:val="2C509A"/>
          <w:sz w:val="28"/>
          <w:szCs w:val="28"/>
          <w:shd w:val="clear" w:color="auto" w:fill="FFFFFF"/>
          <w:lang w:val="uk-UA"/>
        </w:rPr>
        <w:t xml:space="preserve"> </w:t>
      </w:r>
      <w:hyperlink r:id="rId51" w:history="1">
        <w:r w:rsidR="00C76C8A" w:rsidRPr="00483E11">
          <w:rPr>
            <w:rStyle w:val="ab"/>
            <w:rFonts w:ascii="Times New Roman" w:hAnsi="Times New Roman" w:cs="Times New Roman"/>
            <w:color w:val="auto"/>
            <w:sz w:val="28"/>
            <w:szCs w:val="28"/>
            <w:lang w:val="en-US"/>
          </w:rPr>
          <w:t>https://kiev.prom.ua/ua/Istochnik-besperebojnogo-pitaniya-ibp</w:t>
        </w:r>
      </w:hyperlink>
      <w:r w:rsidR="00C76C8A" w:rsidRPr="00483E11">
        <w:rPr>
          <w:rFonts w:ascii="Times New Roman" w:hAnsi="Times New Roman" w:cs="Times New Roman"/>
          <w:sz w:val="28"/>
          <w:szCs w:val="28"/>
          <w:lang w:val="en-US"/>
        </w:rPr>
        <w:t xml:space="preserve"> </w:t>
      </w:r>
    </w:p>
    <w:p w14:paraId="076EDF0F" w14:textId="77777777" w:rsidR="00824B42" w:rsidRPr="00824B42" w:rsidRDefault="00824B42" w:rsidP="009D38F1">
      <w:pPr>
        <w:numPr>
          <w:ilvl w:val="0"/>
          <w:numId w:val="39"/>
        </w:numPr>
        <w:autoSpaceDE w:val="0"/>
        <w:autoSpaceDN w:val="0"/>
        <w:adjustRightInd w:val="0"/>
        <w:spacing w:after="0" w:line="360" w:lineRule="auto"/>
        <w:ind w:left="284" w:hanging="284"/>
        <w:contextualSpacing/>
        <w:jc w:val="both"/>
        <w:rPr>
          <w:rFonts w:ascii="Times New Roman" w:hAnsi="Times New Roman" w:cs="Times New Roman"/>
          <w:sz w:val="28"/>
          <w:szCs w:val="28"/>
          <w:lang w:val="en-US"/>
        </w:rPr>
      </w:pPr>
      <w:r w:rsidRPr="00824B42">
        <w:rPr>
          <w:rFonts w:ascii="Times New Roman" w:hAnsi="Times New Roman" w:cs="Times New Roman"/>
          <w:sz w:val="28"/>
          <w:szCs w:val="28"/>
          <w:shd w:val="clear" w:color="auto" w:fill="FFFFFF"/>
        </w:rPr>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sidRPr="00824B42">
        <w:rPr>
          <w:rFonts w:ascii="Times New Roman" w:hAnsi="Times New Roman" w:cs="Times New Roman"/>
          <w:color w:val="2C509A"/>
          <w:sz w:val="28"/>
          <w:szCs w:val="28"/>
          <w:shd w:val="clear" w:color="auto" w:fill="FFFFFF"/>
          <w:lang w:val="uk-UA"/>
        </w:rPr>
        <w:t xml:space="preserve"> </w:t>
      </w:r>
      <w:hyperlink r:id="rId52" w:history="1">
        <w:r w:rsidRPr="00824B42">
          <w:rPr>
            <w:rStyle w:val="ab"/>
            <w:rFonts w:ascii="Times New Roman" w:hAnsi="Times New Roman" w:cs="Times New Roman"/>
            <w:color w:val="000000" w:themeColor="text1"/>
            <w:sz w:val="28"/>
            <w:szCs w:val="28"/>
            <w:lang w:val="en-US"/>
          </w:rPr>
          <w:t>https</w:t>
        </w:r>
        <w:r w:rsidRPr="00824B42">
          <w:rPr>
            <w:rStyle w:val="ab"/>
            <w:rFonts w:ascii="Times New Roman" w:hAnsi="Times New Roman" w:cs="Times New Roman"/>
            <w:color w:val="000000" w:themeColor="text1"/>
            <w:sz w:val="28"/>
            <w:szCs w:val="28"/>
          </w:rPr>
          <w:t>://</w:t>
        </w:r>
        <w:r w:rsidRPr="00824B42">
          <w:rPr>
            <w:rStyle w:val="ab"/>
            <w:rFonts w:ascii="Times New Roman" w:hAnsi="Times New Roman" w:cs="Times New Roman"/>
            <w:color w:val="000000" w:themeColor="text1"/>
            <w:sz w:val="28"/>
            <w:szCs w:val="28"/>
            <w:lang w:val="en-US"/>
          </w:rPr>
          <w:t>ek</w:t>
        </w:r>
        <w:r w:rsidRPr="00824B42">
          <w:rPr>
            <w:rStyle w:val="ab"/>
            <w:rFonts w:ascii="Times New Roman" w:hAnsi="Times New Roman" w:cs="Times New Roman"/>
            <w:color w:val="000000" w:themeColor="text1"/>
            <w:sz w:val="28"/>
            <w:szCs w:val="28"/>
          </w:rPr>
          <w:t>.</w:t>
        </w:r>
        <w:r w:rsidRPr="00824B42">
          <w:rPr>
            <w:rStyle w:val="ab"/>
            <w:rFonts w:ascii="Times New Roman" w:hAnsi="Times New Roman" w:cs="Times New Roman"/>
            <w:color w:val="000000" w:themeColor="text1"/>
            <w:sz w:val="28"/>
            <w:szCs w:val="28"/>
            <w:lang w:val="en-US"/>
          </w:rPr>
          <w:t>ua</w:t>
        </w:r>
        <w:r w:rsidRPr="00824B42">
          <w:rPr>
            <w:rStyle w:val="ab"/>
            <w:rFonts w:ascii="Times New Roman" w:hAnsi="Times New Roman" w:cs="Times New Roman"/>
            <w:color w:val="000000" w:themeColor="text1"/>
            <w:sz w:val="28"/>
            <w:szCs w:val="28"/>
          </w:rPr>
          <w:t>/</w:t>
        </w:r>
        <w:r w:rsidRPr="00824B42">
          <w:rPr>
            <w:rStyle w:val="ab"/>
            <w:rFonts w:ascii="Times New Roman" w:hAnsi="Times New Roman" w:cs="Times New Roman"/>
            <w:color w:val="000000" w:themeColor="text1"/>
            <w:sz w:val="28"/>
            <w:szCs w:val="28"/>
            <w:lang w:val="en-US"/>
          </w:rPr>
          <w:t>ua</w:t>
        </w:r>
        <w:r w:rsidRPr="00824B42">
          <w:rPr>
            <w:rStyle w:val="ab"/>
            <w:rFonts w:ascii="Times New Roman" w:hAnsi="Times New Roman" w:cs="Times New Roman"/>
            <w:color w:val="000000" w:themeColor="text1"/>
            <w:sz w:val="28"/>
            <w:szCs w:val="28"/>
          </w:rPr>
          <w:t>/</w:t>
        </w:r>
        <w:r w:rsidRPr="00824B42">
          <w:rPr>
            <w:rStyle w:val="ab"/>
            <w:rFonts w:ascii="Times New Roman" w:hAnsi="Times New Roman" w:cs="Times New Roman"/>
            <w:color w:val="000000" w:themeColor="text1"/>
            <w:sz w:val="28"/>
            <w:szCs w:val="28"/>
            <w:lang w:val="en-US"/>
          </w:rPr>
          <w:t>list</w:t>
        </w:r>
        <w:r w:rsidRPr="00824B42">
          <w:rPr>
            <w:rStyle w:val="ab"/>
            <w:rFonts w:ascii="Times New Roman" w:hAnsi="Times New Roman" w:cs="Times New Roman"/>
            <w:color w:val="000000" w:themeColor="text1"/>
            <w:sz w:val="28"/>
            <w:szCs w:val="28"/>
          </w:rPr>
          <w:t>/178/</w:t>
        </w:r>
      </w:hyperlink>
    </w:p>
    <w:p w14:paraId="1077F863" w14:textId="2A67811B" w:rsidR="00C76C8A" w:rsidRPr="00266A13" w:rsidRDefault="00266A13" w:rsidP="009D38F1">
      <w:pPr>
        <w:numPr>
          <w:ilvl w:val="0"/>
          <w:numId w:val="39"/>
        </w:numPr>
        <w:autoSpaceDE w:val="0"/>
        <w:autoSpaceDN w:val="0"/>
        <w:adjustRightInd w:val="0"/>
        <w:spacing w:after="0" w:line="360" w:lineRule="auto"/>
        <w:ind w:left="284" w:hanging="284"/>
        <w:contextualSpacing/>
        <w:jc w:val="both"/>
        <w:rPr>
          <w:rFonts w:ascii="Times New Roman" w:hAnsi="Times New Roman" w:cs="Times New Roman"/>
          <w:sz w:val="28"/>
          <w:szCs w:val="28"/>
        </w:rPr>
      </w:pPr>
      <w:r w:rsidRPr="00824B42">
        <w:rPr>
          <w:rFonts w:ascii="Times New Roman" w:hAnsi="Times New Roman" w:cs="Times New Roman"/>
          <w:sz w:val="28"/>
          <w:szCs w:val="28"/>
          <w:shd w:val="clear" w:color="auto" w:fill="FFFFFF"/>
        </w:rPr>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Pr>
          <w:rFonts w:ascii="Times New Roman" w:hAnsi="Times New Roman" w:cs="Times New Roman"/>
          <w:sz w:val="28"/>
          <w:szCs w:val="28"/>
          <w:shd w:val="clear" w:color="auto" w:fill="FFFFFF"/>
          <w:lang w:val="uk-UA"/>
        </w:rPr>
        <w:t xml:space="preserve"> </w:t>
      </w:r>
      <w:hyperlink r:id="rId53" w:history="1">
        <w:r w:rsidR="00C76C8A" w:rsidRPr="00483E11">
          <w:rPr>
            <w:rStyle w:val="ab"/>
            <w:rFonts w:ascii="Times New Roman" w:hAnsi="Times New Roman" w:cs="Times New Roman"/>
            <w:color w:val="auto"/>
            <w:sz w:val="28"/>
            <w:szCs w:val="28"/>
            <w:lang w:val="en-US"/>
          </w:rPr>
          <w:t>https</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logicpower</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ua</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ua</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catalog</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Istochniki</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besperebojnogo</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pitaniya</w:t>
        </w:r>
      </w:hyperlink>
      <w:r w:rsidR="00C76C8A" w:rsidRPr="00266A13">
        <w:rPr>
          <w:rFonts w:ascii="Times New Roman" w:hAnsi="Times New Roman" w:cs="Times New Roman"/>
          <w:sz w:val="28"/>
          <w:szCs w:val="28"/>
        </w:rPr>
        <w:t xml:space="preserve"> </w:t>
      </w:r>
    </w:p>
    <w:p w14:paraId="6580B9A4" w14:textId="272A2122" w:rsidR="00C76C8A" w:rsidRPr="00483E11" w:rsidRDefault="00266A13" w:rsidP="009D38F1">
      <w:pPr>
        <w:numPr>
          <w:ilvl w:val="0"/>
          <w:numId w:val="39"/>
        </w:numPr>
        <w:autoSpaceDE w:val="0"/>
        <w:autoSpaceDN w:val="0"/>
        <w:adjustRightInd w:val="0"/>
        <w:spacing w:after="0" w:line="360" w:lineRule="auto"/>
        <w:ind w:left="284" w:hanging="284"/>
        <w:contextualSpacing/>
        <w:jc w:val="both"/>
        <w:rPr>
          <w:rFonts w:ascii="Times New Roman" w:hAnsi="Times New Roman" w:cs="Times New Roman"/>
          <w:sz w:val="28"/>
          <w:szCs w:val="28"/>
          <w:lang w:val="en-US"/>
        </w:rPr>
      </w:pPr>
      <w:r w:rsidRPr="00824B42">
        <w:rPr>
          <w:rFonts w:ascii="Times New Roman" w:hAnsi="Times New Roman" w:cs="Times New Roman"/>
          <w:sz w:val="28"/>
          <w:szCs w:val="28"/>
          <w:shd w:val="clear" w:color="auto" w:fill="FFFFFF"/>
        </w:rPr>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Pr>
          <w:rFonts w:ascii="Times New Roman" w:hAnsi="Times New Roman" w:cs="Times New Roman"/>
          <w:sz w:val="28"/>
          <w:szCs w:val="28"/>
          <w:shd w:val="clear" w:color="auto" w:fill="FFFFFF"/>
          <w:lang w:val="uk-UA"/>
        </w:rPr>
        <w:t xml:space="preserve"> </w:t>
      </w:r>
      <w:hyperlink r:id="rId54" w:history="1">
        <w:r w:rsidR="00C76C8A" w:rsidRPr="00483E11">
          <w:rPr>
            <w:rStyle w:val="ab"/>
            <w:rFonts w:ascii="Times New Roman" w:hAnsi="Times New Roman" w:cs="Times New Roman"/>
            <w:color w:val="auto"/>
            <w:sz w:val="28"/>
            <w:szCs w:val="28"/>
            <w:lang w:val="en-US"/>
          </w:rPr>
          <w:t>https://sinpro.ua/uk/istochniki-bespereboynogo-pitaniya-ibp/ibp-dlya-doma/</w:t>
        </w:r>
      </w:hyperlink>
      <w:r w:rsidR="00C76C8A" w:rsidRPr="00483E11">
        <w:rPr>
          <w:rFonts w:ascii="Times New Roman" w:hAnsi="Times New Roman" w:cs="Times New Roman"/>
          <w:sz w:val="28"/>
          <w:szCs w:val="28"/>
          <w:lang w:val="en-US"/>
        </w:rPr>
        <w:t xml:space="preserve"> </w:t>
      </w:r>
    </w:p>
    <w:p w14:paraId="165EB3F4" w14:textId="7A2A5256" w:rsidR="00C76C8A" w:rsidRPr="00483E11" w:rsidRDefault="00266A13" w:rsidP="009D38F1">
      <w:pPr>
        <w:numPr>
          <w:ilvl w:val="0"/>
          <w:numId w:val="39"/>
        </w:numPr>
        <w:autoSpaceDE w:val="0"/>
        <w:autoSpaceDN w:val="0"/>
        <w:adjustRightInd w:val="0"/>
        <w:spacing w:after="0" w:line="360" w:lineRule="auto"/>
        <w:ind w:left="284" w:hanging="284"/>
        <w:contextualSpacing/>
        <w:jc w:val="both"/>
        <w:rPr>
          <w:rFonts w:ascii="Times New Roman" w:hAnsi="Times New Roman" w:cs="Times New Roman"/>
          <w:sz w:val="28"/>
          <w:szCs w:val="28"/>
          <w:lang w:val="en-US"/>
        </w:rPr>
      </w:pPr>
      <w:r w:rsidRPr="00824B42">
        <w:rPr>
          <w:rFonts w:ascii="Times New Roman" w:hAnsi="Times New Roman" w:cs="Times New Roman"/>
          <w:sz w:val="28"/>
          <w:szCs w:val="28"/>
          <w:shd w:val="clear" w:color="auto" w:fill="FFFFFF"/>
        </w:rPr>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Pr>
          <w:rFonts w:ascii="Times New Roman" w:hAnsi="Times New Roman" w:cs="Times New Roman"/>
          <w:sz w:val="28"/>
          <w:szCs w:val="28"/>
          <w:shd w:val="clear" w:color="auto" w:fill="FFFFFF"/>
          <w:lang w:val="uk-UA"/>
        </w:rPr>
        <w:t xml:space="preserve"> </w:t>
      </w:r>
      <w:hyperlink r:id="rId55" w:history="1">
        <w:r w:rsidR="00C76C8A" w:rsidRPr="00483E11">
          <w:rPr>
            <w:rStyle w:val="ab"/>
            <w:rFonts w:ascii="Times New Roman" w:hAnsi="Times New Roman" w:cs="Times New Roman"/>
            <w:color w:val="auto"/>
            <w:sz w:val="28"/>
            <w:szCs w:val="28"/>
            <w:lang w:val="en-US"/>
          </w:rPr>
          <w:t>https://zhuk.ua/istochniki-besperebojnogo-pitanija/</w:t>
        </w:r>
      </w:hyperlink>
      <w:r w:rsidR="00C76C8A" w:rsidRPr="00483E11">
        <w:rPr>
          <w:rFonts w:ascii="Times New Roman" w:hAnsi="Times New Roman" w:cs="Times New Roman"/>
          <w:sz w:val="28"/>
          <w:szCs w:val="28"/>
          <w:lang w:val="en-US"/>
        </w:rPr>
        <w:t xml:space="preserve"> </w:t>
      </w:r>
    </w:p>
    <w:p w14:paraId="4A2A5648" w14:textId="0E04B0B1" w:rsidR="00C76C8A" w:rsidRPr="00266A13" w:rsidRDefault="00266A13" w:rsidP="009D38F1">
      <w:pPr>
        <w:numPr>
          <w:ilvl w:val="0"/>
          <w:numId w:val="39"/>
        </w:numPr>
        <w:autoSpaceDE w:val="0"/>
        <w:autoSpaceDN w:val="0"/>
        <w:adjustRightInd w:val="0"/>
        <w:spacing w:after="0" w:line="360" w:lineRule="auto"/>
        <w:ind w:left="284" w:hanging="284"/>
        <w:contextualSpacing/>
        <w:jc w:val="both"/>
        <w:rPr>
          <w:rFonts w:ascii="Times New Roman" w:hAnsi="Times New Roman" w:cs="Times New Roman"/>
          <w:sz w:val="28"/>
          <w:szCs w:val="28"/>
        </w:rPr>
      </w:pPr>
      <w:r w:rsidRPr="00824B42">
        <w:rPr>
          <w:rFonts w:ascii="Times New Roman" w:hAnsi="Times New Roman" w:cs="Times New Roman"/>
          <w:sz w:val="28"/>
          <w:szCs w:val="28"/>
          <w:shd w:val="clear" w:color="auto" w:fill="FFFFFF"/>
        </w:rPr>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Pr>
          <w:rFonts w:ascii="Times New Roman" w:hAnsi="Times New Roman" w:cs="Times New Roman"/>
          <w:sz w:val="28"/>
          <w:szCs w:val="28"/>
          <w:shd w:val="clear" w:color="auto" w:fill="FFFFFF"/>
          <w:lang w:val="uk-UA"/>
        </w:rPr>
        <w:t xml:space="preserve"> </w:t>
      </w:r>
      <w:hyperlink r:id="rId56" w:history="1">
        <w:r w:rsidR="00C76C8A" w:rsidRPr="00483E11">
          <w:rPr>
            <w:rStyle w:val="ab"/>
            <w:rFonts w:ascii="Times New Roman" w:hAnsi="Times New Roman" w:cs="Times New Roman"/>
            <w:color w:val="auto"/>
            <w:sz w:val="28"/>
            <w:szCs w:val="28"/>
            <w:lang w:val="en-US"/>
          </w:rPr>
          <w:t>https</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generator</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ua</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masters</w:t>
        </w:r>
        <w:r w:rsidR="00C76C8A" w:rsidRPr="00266A13">
          <w:rPr>
            <w:rStyle w:val="ab"/>
            <w:rFonts w:ascii="Times New Roman" w:hAnsi="Times New Roman" w:cs="Times New Roman"/>
            <w:color w:val="auto"/>
            <w:sz w:val="28"/>
            <w:szCs w:val="28"/>
          </w:rPr>
          <w:t>/57_</w:t>
        </w:r>
        <w:r w:rsidR="00C76C8A" w:rsidRPr="00483E11">
          <w:rPr>
            <w:rStyle w:val="ab"/>
            <w:rFonts w:ascii="Times New Roman" w:hAnsi="Times New Roman" w:cs="Times New Roman"/>
            <w:color w:val="auto"/>
            <w:sz w:val="28"/>
            <w:szCs w:val="28"/>
            <w:lang w:val="en-US"/>
          </w:rPr>
          <w:t>dzherelo</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bezperebiynoho</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zhyvlennya</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dlya</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domas</w:t>
        </w:r>
        <w:r w:rsidR="00C76C8A" w:rsidRPr="00266A13">
          <w:rPr>
            <w:rStyle w:val="ab"/>
            <w:rFonts w:ascii="Times New Roman" w:hAnsi="Times New Roman" w:cs="Times New Roman"/>
            <w:color w:val="auto"/>
            <w:sz w:val="28"/>
            <w:szCs w:val="28"/>
          </w:rPr>
          <w:t>#</w:t>
        </w:r>
      </w:hyperlink>
      <w:r w:rsidRPr="00266A13">
        <w:rPr>
          <w:rFonts w:ascii="Times New Roman" w:hAnsi="Times New Roman" w:cs="Times New Roman"/>
          <w:sz w:val="28"/>
          <w:szCs w:val="28"/>
        </w:rPr>
        <w:t>:</w:t>
      </w:r>
    </w:p>
    <w:p w14:paraId="553CDC4D" w14:textId="0BBEB2EA" w:rsidR="00C76C8A" w:rsidRPr="00483E11" w:rsidRDefault="00266A13" w:rsidP="009D38F1">
      <w:pPr>
        <w:numPr>
          <w:ilvl w:val="0"/>
          <w:numId w:val="39"/>
        </w:numPr>
        <w:autoSpaceDE w:val="0"/>
        <w:autoSpaceDN w:val="0"/>
        <w:adjustRightInd w:val="0"/>
        <w:spacing w:after="0" w:line="360" w:lineRule="auto"/>
        <w:ind w:left="284" w:hanging="284"/>
        <w:contextualSpacing/>
        <w:jc w:val="both"/>
        <w:rPr>
          <w:rFonts w:ascii="Times New Roman" w:hAnsi="Times New Roman" w:cs="Times New Roman"/>
          <w:sz w:val="28"/>
          <w:szCs w:val="28"/>
          <w:lang w:val="en-US"/>
        </w:rPr>
      </w:pPr>
      <w:r w:rsidRPr="00824B42">
        <w:rPr>
          <w:rFonts w:ascii="Times New Roman" w:hAnsi="Times New Roman" w:cs="Times New Roman"/>
          <w:sz w:val="28"/>
          <w:szCs w:val="28"/>
          <w:shd w:val="clear" w:color="auto" w:fill="FFFFFF"/>
        </w:rPr>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Pr>
          <w:rFonts w:ascii="Times New Roman" w:hAnsi="Times New Roman" w:cs="Times New Roman"/>
          <w:sz w:val="28"/>
          <w:szCs w:val="28"/>
          <w:shd w:val="clear" w:color="auto" w:fill="FFFFFF"/>
          <w:lang w:val="uk-UA"/>
        </w:rPr>
        <w:t xml:space="preserve"> </w:t>
      </w:r>
      <w:hyperlink r:id="rId57" w:history="1">
        <w:r w:rsidR="00C76C8A" w:rsidRPr="00483E11">
          <w:rPr>
            <w:rStyle w:val="ab"/>
            <w:rFonts w:ascii="Times New Roman" w:hAnsi="Times New Roman" w:cs="Times New Roman"/>
            <w:color w:val="auto"/>
            <w:sz w:val="28"/>
            <w:szCs w:val="28"/>
            <w:lang w:val="en-US"/>
          </w:rPr>
          <w:t>https://solar.kiev.ua/ua/istochniki-bespereboinogo-pitaniya-ups/ibp-off-line/rezervniy-ibp-must-ep3048</w:t>
        </w:r>
      </w:hyperlink>
      <w:r w:rsidR="00C76C8A" w:rsidRPr="00483E11">
        <w:rPr>
          <w:rFonts w:ascii="Times New Roman" w:hAnsi="Times New Roman" w:cs="Times New Roman"/>
          <w:sz w:val="28"/>
          <w:szCs w:val="28"/>
          <w:lang w:val="en-US"/>
        </w:rPr>
        <w:t xml:space="preserve"> </w:t>
      </w:r>
    </w:p>
    <w:p w14:paraId="1ADC4F24" w14:textId="6C50980A" w:rsidR="00C76C8A" w:rsidRPr="00483E11" w:rsidRDefault="00266A13" w:rsidP="009D38F1">
      <w:pPr>
        <w:numPr>
          <w:ilvl w:val="0"/>
          <w:numId w:val="39"/>
        </w:numPr>
        <w:autoSpaceDE w:val="0"/>
        <w:autoSpaceDN w:val="0"/>
        <w:adjustRightInd w:val="0"/>
        <w:spacing w:after="0" w:line="360" w:lineRule="auto"/>
        <w:ind w:left="284" w:hanging="284"/>
        <w:contextualSpacing/>
        <w:jc w:val="both"/>
        <w:rPr>
          <w:rFonts w:ascii="Times New Roman" w:hAnsi="Times New Roman" w:cs="Times New Roman"/>
          <w:sz w:val="28"/>
          <w:szCs w:val="28"/>
          <w:lang w:val="en-US"/>
        </w:rPr>
      </w:pPr>
      <w:r w:rsidRPr="00824B42">
        <w:rPr>
          <w:rFonts w:ascii="Times New Roman" w:hAnsi="Times New Roman" w:cs="Times New Roman"/>
          <w:sz w:val="28"/>
          <w:szCs w:val="28"/>
          <w:shd w:val="clear" w:color="auto" w:fill="FFFFFF"/>
        </w:rPr>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Pr>
          <w:rFonts w:ascii="Times New Roman" w:hAnsi="Times New Roman" w:cs="Times New Roman"/>
          <w:sz w:val="28"/>
          <w:szCs w:val="28"/>
          <w:shd w:val="clear" w:color="auto" w:fill="FFFFFF"/>
          <w:lang w:val="uk-UA"/>
        </w:rPr>
        <w:t xml:space="preserve"> </w:t>
      </w:r>
      <w:hyperlink r:id="rId58" w:history="1">
        <w:r w:rsidR="00C76C8A" w:rsidRPr="00483E11">
          <w:rPr>
            <w:rStyle w:val="ab"/>
            <w:rFonts w:ascii="Times New Roman" w:hAnsi="Times New Roman" w:cs="Times New Roman"/>
            <w:color w:val="auto"/>
            <w:sz w:val="28"/>
            <w:szCs w:val="28"/>
            <w:lang w:val="en-US"/>
          </w:rPr>
          <w:t>http://virial.net/uk/produktsiya/dzherela-zhivlennya.html</w:t>
        </w:r>
      </w:hyperlink>
      <w:r w:rsidR="00C76C8A" w:rsidRPr="00483E11">
        <w:rPr>
          <w:rFonts w:ascii="Times New Roman" w:hAnsi="Times New Roman" w:cs="Times New Roman"/>
          <w:sz w:val="28"/>
          <w:szCs w:val="28"/>
          <w:lang w:val="en-US"/>
        </w:rPr>
        <w:t xml:space="preserve"> </w:t>
      </w:r>
    </w:p>
    <w:p w14:paraId="10D4D167" w14:textId="7D595107" w:rsidR="00C76C8A" w:rsidRPr="00483E11" w:rsidRDefault="00266A13" w:rsidP="009D38F1">
      <w:pPr>
        <w:numPr>
          <w:ilvl w:val="0"/>
          <w:numId w:val="39"/>
        </w:numPr>
        <w:autoSpaceDE w:val="0"/>
        <w:autoSpaceDN w:val="0"/>
        <w:adjustRightInd w:val="0"/>
        <w:spacing w:after="0" w:line="360" w:lineRule="auto"/>
        <w:ind w:left="284" w:hanging="284"/>
        <w:contextualSpacing/>
        <w:jc w:val="both"/>
        <w:rPr>
          <w:rFonts w:ascii="Times New Roman" w:hAnsi="Times New Roman" w:cs="Times New Roman"/>
          <w:sz w:val="28"/>
          <w:szCs w:val="28"/>
          <w:lang w:val="en-US"/>
        </w:rPr>
      </w:pPr>
      <w:r w:rsidRPr="00824B42">
        <w:rPr>
          <w:rFonts w:ascii="Times New Roman" w:hAnsi="Times New Roman" w:cs="Times New Roman"/>
          <w:sz w:val="28"/>
          <w:szCs w:val="28"/>
          <w:shd w:val="clear" w:color="auto" w:fill="FFFFFF"/>
        </w:rPr>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Pr>
          <w:rFonts w:ascii="Times New Roman" w:hAnsi="Times New Roman" w:cs="Times New Roman"/>
          <w:sz w:val="28"/>
          <w:szCs w:val="28"/>
          <w:shd w:val="clear" w:color="auto" w:fill="FFFFFF"/>
          <w:lang w:val="uk-UA"/>
        </w:rPr>
        <w:t xml:space="preserve"> </w:t>
      </w:r>
      <w:hyperlink r:id="rId59" w:history="1">
        <w:r w:rsidR="00C76C8A" w:rsidRPr="00483E11">
          <w:rPr>
            <w:rStyle w:val="ab"/>
            <w:rFonts w:ascii="Times New Roman" w:hAnsi="Times New Roman" w:cs="Times New Roman"/>
            <w:color w:val="auto"/>
            <w:sz w:val="28"/>
            <w:szCs w:val="28"/>
            <w:lang w:val="en-US"/>
          </w:rPr>
          <w:t>https://electro100.com.ua/blog/dzherela-bezperebiinogo-zhivlennia-dlia-budinku</w:t>
        </w:r>
      </w:hyperlink>
      <w:r w:rsidR="00C76C8A" w:rsidRPr="00483E11">
        <w:rPr>
          <w:rFonts w:ascii="Times New Roman" w:hAnsi="Times New Roman" w:cs="Times New Roman"/>
          <w:sz w:val="28"/>
          <w:szCs w:val="28"/>
          <w:lang w:val="en-US"/>
        </w:rPr>
        <w:t xml:space="preserve"> </w:t>
      </w:r>
    </w:p>
    <w:p w14:paraId="4F720E2B" w14:textId="5E909BD0" w:rsidR="00C76C8A" w:rsidRPr="00266A13" w:rsidRDefault="00266A13" w:rsidP="009D38F1">
      <w:pPr>
        <w:numPr>
          <w:ilvl w:val="0"/>
          <w:numId w:val="39"/>
        </w:numPr>
        <w:autoSpaceDE w:val="0"/>
        <w:autoSpaceDN w:val="0"/>
        <w:adjustRightInd w:val="0"/>
        <w:spacing w:after="0" w:line="360" w:lineRule="auto"/>
        <w:ind w:left="284" w:hanging="284"/>
        <w:contextualSpacing/>
        <w:jc w:val="both"/>
        <w:rPr>
          <w:rFonts w:ascii="Times New Roman" w:hAnsi="Times New Roman" w:cs="Times New Roman"/>
          <w:sz w:val="28"/>
          <w:szCs w:val="28"/>
        </w:rPr>
      </w:pPr>
      <w:r w:rsidRPr="00824B42">
        <w:rPr>
          <w:rFonts w:ascii="Times New Roman" w:hAnsi="Times New Roman" w:cs="Times New Roman"/>
          <w:sz w:val="28"/>
          <w:szCs w:val="28"/>
          <w:shd w:val="clear" w:color="auto" w:fill="FFFFFF"/>
        </w:rPr>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Pr>
          <w:rFonts w:ascii="Times New Roman" w:hAnsi="Times New Roman" w:cs="Times New Roman"/>
          <w:sz w:val="28"/>
          <w:szCs w:val="28"/>
          <w:shd w:val="clear" w:color="auto" w:fill="FFFFFF"/>
          <w:lang w:val="uk-UA"/>
        </w:rPr>
        <w:t xml:space="preserve"> </w:t>
      </w:r>
      <w:hyperlink r:id="rId60" w:history="1">
        <w:r w:rsidR="00C76C8A" w:rsidRPr="00483E11">
          <w:rPr>
            <w:rStyle w:val="ab"/>
            <w:rFonts w:ascii="Times New Roman" w:hAnsi="Times New Roman" w:cs="Times New Roman"/>
            <w:color w:val="auto"/>
            <w:sz w:val="28"/>
            <w:szCs w:val="28"/>
            <w:lang w:val="en-US"/>
          </w:rPr>
          <w:t>https</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bigl</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ua</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ua</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sc</w:t>
        </w:r>
        <w:r w:rsidR="00C76C8A" w:rsidRPr="00266A13">
          <w:rPr>
            <w:rStyle w:val="ab"/>
            <w:rFonts w:ascii="Times New Roman" w:hAnsi="Times New Roman" w:cs="Times New Roman"/>
            <w:color w:val="auto"/>
            <w:sz w:val="28"/>
            <w:szCs w:val="28"/>
          </w:rPr>
          <w:t>-282420-</w:t>
        </w:r>
        <w:r w:rsidR="00C76C8A" w:rsidRPr="00483E11">
          <w:rPr>
            <w:rStyle w:val="ab"/>
            <w:rFonts w:ascii="Times New Roman" w:hAnsi="Times New Roman" w:cs="Times New Roman"/>
            <w:color w:val="auto"/>
            <w:sz w:val="28"/>
            <w:szCs w:val="28"/>
            <w:lang w:val="en-US"/>
          </w:rPr>
          <w:t>Istochnik</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rezervnogo</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pitaniya</w:t>
        </w:r>
      </w:hyperlink>
    </w:p>
    <w:p w14:paraId="659678D6" w14:textId="133FE8BF" w:rsidR="00C76C8A" w:rsidRPr="00483E11" w:rsidRDefault="00266A13" w:rsidP="009D38F1">
      <w:pPr>
        <w:numPr>
          <w:ilvl w:val="0"/>
          <w:numId w:val="39"/>
        </w:numPr>
        <w:autoSpaceDE w:val="0"/>
        <w:autoSpaceDN w:val="0"/>
        <w:adjustRightInd w:val="0"/>
        <w:spacing w:after="0" w:line="360" w:lineRule="auto"/>
        <w:ind w:left="284" w:hanging="284"/>
        <w:contextualSpacing/>
        <w:jc w:val="both"/>
        <w:rPr>
          <w:rFonts w:ascii="Times New Roman" w:hAnsi="Times New Roman" w:cs="Times New Roman"/>
          <w:sz w:val="28"/>
          <w:szCs w:val="28"/>
          <w:lang w:val="en-US"/>
        </w:rPr>
      </w:pPr>
      <w:r w:rsidRPr="00824B42">
        <w:rPr>
          <w:rFonts w:ascii="Times New Roman" w:hAnsi="Times New Roman" w:cs="Times New Roman"/>
          <w:sz w:val="28"/>
          <w:szCs w:val="28"/>
          <w:shd w:val="clear" w:color="auto" w:fill="FFFFFF"/>
        </w:rPr>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Pr>
          <w:rFonts w:ascii="Times New Roman" w:hAnsi="Times New Roman" w:cs="Times New Roman"/>
          <w:sz w:val="28"/>
          <w:szCs w:val="28"/>
          <w:shd w:val="clear" w:color="auto" w:fill="FFFFFF"/>
          <w:lang w:val="uk-UA"/>
        </w:rPr>
        <w:t xml:space="preserve"> </w:t>
      </w:r>
      <w:hyperlink r:id="rId61" w:history="1">
        <w:r w:rsidR="00C76C8A" w:rsidRPr="00483E11">
          <w:rPr>
            <w:rStyle w:val="ab"/>
            <w:rFonts w:ascii="Times New Roman" w:hAnsi="Times New Roman" w:cs="Times New Roman"/>
            <w:color w:val="auto"/>
            <w:sz w:val="28"/>
            <w:szCs w:val="28"/>
            <w:lang w:val="en-US"/>
          </w:rPr>
          <w:t>https://sunensy.com.ua/ua/p517013235-cistema-rezervnogo-pitaniya.html</w:t>
        </w:r>
      </w:hyperlink>
      <w:r w:rsidR="00C76C8A" w:rsidRPr="00483E11">
        <w:rPr>
          <w:rFonts w:ascii="Times New Roman" w:hAnsi="Times New Roman" w:cs="Times New Roman"/>
          <w:sz w:val="28"/>
          <w:szCs w:val="28"/>
          <w:lang w:val="en-US"/>
        </w:rPr>
        <w:t xml:space="preserve"> </w:t>
      </w:r>
    </w:p>
    <w:p w14:paraId="58A69530" w14:textId="39A447B0" w:rsidR="00C76C8A" w:rsidRPr="00483E11" w:rsidRDefault="00266A13" w:rsidP="009D38F1">
      <w:pPr>
        <w:numPr>
          <w:ilvl w:val="0"/>
          <w:numId w:val="39"/>
        </w:numPr>
        <w:autoSpaceDE w:val="0"/>
        <w:autoSpaceDN w:val="0"/>
        <w:adjustRightInd w:val="0"/>
        <w:spacing w:after="0" w:line="360" w:lineRule="auto"/>
        <w:ind w:left="284" w:hanging="284"/>
        <w:contextualSpacing/>
        <w:jc w:val="both"/>
        <w:rPr>
          <w:rFonts w:ascii="Times New Roman" w:hAnsi="Times New Roman" w:cs="Times New Roman"/>
          <w:sz w:val="28"/>
          <w:szCs w:val="28"/>
          <w:lang w:val="en-US"/>
        </w:rPr>
      </w:pPr>
      <w:r w:rsidRPr="00824B42">
        <w:rPr>
          <w:rFonts w:ascii="Times New Roman" w:hAnsi="Times New Roman" w:cs="Times New Roman"/>
          <w:sz w:val="28"/>
          <w:szCs w:val="28"/>
          <w:shd w:val="clear" w:color="auto" w:fill="FFFFFF"/>
        </w:rPr>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Pr>
          <w:rFonts w:ascii="Times New Roman" w:hAnsi="Times New Roman" w:cs="Times New Roman"/>
          <w:sz w:val="28"/>
          <w:szCs w:val="28"/>
          <w:shd w:val="clear" w:color="auto" w:fill="FFFFFF"/>
          <w:lang w:val="uk-UA"/>
        </w:rPr>
        <w:t xml:space="preserve"> </w:t>
      </w:r>
      <w:hyperlink r:id="rId62" w:history="1">
        <w:r w:rsidR="00C76C8A" w:rsidRPr="00483E11">
          <w:rPr>
            <w:rStyle w:val="ab"/>
            <w:rFonts w:ascii="Times New Roman" w:hAnsi="Times New Roman" w:cs="Times New Roman"/>
            <w:color w:val="auto"/>
            <w:sz w:val="28"/>
            <w:szCs w:val="28"/>
            <w:lang w:val="en-US"/>
          </w:rPr>
          <w:t>https://vinur.com.ua/ua/products/ups</w:t>
        </w:r>
      </w:hyperlink>
      <w:r w:rsidR="00C76C8A" w:rsidRPr="00483E11">
        <w:rPr>
          <w:rFonts w:ascii="Times New Roman" w:hAnsi="Times New Roman" w:cs="Times New Roman"/>
          <w:sz w:val="28"/>
          <w:szCs w:val="28"/>
          <w:lang w:val="en-US"/>
        </w:rPr>
        <w:t xml:space="preserve"> </w:t>
      </w:r>
    </w:p>
    <w:p w14:paraId="09B63E6A" w14:textId="2E5F11B8" w:rsidR="00C76C8A" w:rsidRPr="00483E11" w:rsidRDefault="00266A13" w:rsidP="009D38F1">
      <w:pPr>
        <w:numPr>
          <w:ilvl w:val="0"/>
          <w:numId w:val="39"/>
        </w:numPr>
        <w:autoSpaceDE w:val="0"/>
        <w:autoSpaceDN w:val="0"/>
        <w:adjustRightInd w:val="0"/>
        <w:spacing w:after="0" w:line="360" w:lineRule="auto"/>
        <w:ind w:left="284" w:hanging="284"/>
        <w:contextualSpacing/>
        <w:jc w:val="both"/>
        <w:rPr>
          <w:rFonts w:ascii="Times New Roman" w:hAnsi="Times New Roman" w:cs="Times New Roman"/>
          <w:sz w:val="28"/>
          <w:szCs w:val="28"/>
          <w:lang w:val="en-US"/>
        </w:rPr>
      </w:pPr>
      <w:r w:rsidRPr="00824B42">
        <w:rPr>
          <w:rFonts w:ascii="Times New Roman" w:hAnsi="Times New Roman" w:cs="Times New Roman"/>
          <w:sz w:val="28"/>
          <w:szCs w:val="28"/>
          <w:shd w:val="clear" w:color="auto" w:fill="FFFFFF"/>
        </w:rPr>
        <w:lastRenderedPageBreak/>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Pr>
          <w:rFonts w:ascii="Times New Roman" w:hAnsi="Times New Roman" w:cs="Times New Roman"/>
          <w:sz w:val="28"/>
          <w:szCs w:val="28"/>
          <w:shd w:val="clear" w:color="auto" w:fill="FFFFFF"/>
          <w:lang w:val="uk-UA"/>
        </w:rPr>
        <w:t xml:space="preserve"> </w:t>
      </w:r>
      <w:hyperlink r:id="rId63" w:history="1">
        <w:r w:rsidR="00C76C8A" w:rsidRPr="00483E11">
          <w:rPr>
            <w:rStyle w:val="ab"/>
            <w:rFonts w:ascii="Times New Roman" w:hAnsi="Times New Roman" w:cs="Times New Roman"/>
            <w:color w:val="auto"/>
            <w:sz w:val="28"/>
            <w:szCs w:val="28"/>
            <w:lang w:val="en-US"/>
          </w:rPr>
          <w:t>https://www.raes.com.ua/home-ups</w:t>
        </w:r>
      </w:hyperlink>
      <w:r w:rsidR="00C76C8A" w:rsidRPr="00483E11">
        <w:rPr>
          <w:rFonts w:ascii="Times New Roman" w:hAnsi="Times New Roman" w:cs="Times New Roman"/>
          <w:sz w:val="28"/>
          <w:szCs w:val="28"/>
          <w:lang w:val="en-US"/>
        </w:rPr>
        <w:t xml:space="preserve"> </w:t>
      </w:r>
    </w:p>
    <w:p w14:paraId="2F85122B" w14:textId="59563978" w:rsidR="00C76C8A" w:rsidRPr="00483E11" w:rsidRDefault="00266A13" w:rsidP="009D38F1">
      <w:pPr>
        <w:numPr>
          <w:ilvl w:val="0"/>
          <w:numId w:val="39"/>
        </w:numPr>
        <w:autoSpaceDE w:val="0"/>
        <w:autoSpaceDN w:val="0"/>
        <w:adjustRightInd w:val="0"/>
        <w:spacing w:after="0" w:line="360" w:lineRule="auto"/>
        <w:ind w:left="284" w:hanging="284"/>
        <w:contextualSpacing/>
        <w:jc w:val="both"/>
        <w:rPr>
          <w:rFonts w:ascii="Times New Roman" w:hAnsi="Times New Roman" w:cs="Times New Roman"/>
          <w:sz w:val="28"/>
          <w:szCs w:val="28"/>
          <w:lang w:val="en-US"/>
        </w:rPr>
      </w:pPr>
      <w:r w:rsidRPr="00824B42">
        <w:rPr>
          <w:rFonts w:ascii="Times New Roman" w:hAnsi="Times New Roman" w:cs="Times New Roman"/>
          <w:sz w:val="28"/>
          <w:szCs w:val="28"/>
          <w:shd w:val="clear" w:color="auto" w:fill="FFFFFF"/>
        </w:rPr>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Pr>
          <w:rFonts w:ascii="Times New Roman" w:hAnsi="Times New Roman" w:cs="Times New Roman"/>
          <w:sz w:val="28"/>
          <w:szCs w:val="28"/>
          <w:shd w:val="clear" w:color="auto" w:fill="FFFFFF"/>
          <w:lang w:val="uk-UA"/>
        </w:rPr>
        <w:t xml:space="preserve"> </w:t>
      </w:r>
      <w:hyperlink r:id="rId64" w:history="1">
        <w:r w:rsidR="00C76C8A" w:rsidRPr="00483E11">
          <w:rPr>
            <w:rStyle w:val="ab"/>
            <w:rFonts w:ascii="Times New Roman" w:hAnsi="Times New Roman" w:cs="Times New Roman"/>
            <w:color w:val="auto"/>
            <w:sz w:val="28"/>
            <w:szCs w:val="28"/>
            <w:lang w:val="en-US"/>
          </w:rPr>
          <w:t>https://elim-ua.com.ua/products/garantirovannoe-elektrosnabzhenie/ibp/itemlist/category/47-inpp.html</w:t>
        </w:r>
      </w:hyperlink>
      <w:r w:rsidR="00C76C8A" w:rsidRPr="00483E11">
        <w:rPr>
          <w:rFonts w:ascii="Times New Roman" w:hAnsi="Times New Roman" w:cs="Times New Roman"/>
          <w:sz w:val="28"/>
          <w:szCs w:val="28"/>
          <w:lang w:val="en-US"/>
        </w:rPr>
        <w:t xml:space="preserve"> </w:t>
      </w:r>
    </w:p>
    <w:p w14:paraId="1F16D52A" w14:textId="6B1E8A9E" w:rsidR="00C76C8A" w:rsidRPr="00483E11" w:rsidRDefault="00266A13" w:rsidP="009D38F1">
      <w:pPr>
        <w:numPr>
          <w:ilvl w:val="0"/>
          <w:numId w:val="39"/>
        </w:numPr>
        <w:autoSpaceDE w:val="0"/>
        <w:autoSpaceDN w:val="0"/>
        <w:adjustRightInd w:val="0"/>
        <w:spacing w:after="0" w:line="360" w:lineRule="auto"/>
        <w:ind w:left="284" w:hanging="284"/>
        <w:contextualSpacing/>
        <w:jc w:val="both"/>
        <w:rPr>
          <w:rFonts w:ascii="Times New Roman" w:hAnsi="Times New Roman" w:cs="Times New Roman"/>
          <w:sz w:val="28"/>
          <w:szCs w:val="28"/>
          <w:lang w:val="en-US"/>
        </w:rPr>
      </w:pPr>
      <w:r w:rsidRPr="00824B42">
        <w:rPr>
          <w:rFonts w:ascii="Times New Roman" w:hAnsi="Times New Roman" w:cs="Times New Roman"/>
          <w:sz w:val="28"/>
          <w:szCs w:val="28"/>
          <w:shd w:val="clear" w:color="auto" w:fill="FFFFFF"/>
        </w:rPr>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Pr>
          <w:rFonts w:ascii="Times New Roman" w:hAnsi="Times New Roman" w:cs="Times New Roman"/>
          <w:sz w:val="28"/>
          <w:szCs w:val="28"/>
          <w:shd w:val="clear" w:color="auto" w:fill="FFFFFF"/>
          <w:lang w:val="uk-UA"/>
        </w:rPr>
        <w:t xml:space="preserve"> </w:t>
      </w:r>
      <w:hyperlink r:id="rId65" w:history="1">
        <w:r w:rsidR="00C76C8A" w:rsidRPr="00483E11">
          <w:rPr>
            <w:rStyle w:val="ab"/>
            <w:rFonts w:ascii="Times New Roman" w:hAnsi="Times New Roman" w:cs="Times New Roman"/>
            <w:color w:val="auto"/>
            <w:sz w:val="28"/>
            <w:szCs w:val="28"/>
            <w:lang w:val="en-US"/>
          </w:rPr>
          <w:t>https://prel.prom.ua/p15542620-dzherelo-rezervnogo-zhivlennya.html</w:t>
        </w:r>
      </w:hyperlink>
      <w:r w:rsidR="00C76C8A" w:rsidRPr="00483E11">
        <w:rPr>
          <w:rFonts w:ascii="Times New Roman" w:hAnsi="Times New Roman" w:cs="Times New Roman"/>
          <w:sz w:val="28"/>
          <w:szCs w:val="28"/>
          <w:lang w:val="en-US"/>
        </w:rPr>
        <w:t xml:space="preserve">  </w:t>
      </w:r>
    </w:p>
    <w:p w14:paraId="49FC620E" w14:textId="6096F9D3" w:rsidR="00C76C8A" w:rsidRPr="00266A13" w:rsidRDefault="00266A13" w:rsidP="009D38F1">
      <w:pPr>
        <w:numPr>
          <w:ilvl w:val="0"/>
          <w:numId w:val="39"/>
        </w:numPr>
        <w:autoSpaceDE w:val="0"/>
        <w:autoSpaceDN w:val="0"/>
        <w:adjustRightInd w:val="0"/>
        <w:spacing w:after="0" w:line="360" w:lineRule="auto"/>
        <w:ind w:left="284" w:hanging="284"/>
        <w:contextualSpacing/>
        <w:jc w:val="both"/>
        <w:rPr>
          <w:rFonts w:ascii="Times New Roman" w:hAnsi="Times New Roman" w:cs="Times New Roman"/>
          <w:sz w:val="28"/>
          <w:szCs w:val="28"/>
          <w:lang w:val="uk-UA"/>
        </w:rPr>
      </w:pPr>
      <w:r w:rsidRPr="00824B42">
        <w:rPr>
          <w:rFonts w:ascii="Times New Roman" w:hAnsi="Times New Roman" w:cs="Times New Roman"/>
          <w:sz w:val="28"/>
          <w:szCs w:val="28"/>
          <w:shd w:val="clear" w:color="auto" w:fill="FFFFFF"/>
        </w:rPr>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Pr>
          <w:rFonts w:ascii="Times New Roman" w:hAnsi="Times New Roman" w:cs="Times New Roman"/>
          <w:sz w:val="28"/>
          <w:szCs w:val="28"/>
          <w:shd w:val="clear" w:color="auto" w:fill="FFFFFF"/>
          <w:lang w:val="uk-UA"/>
        </w:rPr>
        <w:t xml:space="preserve"> </w:t>
      </w:r>
      <w:hyperlink r:id="rId66" w:history="1">
        <w:r w:rsidR="00C76C8A" w:rsidRPr="00483E11">
          <w:rPr>
            <w:rStyle w:val="ab"/>
            <w:rFonts w:ascii="Times New Roman" w:hAnsi="Times New Roman" w:cs="Times New Roman"/>
            <w:color w:val="auto"/>
            <w:sz w:val="28"/>
            <w:szCs w:val="28"/>
            <w:lang w:val="en-US"/>
          </w:rPr>
          <w:t>https</w:t>
        </w:r>
        <w:r w:rsidR="00C76C8A" w:rsidRPr="00266A13">
          <w:rPr>
            <w:rStyle w:val="ab"/>
            <w:rFonts w:ascii="Times New Roman" w:hAnsi="Times New Roman" w:cs="Times New Roman"/>
            <w:color w:val="auto"/>
            <w:sz w:val="28"/>
            <w:szCs w:val="28"/>
            <w:lang w:val="uk-UA"/>
          </w:rPr>
          <w:t>://</w:t>
        </w:r>
        <w:r w:rsidR="00C76C8A" w:rsidRPr="00483E11">
          <w:rPr>
            <w:rStyle w:val="ab"/>
            <w:rFonts w:ascii="Times New Roman" w:hAnsi="Times New Roman" w:cs="Times New Roman"/>
            <w:color w:val="auto"/>
            <w:sz w:val="28"/>
            <w:szCs w:val="28"/>
            <w:lang w:val="en-US"/>
          </w:rPr>
          <w:t>www</w:t>
        </w:r>
        <w:r w:rsidR="00C76C8A" w:rsidRPr="00266A13">
          <w:rPr>
            <w:rStyle w:val="ab"/>
            <w:rFonts w:ascii="Times New Roman" w:hAnsi="Times New Roman" w:cs="Times New Roman"/>
            <w:color w:val="auto"/>
            <w:sz w:val="28"/>
            <w:szCs w:val="28"/>
            <w:lang w:val="uk-UA"/>
          </w:rPr>
          <w:t>.</w:t>
        </w:r>
        <w:r w:rsidR="00C76C8A" w:rsidRPr="00483E11">
          <w:rPr>
            <w:rStyle w:val="ab"/>
            <w:rFonts w:ascii="Times New Roman" w:hAnsi="Times New Roman" w:cs="Times New Roman"/>
            <w:color w:val="auto"/>
            <w:sz w:val="28"/>
            <w:szCs w:val="28"/>
            <w:lang w:val="en-US"/>
          </w:rPr>
          <w:t>apc</w:t>
        </w:r>
        <w:r w:rsidR="00C76C8A" w:rsidRPr="00266A13">
          <w:rPr>
            <w:rStyle w:val="ab"/>
            <w:rFonts w:ascii="Times New Roman" w:hAnsi="Times New Roman" w:cs="Times New Roman"/>
            <w:color w:val="auto"/>
            <w:sz w:val="28"/>
            <w:szCs w:val="28"/>
            <w:lang w:val="uk-UA"/>
          </w:rPr>
          <w:t>.</w:t>
        </w:r>
        <w:r w:rsidR="00C76C8A" w:rsidRPr="00483E11">
          <w:rPr>
            <w:rStyle w:val="ab"/>
            <w:rFonts w:ascii="Times New Roman" w:hAnsi="Times New Roman" w:cs="Times New Roman"/>
            <w:color w:val="auto"/>
            <w:sz w:val="28"/>
            <w:szCs w:val="28"/>
            <w:lang w:val="en-US"/>
          </w:rPr>
          <w:t>com</w:t>
        </w:r>
        <w:r w:rsidR="00C76C8A" w:rsidRPr="00266A13">
          <w:rPr>
            <w:rStyle w:val="ab"/>
            <w:rFonts w:ascii="Times New Roman" w:hAnsi="Times New Roman" w:cs="Times New Roman"/>
            <w:color w:val="auto"/>
            <w:sz w:val="28"/>
            <w:szCs w:val="28"/>
            <w:lang w:val="uk-UA"/>
          </w:rPr>
          <w:t>/</w:t>
        </w:r>
        <w:r w:rsidR="00C76C8A" w:rsidRPr="00483E11">
          <w:rPr>
            <w:rStyle w:val="ab"/>
            <w:rFonts w:ascii="Times New Roman" w:hAnsi="Times New Roman" w:cs="Times New Roman"/>
            <w:color w:val="auto"/>
            <w:sz w:val="28"/>
            <w:szCs w:val="28"/>
            <w:lang w:val="en-US"/>
          </w:rPr>
          <w:t>ua</w:t>
        </w:r>
        <w:r w:rsidR="00C76C8A" w:rsidRPr="00266A13">
          <w:rPr>
            <w:rStyle w:val="ab"/>
            <w:rFonts w:ascii="Times New Roman" w:hAnsi="Times New Roman" w:cs="Times New Roman"/>
            <w:color w:val="auto"/>
            <w:sz w:val="28"/>
            <w:szCs w:val="28"/>
            <w:lang w:val="uk-UA"/>
          </w:rPr>
          <w:t>/</w:t>
        </w:r>
        <w:r w:rsidR="00C76C8A" w:rsidRPr="00483E11">
          <w:rPr>
            <w:rStyle w:val="ab"/>
            <w:rFonts w:ascii="Times New Roman" w:hAnsi="Times New Roman" w:cs="Times New Roman"/>
            <w:color w:val="auto"/>
            <w:sz w:val="28"/>
            <w:szCs w:val="28"/>
            <w:lang w:val="en-US"/>
          </w:rPr>
          <w:t>uk</w:t>
        </w:r>
        <w:r w:rsidR="00C76C8A" w:rsidRPr="00266A13">
          <w:rPr>
            <w:rStyle w:val="ab"/>
            <w:rFonts w:ascii="Times New Roman" w:hAnsi="Times New Roman" w:cs="Times New Roman"/>
            <w:color w:val="auto"/>
            <w:sz w:val="28"/>
            <w:szCs w:val="28"/>
            <w:lang w:val="uk-UA"/>
          </w:rPr>
          <w:t>/</w:t>
        </w:r>
        <w:r w:rsidR="00C76C8A" w:rsidRPr="00483E11">
          <w:rPr>
            <w:rStyle w:val="ab"/>
            <w:rFonts w:ascii="Times New Roman" w:hAnsi="Times New Roman" w:cs="Times New Roman"/>
            <w:color w:val="auto"/>
            <w:sz w:val="28"/>
            <w:szCs w:val="28"/>
            <w:lang w:val="en-US"/>
          </w:rPr>
          <w:t>product</w:t>
        </w:r>
        <w:r w:rsidR="00C76C8A" w:rsidRPr="00266A13">
          <w:rPr>
            <w:rStyle w:val="ab"/>
            <w:rFonts w:ascii="Times New Roman" w:hAnsi="Times New Roman" w:cs="Times New Roman"/>
            <w:color w:val="auto"/>
            <w:sz w:val="28"/>
            <w:szCs w:val="28"/>
            <w:lang w:val="uk-UA"/>
          </w:rPr>
          <w:t>/</w:t>
        </w:r>
        <w:r w:rsidR="00C76C8A" w:rsidRPr="00483E11">
          <w:rPr>
            <w:rStyle w:val="ab"/>
            <w:rFonts w:ascii="Times New Roman" w:hAnsi="Times New Roman" w:cs="Times New Roman"/>
            <w:color w:val="auto"/>
            <w:sz w:val="28"/>
            <w:szCs w:val="28"/>
            <w:lang w:val="en-US"/>
          </w:rPr>
          <w:t>BE</w:t>
        </w:r>
        <w:r w:rsidR="00C76C8A" w:rsidRPr="00266A13">
          <w:rPr>
            <w:rStyle w:val="ab"/>
            <w:rFonts w:ascii="Times New Roman" w:hAnsi="Times New Roman" w:cs="Times New Roman"/>
            <w:color w:val="auto"/>
            <w:sz w:val="28"/>
            <w:szCs w:val="28"/>
            <w:lang w:val="uk-UA"/>
          </w:rPr>
          <w:t>850</w:t>
        </w:r>
        <w:r w:rsidR="00C76C8A" w:rsidRPr="00483E11">
          <w:rPr>
            <w:rStyle w:val="ab"/>
            <w:rFonts w:ascii="Times New Roman" w:hAnsi="Times New Roman" w:cs="Times New Roman"/>
            <w:color w:val="auto"/>
            <w:sz w:val="28"/>
            <w:szCs w:val="28"/>
            <w:lang w:val="en-US"/>
          </w:rPr>
          <w:t>G</w:t>
        </w:r>
        <w:r w:rsidR="00C76C8A" w:rsidRPr="00266A13">
          <w:rPr>
            <w:rStyle w:val="ab"/>
            <w:rFonts w:ascii="Times New Roman" w:hAnsi="Times New Roman" w:cs="Times New Roman"/>
            <w:color w:val="auto"/>
            <w:sz w:val="28"/>
            <w:szCs w:val="28"/>
            <w:lang w:val="uk-UA"/>
          </w:rPr>
          <w:t>2-</w:t>
        </w:r>
        <w:r w:rsidR="00C76C8A" w:rsidRPr="00483E11">
          <w:rPr>
            <w:rStyle w:val="ab"/>
            <w:rFonts w:ascii="Times New Roman" w:hAnsi="Times New Roman" w:cs="Times New Roman"/>
            <w:color w:val="auto"/>
            <w:sz w:val="28"/>
            <w:szCs w:val="28"/>
            <w:lang w:val="en-US"/>
          </w:rPr>
          <w:t>RS</w:t>
        </w:r>
        <w:r w:rsidR="00C76C8A" w:rsidRPr="00266A13">
          <w:rPr>
            <w:rStyle w:val="ab"/>
            <w:rFonts w:ascii="Times New Roman" w:hAnsi="Times New Roman" w:cs="Times New Roman"/>
            <w:color w:val="auto"/>
            <w:sz w:val="28"/>
            <w:szCs w:val="28"/>
            <w:lang w:val="uk-UA"/>
          </w:rPr>
          <w:t>/джерело-безперебійного-живлення-</w:t>
        </w:r>
        <w:r w:rsidR="00C76C8A" w:rsidRPr="00483E11">
          <w:rPr>
            <w:rStyle w:val="ab"/>
            <w:rFonts w:ascii="Times New Roman" w:hAnsi="Times New Roman" w:cs="Times New Roman"/>
            <w:color w:val="auto"/>
            <w:sz w:val="28"/>
            <w:szCs w:val="28"/>
            <w:lang w:val="en-US"/>
          </w:rPr>
          <w:t>apc</w:t>
        </w:r>
        <w:r w:rsidR="00C76C8A" w:rsidRPr="00266A13">
          <w:rPr>
            <w:rStyle w:val="ab"/>
            <w:rFonts w:ascii="Times New Roman" w:hAnsi="Times New Roman" w:cs="Times New Roman"/>
            <w:color w:val="auto"/>
            <w:sz w:val="28"/>
            <w:szCs w:val="28"/>
            <w:lang w:val="uk-UA"/>
          </w:rPr>
          <w:t>-</w:t>
        </w:r>
        <w:r w:rsidR="00C76C8A" w:rsidRPr="00483E11">
          <w:rPr>
            <w:rStyle w:val="ab"/>
            <w:rFonts w:ascii="Times New Roman" w:hAnsi="Times New Roman" w:cs="Times New Roman"/>
            <w:color w:val="auto"/>
            <w:sz w:val="28"/>
            <w:szCs w:val="28"/>
            <w:lang w:val="en-US"/>
          </w:rPr>
          <w:t>backups</w:t>
        </w:r>
        <w:r w:rsidR="00C76C8A" w:rsidRPr="00266A13">
          <w:rPr>
            <w:rStyle w:val="ab"/>
            <w:rFonts w:ascii="Times New Roman" w:hAnsi="Times New Roman" w:cs="Times New Roman"/>
            <w:color w:val="auto"/>
            <w:sz w:val="28"/>
            <w:szCs w:val="28"/>
            <w:lang w:val="uk-UA"/>
          </w:rPr>
          <w:t>-850-ва-230-в-зарядні-порти-</w:t>
        </w:r>
        <w:r w:rsidR="00C76C8A" w:rsidRPr="00483E11">
          <w:rPr>
            <w:rStyle w:val="ab"/>
            <w:rFonts w:ascii="Times New Roman" w:hAnsi="Times New Roman" w:cs="Times New Roman"/>
            <w:color w:val="auto"/>
            <w:sz w:val="28"/>
            <w:szCs w:val="28"/>
            <w:lang w:val="en-US"/>
          </w:rPr>
          <w:t>usb</w:t>
        </w:r>
        <w:r w:rsidR="00C76C8A" w:rsidRPr="00266A13">
          <w:rPr>
            <w:rStyle w:val="ab"/>
            <w:rFonts w:ascii="Times New Roman" w:hAnsi="Times New Roman" w:cs="Times New Roman"/>
            <w:color w:val="auto"/>
            <w:sz w:val="28"/>
            <w:szCs w:val="28"/>
            <w:lang w:val="uk-UA"/>
          </w:rPr>
          <w:t>-</w:t>
        </w:r>
        <w:r w:rsidR="00C76C8A" w:rsidRPr="00483E11">
          <w:rPr>
            <w:rStyle w:val="ab"/>
            <w:rFonts w:ascii="Times New Roman" w:hAnsi="Times New Roman" w:cs="Times New Roman"/>
            <w:color w:val="auto"/>
            <w:sz w:val="28"/>
            <w:szCs w:val="28"/>
            <w:lang w:val="en-US"/>
          </w:rPr>
          <w:t>typec</w:t>
        </w:r>
        <w:r w:rsidR="00C76C8A" w:rsidRPr="00266A13">
          <w:rPr>
            <w:rStyle w:val="ab"/>
            <w:rFonts w:ascii="Times New Roman" w:hAnsi="Times New Roman" w:cs="Times New Roman"/>
            <w:color w:val="auto"/>
            <w:sz w:val="28"/>
            <w:szCs w:val="28"/>
            <w:lang w:val="uk-UA"/>
          </w:rPr>
          <w:t>-і-</w:t>
        </w:r>
        <w:r w:rsidR="00C76C8A" w:rsidRPr="00483E11">
          <w:rPr>
            <w:rStyle w:val="ab"/>
            <w:rFonts w:ascii="Times New Roman" w:hAnsi="Times New Roman" w:cs="Times New Roman"/>
            <w:color w:val="auto"/>
            <w:sz w:val="28"/>
            <w:szCs w:val="28"/>
            <w:lang w:val="en-US"/>
          </w:rPr>
          <w:t>a</w:t>
        </w:r>
        <w:r w:rsidR="00C76C8A" w:rsidRPr="00266A13">
          <w:rPr>
            <w:rStyle w:val="ab"/>
            <w:rFonts w:ascii="Times New Roman" w:hAnsi="Times New Roman" w:cs="Times New Roman"/>
            <w:color w:val="auto"/>
            <w:sz w:val="28"/>
            <w:szCs w:val="28"/>
            <w:lang w:val="uk-UA"/>
          </w:rPr>
          <w:t>-8-розеток-</w:t>
        </w:r>
        <w:r w:rsidR="00C76C8A" w:rsidRPr="00483E11">
          <w:rPr>
            <w:rStyle w:val="ab"/>
            <w:rFonts w:ascii="Times New Roman" w:hAnsi="Times New Roman" w:cs="Times New Roman"/>
            <w:color w:val="auto"/>
            <w:sz w:val="28"/>
            <w:szCs w:val="28"/>
            <w:lang w:val="en-US"/>
          </w:rPr>
          <w:t>schuko</w:t>
        </w:r>
        <w:r w:rsidR="00C76C8A" w:rsidRPr="00266A13">
          <w:rPr>
            <w:rStyle w:val="ab"/>
            <w:rFonts w:ascii="Times New Roman" w:hAnsi="Times New Roman" w:cs="Times New Roman"/>
            <w:color w:val="auto"/>
            <w:sz w:val="28"/>
            <w:szCs w:val="28"/>
            <w:lang w:val="uk-UA"/>
          </w:rPr>
          <w:t>-</w:t>
        </w:r>
        <w:r w:rsidR="00C76C8A" w:rsidRPr="00483E11">
          <w:rPr>
            <w:rStyle w:val="ab"/>
            <w:rFonts w:ascii="Times New Roman" w:hAnsi="Times New Roman" w:cs="Times New Roman"/>
            <w:color w:val="auto"/>
            <w:sz w:val="28"/>
            <w:szCs w:val="28"/>
            <w:lang w:val="en-US"/>
          </w:rPr>
          <w:t>cee</w:t>
        </w:r>
        <w:r w:rsidR="00C76C8A" w:rsidRPr="00266A13">
          <w:rPr>
            <w:rStyle w:val="ab"/>
            <w:rFonts w:ascii="Times New Roman" w:hAnsi="Times New Roman" w:cs="Times New Roman"/>
            <w:color w:val="auto"/>
            <w:sz w:val="28"/>
            <w:szCs w:val="28"/>
            <w:lang w:val="uk-UA"/>
          </w:rPr>
          <w:t>-7-2-перенапруги/</w:t>
        </w:r>
      </w:hyperlink>
      <w:r w:rsidR="00C76C8A" w:rsidRPr="00266A13">
        <w:rPr>
          <w:rFonts w:ascii="Times New Roman" w:hAnsi="Times New Roman" w:cs="Times New Roman"/>
          <w:sz w:val="28"/>
          <w:szCs w:val="28"/>
          <w:u w:val="single"/>
          <w:lang w:val="uk-UA"/>
        </w:rPr>
        <w:t xml:space="preserve"> </w:t>
      </w:r>
    </w:p>
    <w:p w14:paraId="724A9CF5" w14:textId="6A4C652A" w:rsidR="00C76C8A" w:rsidRPr="00483E11" w:rsidRDefault="00266A13" w:rsidP="009D38F1">
      <w:pPr>
        <w:numPr>
          <w:ilvl w:val="0"/>
          <w:numId w:val="39"/>
        </w:numPr>
        <w:autoSpaceDE w:val="0"/>
        <w:autoSpaceDN w:val="0"/>
        <w:adjustRightInd w:val="0"/>
        <w:spacing w:after="0" w:line="360" w:lineRule="auto"/>
        <w:ind w:left="284" w:hanging="284"/>
        <w:contextualSpacing/>
        <w:jc w:val="both"/>
        <w:rPr>
          <w:rStyle w:val="ab"/>
          <w:rFonts w:ascii="Times New Roman" w:hAnsi="Times New Roman" w:cs="Times New Roman"/>
          <w:color w:val="auto"/>
          <w:sz w:val="28"/>
          <w:szCs w:val="28"/>
          <w:u w:val="none"/>
          <w:lang w:val="en-US"/>
        </w:rPr>
      </w:pPr>
      <w:r w:rsidRPr="00824B42">
        <w:rPr>
          <w:rFonts w:ascii="Times New Roman" w:hAnsi="Times New Roman" w:cs="Times New Roman"/>
          <w:sz w:val="28"/>
          <w:szCs w:val="28"/>
          <w:shd w:val="clear" w:color="auto" w:fill="FFFFFF"/>
        </w:rPr>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Pr>
          <w:rFonts w:ascii="Times New Roman" w:hAnsi="Times New Roman" w:cs="Times New Roman"/>
          <w:sz w:val="28"/>
          <w:szCs w:val="28"/>
          <w:shd w:val="clear" w:color="auto" w:fill="FFFFFF"/>
          <w:lang w:val="uk-UA"/>
        </w:rPr>
        <w:t xml:space="preserve"> </w:t>
      </w:r>
      <w:hyperlink r:id="rId67" w:history="1">
        <w:r w:rsidR="00C76C8A" w:rsidRPr="00483E11">
          <w:rPr>
            <w:rStyle w:val="ab"/>
            <w:rFonts w:ascii="Times New Roman" w:hAnsi="Times New Roman" w:cs="Times New Roman"/>
            <w:color w:val="auto"/>
            <w:sz w:val="28"/>
            <w:szCs w:val="28"/>
            <w:lang w:val="en-US"/>
          </w:rPr>
          <w:t>https://www.alfatronix.ie/products/powerverter</w:t>
        </w:r>
      </w:hyperlink>
      <w:r w:rsidR="00C76C8A" w:rsidRPr="00483E11">
        <w:rPr>
          <w:rStyle w:val="ab"/>
          <w:rFonts w:ascii="Times New Roman" w:hAnsi="Times New Roman" w:cs="Times New Roman"/>
          <w:color w:val="auto"/>
          <w:sz w:val="28"/>
          <w:szCs w:val="28"/>
          <w:lang w:val="en-US"/>
        </w:rPr>
        <w:t xml:space="preserve"> </w:t>
      </w:r>
    </w:p>
    <w:p w14:paraId="33745618" w14:textId="45181239" w:rsidR="00C76C8A" w:rsidRPr="00483E11" w:rsidRDefault="00266A13" w:rsidP="009D38F1">
      <w:pPr>
        <w:numPr>
          <w:ilvl w:val="0"/>
          <w:numId w:val="39"/>
        </w:numPr>
        <w:autoSpaceDE w:val="0"/>
        <w:autoSpaceDN w:val="0"/>
        <w:adjustRightInd w:val="0"/>
        <w:spacing w:after="0" w:line="360" w:lineRule="auto"/>
        <w:ind w:left="284" w:hanging="284"/>
        <w:contextualSpacing/>
        <w:jc w:val="both"/>
        <w:rPr>
          <w:rStyle w:val="ab"/>
          <w:rFonts w:ascii="Times New Roman" w:hAnsi="Times New Roman" w:cs="Times New Roman"/>
          <w:color w:val="auto"/>
          <w:sz w:val="28"/>
          <w:szCs w:val="28"/>
          <w:lang w:val="en-US"/>
        </w:rPr>
      </w:pPr>
      <w:r w:rsidRPr="00824B42">
        <w:rPr>
          <w:rFonts w:ascii="Times New Roman" w:hAnsi="Times New Roman" w:cs="Times New Roman"/>
          <w:sz w:val="28"/>
          <w:szCs w:val="28"/>
          <w:shd w:val="clear" w:color="auto" w:fill="FFFFFF"/>
        </w:rPr>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Pr>
          <w:rFonts w:ascii="Times New Roman" w:hAnsi="Times New Roman" w:cs="Times New Roman"/>
          <w:sz w:val="28"/>
          <w:szCs w:val="28"/>
          <w:shd w:val="clear" w:color="auto" w:fill="FFFFFF"/>
          <w:lang w:val="uk-UA"/>
        </w:rPr>
        <w:t xml:space="preserve"> </w:t>
      </w:r>
      <w:hyperlink r:id="rId68" w:history="1">
        <w:r w:rsidR="00C76C8A" w:rsidRPr="00483E11">
          <w:rPr>
            <w:rStyle w:val="ab"/>
            <w:rFonts w:ascii="Times New Roman" w:hAnsi="Times New Roman" w:cs="Times New Roman"/>
            <w:color w:val="auto"/>
            <w:sz w:val="28"/>
            <w:szCs w:val="28"/>
            <w:lang w:val="en-US"/>
          </w:rPr>
          <w:t>https://tripplite.eaton.com/powerverter-ultra-compact-inverter-portable-ac-power-for-all-applications~PV125</w:t>
        </w:r>
      </w:hyperlink>
      <w:r w:rsidR="00C76C8A" w:rsidRPr="00483E11">
        <w:rPr>
          <w:rStyle w:val="ab"/>
          <w:rFonts w:ascii="Times New Roman" w:hAnsi="Times New Roman" w:cs="Times New Roman"/>
          <w:color w:val="auto"/>
          <w:sz w:val="28"/>
          <w:szCs w:val="28"/>
          <w:lang w:val="en-US"/>
        </w:rPr>
        <w:t xml:space="preserve">  </w:t>
      </w:r>
    </w:p>
    <w:p w14:paraId="1117B090" w14:textId="36BC1DC4" w:rsidR="00C76C8A" w:rsidRPr="00266A13" w:rsidRDefault="00266A13" w:rsidP="009D38F1">
      <w:pPr>
        <w:numPr>
          <w:ilvl w:val="0"/>
          <w:numId w:val="39"/>
        </w:numPr>
        <w:autoSpaceDE w:val="0"/>
        <w:autoSpaceDN w:val="0"/>
        <w:adjustRightInd w:val="0"/>
        <w:spacing w:after="0" w:line="360" w:lineRule="auto"/>
        <w:ind w:left="284" w:hanging="284"/>
        <w:contextualSpacing/>
        <w:jc w:val="both"/>
        <w:rPr>
          <w:rStyle w:val="ab"/>
          <w:rFonts w:ascii="Times New Roman" w:hAnsi="Times New Roman" w:cs="Times New Roman"/>
          <w:color w:val="auto"/>
          <w:sz w:val="28"/>
          <w:szCs w:val="28"/>
        </w:rPr>
      </w:pPr>
      <w:r w:rsidRPr="00824B42">
        <w:rPr>
          <w:rFonts w:ascii="Times New Roman" w:hAnsi="Times New Roman" w:cs="Times New Roman"/>
          <w:sz w:val="28"/>
          <w:szCs w:val="28"/>
          <w:shd w:val="clear" w:color="auto" w:fill="FFFFFF"/>
        </w:rPr>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Pr>
          <w:rFonts w:ascii="Times New Roman" w:hAnsi="Times New Roman" w:cs="Times New Roman"/>
          <w:sz w:val="28"/>
          <w:szCs w:val="28"/>
          <w:shd w:val="clear" w:color="auto" w:fill="FFFFFF"/>
          <w:lang w:val="uk-UA"/>
        </w:rPr>
        <w:t xml:space="preserve"> </w:t>
      </w:r>
      <w:hyperlink r:id="rId69" w:history="1">
        <w:r w:rsidR="00C76C8A" w:rsidRPr="00483E11">
          <w:rPr>
            <w:rStyle w:val="ab"/>
            <w:rFonts w:ascii="Times New Roman" w:hAnsi="Times New Roman" w:cs="Times New Roman"/>
            <w:color w:val="auto"/>
            <w:sz w:val="28"/>
            <w:szCs w:val="28"/>
            <w:lang w:val="en-US"/>
          </w:rPr>
          <w:t>https</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www</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cableorganizer</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com</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categories</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electrical</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supplies</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power</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supply</w:t>
        </w:r>
        <w:r w:rsidR="00C76C8A" w:rsidRPr="00266A13">
          <w:rPr>
            <w:rStyle w:val="ab"/>
            <w:rFonts w:ascii="Times New Roman" w:hAnsi="Times New Roman" w:cs="Times New Roman"/>
            <w:color w:val="auto"/>
            <w:sz w:val="28"/>
            <w:szCs w:val="28"/>
          </w:rPr>
          <w:t>/</w:t>
        </w:r>
      </w:hyperlink>
      <w:r w:rsidR="00C76C8A" w:rsidRPr="00266A13">
        <w:rPr>
          <w:rStyle w:val="ab"/>
          <w:rFonts w:ascii="Times New Roman" w:hAnsi="Times New Roman" w:cs="Times New Roman"/>
          <w:color w:val="auto"/>
          <w:sz w:val="28"/>
          <w:szCs w:val="28"/>
        </w:rPr>
        <w:t xml:space="preserve">  </w:t>
      </w:r>
    </w:p>
    <w:p w14:paraId="54DD2F9F" w14:textId="5086CB5E" w:rsidR="00C76C8A" w:rsidRPr="00483E11" w:rsidRDefault="00266A13" w:rsidP="009D38F1">
      <w:pPr>
        <w:numPr>
          <w:ilvl w:val="0"/>
          <w:numId w:val="39"/>
        </w:numPr>
        <w:autoSpaceDE w:val="0"/>
        <w:autoSpaceDN w:val="0"/>
        <w:adjustRightInd w:val="0"/>
        <w:spacing w:after="0" w:line="360" w:lineRule="auto"/>
        <w:ind w:left="284" w:hanging="284"/>
        <w:contextualSpacing/>
        <w:jc w:val="both"/>
        <w:rPr>
          <w:rFonts w:ascii="Times New Roman" w:hAnsi="Times New Roman" w:cs="Times New Roman"/>
          <w:sz w:val="28"/>
          <w:szCs w:val="28"/>
          <w:lang w:val="en-US"/>
        </w:rPr>
      </w:pPr>
      <w:r w:rsidRPr="00824B42">
        <w:rPr>
          <w:rFonts w:ascii="Times New Roman" w:hAnsi="Times New Roman" w:cs="Times New Roman"/>
          <w:sz w:val="28"/>
          <w:szCs w:val="28"/>
          <w:shd w:val="clear" w:color="auto" w:fill="FFFFFF"/>
        </w:rPr>
        <w:t>Джерела безперебійного живлення</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Pr>
          <w:rFonts w:ascii="Times New Roman" w:hAnsi="Times New Roman" w:cs="Times New Roman"/>
          <w:sz w:val="28"/>
          <w:szCs w:val="28"/>
          <w:shd w:val="clear" w:color="auto" w:fill="FFFFFF"/>
          <w:lang w:val="uk-UA"/>
        </w:rPr>
        <w:t xml:space="preserve"> </w:t>
      </w:r>
      <w:hyperlink r:id="rId70" w:history="1">
        <w:r w:rsidR="00C76C8A" w:rsidRPr="00483E11">
          <w:rPr>
            <w:rStyle w:val="ab"/>
            <w:rFonts w:ascii="Times New Roman" w:hAnsi="Times New Roman" w:cs="Times New Roman"/>
            <w:color w:val="auto"/>
            <w:sz w:val="28"/>
            <w:szCs w:val="28"/>
            <w:lang w:val="en-US"/>
          </w:rPr>
          <w:t>https://www.se.com/ua/uk/product-category/8000-</w:t>
        </w:r>
        <w:r w:rsidR="00C76C8A" w:rsidRPr="00483E11">
          <w:rPr>
            <w:rStyle w:val="ab"/>
            <w:rFonts w:ascii="Times New Roman" w:hAnsi="Times New Roman" w:cs="Times New Roman"/>
            <w:color w:val="auto"/>
            <w:sz w:val="28"/>
            <w:szCs w:val="28"/>
          </w:rPr>
          <w:t>джерело</w:t>
        </w:r>
        <w:r w:rsidR="00C76C8A" w:rsidRPr="00483E11">
          <w:rPr>
            <w:rStyle w:val="ab"/>
            <w:rFonts w:ascii="Times New Roman" w:hAnsi="Times New Roman" w:cs="Times New Roman"/>
            <w:color w:val="auto"/>
            <w:sz w:val="28"/>
            <w:szCs w:val="28"/>
            <w:lang w:val="en-US"/>
          </w:rPr>
          <w:t>-</w:t>
        </w:r>
        <w:r w:rsidR="00C76C8A" w:rsidRPr="00483E11">
          <w:rPr>
            <w:rStyle w:val="ab"/>
            <w:rFonts w:ascii="Times New Roman" w:hAnsi="Times New Roman" w:cs="Times New Roman"/>
            <w:color w:val="auto"/>
            <w:sz w:val="28"/>
            <w:szCs w:val="28"/>
          </w:rPr>
          <w:t>безперебійного</w:t>
        </w:r>
        <w:r w:rsidR="00C76C8A" w:rsidRPr="00483E11">
          <w:rPr>
            <w:rStyle w:val="ab"/>
            <w:rFonts w:ascii="Times New Roman" w:hAnsi="Times New Roman" w:cs="Times New Roman"/>
            <w:color w:val="auto"/>
            <w:sz w:val="28"/>
            <w:szCs w:val="28"/>
            <w:lang w:val="en-US"/>
          </w:rPr>
          <w:t>-</w:t>
        </w:r>
        <w:r w:rsidR="00C76C8A" w:rsidRPr="00483E11">
          <w:rPr>
            <w:rStyle w:val="ab"/>
            <w:rFonts w:ascii="Times New Roman" w:hAnsi="Times New Roman" w:cs="Times New Roman"/>
            <w:color w:val="auto"/>
            <w:sz w:val="28"/>
            <w:szCs w:val="28"/>
          </w:rPr>
          <w:t>живлення</w:t>
        </w:r>
        <w:r w:rsidR="00C76C8A" w:rsidRPr="00483E11">
          <w:rPr>
            <w:rStyle w:val="ab"/>
            <w:rFonts w:ascii="Times New Roman" w:hAnsi="Times New Roman" w:cs="Times New Roman"/>
            <w:color w:val="auto"/>
            <w:sz w:val="28"/>
            <w:szCs w:val="28"/>
            <w:lang w:val="en-US"/>
          </w:rPr>
          <w:t>-</w:t>
        </w:r>
        <w:r w:rsidR="00C76C8A" w:rsidRPr="00483E11">
          <w:rPr>
            <w:rStyle w:val="ab"/>
            <w:rFonts w:ascii="Times New Roman" w:hAnsi="Times New Roman" w:cs="Times New Roman"/>
            <w:color w:val="auto"/>
            <w:sz w:val="28"/>
            <w:szCs w:val="28"/>
          </w:rPr>
          <w:t>дбж</w:t>
        </w:r>
        <w:r w:rsidR="00C76C8A" w:rsidRPr="00483E11">
          <w:rPr>
            <w:rStyle w:val="ab"/>
            <w:rFonts w:ascii="Times New Roman" w:hAnsi="Times New Roman" w:cs="Times New Roman"/>
            <w:color w:val="auto"/>
            <w:sz w:val="28"/>
            <w:szCs w:val="28"/>
            <w:lang w:val="en-US"/>
          </w:rPr>
          <w:t>/</w:t>
        </w:r>
      </w:hyperlink>
      <w:r w:rsidR="00C76C8A" w:rsidRPr="00483E11">
        <w:rPr>
          <w:rFonts w:ascii="Times New Roman" w:hAnsi="Times New Roman" w:cs="Times New Roman"/>
          <w:sz w:val="28"/>
          <w:szCs w:val="28"/>
          <w:lang w:val="en-US"/>
        </w:rPr>
        <w:t xml:space="preserve"> </w:t>
      </w:r>
    </w:p>
    <w:p w14:paraId="4478C027" w14:textId="77777777" w:rsidR="00C76C8A" w:rsidRPr="00483E11" w:rsidRDefault="00C76C8A" w:rsidP="009D38F1">
      <w:pPr>
        <w:pStyle w:val="a6"/>
        <w:numPr>
          <w:ilvl w:val="0"/>
          <w:numId w:val="39"/>
        </w:numPr>
        <w:spacing w:after="0" w:line="360" w:lineRule="auto"/>
        <w:ind w:left="284" w:hanging="284"/>
        <w:jc w:val="both"/>
        <w:rPr>
          <w:rFonts w:ascii="Times New Roman" w:hAnsi="Times New Roman" w:cs="Times New Roman"/>
          <w:sz w:val="28"/>
          <w:szCs w:val="28"/>
          <w:lang w:val="en-US"/>
        </w:rPr>
      </w:pPr>
      <w:r w:rsidRPr="00483E11">
        <w:rPr>
          <w:rFonts w:ascii="Times New Roman" w:hAnsi="Times New Roman" w:cs="Times New Roman"/>
          <w:sz w:val="28"/>
          <w:szCs w:val="28"/>
          <w:lang w:val="en-US"/>
        </w:rPr>
        <w:t>Bayat</w:t>
      </w:r>
      <w:r w:rsidR="000D07B7" w:rsidRPr="00483E11">
        <w:rPr>
          <w:rFonts w:ascii="Times New Roman" w:hAnsi="Times New Roman" w:cs="Times New Roman"/>
          <w:sz w:val="28"/>
          <w:szCs w:val="28"/>
          <w:lang w:val="en-US"/>
        </w:rPr>
        <w:t xml:space="preserve"> P. </w:t>
      </w:r>
      <w:r w:rsidRPr="00483E11">
        <w:rPr>
          <w:rFonts w:ascii="Times New Roman" w:hAnsi="Times New Roman" w:cs="Times New Roman"/>
          <w:sz w:val="28"/>
          <w:szCs w:val="28"/>
          <w:lang w:val="en-US"/>
        </w:rPr>
        <w:t>A novel self-tuning type-2 fuzzy maximum power point tracking technique for efficiency enhancement of fuel cell based battery chargers</w:t>
      </w:r>
      <w:r w:rsidR="000D07B7" w:rsidRPr="00483E11">
        <w:rPr>
          <w:rFonts w:ascii="Times New Roman" w:hAnsi="Times New Roman" w:cs="Times New Roman"/>
          <w:sz w:val="28"/>
          <w:szCs w:val="28"/>
          <w:lang w:val="en-US"/>
        </w:rPr>
        <w:t xml:space="preserve"> /P. Bayat, A. Baghramian //</w:t>
      </w:r>
      <w:r w:rsidRPr="00483E11">
        <w:rPr>
          <w:rFonts w:ascii="Times New Roman" w:hAnsi="Times New Roman" w:cs="Times New Roman"/>
          <w:sz w:val="28"/>
          <w:szCs w:val="28"/>
          <w:lang w:val="en-US"/>
        </w:rPr>
        <w:t xml:space="preserve">Int. J. Hydrog. </w:t>
      </w:r>
      <w:r w:rsidR="000D07B7" w:rsidRPr="00483E11">
        <w:rPr>
          <w:rFonts w:ascii="Times New Roman" w:hAnsi="Times New Roman" w:cs="Times New Roman"/>
          <w:sz w:val="28"/>
          <w:szCs w:val="28"/>
          <w:lang w:val="en-US"/>
        </w:rPr>
        <w:t>Ener</w:t>
      </w:r>
      <w:r w:rsidR="004D2BAB" w:rsidRPr="00483E11">
        <w:rPr>
          <w:rFonts w:ascii="Times New Roman" w:hAnsi="Times New Roman" w:cs="Times New Roman"/>
          <w:sz w:val="28"/>
          <w:szCs w:val="28"/>
          <w:lang w:val="en-US"/>
        </w:rPr>
        <w:t>gy, Vol. 45 (43), 2020. – Pp. 275–</w:t>
      </w:r>
      <w:r w:rsidR="000D07B7" w:rsidRPr="00483E11">
        <w:rPr>
          <w:rFonts w:ascii="Times New Roman" w:hAnsi="Times New Roman" w:cs="Times New Roman"/>
          <w:sz w:val="28"/>
          <w:szCs w:val="28"/>
          <w:lang w:val="en-US"/>
        </w:rPr>
        <w:t xml:space="preserve">293. </w:t>
      </w:r>
      <w:r w:rsidRPr="00483E11">
        <w:rPr>
          <w:rFonts w:ascii="Times New Roman" w:hAnsi="Times New Roman" w:cs="Times New Roman"/>
          <w:sz w:val="28"/>
          <w:szCs w:val="28"/>
          <w:lang w:val="en-US"/>
        </w:rPr>
        <w:t xml:space="preserve"> </w:t>
      </w:r>
    </w:p>
    <w:p w14:paraId="67706664" w14:textId="77777777" w:rsidR="00C76C8A" w:rsidRPr="00483E11" w:rsidRDefault="000D07B7" w:rsidP="009D38F1">
      <w:pPr>
        <w:pStyle w:val="a6"/>
        <w:numPr>
          <w:ilvl w:val="0"/>
          <w:numId w:val="39"/>
        </w:numPr>
        <w:spacing w:after="0" w:line="360" w:lineRule="auto"/>
        <w:ind w:left="284" w:hanging="284"/>
        <w:jc w:val="both"/>
        <w:rPr>
          <w:rFonts w:ascii="Times New Roman" w:hAnsi="Times New Roman" w:cs="Times New Roman"/>
          <w:sz w:val="28"/>
          <w:szCs w:val="28"/>
          <w:lang w:val="en-US"/>
        </w:rPr>
      </w:pPr>
      <w:r w:rsidRPr="00483E11">
        <w:rPr>
          <w:rFonts w:ascii="Times New Roman" w:hAnsi="Times New Roman" w:cs="Times New Roman"/>
          <w:sz w:val="28"/>
          <w:szCs w:val="28"/>
          <w:lang w:val="en-US"/>
        </w:rPr>
        <w:t xml:space="preserve">Huang C.C. </w:t>
      </w:r>
      <w:r w:rsidR="00C76C8A" w:rsidRPr="00483E11">
        <w:rPr>
          <w:rFonts w:ascii="Times New Roman" w:hAnsi="Times New Roman" w:cs="Times New Roman"/>
          <w:sz w:val="28"/>
          <w:szCs w:val="28"/>
          <w:lang w:val="en-US"/>
        </w:rPr>
        <w:t>A PWM switch model of isolated battery charger in constant-current mode</w:t>
      </w:r>
      <w:r w:rsidRPr="00483E11">
        <w:rPr>
          <w:rFonts w:ascii="Times New Roman" w:hAnsi="Times New Roman" w:cs="Times New Roman"/>
          <w:sz w:val="28"/>
          <w:szCs w:val="28"/>
          <w:lang w:val="en-US"/>
        </w:rPr>
        <w:t xml:space="preserve"> / C.C. Huang, H.J. Chiu //</w:t>
      </w:r>
      <w:r w:rsidR="00C76C8A" w:rsidRPr="00483E11">
        <w:rPr>
          <w:rFonts w:ascii="Times New Roman" w:hAnsi="Times New Roman" w:cs="Times New Roman"/>
          <w:sz w:val="28"/>
          <w:szCs w:val="28"/>
          <w:lang w:val="en-US"/>
        </w:rPr>
        <w:t>IEEE Trans. Ind. Appl.</w:t>
      </w:r>
      <w:r w:rsidR="004D2BAB" w:rsidRPr="00483E11">
        <w:rPr>
          <w:rFonts w:ascii="Times New Roman" w:hAnsi="Times New Roman" w:cs="Times New Roman"/>
          <w:sz w:val="28"/>
          <w:szCs w:val="28"/>
          <w:lang w:val="en-US"/>
        </w:rPr>
        <w:t>, Vol. 55 (3), 2019. – Pp. 42–</w:t>
      </w:r>
      <w:r w:rsidRPr="00483E11">
        <w:rPr>
          <w:rFonts w:ascii="Times New Roman" w:hAnsi="Times New Roman" w:cs="Times New Roman"/>
          <w:sz w:val="28"/>
          <w:szCs w:val="28"/>
          <w:lang w:val="en-US"/>
        </w:rPr>
        <w:t>51.</w:t>
      </w:r>
      <w:r w:rsidR="00C76C8A" w:rsidRPr="00483E11">
        <w:rPr>
          <w:rFonts w:ascii="Times New Roman" w:hAnsi="Times New Roman" w:cs="Times New Roman"/>
          <w:sz w:val="28"/>
          <w:szCs w:val="28"/>
          <w:lang w:val="en-US"/>
        </w:rPr>
        <w:t xml:space="preserve"> </w:t>
      </w:r>
    </w:p>
    <w:p w14:paraId="5E14FC71" w14:textId="77777777" w:rsidR="00C76C8A" w:rsidRPr="00483E11" w:rsidRDefault="000D07B7" w:rsidP="009D38F1">
      <w:pPr>
        <w:pStyle w:val="a6"/>
        <w:numPr>
          <w:ilvl w:val="0"/>
          <w:numId w:val="39"/>
        </w:numPr>
        <w:spacing w:after="0" w:line="360" w:lineRule="auto"/>
        <w:ind w:left="284" w:hanging="284"/>
        <w:jc w:val="both"/>
        <w:rPr>
          <w:rFonts w:ascii="Times New Roman" w:hAnsi="Times New Roman" w:cs="Times New Roman"/>
          <w:sz w:val="28"/>
          <w:szCs w:val="28"/>
          <w:lang w:val="en-US"/>
        </w:rPr>
      </w:pPr>
      <w:r w:rsidRPr="00483E11">
        <w:rPr>
          <w:rFonts w:ascii="Times New Roman" w:hAnsi="Times New Roman" w:cs="Times New Roman"/>
          <w:sz w:val="28"/>
          <w:szCs w:val="28"/>
          <w:lang w:val="en-US"/>
        </w:rPr>
        <w:t xml:space="preserve">Qi X.B. </w:t>
      </w:r>
      <w:r w:rsidR="00C76C8A" w:rsidRPr="00483E11">
        <w:rPr>
          <w:rFonts w:ascii="Times New Roman" w:hAnsi="Times New Roman" w:cs="Times New Roman"/>
          <w:sz w:val="28"/>
          <w:szCs w:val="28"/>
          <w:lang w:val="en-US"/>
        </w:rPr>
        <w:t>An integrated cascade structure-based isolated bidirectional DC-DC converter f</w:t>
      </w:r>
      <w:r w:rsidRPr="00483E11">
        <w:rPr>
          <w:rFonts w:ascii="Times New Roman" w:hAnsi="Times New Roman" w:cs="Times New Roman"/>
          <w:sz w:val="28"/>
          <w:szCs w:val="28"/>
          <w:lang w:val="en-US"/>
        </w:rPr>
        <w:t>or battery charge equalization / X.B. Qi, Y. Wang, M.Z. Fang //</w:t>
      </w:r>
      <w:r w:rsidR="00C76C8A" w:rsidRPr="00483E11">
        <w:rPr>
          <w:rFonts w:ascii="Times New Roman" w:hAnsi="Times New Roman" w:cs="Times New Roman"/>
          <w:sz w:val="28"/>
          <w:szCs w:val="28"/>
          <w:lang w:val="en-US"/>
        </w:rPr>
        <w:t xml:space="preserve">IEEE Trans. </w:t>
      </w:r>
      <w:r w:rsidRPr="00483E11">
        <w:rPr>
          <w:rFonts w:ascii="Times New Roman" w:hAnsi="Times New Roman" w:cs="Times New Roman"/>
          <w:sz w:val="28"/>
          <w:szCs w:val="28"/>
          <w:lang w:val="en-US"/>
        </w:rPr>
        <w:t>Power Electron.</w:t>
      </w:r>
      <w:r w:rsidR="004D2BAB" w:rsidRPr="00483E11">
        <w:rPr>
          <w:rFonts w:ascii="Times New Roman" w:hAnsi="Times New Roman" w:cs="Times New Roman"/>
          <w:sz w:val="28"/>
          <w:szCs w:val="28"/>
          <w:lang w:val="en-US"/>
        </w:rPr>
        <w:t>, Vol. 35 (11), 2020. – Pp. 3–</w:t>
      </w:r>
      <w:r w:rsidRPr="00483E11">
        <w:rPr>
          <w:rFonts w:ascii="Times New Roman" w:hAnsi="Times New Roman" w:cs="Times New Roman"/>
          <w:sz w:val="28"/>
          <w:szCs w:val="28"/>
          <w:lang w:val="en-US"/>
        </w:rPr>
        <w:t>21.</w:t>
      </w:r>
    </w:p>
    <w:p w14:paraId="66256D64" w14:textId="77777777" w:rsidR="00C76C8A" w:rsidRPr="00483E11" w:rsidRDefault="00A37598" w:rsidP="009D38F1">
      <w:pPr>
        <w:pStyle w:val="a6"/>
        <w:numPr>
          <w:ilvl w:val="0"/>
          <w:numId w:val="39"/>
        </w:numPr>
        <w:spacing w:after="0" w:line="360" w:lineRule="auto"/>
        <w:ind w:left="284" w:hanging="284"/>
        <w:jc w:val="both"/>
        <w:rPr>
          <w:rFonts w:ascii="Times New Roman" w:hAnsi="Times New Roman" w:cs="Times New Roman"/>
          <w:sz w:val="28"/>
          <w:szCs w:val="28"/>
          <w:lang w:val="en-US"/>
        </w:rPr>
      </w:pPr>
      <w:r w:rsidRPr="00483E11">
        <w:rPr>
          <w:rFonts w:ascii="Times New Roman" w:hAnsi="Times New Roman" w:cs="Times New Roman"/>
          <w:sz w:val="28"/>
          <w:szCs w:val="28"/>
          <w:lang w:val="en-US"/>
        </w:rPr>
        <w:lastRenderedPageBreak/>
        <w:t xml:space="preserve">Jiang L. </w:t>
      </w:r>
      <w:r w:rsidR="00C76C8A" w:rsidRPr="00483E11">
        <w:rPr>
          <w:rFonts w:ascii="Times New Roman" w:hAnsi="Times New Roman" w:cs="Times New Roman"/>
          <w:sz w:val="28"/>
          <w:szCs w:val="28"/>
          <w:lang w:val="en-US"/>
        </w:rPr>
        <w:t>Optimization of multi-stage constant current charging pattern based on Ta</w:t>
      </w:r>
      <w:r w:rsidR="000D07B7" w:rsidRPr="00483E11">
        <w:rPr>
          <w:rFonts w:ascii="Times New Roman" w:hAnsi="Times New Roman" w:cs="Times New Roman"/>
          <w:sz w:val="28"/>
          <w:szCs w:val="28"/>
          <w:lang w:val="en-US"/>
        </w:rPr>
        <w:t>guchi method for Li-ion battery / L. Jiang, et al.</w:t>
      </w:r>
      <w:r w:rsidR="00C76C8A" w:rsidRPr="00483E11">
        <w:rPr>
          <w:rFonts w:ascii="Times New Roman" w:hAnsi="Times New Roman" w:cs="Times New Roman"/>
          <w:sz w:val="28"/>
          <w:szCs w:val="28"/>
          <w:lang w:val="en-US"/>
        </w:rPr>
        <w:t xml:space="preserve"> </w:t>
      </w:r>
      <w:r w:rsidR="000D07B7" w:rsidRPr="00483E11">
        <w:rPr>
          <w:rFonts w:ascii="Times New Roman" w:hAnsi="Times New Roman" w:cs="Times New Roman"/>
          <w:sz w:val="28"/>
          <w:szCs w:val="28"/>
          <w:lang w:val="en-US"/>
        </w:rPr>
        <w:t>//</w:t>
      </w:r>
      <w:r w:rsidR="00C76C8A" w:rsidRPr="00483E11">
        <w:rPr>
          <w:rFonts w:ascii="Times New Roman" w:hAnsi="Times New Roman" w:cs="Times New Roman"/>
          <w:sz w:val="28"/>
          <w:szCs w:val="28"/>
          <w:lang w:val="en-US"/>
        </w:rPr>
        <w:t xml:space="preserve">Appl. </w:t>
      </w:r>
      <w:r w:rsidR="000D07B7" w:rsidRPr="00483E11">
        <w:rPr>
          <w:rFonts w:ascii="Times New Roman" w:hAnsi="Times New Roman" w:cs="Times New Roman"/>
          <w:sz w:val="28"/>
          <w:szCs w:val="28"/>
          <w:lang w:val="en-US"/>
        </w:rPr>
        <w:t xml:space="preserve">Energy, Vol. 259, 2020 Pp.1–9. </w:t>
      </w:r>
    </w:p>
    <w:p w14:paraId="44E27636" w14:textId="77777777" w:rsidR="00C76C8A" w:rsidRPr="00483E11" w:rsidRDefault="00A37598" w:rsidP="009D38F1">
      <w:pPr>
        <w:pStyle w:val="a6"/>
        <w:numPr>
          <w:ilvl w:val="0"/>
          <w:numId w:val="39"/>
        </w:numPr>
        <w:spacing w:after="0" w:line="360" w:lineRule="auto"/>
        <w:ind w:left="284" w:hanging="284"/>
        <w:jc w:val="both"/>
        <w:rPr>
          <w:rFonts w:ascii="Times New Roman" w:hAnsi="Times New Roman" w:cs="Times New Roman"/>
          <w:sz w:val="28"/>
          <w:szCs w:val="28"/>
          <w:lang w:val="en-US"/>
        </w:rPr>
      </w:pPr>
      <w:r w:rsidRPr="00483E11">
        <w:rPr>
          <w:rFonts w:ascii="Times New Roman" w:hAnsi="Times New Roman" w:cs="Times New Roman"/>
          <w:sz w:val="28"/>
          <w:szCs w:val="28"/>
          <w:lang w:val="en-US"/>
        </w:rPr>
        <w:t xml:space="preserve">Zhang Z.Y. </w:t>
      </w:r>
      <w:r w:rsidR="00C76C8A" w:rsidRPr="00483E11">
        <w:rPr>
          <w:rFonts w:ascii="Times New Roman" w:hAnsi="Times New Roman" w:cs="Times New Roman"/>
          <w:sz w:val="28"/>
          <w:szCs w:val="28"/>
          <w:lang w:val="en-US"/>
        </w:rPr>
        <w:t>Modelling and optimisation of a dual-control MHz-level CLLC converter with minimised power losses in</w:t>
      </w:r>
      <w:r w:rsidRPr="00483E11">
        <w:rPr>
          <w:rFonts w:ascii="Times New Roman" w:hAnsi="Times New Roman" w:cs="Times New Roman"/>
          <w:sz w:val="28"/>
          <w:szCs w:val="28"/>
          <w:lang w:val="en-US"/>
        </w:rPr>
        <w:t xml:space="preserve"> battery charging applications / Z.Y. Zhang, A. Khaligh //IET Power Electr</w:t>
      </w:r>
      <w:r w:rsidR="004D2BAB" w:rsidRPr="00483E11">
        <w:rPr>
          <w:rFonts w:ascii="Times New Roman" w:hAnsi="Times New Roman" w:cs="Times New Roman"/>
          <w:sz w:val="28"/>
          <w:szCs w:val="28"/>
          <w:lang w:val="en-US"/>
        </w:rPr>
        <w:t>on., Vol. 13 (8), 2020. – Pp. 75–</w:t>
      </w:r>
      <w:r w:rsidRPr="00483E11">
        <w:rPr>
          <w:rFonts w:ascii="Times New Roman" w:hAnsi="Times New Roman" w:cs="Times New Roman"/>
          <w:sz w:val="28"/>
          <w:szCs w:val="28"/>
          <w:lang w:val="en-US"/>
        </w:rPr>
        <w:t xml:space="preserve">82. </w:t>
      </w:r>
      <w:r w:rsidR="00C76C8A" w:rsidRPr="00483E11">
        <w:rPr>
          <w:rFonts w:ascii="Times New Roman" w:hAnsi="Times New Roman" w:cs="Times New Roman"/>
          <w:sz w:val="28"/>
          <w:szCs w:val="28"/>
          <w:lang w:val="en-US"/>
        </w:rPr>
        <w:t xml:space="preserve"> </w:t>
      </w:r>
    </w:p>
    <w:p w14:paraId="3EDDCA23" w14:textId="77777777" w:rsidR="00C76C8A" w:rsidRPr="00483E11" w:rsidRDefault="00C76C8A" w:rsidP="009D38F1">
      <w:pPr>
        <w:pStyle w:val="a6"/>
        <w:numPr>
          <w:ilvl w:val="0"/>
          <w:numId w:val="39"/>
        </w:numPr>
        <w:spacing w:after="0" w:line="360" w:lineRule="auto"/>
        <w:ind w:left="284" w:hanging="284"/>
        <w:jc w:val="both"/>
        <w:rPr>
          <w:rFonts w:ascii="Times New Roman" w:hAnsi="Times New Roman" w:cs="Times New Roman"/>
          <w:sz w:val="28"/>
          <w:szCs w:val="28"/>
          <w:lang w:val="en-US"/>
        </w:rPr>
      </w:pPr>
      <w:r w:rsidRPr="00483E11">
        <w:rPr>
          <w:rFonts w:ascii="Times New Roman" w:hAnsi="Times New Roman" w:cs="Times New Roman"/>
          <w:sz w:val="28"/>
          <w:szCs w:val="28"/>
          <w:lang w:val="en-US"/>
        </w:rPr>
        <w:t>Huang</w:t>
      </w:r>
      <w:r w:rsidR="00A37598" w:rsidRPr="00483E11">
        <w:rPr>
          <w:rFonts w:ascii="Times New Roman" w:hAnsi="Times New Roman" w:cs="Times New Roman"/>
          <w:sz w:val="28"/>
          <w:szCs w:val="28"/>
          <w:lang w:val="en-US"/>
        </w:rPr>
        <w:t xml:space="preserve"> Z.C. </w:t>
      </w:r>
      <w:r w:rsidRPr="00483E11">
        <w:rPr>
          <w:rFonts w:ascii="Times New Roman" w:hAnsi="Times New Roman" w:cs="Times New Roman"/>
          <w:sz w:val="28"/>
          <w:szCs w:val="28"/>
          <w:lang w:val="en-US"/>
        </w:rPr>
        <w:t>A single-stage inductive-power-transfer converter for constant-power and maximum</w:t>
      </w:r>
      <w:r w:rsidRPr="00483E11">
        <w:rPr>
          <w:rFonts w:ascii="Times New Roman" w:hAnsi="Times New Roman" w:cs="Times New Roman"/>
          <w:sz w:val="28"/>
          <w:szCs w:val="28"/>
        </w:rPr>
        <w:footnoteRef/>
      </w:r>
      <w:r w:rsidR="00A37598" w:rsidRPr="00483E11">
        <w:rPr>
          <w:rFonts w:ascii="Times New Roman" w:hAnsi="Times New Roman" w:cs="Times New Roman"/>
          <w:sz w:val="28"/>
          <w:szCs w:val="28"/>
          <w:lang w:val="en-US"/>
        </w:rPr>
        <w:t>efficiency battery charging / Z.C. Huang, et al. //</w:t>
      </w:r>
      <w:r w:rsidRPr="00483E11">
        <w:rPr>
          <w:rFonts w:ascii="Times New Roman" w:hAnsi="Times New Roman" w:cs="Times New Roman"/>
          <w:sz w:val="28"/>
          <w:szCs w:val="28"/>
          <w:lang w:val="en-US"/>
        </w:rPr>
        <w:t>IEEE Trans. Power Electron.</w:t>
      </w:r>
      <w:r w:rsidR="004D2BAB" w:rsidRPr="00483E11">
        <w:rPr>
          <w:rFonts w:ascii="Times New Roman" w:hAnsi="Times New Roman" w:cs="Times New Roman"/>
          <w:sz w:val="28"/>
          <w:szCs w:val="28"/>
          <w:lang w:val="en-US"/>
        </w:rPr>
        <w:t>, Vol. 35 (9), 2020. – Pp. 73–</w:t>
      </w:r>
      <w:r w:rsidR="00A37598" w:rsidRPr="00483E11">
        <w:rPr>
          <w:rFonts w:ascii="Times New Roman" w:hAnsi="Times New Roman" w:cs="Times New Roman"/>
          <w:sz w:val="28"/>
          <w:szCs w:val="28"/>
          <w:lang w:val="en-US"/>
        </w:rPr>
        <w:t>84.</w:t>
      </w:r>
      <w:r w:rsidRPr="00483E11">
        <w:rPr>
          <w:rFonts w:ascii="Times New Roman" w:hAnsi="Times New Roman" w:cs="Times New Roman"/>
          <w:sz w:val="28"/>
          <w:szCs w:val="28"/>
          <w:lang w:val="en-US"/>
        </w:rPr>
        <w:t xml:space="preserve"> </w:t>
      </w:r>
    </w:p>
    <w:p w14:paraId="5DA0765B" w14:textId="77777777" w:rsidR="00C76C8A" w:rsidRPr="00483E11" w:rsidRDefault="00A37598" w:rsidP="009D38F1">
      <w:pPr>
        <w:pStyle w:val="a6"/>
        <w:numPr>
          <w:ilvl w:val="0"/>
          <w:numId w:val="39"/>
        </w:numPr>
        <w:spacing w:after="0" w:line="360" w:lineRule="auto"/>
        <w:ind w:left="284" w:hanging="284"/>
        <w:jc w:val="both"/>
        <w:rPr>
          <w:rFonts w:ascii="Times New Roman" w:hAnsi="Times New Roman" w:cs="Times New Roman"/>
          <w:sz w:val="28"/>
          <w:szCs w:val="28"/>
          <w:lang w:val="en-US"/>
        </w:rPr>
      </w:pPr>
      <w:r w:rsidRPr="00483E11">
        <w:rPr>
          <w:rFonts w:ascii="Times New Roman" w:hAnsi="Times New Roman" w:cs="Times New Roman"/>
          <w:sz w:val="28"/>
          <w:szCs w:val="28"/>
          <w:lang w:val="en-US"/>
        </w:rPr>
        <w:t xml:space="preserve">Huang X.R. </w:t>
      </w:r>
      <w:r w:rsidR="00C76C8A" w:rsidRPr="00483E11">
        <w:rPr>
          <w:rFonts w:ascii="Times New Roman" w:hAnsi="Times New Roman" w:cs="Times New Roman"/>
          <w:sz w:val="28"/>
          <w:szCs w:val="28"/>
          <w:lang w:val="en-US"/>
        </w:rPr>
        <w:t>A review of pulsed current technique for lithium-ion batteries</w:t>
      </w:r>
      <w:r w:rsidRPr="00483E11">
        <w:rPr>
          <w:rFonts w:ascii="Times New Roman" w:hAnsi="Times New Roman" w:cs="Times New Roman"/>
          <w:sz w:val="28"/>
          <w:szCs w:val="28"/>
          <w:lang w:val="en-US"/>
        </w:rPr>
        <w:t xml:space="preserve"> / X.R. Huang, et al.</w:t>
      </w:r>
      <w:r w:rsidR="00C76C8A" w:rsidRPr="00483E11">
        <w:rPr>
          <w:rFonts w:ascii="Times New Roman" w:hAnsi="Times New Roman" w:cs="Times New Roman"/>
          <w:sz w:val="28"/>
          <w:szCs w:val="28"/>
          <w:lang w:val="en-US"/>
        </w:rPr>
        <w:t xml:space="preserve"> </w:t>
      </w:r>
      <w:r w:rsidRPr="00483E11">
        <w:rPr>
          <w:rFonts w:ascii="Times New Roman" w:hAnsi="Times New Roman" w:cs="Times New Roman"/>
          <w:sz w:val="28"/>
          <w:szCs w:val="28"/>
          <w:lang w:val="en-US"/>
        </w:rPr>
        <w:t>//</w:t>
      </w:r>
      <w:r w:rsidR="00C76C8A" w:rsidRPr="00483E11">
        <w:rPr>
          <w:rFonts w:ascii="Times New Roman" w:hAnsi="Times New Roman" w:cs="Times New Roman"/>
          <w:sz w:val="28"/>
          <w:szCs w:val="28"/>
          <w:lang w:val="en-US"/>
        </w:rPr>
        <w:t>Energies</w:t>
      </w:r>
      <w:r w:rsidRPr="00483E11">
        <w:rPr>
          <w:rFonts w:ascii="Times New Roman" w:hAnsi="Times New Roman" w:cs="Times New Roman"/>
          <w:sz w:val="28"/>
          <w:szCs w:val="28"/>
          <w:lang w:val="en-US"/>
        </w:rPr>
        <w:t>, Vol. 13 (10), 2020. – Pp. 1–18.</w:t>
      </w:r>
      <w:r w:rsidR="00C76C8A" w:rsidRPr="00483E11">
        <w:rPr>
          <w:rFonts w:ascii="Times New Roman" w:hAnsi="Times New Roman" w:cs="Times New Roman"/>
          <w:sz w:val="28"/>
          <w:szCs w:val="28"/>
          <w:lang w:val="en-US"/>
        </w:rPr>
        <w:t xml:space="preserve"> </w:t>
      </w:r>
    </w:p>
    <w:p w14:paraId="6FE9727F" w14:textId="77777777" w:rsidR="00C76C8A" w:rsidRPr="00483E11" w:rsidRDefault="00A37598" w:rsidP="009D38F1">
      <w:pPr>
        <w:pStyle w:val="a6"/>
        <w:numPr>
          <w:ilvl w:val="0"/>
          <w:numId w:val="39"/>
        </w:numPr>
        <w:spacing w:after="0" w:line="360" w:lineRule="auto"/>
        <w:ind w:left="284" w:hanging="284"/>
        <w:jc w:val="both"/>
        <w:rPr>
          <w:rFonts w:ascii="Times New Roman" w:hAnsi="Times New Roman" w:cs="Times New Roman"/>
          <w:sz w:val="28"/>
          <w:szCs w:val="28"/>
          <w:lang w:val="en-US"/>
        </w:rPr>
      </w:pPr>
      <w:r w:rsidRPr="00483E11">
        <w:rPr>
          <w:rFonts w:ascii="Times New Roman" w:hAnsi="Times New Roman" w:cs="Times New Roman"/>
          <w:sz w:val="28"/>
          <w:szCs w:val="28"/>
          <w:lang w:val="en-US"/>
        </w:rPr>
        <w:t xml:space="preserve">Amanor-Boadu J.M. </w:t>
      </w:r>
      <w:r w:rsidR="00C76C8A" w:rsidRPr="00483E11">
        <w:rPr>
          <w:rFonts w:ascii="Times New Roman" w:hAnsi="Times New Roman" w:cs="Times New Roman"/>
          <w:sz w:val="28"/>
          <w:szCs w:val="28"/>
          <w:lang w:val="en-US"/>
        </w:rPr>
        <w:t>The impact of pulse charging parameters on the life cycle o</w:t>
      </w:r>
      <w:r w:rsidRPr="00483E11">
        <w:rPr>
          <w:rFonts w:ascii="Times New Roman" w:hAnsi="Times New Roman" w:cs="Times New Roman"/>
          <w:sz w:val="28"/>
          <w:szCs w:val="28"/>
          <w:lang w:val="en-US"/>
        </w:rPr>
        <w:t>f lithium-ion polymer batteries / J.M. Amanor-Boadu, A. Guiseppi-Elie, E. Sanchez-Sinencio</w:t>
      </w:r>
      <w:r w:rsidR="00C76C8A" w:rsidRPr="00483E11">
        <w:rPr>
          <w:rFonts w:ascii="Times New Roman" w:hAnsi="Times New Roman" w:cs="Times New Roman"/>
          <w:sz w:val="28"/>
          <w:szCs w:val="28"/>
          <w:lang w:val="en-US"/>
        </w:rPr>
        <w:t xml:space="preserve"> </w:t>
      </w:r>
      <w:r w:rsidRPr="00483E11">
        <w:rPr>
          <w:rFonts w:ascii="Times New Roman" w:hAnsi="Times New Roman" w:cs="Times New Roman"/>
          <w:sz w:val="28"/>
          <w:szCs w:val="28"/>
          <w:lang w:val="en-US"/>
        </w:rPr>
        <w:t>//</w:t>
      </w:r>
      <w:r w:rsidR="00C76C8A" w:rsidRPr="00483E11">
        <w:rPr>
          <w:rFonts w:ascii="Times New Roman" w:hAnsi="Times New Roman" w:cs="Times New Roman"/>
          <w:sz w:val="28"/>
          <w:szCs w:val="28"/>
          <w:lang w:val="en-US"/>
        </w:rPr>
        <w:t>Energies</w:t>
      </w:r>
      <w:r w:rsidRPr="00483E11">
        <w:rPr>
          <w:rFonts w:ascii="Times New Roman" w:hAnsi="Times New Roman" w:cs="Times New Roman"/>
          <w:sz w:val="28"/>
          <w:szCs w:val="28"/>
          <w:lang w:val="en-US"/>
        </w:rPr>
        <w:t>, Vol. 11 (8), 2018. – Pp. 1–15.</w:t>
      </w:r>
    </w:p>
    <w:p w14:paraId="69DA727D" w14:textId="77777777" w:rsidR="00C76C8A" w:rsidRPr="00483E11" w:rsidRDefault="00C76C8A" w:rsidP="009D38F1">
      <w:pPr>
        <w:pStyle w:val="a6"/>
        <w:numPr>
          <w:ilvl w:val="0"/>
          <w:numId w:val="39"/>
        </w:numPr>
        <w:spacing w:after="0" w:line="360" w:lineRule="auto"/>
        <w:ind w:left="284" w:hanging="284"/>
        <w:jc w:val="both"/>
        <w:rPr>
          <w:rFonts w:ascii="Times New Roman" w:hAnsi="Times New Roman" w:cs="Times New Roman"/>
          <w:sz w:val="28"/>
          <w:szCs w:val="28"/>
          <w:lang w:val="en-US"/>
        </w:rPr>
      </w:pPr>
      <w:r w:rsidRPr="00483E11">
        <w:rPr>
          <w:rFonts w:ascii="Times New Roman" w:hAnsi="Times New Roman" w:cs="Times New Roman"/>
          <w:sz w:val="28"/>
          <w:szCs w:val="28"/>
          <w:lang w:val="en-US"/>
        </w:rPr>
        <w:t>Aktas</w:t>
      </w:r>
      <w:r w:rsidR="00A37598" w:rsidRPr="00483E11">
        <w:rPr>
          <w:rFonts w:ascii="Times New Roman" w:hAnsi="Times New Roman" w:cs="Times New Roman"/>
          <w:sz w:val="28"/>
          <w:szCs w:val="28"/>
          <w:lang w:val="en-US"/>
        </w:rPr>
        <w:t xml:space="preserve"> A.</w:t>
      </w:r>
      <w:r w:rsidRPr="00483E11">
        <w:rPr>
          <w:rFonts w:ascii="Times New Roman" w:hAnsi="Times New Roman" w:cs="Times New Roman"/>
          <w:sz w:val="28"/>
          <w:szCs w:val="28"/>
          <w:lang w:val="en-US"/>
        </w:rPr>
        <w:t xml:space="preserve"> Design and implementation of adaptive battery charging method considering the battery temperature</w:t>
      </w:r>
      <w:r w:rsidR="00A37598" w:rsidRPr="00483E11">
        <w:rPr>
          <w:rFonts w:ascii="Times New Roman" w:hAnsi="Times New Roman" w:cs="Times New Roman"/>
          <w:sz w:val="28"/>
          <w:szCs w:val="28"/>
          <w:lang w:val="en-US"/>
        </w:rPr>
        <w:t xml:space="preserve"> / A. Aktas //</w:t>
      </w:r>
      <w:r w:rsidRPr="00483E11">
        <w:rPr>
          <w:rFonts w:ascii="Times New Roman" w:hAnsi="Times New Roman" w:cs="Times New Roman"/>
          <w:sz w:val="28"/>
          <w:szCs w:val="28"/>
          <w:lang w:val="en-US"/>
        </w:rPr>
        <w:t xml:space="preserve"> IET Circuits Devices Syst.</w:t>
      </w:r>
      <w:r w:rsidR="00A37598" w:rsidRPr="00483E11">
        <w:rPr>
          <w:rFonts w:ascii="Times New Roman" w:hAnsi="Times New Roman" w:cs="Times New Roman"/>
          <w:sz w:val="28"/>
          <w:szCs w:val="28"/>
          <w:lang w:val="en-US"/>
        </w:rPr>
        <w:t>, Vol. 14 (1), 2020. – Pp. 72–79.</w:t>
      </w:r>
      <w:r w:rsidRPr="00483E11">
        <w:rPr>
          <w:rFonts w:ascii="Times New Roman" w:hAnsi="Times New Roman" w:cs="Times New Roman"/>
          <w:sz w:val="28"/>
          <w:szCs w:val="28"/>
          <w:lang w:val="en-US"/>
        </w:rPr>
        <w:t xml:space="preserve"> </w:t>
      </w:r>
    </w:p>
    <w:p w14:paraId="7C670517" w14:textId="77777777" w:rsidR="00C76C8A" w:rsidRPr="00483E11" w:rsidRDefault="002D78F2" w:rsidP="009D38F1">
      <w:pPr>
        <w:pStyle w:val="a6"/>
        <w:numPr>
          <w:ilvl w:val="0"/>
          <w:numId w:val="39"/>
        </w:numPr>
        <w:spacing w:after="0" w:line="360" w:lineRule="auto"/>
        <w:ind w:left="284" w:hanging="284"/>
        <w:jc w:val="both"/>
        <w:rPr>
          <w:rFonts w:ascii="Times New Roman" w:hAnsi="Times New Roman" w:cs="Times New Roman"/>
          <w:sz w:val="28"/>
          <w:szCs w:val="28"/>
          <w:lang w:val="en-US"/>
        </w:rPr>
      </w:pPr>
      <w:r w:rsidRPr="00483E11">
        <w:rPr>
          <w:rFonts w:ascii="Times New Roman" w:hAnsi="Times New Roman" w:cs="Times New Roman"/>
          <w:sz w:val="28"/>
          <w:szCs w:val="28"/>
          <w:lang w:val="en-US"/>
        </w:rPr>
        <w:t xml:space="preserve">Vivas F.J. </w:t>
      </w:r>
      <w:r w:rsidR="00C76C8A" w:rsidRPr="00483E11">
        <w:rPr>
          <w:rFonts w:ascii="Times New Roman" w:hAnsi="Times New Roman" w:cs="Times New Roman"/>
          <w:sz w:val="28"/>
          <w:szCs w:val="28"/>
          <w:lang w:val="en-US"/>
        </w:rPr>
        <w:t>Multi-objective fuzzy logic-based energy management system for microgrids with battery and hydrogen en</w:t>
      </w:r>
      <w:r w:rsidRPr="00483E11">
        <w:rPr>
          <w:rFonts w:ascii="Times New Roman" w:hAnsi="Times New Roman" w:cs="Times New Roman"/>
          <w:sz w:val="28"/>
          <w:szCs w:val="28"/>
          <w:lang w:val="en-US"/>
        </w:rPr>
        <w:t>ergy storage system / F.J. Vivas, et al. //</w:t>
      </w:r>
      <w:r w:rsidR="00C76C8A" w:rsidRPr="00483E11">
        <w:rPr>
          <w:rFonts w:ascii="Times New Roman" w:hAnsi="Times New Roman" w:cs="Times New Roman"/>
          <w:sz w:val="28"/>
          <w:szCs w:val="28"/>
          <w:lang w:val="en-US"/>
        </w:rPr>
        <w:t>Electronics</w:t>
      </w:r>
      <w:r w:rsidRPr="00483E11">
        <w:rPr>
          <w:rFonts w:ascii="Times New Roman" w:hAnsi="Times New Roman" w:cs="Times New Roman"/>
          <w:sz w:val="28"/>
          <w:szCs w:val="28"/>
          <w:lang w:val="en-US"/>
        </w:rPr>
        <w:t>, Vol. 9 (7), 2020. – Pp. 1–23.</w:t>
      </w:r>
    </w:p>
    <w:p w14:paraId="173B41D6" w14:textId="77777777" w:rsidR="00C76C8A" w:rsidRPr="00483E11" w:rsidRDefault="00C76C8A" w:rsidP="009D38F1">
      <w:pPr>
        <w:pStyle w:val="a6"/>
        <w:numPr>
          <w:ilvl w:val="0"/>
          <w:numId w:val="39"/>
        </w:numPr>
        <w:spacing w:after="0" w:line="360" w:lineRule="auto"/>
        <w:ind w:left="284" w:hanging="284"/>
        <w:jc w:val="both"/>
        <w:rPr>
          <w:rFonts w:ascii="Times New Roman" w:hAnsi="Times New Roman" w:cs="Times New Roman"/>
          <w:sz w:val="28"/>
          <w:szCs w:val="28"/>
          <w:lang w:val="en-US"/>
        </w:rPr>
      </w:pPr>
      <w:r w:rsidRPr="00483E11">
        <w:rPr>
          <w:rFonts w:ascii="Times New Roman" w:hAnsi="Times New Roman" w:cs="Times New Roman"/>
          <w:sz w:val="28"/>
          <w:szCs w:val="28"/>
          <w:lang w:val="en-US"/>
        </w:rPr>
        <w:t xml:space="preserve">Fuzzy Inference System - Theory and Applications. /Edited </w:t>
      </w:r>
      <w:r w:rsidR="009D6D9E" w:rsidRPr="00483E11">
        <w:rPr>
          <w:rFonts w:ascii="Times New Roman" w:hAnsi="Times New Roman" w:cs="Times New Roman"/>
          <w:sz w:val="28"/>
          <w:szCs w:val="28"/>
          <w:lang w:val="en-US"/>
        </w:rPr>
        <w:t xml:space="preserve">by Dr. Mohammad Fazle Azeem. – </w:t>
      </w:r>
      <w:r w:rsidRPr="00483E11">
        <w:rPr>
          <w:rFonts w:ascii="Times New Roman" w:eastAsia="Times New Roman" w:hAnsi="Times New Roman" w:cs="Times New Roman"/>
          <w:iCs/>
          <w:sz w:val="28"/>
          <w:szCs w:val="28"/>
          <w:lang w:val="en-US"/>
        </w:rPr>
        <w:t>Publisher: InTech. – 2012. – 504 p.</w:t>
      </w:r>
    </w:p>
    <w:p w14:paraId="57597998" w14:textId="77777777" w:rsidR="0013511D" w:rsidRPr="00483E11" w:rsidRDefault="00C76C8A" w:rsidP="009D38F1">
      <w:pPr>
        <w:pStyle w:val="a6"/>
        <w:numPr>
          <w:ilvl w:val="0"/>
          <w:numId w:val="39"/>
        </w:numPr>
        <w:spacing w:after="0" w:line="360" w:lineRule="auto"/>
        <w:ind w:left="284" w:hanging="284"/>
        <w:jc w:val="both"/>
        <w:rPr>
          <w:rFonts w:ascii="Times New Roman" w:hAnsi="Times New Roman" w:cs="Times New Roman"/>
          <w:sz w:val="28"/>
          <w:szCs w:val="28"/>
          <w:lang w:val="en-US"/>
        </w:rPr>
      </w:pPr>
      <w:r w:rsidRPr="00483E11">
        <w:rPr>
          <w:rFonts w:ascii="Times New Roman" w:hAnsi="Times New Roman" w:cs="Times New Roman"/>
          <w:sz w:val="28"/>
          <w:szCs w:val="28"/>
          <w:lang w:val="en-US"/>
        </w:rPr>
        <w:t xml:space="preserve"> Ross T.J. Fuzzy logic with engineering applications. 3rd ed. – Chichester, UK, </w:t>
      </w:r>
      <w:r w:rsidR="009D6D9E" w:rsidRPr="00483E11">
        <w:rPr>
          <w:rFonts w:ascii="Times New Roman" w:eastAsia="Times New Roman" w:hAnsi="Times New Roman" w:cs="Times New Roman"/>
          <w:iCs/>
          <w:sz w:val="28"/>
          <w:szCs w:val="28"/>
          <w:lang w:val="en-US"/>
        </w:rPr>
        <w:t>Publisher</w:t>
      </w:r>
      <w:r w:rsidRPr="00483E11">
        <w:rPr>
          <w:rFonts w:ascii="Times New Roman" w:hAnsi="Times New Roman" w:cs="Times New Roman"/>
          <w:sz w:val="28"/>
          <w:szCs w:val="28"/>
          <w:lang w:val="en-US"/>
        </w:rPr>
        <w:t>:</w:t>
      </w:r>
      <w:r w:rsidR="009D6D9E" w:rsidRPr="00483E11">
        <w:rPr>
          <w:rFonts w:ascii="Times New Roman" w:hAnsi="Times New Roman" w:cs="Times New Roman"/>
          <w:sz w:val="28"/>
          <w:szCs w:val="28"/>
          <w:lang w:val="uk-UA"/>
        </w:rPr>
        <w:t xml:space="preserve"> </w:t>
      </w:r>
      <w:r w:rsidR="009D6D9E" w:rsidRPr="00483E11">
        <w:rPr>
          <w:rFonts w:ascii="Times New Roman" w:hAnsi="Times New Roman" w:cs="Times New Roman"/>
          <w:sz w:val="28"/>
          <w:szCs w:val="28"/>
          <w:lang w:val="en-US"/>
        </w:rPr>
        <w:t xml:space="preserve">Wiley. – 2010. – </w:t>
      </w:r>
      <w:r w:rsidRPr="00483E11">
        <w:rPr>
          <w:rFonts w:ascii="Times New Roman" w:hAnsi="Times New Roman" w:cs="Times New Roman"/>
          <w:sz w:val="28"/>
          <w:szCs w:val="28"/>
          <w:lang w:val="en-US"/>
        </w:rPr>
        <w:t>606 p.</w:t>
      </w:r>
    </w:p>
    <w:p w14:paraId="1E9AA7AB" w14:textId="7E08D4A8" w:rsidR="0013511D" w:rsidRPr="00483E11" w:rsidRDefault="0013511D" w:rsidP="009D38F1">
      <w:pPr>
        <w:pStyle w:val="a6"/>
        <w:numPr>
          <w:ilvl w:val="0"/>
          <w:numId w:val="39"/>
        </w:numPr>
        <w:spacing w:after="0" w:line="360" w:lineRule="auto"/>
        <w:ind w:left="284" w:hanging="284"/>
        <w:jc w:val="both"/>
        <w:rPr>
          <w:rStyle w:val="ab"/>
          <w:rFonts w:ascii="Times New Roman" w:hAnsi="Times New Roman" w:cs="Times New Roman"/>
          <w:color w:val="auto"/>
          <w:sz w:val="28"/>
          <w:szCs w:val="28"/>
          <w:u w:val="none"/>
        </w:rPr>
      </w:pPr>
      <w:r w:rsidRPr="00483E11">
        <w:rPr>
          <w:rFonts w:ascii="Times New Roman" w:hAnsi="Times New Roman" w:cs="Times New Roman"/>
          <w:sz w:val="28"/>
          <w:szCs w:val="28"/>
        </w:rPr>
        <w:t xml:space="preserve">В.В. Кирик Математичний апарат штучного інтелекту в електроенергетичних системах. – К.:КПІ ім. «Ігоря Сікорського». – 2019. – 226 с. </w:t>
      </w:r>
      <w:r w:rsidR="001F4ECE" w:rsidRPr="001F4ECE">
        <w:rPr>
          <w:rFonts w:ascii="Times New Roman" w:hAnsi="Times New Roman" w:cs="Times New Roman"/>
          <w:sz w:val="28"/>
          <w:szCs w:val="28"/>
        </w:rPr>
        <w:t xml:space="preserve"> </w:t>
      </w:r>
      <w:bookmarkStart w:id="51" w:name="_GoBack"/>
      <w:bookmarkEnd w:id="51"/>
      <w:r w:rsidR="00824B42">
        <w:rPr>
          <w:rStyle w:val="ab"/>
          <w:rFonts w:ascii="Times New Roman" w:hAnsi="Times New Roman" w:cs="Times New Roman"/>
          <w:color w:val="auto"/>
          <w:sz w:val="28"/>
          <w:szCs w:val="28"/>
        </w:rPr>
        <w:fldChar w:fldCharType="begin"/>
      </w:r>
      <w:r w:rsidR="00824B42">
        <w:rPr>
          <w:rStyle w:val="ab"/>
          <w:rFonts w:ascii="Times New Roman" w:hAnsi="Times New Roman" w:cs="Times New Roman"/>
          <w:color w:val="auto"/>
          <w:sz w:val="28"/>
          <w:szCs w:val="28"/>
        </w:rPr>
        <w:instrText xml:space="preserve"> HYPERLINK "https://ela.kpi.ua/bitstream/123456789/30080/1/Pidruchnyk_MatAp.pdf" </w:instrText>
      </w:r>
      <w:r w:rsidR="00824B42">
        <w:rPr>
          <w:rStyle w:val="ab"/>
          <w:rFonts w:ascii="Times New Roman" w:hAnsi="Times New Roman" w:cs="Times New Roman"/>
          <w:color w:val="auto"/>
          <w:sz w:val="28"/>
          <w:szCs w:val="28"/>
        </w:rPr>
        <w:fldChar w:fldCharType="separate"/>
      </w:r>
      <w:r w:rsidRPr="00483E11">
        <w:rPr>
          <w:rStyle w:val="ab"/>
          <w:rFonts w:ascii="Times New Roman" w:hAnsi="Times New Roman" w:cs="Times New Roman"/>
          <w:color w:val="auto"/>
          <w:sz w:val="28"/>
          <w:szCs w:val="28"/>
        </w:rPr>
        <w:t>https://ela.kpi.ua/bitstream/123456789/30080/1/Pidruchnyk_MatAp.pdf</w:t>
      </w:r>
      <w:r w:rsidR="00824B42">
        <w:rPr>
          <w:rStyle w:val="ab"/>
          <w:rFonts w:ascii="Times New Roman" w:hAnsi="Times New Roman" w:cs="Times New Roman"/>
          <w:color w:val="auto"/>
          <w:sz w:val="28"/>
          <w:szCs w:val="28"/>
        </w:rPr>
        <w:fldChar w:fldCharType="end"/>
      </w:r>
    </w:p>
    <w:p w14:paraId="2E1F10BB" w14:textId="126466AA" w:rsidR="0013511D" w:rsidRPr="00266A13" w:rsidRDefault="0013511D" w:rsidP="009D38F1">
      <w:pPr>
        <w:pStyle w:val="a6"/>
        <w:numPr>
          <w:ilvl w:val="0"/>
          <w:numId w:val="39"/>
        </w:numPr>
        <w:spacing w:after="0" w:line="360" w:lineRule="auto"/>
        <w:ind w:left="284" w:hanging="284"/>
        <w:jc w:val="both"/>
        <w:rPr>
          <w:rStyle w:val="ab"/>
          <w:rFonts w:ascii="Times New Roman" w:hAnsi="Times New Roman" w:cs="Times New Roman"/>
          <w:color w:val="000000" w:themeColor="text1"/>
          <w:sz w:val="28"/>
          <w:szCs w:val="28"/>
          <w:u w:val="none"/>
        </w:rPr>
      </w:pPr>
      <w:r w:rsidRPr="00483E11">
        <w:rPr>
          <w:rFonts w:ascii="Times New Roman" w:hAnsi="Times New Roman" w:cs="Times New Roman"/>
          <w:sz w:val="28"/>
          <w:szCs w:val="28"/>
        </w:rPr>
        <w:t xml:space="preserve">Троцько В.В. – Методи штучного інтелекту. – </w:t>
      </w:r>
      <w:proofErr w:type="gramStart"/>
      <w:r w:rsidRPr="00483E11">
        <w:rPr>
          <w:rFonts w:ascii="Times New Roman" w:hAnsi="Times New Roman" w:cs="Times New Roman"/>
          <w:sz w:val="28"/>
          <w:szCs w:val="28"/>
        </w:rPr>
        <w:t>К. :Вид</w:t>
      </w:r>
      <w:proofErr w:type="gramEnd"/>
      <w:r w:rsidRPr="00483E11">
        <w:rPr>
          <w:rFonts w:ascii="Times New Roman" w:hAnsi="Times New Roman" w:cs="Times New Roman"/>
          <w:sz w:val="28"/>
          <w:szCs w:val="28"/>
        </w:rPr>
        <w:t>. «КРО</w:t>
      </w:r>
      <w:r w:rsidR="00266A13">
        <w:rPr>
          <w:rFonts w:ascii="Times New Roman" w:hAnsi="Times New Roman" w:cs="Times New Roman"/>
          <w:sz w:val="28"/>
          <w:szCs w:val="28"/>
        </w:rPr>
        <w:t>К». – 2020. – 86с.</w:t>
      </w:r>
      <w:r w:rsidR="001F4ECE" w:rsidRPr="001F4ECE">
        <w:rPr>
          <w:rFonts w:ascii="Times New Roman" w:hAnsi="Times New Roman" w:cs="Times New Roman"/>
          <w:sz w:val="28"/>
          <w:szCs w:val="28"/>
        </w:rPr>
        <w:t xml:space="preserve"> </w:t>
      </w:r>
      <w:hyperlink r:id="rId71" w:history="1">
        <w:r w:rsidR="00266A13" w:rsidRPr="00266A13">
          <w:rPr>
            <w:rStyle w:val="ab"/>
            <w:rFonts w:ascii="Times New Roman" w:hAnsi="Times New Roman" w:cs="Times New Roman"/>
            <w:color w:val="000000" w:themeColor="text1"/>
            <w:sz w:val="28"/>
            <w:szCs w:val="28"/>
          </w:rPr>
          <w:t>https://library.krok.edu.ua/media/library/category/navchalni-posibniki/trotsko_0001.pdf</w:t>
        </w:r>
      </w:hyperlink>
    </w:p>
    <w:p w14:paraId="78D1A5F4" w14:textId="3CDF5E84" w:rsidR="0013511D" w:rsidRPr="00483E11" w:rsidRDefault="0013511D" w:rsidP="009D38F1">
      <w:pPr>
        <w:pStyle w:val="a6"/>
        <w:numPr>
          <w:ilvl w:val="0"/>
          <w:numId w:val="39"/>
        </w:numPr>
        <w:spacing w:after="0" w:line="360" w:lineRule="auto"/>
        <w:ind w:left="284" w:hanging="284"/>
        <w:jc w:val="both"/>
        <w:rPr>
          <w:rStyle w:val="ab"/>
          <w:rFonts w:ascii="Times New Roman" w:hAnsi="Times New Roman" w:cs="Times New Roman"/>
          <w:color w:val="auto"/>
          <w:sz w:val="28"/>
          <w:szCs w:val="28"/>
          <w:u w:val="none"/>
        </w:rPr>
      </w:pPr>
      <w:r w:rsidRPr="00483E11">
        <w:rPr>
          <w:rFonts w:ascii="Times New Roman" w:hAnsi="Times New Roman" w:cs="Times New Roman"/>
          <w:sz w:val="28"/>
          <w:szCs w:val="28"/>
        </w:rPr>
        <w:lastRenderedPageBreak/>
        <w:t>Дмитрієнко В.Д. ОСНОВИ НЕЙРОКОМП’ЮТИНГУ. / В. Д. Дмитрієнко, О. Ю. Заковоротний, В. І. Носков, М. В. Мезенцев – Х. В</w:t>
      </w:r>
      <w:r w:rsidR="00266A13">
        <w:rPr>
          <w:rFonts w:ascii="Times New Roman" w:hAnsi="Times New Roman" w:cs="Times New Roman"/>
          <w:sz w:val="28"/>
          <w:szCs w:val="28"/>
        </w:rPr>
        <w:t>ид. центр «HTMT». –2014.–140с.</w:t>
      </w:r>
      <w:hyperlink r:id="rId72" w:history="1">
        <w:r w:rsidRPr="00483E11">
          <w:rPr>
            <w:rStyle w:val="ab"/>
            <w:rFonts w:ascii="Times New Roman" w:hAnsi="Times New Roman" w:cs="Times New Roman"/>
            <w:color w:val="auto"/>
            <w:sz w:val="28"/>
            <w:szCs w:val="28"/>
          </w:rPr>
          <w:t>http://blogs.kpi.kharkov.ua/v2/zakovorotny/wp-content/uploads/sites/8/2014/04/PZ_NK_ukr_2013.pdf</w:t>
        </w:r>
      </w:hyperlink>
    </w:p>
    <w:p w14:paraId="1DD8818C" w14:textId="528010AF" w:rsidR="0013511D" w:rsidRPr="00483E11" w:rsidRDefault="0013511D" w:rsidP="009D38F1">
      <w:pPr>
        <w:pStyle w:val="a6"/>
        <w:numPr>
          <w:ilvl w:val="0"/>
          <w:numId w:val="39"/>
        </w:numPr>
        <w:spacing w:after="0" w:line="360" w:lineRule="auto"/>
        <w:ind w:left="426"/>
        <w:jc w:val="both"/>
        <w:rPr>
          <w:rStyle w:val="ab"/>
          <w:rFonts w:ascii="Times New Roman" w:hAnsi="Times New Roman" w:cs="Times New Roman"/>
          <w:color w:val="auto"/>
          <w:sz w:val="28"/>
          <w:szCs w:val="28"/>
          <w:u w:val="none"/>
        </w:rPr>
      </w:pPr>
      <w:r w:rsidRPr="00483E11">
        <w:rPr>
          <w:rFonts w:ascii="Times New Roman" w:hAnsi="Times New Roman" w:cs="Times New Roman"/>
          <w:sz w:val="28"/>
          <w:szCs w:val="28"/>
        </w:rPr>
        <w:t>Савченко А.С. Методи та системи штучного інтелекту /А</w:t>
      </w:r>
      <w:r w:rsidR="00266A13">
        <w:rPr>
          <w:rFonts w:ascii="Times New Roman" w:hAnsi="Times New Roman" w:cs="Times New Roman"/>
          <w:sz w:val="28"/>
          <w:szCs w:val="28"/>
        </w:rPr>
        <w:t xml:space="preserve">.С. Савченко. О.О. </w:t>
      </w:r>
      <w:proofErr w:type="gramStart"/>
      <w:r w:rsidR="00266A13">
        <w:rPr>
          <w:rFonts w:ascii="Times New Roman" w:hAnsi="Times New Roman" w:cs="Times New Roman"/>
          <w:sz w:val="28"/>
          <w:szCs w:val="28"/>
        </w:rPr>
        <w:t>Синельніков.–</w:t>
      </w:r>
      <w:proofErr w:type="gramEnd"/>
      <w:r w:rsidR="00266A13">
        <w:rPr>
          <w:rFonts w:ascii="Times New Roman" w:hAnsi="Times New Roman" w:cs="Times New Roman"/>
          <w:sz w:val="28"/>
          <w:szCs w:val="28"/>
        </w:rPr>
        <w:t>К.:Вид.НАУ.–</w:t>
      </w:r>
      <w:r w:rsidRPr="00483E11">
        <w:rPr>
          <w:rFonts w:ascii="Times New Roman" w:hAnsi="Times New Roman" w:cs="Times New Roman"/>
          <w:sz w:val="28"/>
          <w:szCs w:val="28"/>
        </w:rPr>
        <w:t>2017.</w:t>
      </w:r>
      <w:r w:rsidR="00266A13">
        <w:rPr>
          <w:rFonts w:ascii="Times New Roman" w:hAnsi="Times New Roman" w:cs="Times New Roman"/>
          <w:sz w:val="28"/>
          <w:szCs w:val="28"/>
        </w:rPr>
        <w:t>–176</w:t>
      </w:r>
      <w:r w:rsidRPr="00483E11">
        <w:rPr>
          <w:rFonts w:ascii="Times New Roman" w:hAnsi="Times New Roman" w:cs="Times New Roman"/>
          <w:sz w:val="28"/>
          <w:szCs w:val="28"/>
        </w:rPr>
        <w:t xml:space="preserve">с.  </w:t>
      </w:r>
      <w:hyperlink r:id="rId73" w:history="1">
        <w:r w:rsidRPr="00483E11">
          <w:rPr>
            <w:rStyle w:val="ab"/>
            <w:rFonts w:ascii="Times New Roman" w:hAnsi="Times New Roman" w:cs="Times New Roman"/>
            <w:color w:val="auto"/>
            <w:sz w:val="28"/>
            <w:szCs w:val="28"/>
          </w:rPr>
          <w:t>http://pdf.lib.vntu.edu.ua/books/2020/Savchenko_2017_176.pdf</w:t>
        </w:r>
      </w:hyperlink>
    </w:p>
    <w:p w14:paraId="15EE8DBC" w14:textId="4DDD721E" w:rsidR="0013511D" w:rsidRPr="00483E11" w:rsidRDefault="0013511D" w:rsidP="009D38F1">
      <w:pPr>
        <w:pStyle w:val="a6"/>
        <w:numPr>
          <w:ilvl w:val="0"/>
          <w:numId w:val="39"/>
        </w:numPr>
        <w:spacing w:after="0" w:line="360" w:lineRule="auto"/>
        <w:ind w:left="426"/>
        <w:jc w:val="both"/>
        <w:rPr>
          <w:rStyle w:val="ab"/>
          <w:rFonts w:ascii="Times New Roman" w:hAnsi="Times New Roman" w:cs="Times New Roman"/>
          <w:color w:val="auto"/>
          <w:sz w:val="28"/>
          <w:szCs w:val="28"/>
          <w:u w:val="none"/>
        </w:rPr>
      </w:pPr>
      <w:r w:rsidRPr="00483E11">
        <w:rPr>
          <w:rStyle w:val="ab"/>
          <w:rFonts w:ascii="Times New Roman" w:hAnsi="Times New Roman" w:cs="Times New Roman"/>
          <w:color w:val="auto"/>
          <w:sz w:val="28"/>
          <w:szCs w:val="28"/>
          <w:lang w:val="uk-UA"/>
        </w:rPr>
        <w:t xml:space="preserve"> </w:t>
      </w:r>
      <w:r w:rsidRPr="00483E11">
        <w:rPr>
          <w:rFonts w:ascii="Times New Roman" w:hAnsi="Times New Roman" w:cs="Times New Roman"/>
          <w:sz w:val="28"/>
          <w:szCs w:val="28"/>
          <w:lang w:val="uk-UA"/>
        </w:rPr>
        <w:t xml:space="preserve">Кондратенко Ю.П. Нечіткі множини та нечітка логіка. – </w:t>
      </w:r>
      <w:r w:rsidR="00824B42">
        <w:rPr>
          <w:rFonts w:ascii="Times New Roman" w:hAnsi="Times New Roman" w:cs="Times New Roman"/>
          <w:sz w:val="28"/>
          <w:szCs w:val="28"/>
          <w:lang w:val="uk-UA"/>
        </w:rPr>
        <w:t>Мик. :Вид.Чорном.НУ–2019.–36</w:t>
      </w:r>
      <w:r w:rsidRPr="00483E11">
        <w:rPr>
          <w:rFonts w:ascii="Times New Roman" w:hAnsi="Times New Roman" w:cs="Times New Roman"/>
          <w:sz w:val="28"/>
          <w:szCs w:val="28"/>
          <w:lang w:val="uk-UA"/>
        </w:rPr>
        <w:t xml:space="preserve">с. </w:t>
      </w:r>
      <w:hyperlink r:id="rId74" w:history="1">
        <w:r w:rsidRPr="00483E11">
          <w:rPr>
            <w:rStyle w:val="ab"/>
            <w:rFonts w:ascii="Times New Roman" w:hAnsi="Times New Roman" w:cs="Times New Roman"/>
            <w:color w:val="auto"/>
            <w:sz w:val="28"/>
            <w:szCs w:val="28"/>
          </w:rPr>
          <w:t>https://dspace.chmnu.edu.ua/jspui/bitstream/123456789/308/1/Кондратенко%20Ю.%20П.%20Нечіткі%20множини.%20Вип.%20267.pdf</w:t>
        </w:r>
      </w:hyperlink>
    </w:p>
    <w:p w14:paraId="7BC02FC6" w14:textId="77777777" w:rsidR="0013511D" w:rsidRPr="00483E11" w:rsidRDefault="00C76C8A" w:rsidP="009D38F1">
      <w:pPr>
        <w:pStyle w:val="a6"/>
        <w:numPr>
          <w:ilvl w:val="0"/>
          <w:numId w:val="39"/>
        </w:numPr>
        <w:spacing w:after="0" w:line="360" w:lineRule="auto"/>
        <w:ind w:left="284" w:hanging="284"/>
        <w:jc w:val="both"/>
        <w:rPr>
          <w:rFonts w:ascii="Times New Roman" w:hAnsi="Times New Roman" w:cs="Times New Roman"/>
          <w:sz w:val="28"/>
          <w:szCs w:val="28"/>
          <w:lang w:val="en-US"/>
        </w:rPr>
      </w:pPr>
      <w:r w:rsidRPr="00483E11">
        <w:rPr>
          <w:rFonts w:ascii="Times New Roman" w:hAnsi="Times New Roman" w:cs="Times New Roman"/>
          <w:sz w:val="28"/>
          <w:szCs w:val="28"/>
          <w:lang w:val="en-US"/>
        </w:rPr>
        <w:t>Sivanandam S.N. Introduction to Fuzzy Logic using MATLAB /S. N. Sivanandam, S. Sumathi and S. N. Deepa. – Springer-Verlag Berlin Heidelberg. –  2007. – 441 p.</w:t>
      </w:r>
    </w:p>
    <w:p w14:paraId="16F5ADE7" w14:textId="77777777" w:rsidR="0013511D" w:rsidRPr="00483E11" w:rsidRDefault="00046EBB" w:rsidP="009D38F1">
      <w:pPr>
        <w:pStyle w:val="a6"/>
        <w:numPr>
          <w:ilvl w:val="0"/>
          <w:numId w:val="39"/>
        </w:numPr>
        <w:spacing w:after="0" w:line="360" w:lineRule="auto"/>
        <w:ind w:left="284" w:hanging="284"/>
        <w:jc w:val="both"/>
        <w:rPr>
          <w:rStyle w:val="ab"/>
          <w:rFonts w:ascii="Times New Roman" w:hAnsi="Times New Roman" w:cs="Times New Roman"/>
          <w:color w:val="auto"/>
          <w:sz w:val="28"/>
          <w:szCs w:val="28"/>
          <w:u w:val="none"/>
          <w:lang w:val="en-US"/>
        </w:rPr>
      </w:pPr>
      <w:r w:rsidRPr="00483E11">
        <w:rPr>
          <w:rFonts w:ascii="Times New Roman" w:hAnsi="Times New Roman" w:cs="Times New Roman"/>
          <w:sz w:val="28"/>
          <w:szCs w:val="28"/>
          <w:lang w:val="en-US"/>
        </w:rPr>
        <w:t xml:space="preserve">Godfrey H. Fuzzy Logic with MATLAB. – Great Space Independent Publishing Platform. – North Charleston, SC, USA. – 2016. – 328p. Available:  </w:t>
      </w:r>
      <w:hyperlink r:id="rId75" w:history="1">
        <w:r w:rsidRPr="00483E11">
          <w:rPr>
            <w:rStyle w:val="ab"/>
            <w:rFonts w:ascii="Times New Roman" w:hAnsi="Times New Roman" w:cs="Times New Roman"/>
            <w:color w:val="auto"/>
            <w:sz w:val="28"/>
            <w:szCs w:val="28"/>
            <w:lang w:val="en-US"/>
          </w:rPr>
          <w:t>https://dl.acm.org/doi/book/10.5555/3126444</w:t>
        </w:r>
      </w:hyperlink>
    </w:p>
    <w:p w14:paraId="6A1D2AD7" w14:textId="231DF061" w:rsidR="0013511D" w:rsidRPr="00266A13" w:rsidRDefault="001F4ECE" w:rsidP="009D38F1">
      <w:pPr>
        <w:pStyle w:val="a6"/>
        <w:numPr>
          <w:ilvl w:val="0"/>
          <w:numId w:val="39"/>
        </w:numPr>
        <w:spacing w:after="0" w:line="360" w:lineRule="auto"/>
        <w:ind w:left="284" w:hanging="284"/>
        <w:jc w:val="both"/>
        <w:rPr>
          <w:rFonts w:ascii="Times New Roman" w:hAnsi="Times New Roman" w:cs="Times New Roman"/>
          <w:sz w:val="28"/>
          <w:szCs w:val="28"/>
        </w:rPr>
      </w:pPr>
      <w:r>
        <w:rPr>
          <w:rFonts w:ascii="Times New Roman" w:hAnsi="Times New Roman" w:cs="Times New Roman"/>
          <w:sz w:val="28"/>
          <w:szCs w:val="28"/>
          <w:shd w:val="clear" w:color="auto" w:fill="FFFFFF"/>
          <w:lang w:val="en-US"/>
        </w:rPr>
        <w:t>Fuzzy logic toolbox</w:t>
      </w:r>
      <w:r w:rsidR="00266A13" w:rsidRPr="00824B42">
        <w:rPr>
          <w:rFonts w:ascii="Times New Roman" w:hAnsi="Times New Roman" w:cs="Times New Roman"/>
          <w:sz w:val="28"/>
          <w:szCs w:val="28"/>
          <w:shd w:val="clear" w:color="auto" w:fill="FFFFFF"/>
          <w:lang w:val="uk-UA"/>
        </w:rPr>
        <w:t xml:space="preserve">. </w:t>
      </w:r>
      <w:r w:rsidR="00266A13" w:rsidRPr="00824B42">
        <w:rPr>
          <w:rFonts w:ascii="Times New Roman" w:hAnsi="Times New Roman" w:cs="Times New Roman"/>
          <w:sz w:val="28"/>
          <w:szCs w:val="28"/>
          <w:shd w:val="clear" w:color="auto" w:fill="FFFFFF"/>
        </w:rPr>
        <w:t>[Електронний ресурс]</w:t>
      </w:r>
      <w:r w:rsidR="00266A13" w:rsidRPr="00824B42">
        <w:rPr>
          <w:rFonts w:ascii="Times New Roman" w:hAnsi="Times New Roman" w:cs="Times New Roman"/>
          <w:sz w:val="28"/>
          <w:szCs w:val="28"/>
          <w:shd w:val="clear" w:color="auto" w:fill="FFFFFF"/>
          <w:lang w:val="uk-UA"/>
        </w:rPr>
        <w:t>. Доступно:</w:t>
      </w:r>
      <w:r w:rsidR="00266A13">
        <w:rPr>
          <w:rFonts w:ascii="Times New Roman" w:hAnsi="Times New Roman" w:cs="Times New Roman"/>
          <w:sz w:val="28"/>
          <w:szCs w:val="28"/>
          <w:shd w:val="clear" w:color="auto" w:fill="FFFFFF"/>
          <w:lang w:val="uk-UA"/>
        </w:rPr>
        <w:t xml:space="preserve"> </w:t>
      </w:r>
      <w:hyperlink r:id="rId76" w:history="1">
        <w:r w:rsidR="00C76C8A" w:rsidRPr="00483E11">
          <w:rPr>
            <w:rStyle w:val="ab"/>
            <w:rFonts w:ascii="Times New Roman" w:hAnsi="Times New Roman" w:cs="Times New Roman"/>
            <w:color w:val="auto"/>
            <w:sz w:val="28"/>
            <w:szCs w:val="28"/>
            <w:lang w:val="en-US"/>
          </w:rPr>
          <w:t>https</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www</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mathworks</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com</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products</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fuzzy</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logic</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html</w:t>
        </w:r>
      </w:hyperlink>
      <w:r w:rsidR="00C76C8A" w:rsidRPr="00266A13">
        <w:rPr>
          <w:rFonts w:ascii="Times New Roman" w:hAnsi="Times New Roman" w:cs="Times New Roman"/>
          <w:sz w:val="28"/>
          <w:szCs w:val="28"/>
        </w:rPr>
        <w:t xml:space="preserve">  </w:t>
      </w:r>
    </w:p>
    <w:p w14:paraId="7C017595" w14:textId="0F6363C4" w:rsidR="0013511D" w:rsidRPr="00266A13" w:rsidRDefault="00266A13" w:rsidP="009D38F1">
      <w:pPr>
        <w:pStyle w:val="a6"/>
        <w:numPr>
          <w:ilvl w:val="0"/>
          <w:numId w:val="39"/>
        </w:numPr>
        <w:spacing w:after="0" w:line="360" w:lineRule="auto"/>
        <w:ind w:left="284" w:hanging="284"/>
        <w:jc w:val="both"/>
        <w:rPr>
          <w:rFonts w:ascii="Times New Roman" w:hAnsi="Times New Roman" w:cs="Times New Roman"/>
          <w:sz w:val="28"/>
          <w:szCs w:val="28"/>
        </w:rPr>
      </w:pPr>
      <w:r>
        <w:rPr>
          <w:rFonts w:ascii="Times New Roman" w:hAnsi="Times New Roman" w:cs="Times New Roman"/>
          <w:sz w:val="28"/>
          <w:szCs w:val="28"/>
          <w:shd w:val="clear" w:color="auto" w:fill="FFFFFF"/>
          <w:lang w:val="en-US"/>
        </w:rPr>
        <w:t>Fuzzy inference system modeling</w:t>
      </w:r>
      <w:r w:rsidRPr="00824B42">
        <w:rPr>
          <w:rFonts w:ascii="Times New Roman" w:hAnsi="Times New Roman" w:cs="Times New Roman"/>
          <w:sz w:val="28"/>
          <w:szCs w:val="28"/>
          <w:shd w:val="clear" w:color="auto" w:fill="FFFFFF"/>
          <w:lang w:val="uk-UA"/>
        </w:rPr>
        <w:t xml:space="preserve">. </w:t>
      </w:r>
      <w:r w:rsidRPr="00824B42">
        <w:rPr>
          <w:rFonts w:ascii="Times New Roman" w:hAnsi="Times New Roman" w:cs="Times New Roman"/>
          <w:sz w:val="28"/>
          <w:szCs w:val="28"/>
          <w:shd w:val="clear" w:color="auto" w:fill="FFFFFF"/>
        </w:rPr>
        <w:t>[Електронний ресурс]</w:t>
      </w:r>
      <w:r w:rsidRPr="00824B42">
        <w:rPr>
          <w:rFonts w:ascii="Times New Roman" w:hAnsi="Times New Roman" w:cs="Times New Roman"/>
          <w:sz w:val="28"/>
          <w:szCs w:val="28"/>
          <w:shd w:val="clear" w:color="auto" w:fill="FFFFFF"/>
          <w:lang w:val="uk-UA"/>
        </w:rPr>
        <w:t>. Доступно:</w:t>
      </w:r>
      <w:r>
        <w:rPr>
          <w:rFonts w:ascii="Times New Roman" w:hAnsi="Times New Roman" w:cs="Times New Roman"/>
          <w:sz w:val="28"/>
          <w:szCs w:val="28"/>
          <w:shd w:val="clear" w:color="auto" w:fill="FFFFFF"/>
          <w:lang w:val="uk-UA"/>
        </w:rPr>
        <w:t xml:space="preserve"> </w:t>
      </w:r>
      <w:hyperlink r:id="rId77" w:history="1">
        <w:r w:rsidR="00C76C8A" w:rsidRPr="00483E11">
          <w:rPr>
            <w:rStyle w:val="ab"/>
            <w:rFonts w:ascii="Times New Roman" w:hAnsi="Times New Roman" w:cs="Times New Roman"/>
            <w:color w:val="auto"/>
            <w:sz w:val="28"/>
            <w:szCs w:val="28"/>
            <w:lang w:val="en-US"/>
          </w:rPr>
          <w:t>https</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www</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mathworks</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com</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help</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fuzzy</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fuzzy</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inference</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system</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modeling</w:t>
        </w:r>
        <w:r w:rsidR="00C76C8A" w:rsidRPr="00266A13">
          <w:rPr>
            <w:rStyle w:val="ab"/>
            <w:rFonts w:ascii="Times New Roman" w:hAnsi="Times New Roman" w:cs="Times New Roman"/>
            <w:color w:val="auto"/>
            <w:sz w:val="28"/>
            <w:szCs w:val="28"/>
          </w:rPr>
          <w:t>.</w:t>
        </w:r>
        <w:r w:rsidR="00C76C8A" w:rsidRPr="00483E11">
          <w:rPr>
            <w:rStyle w:val="ab"/>
            <w:rFonts w:ascii="Times New Roman" w:hAnsi="Times New Roman" w:cs="Times New Roman"/>
            <w:color w:val="auto"/>
            <w:sz w:val="28"/>
            <w:szCs w:val="28"/>
            <w:lang w:val="en-US"/>
          </w:rPr>
          <w:t>html</w:t>
        </w:r>
      </w:hyperlink>
      <w:r w:rsidR="00C76C8A" w:rsidRPr="00266A13">
        <w:rPr>
          <w:rFonts w:ascii="Times New Roman" w:hAnsi="Times New Roman" w:cs="Times New Roman"/>
          <w:sz w:val="28"/>
          <w:szCs w:val="28"/>
        </w:rPr>
        <w:t xml:space="preserve"> </w:t>
      </w:r>
    </w:p>
    <w:p w14:paraId="5F08E284" w14:textId="77777777" w:rsidR="0013511D" w:rsidRPr="00483E11" w:rsidRDefault="00721A16" w:rsidP="009D38F1">
      <w:pPr>
        <w:pStyle w:val="a6"/>
        <w:numPr>
          <w:ilvl w:val="0"/>
          <w:numId w:val="39"/>
        </w:numPr>
        <w:spacing w:after="0" w:line="360" w:lineRule="auto"/>
        <w:ind w:left="284" w:hanging="284"/>
        <w:jc w:val="both"/>
        <w:rPr>
          <w:rFonts w:ascii="Times New Roman" w:hAnsi="Times New Roman" w:cs="Times New Roman"/>
          <w:sz w:val="28"/>
          <w:szCs w:val="28"/>
          <w:lang w:val="en-US"/>
        </w:rPr>
      </w:pPr>
      <w:r w:rsidRPr="00483E11">
        <w:rPr>
          <w:rFonts w:ascii="Times New Roman" w:hAnsi="Times New Roman" w:cs="Times New Roman"/>
          <w:sz w:val="28"/>
          <w:szCs w:val="28"/>
          <w:lang w:val="en-US"/>
        </w:rPr>
        <w:t xml:space="preserve">Sethi A. </w:t>
      </w:r>
      <w:r w:rsidRPr="00483E11">
        <w:rPr>
          <w:rStyle w:val="a-size-extra-large"/>
          <w:rFonts w:ascii="Times New Roman" w:hAnsi="Times New Roman" w:cs="Times New Roman"/>
          <w:sz w:val="28"/>
          <w:szCs w:val="28"/>
          <w:lang w:val="en-US"/>
        </w:rPr>
        <w:t xml:space="preserve">From Science to Startup: The Inside Track of Technology Entrepreneurship. – </w:t>
      </w:r>
      <w:r w:rsidRPr="00483E11">
        <w:rPr>
          <w:rStyle w:val="a-text-bold"/>
          <w:rFonts w:ascii="Times New Roman" w:hAnsi="Times New Roman" w:cs="Times New Roman"/>
          <w:sz w:val="28"/>
          <w:szCs w:val="28"/>
          <w:shd w:val="clear" w:color="auto" w:fill="FFFFFF"/>
          <w:lang w:val="en-US"/>
        </w:rPr>
        <w:t>Publisher ‏: ‎ </w:t>
      </w:r>
      <w:r w:rsidRPr="00483E11">
        <w:rPr>
          <w:rFonts w:ascii="Times New Roman" w:hAnsi="Times New Roman" w:cs="Times New Roman"/>
          <w:sz w:val="28"/>
          <w:szCs w:val="28"/>
          <w:shd w:val="clear" w:color="auto" w:fill="FFFFFF"/>
          <w:lang w:val="en-US"/>
        </w:rPr>
        <w:t>Copernicus; 1st ed., 2016. – 255 p.</w:t>
      </w:r>
    </w:p>
    <w:p w14:paraId="72E6D8DD" w14:textId="770FA213" w:rsidR="00721A16" w:rsidRPr="00483E11" w:rsidRDefault="00721A16" w:rsidP="009D38F1">
      <w:pPr>
        <w:pStyle w:val="a6"/>
        <w:numPr>
          <w:ilvl w:val="0"/>
          <w:numId w:val="39"/>
        </w:numPr>
        <w:spacing w:after="0" w:line="360" w:lineRule="auto"/>
        <w:ind w:left="284" w:hanging="284"/>
        <w:jc w:val="both"/>
        <w:rPr>
          <w:rFonts w:ascii="Times New Roman" w:hAnsi="Times New Roman" w:cs="Times New Roman"/>
          <w:sz w:val="28"/>
          <w:szCs w:val="28"/>
          <w:lang w:val="en-US"/>
        </w:rPr>
      </w:pPr>
      <w:r w:rsidRPr="00483E11">
        <w:rPr>
          <w:rFonts w:ascii="Times New Roman" w:hAnsi="Times New Roman" w:cs="Times New Roman"/>
          <w:sz w:val="28"/>
          <w:szCs w:val="28"/>
          <w:shd w:val="clear" w:color="auto" w:fill="FFFFFF"/>
          <w:lang w:val="en-US"/>
        </w:rPr>
        <w:t>Lebret H. Startups ande Stanford University //SS</w:t>
      </w:r>
      <w:r w:rsidR="00266A13">
        <w:rPr>
          <w:rFonts w:ascii="Times New Roman" w:hAnsi="Times New Roman" w:cs="Times New Roman"/>
          <w:sz w:val="28"/>
          <w:szCs w:val="28"/>
          <w:shd w:val="clear" w:color="auto" w:fill="FFFFFF"/>
          <w:lang w:val="en-US"/>
        </w:rPr>
        <w:t>RN Electronic Journal, November2017.–21p.</w:t>
      </w:r>
      <w:r w:rsidRPr="00483E11">
        <w:rPr>
          <w:rFonts w:ascii="Times New Roman" w:hAnsi="Times New Roman" w:cs="Times New Roman"/>
          <w:sz w:val="28"/>
          <w:szCs w:val="28"/>
          <w:lang w:val="en-US"/>
        </w:rPr>
        <w:t xml:space="preserve">Available:  </w:t>
      </w:r>
      <w:hyperlink r:id="rId78" w:history="1">
        <w:r w:rsidRPr="00483E11">
          <w:rPr>
            <w:rStyle w:val="ab"/>
            <w:rFonts w:ascii="Times New Roman" w:hAnsi="Times New Roman" w:cs="Times New Roman"/>
            <w:color w:val="auto"/>
            <w:sz w:val="28"/>
            <w:szCs w:val="28"/>
            <w:lang w:val="en-US"/>
          </w:rPr>
          <w:t>https://www.researchgate.net/publication/320820880</w:t>
        </w:r>
      </w:hyperlink>
      <w:r w:rsidRPr="00483E11">
        <w:rPr>
          <w:rFonts w:ascii="Times New Roman" w:hAnsi="Times New Roman" w:cs="Times New Roman"/>
          <w:sz w:val="28"/>
          <w:szCs w:val="28"/>
          <w:lang w:val="en-US"/>
        </w:rPr>
        <w:t xml:space="preserve"> </w:t>
      </w:r>
    </w:p>
    <w:p w14:paraId="1F70EC0C" w14:textId="6616CF86" w:rsidR="00AD6AA4" w:rsidRPr="00266A13" w:rsidRDefault="00266A13" w:rsidP="00266A13">
      <w:pPr>
        <w:spacing w:after="0" w:line="360" w:lineRule="auto"/>
        <w:ind w:firstLine="567"/>
        <w:jc w:val="both"/>
        <w:rPr>
          <w:rFonts w:ascii="Times New Roman" w:hAnsi="Times New Roman" w:cs="Times New Roman"/>
          <w:sz w:val="28"/>
          <w:szCs w:val="28"/>
          <w:lang w:val="en-US"/>
        </w:rPr>
      </w:pPr>
      <w:bookmarkStart w:id="52" w:name="_Toc89816778"/>
      <w:r>
        <w:rPr>
          <w:rFonts w:ascii="Times New Roman" w:hAnsi="Times New Roman" w:cs="Times New Roman"/>
          <w:sz w:val="28"/>
          <w:szCs w:val="28"/>
          <w:lang w:val="en-US"/>
        </w:rPr>
        <w:t xml:space="preserve">DOI: 10.2139/ssrn.3063877 </w:t>
      </w:r>
    </w:p>
    <w:p w14:paraId="5482D11A" w14:textId="6B6011EC" w:rsidR="00444B73" w:rsidRPr="00444B73" w:rsidRDefault="00444B73" w:rsidP="00444B73">
      <w:pPr>
        <w:rPr>
          <w:lang w:val="en-US" w:eastAsia="uk-UA"/>
        </w:rPr>
      </w:pPr>
    </w:p>
    <w:p w14:paraId="399CB414" w14:textId="77777777" w:rsidR="00313A2D" w:rsidRPr="000672C6" w:rsidRDefault="00C17113" w:rsidP="00E20372">
      <w:pPr>
        <w:pStyle w:val="1"/>
        <w:rPr>
          <w:lang w:val="uk-UA" w:eastAsia="uk-UA"/>
        </w:rPr>
      </w:pPr>
      <w:bookmarkStart w:id="53" w:name="_Toc121918777"/>
      <w:r>
        <w:rPr>
          <w:lang w:val="en-US" w:eastAsia="uk-UA"/>
        </w:rPr>
        <w:lastRenderedPageBreak/>
        <w:t>ABSTRACT</w:t>
      </w:r>
      <w:bookmarkEnd w:id="52"/>
      <w:bookmarkEnd w:id="53"/>
    </w:p>
    <w:p w14:paraId="4BB530BE" w14:textId="77777777" w:rsidR="00927859" w:rsidRDefault="00E37188"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uk-UA" w:eastAsia="uk-UA"/>
        </w:rPr>
      </w:pPr>
      <w:r w:rsidRPr="00E37188">
        <w:rPr>
          <w:rFonts w:ascii="Times New Roman" w:eastAsia="Times New Roman" w:hAnsi="Times New Roman" w:cs="Times New Roman"/>
          <w:b/>
          <w:color w:val="202124"/>
          <w:sz w:val="28"/>
          <w:szCs w:val="28"/>
          <w:lang w:val="en" w:eastAsia="uk-UA"/>
        </w:rPr>
        <w:t>Relevance</w:t>
      </w:r>
      <w:r w:rsidRPr="0095461A">
        <w:rPr>
          <w:rFonts w:ascii="Times New Roman" w:eastAsia="Times New Roman" w:hAnsi="Times New Roman" w:cs="Times New Roman"/>
          <w:b/>
          <w:color w:val="202124"/>
          <w:sz w:val="28"/>
          <w:szCs w:val="28"/>
          <w:lang w:val="uk-UA" w:eastAsia="uk-UA"/>
        </w:rPr>
        <w:t xml:space="preserve"> </w:t>
      </w:r>
      <w:r w:rsidRPr="00E37188">
        <w:rPr>
          <w:rFonts w:ascii="Times New Roman" w:eastAsia="Times New Roman" w:hAnsi="Times New Roman" w:cs="Times New Roman"/>
          <w:b/>
          <w:color w:val="202124"/>
          <w:sz w:val="28"/>
          <w:szCs w:val="28"/>
          <w:lang w:val="en" w:eastAsia="uk-UA"/>
        </w:rPr>
        <w:t>of</w:t>
      </w:r>
      <w:r w:rsidRPr="0095461A">
        <w:rPr>
          <w:rFonts w:ascii="Times New Roman" w:eastAsia="Times New Roman" w:hAnsi="Times New Roman" w:cs="Times New Roman"/>
          <w:b/>
          <w:color w:val="202124"/>
          <w:sz w:val="28"/>
          <w:szCs w:val="28"/>
          <w:lang w:val="uk-UA" w:eastAsia="uk-UA"/>
        </w:rPr>
        <w:t xml:space="preserve"> </w:t>
      </w:r>
      <w:r w:rsidRPr="00E37188">
        <w:rPr>
          <w:rFonts w:ascii="Times New Roman" w:eastAsia="Times New Roman" w:hAnsi="Times New Roman" w:cs="Times New Roman"/>
          <w:b/>
          <w:color w:val="202124"/>
          <w:sz w:val="28"/>
          <w:szCs w:val="28"/>
          <w:lang w:val="en" w:eastAsia="uk-UA"/>
        </w:rPr>
        <w:t>the</w:t>
      </w:r>
      <w:r w:rsidRPr="0095461A">
        <w:rPr>
          <w:rFonts w:ascii="Times New Roman" w:eastAsia="Times New Roman" w:hAnsi="Times New Roman" w:cs="Times New Roman"/>
          <w:b/>
          <w:color w:val="202124"/>
          <w:sz w:val="28"/>
          <w:szCs w:val="28"/>
          <w:lang w:val="uk-UA" w:eastAsia="uk-UA"/>
        </w:rPr>
        <w:t xml:space="preserve"> </w:t>
      </w:r>
      <w:r w:rsidRPr="00E37188">
        <w:rPr>
          <w:rFonts w:ascii="Times New Roman" w:eastAsia="Times New Roman" w:hAnsi="Times New Roman" w:cs="Times New Roman"/>
          <w:b/>
          <w:color w:val="202124"/>
          <w:sz w:val="28"/>
          <w:szCs w:val="28"/>
          <w:lang w:val="en" w:eastAsia="uk-UA"/>
        </w:rPr>
        <w:t>research</w:t>
      </w:r>
      <w:r w:rsidRPr="0095461A">
        <w:rPr>
          <w:rFonts w:ascii="Times New Roman" w:eastAsia="Times New Roman" w:hAnsi="Times New Roman" w:cs="Times New Roman"/>
          <w:b/>
          <w:color w:val="202124"/>
          <w:sz w:val="28"/>
          <w:szCs w:val="28"/>
          <w:lang w:val="uk-UA" w:eastAsia="uk-UA"/>
        </w:rPr>
        <w:t xml:space="preserve"> </w:t>
      </w:r>
      <w:r w:rsidRPr="00E37188">
        <w:rPr>
          <w:rFonts w:ascii="Times New Roman" w:eastAsia="Times New Roman" w:hAnsi="Times New Roman" w:cs="Times New Roman"/>
          <w:b/>
          <w:color w:val="202124"/>
          <w:sz w:val="28"/>
          <w:szCs w:val="28"/>
          <w:lang w:val="en" w:eastAsia="uk-UA"/>
        </w:rPr>
        <w:t>topic</w:t>
      </w:r>
      <w:r w:rsidRPr="0095461A">
        <w:rPr>
          <w:rFonts w:ascii="Times New Roman" w:eastAsia="Times New Roman" w:hAnsi="Times New Roman" w:cs="Times New Roman"/>
          <w:b/>
          <w:color w:val="202124"/>
          <w:sz w:val="28"/>
          <w:szCs w:val="28"/>
          <w:lang w:val="uk-UA" w:eastAsia="uk-UA"/>
        </w:rPr>
        <w:t>.</w:t>
      </w:r>
      <w:r w:rsidRPr="0095461A">
        <w:rPr>
          <w:rFonts w:ascii="Times New Roman" w:eastAsia="Times New Roman" w:hAnsi="Times New Roman" w:cs="Times New Roman"/>
          <w:color w:val="202124"/>
          <w:sz w:val="28"/>
          <w:szCs w:val="28"/>
          <w:lang w:val="uk-UA" w:eastAsia="uk-UA"/>
        </w:rPr>
        <w:t xml:space="preserve"> </w:t>
      </w:r>
    </w:p>
    <w:p w14:paraId="011BBBD3" w14:textId="77777777" w:rsidR="00927859" w:rsidRPr="00927859" w:rsidRDefault="00927859" w:rsidP="00927859">
      <w:pPr>
        <w:pStyle w:val="HTML"/>
        <w:shd w:val="clear" w:color="auto" w:fill="F8F9FA"/>
        <w:spacing w:line="540" w:lineRule="atLeast"/>
        <w:rPr>
          <w:rFonts w:ascii="Times New Roman" w:hAnsi="Times New Roman" w:cs="Times New Roman"/>
          <w:color w:val="202124"/>
          <w:sz w:val="28"/>
          <w:szCs w:val="28"/>
        </w:rPr>
      </w:pPr>
      <w:r w:rsidRPr="00927859">
        <w:rPr>
          <w:rFonts w:ascii="Times New Roman" w:hAnsi="Times New Roman" w:cs="Times New Roman"/>
          <w:color w:val="202124"/>
          <w:sz w:val="28"/>
          <w:szCs w:val="28"/>
          <w:lang w:val="en"/>
        </w:rPr>
        <w:t>Backup power sources perform the task of quick replacement in case of emergency disconnection of the consumer from the 220 V, 50 Hz network, as well as in case of non-compliance of the quality of electrical energy with the standards. The main operational characteristic of a backup power source is the shape of the output signal, which is ideally described by a sine function. To evaluate the correspondence of the waveform to the sine function, it is necessary to take into account such parameters of the signal as the harmonic ratio and the symmetry ratio, which can be used to build a fuzzy model. Another input factor for the model is the speed of the backup power source, i.e. the duration of switching operation modes.</w:t>
      </w:r>
      <w:r>
        <w:rPr>
          <w:rFonts w:ascii="Times New Roman" w:hAnsi="Times New Roman" w:cs="Times New Roman"/>
          <w:color w:val="202124"/>
          <w:sz w:val="28"/>
          <w:szCs w:val="28"/>
        </w:rPr>
        <w:t xml:space="preserve"> </w:t>
      </w:r>
      <w:r w:rsidRPr="00927859">
        <w:rPr>
          <w:rFonts w:ascii="Times New Roman" w:hAnsi="Times New Roman" w:cs="Times New Roman"/>
          <w:color w:val="202124"/>
          <w:sz w:val="28"/>
          <w:szCs w:val="28"/>
          <w:lang w:val="en"/>
        </w:rPr>
        <w:t>A fuzzy model is built on the basis of input data obtained using measurement methods for various types of signal parameters: amplitude, spectral, and time.</w:t>
      </w:r>
    </w:p>
    <w:p w14:paraId="2001361E" w14:textId="77777777" w:rsidR="00927859" w:rsidRPr="00927859" w:rsidRDefault="00927859" w:rsidP="0092785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s="Times New Roman"/>
          <w:color w:val="202124"/>
          <w:sz w:val="28"/>
          <w:szCs w:val="28"/>
          <w:lang w:val="uk-UA" w:eastAsia="uk-UA"/>
        </w:rPr>
      </w:pPr>
      <w:r w:rsidRPr="00927859">
        <w:rPr>
          <w:rFonts w:ascii="Times New Roman" w:eastAsia="Times New Roman" w:hAnsi="Times New Roman" w:cs="Times New Roman"/>
          <w:color w:val="202124"/>
          <w:sz w:val="28"/>
          <w:szCs w:val="28"/>
          <w:lang w:val="en" w:eastAsia="uk-UA"/>
        </w:rPr>
        <w:t>Fuzzy modeling is currently used in various scientific tasks, in particular in the processing of electrical signals. As a result of the simulation, an expert system is obtained, which provides a summary assessment of the quality of the backup power source based on its operational parameters. Currently, there is no method of fuzzy evaluation of backup power sources according to several parameters, therefore this study is relevant and allows solving this problem.</w:t>
      </w:r>
    </w:p>
    <w:p w14:paraId="6985D3AC" w14:textId="77777777" w:rsidR="00E37188" w:rsidRPr="00927859" w:rsidRDefault="00927859" w:rsidP="0092785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s="Times New Roman"/>
          <w:color w:val="202124"/>
          <w:sz w:val="28"/>
          <w:szCs w:val="28"/>
          <w:lang w:val="en" w:eastAsia="uk-UA"/>
        </w:rPr>
      </w:pPr>
      <w:r w:rsidRPr="00927859">
        <w:rPr>
          <w:rFonts w:ascii="Times New Roman" w:eastAsia="Times New Roman" w:hAnsi="Times New Roman" w:cs="Times New Roman"/>
          <w:color w:val="202124"/>
          <w:sz w:val="28"/>
          <w:szCs w:val="28"/>
          <w:lang w:val="en" w:eastAsia="uk-UA"/>
        </w:rPr>
        <w:t>A practical application of the proposed model can be its use as an expert system when selecting components and building backup power supply systems.</w:t>
      </w:r>
    </w:p>
    <w:p w14:paraId="4E164A5C" w14:textId="77777777" w:rsidR="00C17113" w:rsidRPr="00C17113" w:rsidRDefault="00C17113"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b/>
          <w:color w:val="202124"/>
          <w:sz w:val="28"/>
          <w:szCs w:val="28"/>
          <w:lang w:val="en" w:eastAsia="uk-UA"/>
        </w:rPr>
      </w:pPr>
      <w:r w:rsidRPr="00C17113">
        <w:rPr>
          <w:rFonts w:ascii="Times New Roman" w:eastAsia="Times New Roman" w:hAnsi="Times New Roman" w:cs="Times New Roman"/>
          <w:b/>
          <w:color w:val="202124"/>
          <w:sz w:val="28"/>
          <w:szCs w:val="28"/>
          <w:lang w:val="en" w:eastAsia="uk-UA"/>
        </w:rPr>
        <w:t>Connection of work with scientific programs, plans, themes.</w:t>
      </w:r>
    </w:p>
    <w:p w14:paraId="482F778D" w14:textId="77777777" w:rsidR="00C17113" w:rsidRPr="00C17113" w:rsidRDefault="00C17113"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en-US" w:eastAsia="uk-UA"/>
        </w:rPr>
      </w:pPr>
      <w:r w:rsidRPr="00C17113">
        <w:rPr>
          <w:rFonts w:ascii="Times New Roman" w:eastAsia="Times New Roman" w:hAnsi="Times New Roman" w:cs="Times New Roman"/>
          <w:color w:val="202124"/>
          <w:sz w:val="28"/>
          <w:szCs w:val="28"/>
          <w:lang w:val="en" w:eastAsia="uk-UA"/>
        </w:rPr>
        <w:t>The dissertation was prepared in accordance with the research plan of the Department of Information and Measurement Technologies of the National T</w:t>
      </w:r>
      <w:r>
        <w:rPr>
          <w:rFonts w:ascii="Times New Roman" w:eastAsia="Times New Roman" w:hAnsi="Times New Roman" w:cs="Times New Roman"/>
          <w:color w:val="202124"/>
          <w:sz w:val="28"/>
          <w:szCs w:val="28"/>
          <w:lang w:val="en" w:eastAsia="uk-UA"/>
        </w:rPr>
        <w:t>echnical University of Ukraine “</w:t>
      </w:r>
      <w:r w:rsidRPr="00C17113">
        <w:rPr>
          <w:rFonts w:ascii="Times New Roman" w:eastAsia="Times New Roman" w:hAnsi="Times New Roman" w:cs="Times New Roman"/>
          <w:color w:val="202124"/>
          <w:sz w:val="28"/>
          <w:szCs w:val="28"/>
          <w:lang w:val="en" w:eastAsia="uk-UA"/>
        </w:rPr>
        <w:t>Kyiv Polytechnic Institute named after Igor Sikor</w:t>
      </w:r>
      <w:r>
        <w:rPr>
          <w:rFonts w:ascii="Times New Roman" w:eastAsia="Times New Roman" w:hAnsi="Times New Roman" w:cs="Times New Roman"/>
          <w:color w:val="202124"/>
          <w:sz w:val="28"/>
          <w:szCs w:val="28"/>
          <w:lang w:val="en-US" w:eastAsia="uk-UA"/>
        </w:rPr>
        <w:t>sky”</w:t>
      </w:r>
    </w:p>
    <w:p w14:paraId="600A24AD" w14:textId="77777777" w:rsidR="00927859" w:rsidRDefault="00927859"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s="Times New Roman"/>
          <w:b/>
          <w:color w:val="202124"/>
          <w:sz w:val="28"/>
          <w:szCs w:val="28"/>
          <w:lang w:val="en" w:eastAsia="uk-UA"/>
        </w:rPr>
      </w:pPr>
    </w:p>
    <w:p w14:paraId="002DF37E" w14:textId="77777777" w:rsidR="00927859" w:rsidRDefault="00C17113"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s="Times New Roman"/>
          <w:color w:val="202124"/>
          <w:sz w:val="28"/>
          <w:szCs w:val="28"/>
          <w:lang w:val="en" w:eastAsia="uk-UA"/>
        </w:rPr>
      </w:pPr>
      <w:r w:rsidRPr="00C17113">
        <w:rPr>
          <w:rFonts w:ascii="Times New Roman" w:eastAsia="Times New Roman" w:hAnsi="Times New Roman" w:cs="Times New Roman"/>
          <w:b/>
          <w:color w:val="202124"/>
          <w:sz w:val="28"/>
          <w:szCs w:val="28"/>
          <w:lang w:val="en" w:eastAsia="uk-UA"/>
        </w:rPr>
        <w:lastRenderedPageBreak/>
        <w:t>The purpose and objectives of the study.</w:t>
      </w:r>
      <w:r w:rsidRPr="00C17113">
        <w:rPr>
          <w:rFonts w:ascii="Times New Roman" w:eastAsia="Times New Roman" w:hAnsi="Times New Roman" w:cs="Times New Roman"/>
          <w:color w:val="202124"/>
          <w:sz w:val="28"/>
          <w:szCs w:val="28"/>
          <w:lang w:val="en" w:eastAsia="uk-UA"/>
        </w:rPr>
        <w:t xml:space="preserve"> </w:t>
      </w:r>
    </w:p>
    <w:p w14:paraId="7DE2D8CD" w14:textId="77777777" w:rsidR="00927859" w:rsidRPr="00927859" w:rsidRDefault="00927859" w:rsidP="0092785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en" w:eastAsia="uk-UA"/>
        </w:rPr>
      </w:pPr>
      <w:r w:rsidRPr="00927859">
        <w:rPr>
          <w:rFonts w:ascii="Times New Roman" w:eastAsia="Times New Roman" w:hAnsi="Times New Roman" w:cs="Times New Roman"/>
          <w:color w:val="202124"/>
          <w:sz w:val="28"/>
          <w:szCs w:val="28"/>
          <w:lang w:val="en" w:eastAsia="uk-UA"/>
        </w:rPr>
        <w:t>The purpose of the study is to improve the methods of measuring operational parameters of backup power sources.</w:t>
      </w:r>
    </w:p>
    <w:p w14:paraId="02A41AE0" w14:textId="77777777" w:rsidR="00927859" w:rsidRPr="00927859" w:rsidRDefault="00927859" w:rsidP="0092785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en" w:eastAsia="uk-UA"/>
        </w:rPr>
      </w:pPr>
      <w:r w:rsidRPr="00927859">
        <w:rPr>
          <w:rFonts w:ascii="Times New Roman" w:eastAsia="Times New Roman" w:hAnsi="Times New Roman" w:cs="Times New Roman"/>
          <w:color w:val="202124"/>
          <w:sz w:val="28"/>
          <w:szCs w:val="28"/>
          <w:lang w:val="en" w:eastAsia="uk-UA"/>
        </w:rPr>
        <w:t>The set goal is achieved by solving the following scientific problems:</w:t>
      </w:r>
    </w:p>
    <w:p w14:paraId="6CA7C28A" w14:textId="77777777" w:rsidR="00927859" w:rsidRPr="00927859" w:rsidRDefault="00927859" w:rsidP="0092785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en" w:eastAsia="uk-UA"/>
        </w:rPr>
      </w:pPr>
      <w:r w:rsidRPr="00927859">
        <w:rPr>
          <w:rFonts w:ascii="Times New Roman" w:eastAsia="Times New Roman" w:hAnsi="Times New Roman" w:cs="Times New Roman"/>
          <w:color w:val="202124"/>
          <w:sz w:val="28"/>
          <w:szCs w:val="28"/>
          <w:lang w:val="en" w:eastAsia="uk-UA"/>
        </w:rPr>
        <w:t>1) Perform an overview of backup power sources (architecture, parameters and characteristics, modeling);</w:t>
      </w:r>
    </w:p>
    <w:p w14:paraId="7ADF06B1" w14:textId="77777777" w:rsidR="00927859" w:rsidRPr="00927859" w:rsidRDefault="00927859" w:rsidP="0092785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en" w:eastAsia="uk-UA"/>
        </w:rPr>
      </w:pPr>
      <w:r w:rsidRPr="00927859">
        <w:rPr>
          <w:rFonts w:ascii="Times New Roman" w:eastAsia="Times New Roman" w:hAnsi="Times New Roman" w:cs="Times New Roman"/>
          <w:color w:val="202124"/>
          <w:sz w:val="28"/>
          <w:szCs w:val="28"/>
          <w:lang w:val="en" w:eastAsia="uk-UA"/>
        </w:rPr>
        <w:t>2) Develop a fuzzy model for evaluating the quality of the backup power source according to its operational parameters;</w:t>
      </w:r>
    </w:p>
    <w:p w14:paraId="5910AE0F" w14:textId="77777777" w:rsidR="00927859" w:rsidRPr="00927859" w:rsidRDefault="00927859" w:rsidP="0092785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uk-UA" w:eastAsia="uk-UA"/>
        </w:rPr>
      </w:pPr>
      <w:r w:rsidRPr="00927859">
        <w:rPr>
          <w:rFonts w:ascii="Times New Roman" w:eastAsia="Times New Roman" w:hAnsi="Times New Roman" w:cs="Times New Roman"/>
          <w:color w:val="202124"/>
          <w:sz w:val="28"/>
          <w:szCs w:val="28"/>
          <w:lang w:val="en" w:eastAsia="uk-UA"/>
        </w:rPr>
        <w:t>3) Experimentally check the developed model.</w:t>
      </w:r>
    </w:p>
    <w:p w14:paraId="6FF255BB" w14:textId="77777777" w:rsidR="00927859" w:rsidRDefault="00C5038D"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en" w:eastAsia="uk-UA"/>
        </w:rPr>
      </w:pPr>
      <w:r w:rsidRPr="00C5038D">
        <w:rPr>
          <w:rFonts w:ascii="Times New Roman" w:eastAsia="Times New Roman" w:hAnsi="Times New Roman" w:cs="Times New Roman"/>
          <w:b/>
          <w:color w:val="202124"/>
          <w:sz w:val="28"/>
          <w:szCs w:val="28"/>
          <w:lang w:val="en" w:eastAsia="uk-UA"/>
        </w:rPr>
        <w:t>Object of study.</w:t>
      </w:r>
      <w:r w:rsidRPr="00C5038D">
        <w:rPr>
          <w:rFonts w:ascii="Times New Roman" w:eastAsia="Times New Roman" w:hAnsi="Times New Roman" w:cs="Times New Roman"/>
          <w:color w:val="202124"/>
          <w:sz w:val="28"/>
          <w:szCs w:val="28"/>
          <w:lang w:val="en" w:eastAsia="uk-UA"/>
        </w:rPr>
        <w:t xml:space="preserve"> </w:t>
      </w:r>
    </w:p>
    <w:p w14:paraId="3ECFD06F" w14:textId="77777777" w:rsidR="007575DA" w:rsidRPr="007575DA" w:rsidRDefault="007575DA" w:rsidP="007575D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rPr>
          <w:rFonts w:ascii="Times New Roman" w:eastAsia="Times New Roman" w:hAnsi="Times New Roman" w:cs="Times New Roman"/>
          <w:color w:val="202124"/>
          <w:sz w:val="28"/>
          <w:szCs w:val="28"/>
          <w:lang w:val="uk-UA" w:eastAsia="uk-UA"/>
        </w:rPr>
      </w:pPr>
      <w:r w:rsidRPr="007575DA">
        <w:rPr>
          <w:rFonts w:ascii="Times New Roman" w:eastAsia="Times New Roman" w:hAnsi="Times New Roman" w:cs="Times New Roman"/>
          <w:color w:val="202124"/>
          <w:sz w:val="28"/>
          <w:szCs w:val="28"/>
          <w:lang w:val="en" w:eastAsia="uk-UA"/>
        </w:rPr>
        <w:t>The object of the study is the process of measuring operational parameters of backup power sources.</w:t>
      </w:r>
    </w:p>
    <w:p w14:paraId="457C0293" w14:textId="77777777" w:rsidR="00927859" w:rsidRDefault="00C5038D"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en" w:eastAsia="uk-UA"/>
        </w:rPr>
      </w:pPr>
      <w:r w:rsidRPr="00C5038D">
        <w:rPr>
          <w:rFonts w:ascii="Times New Roman" w:eastAsia="Times New Roman" w:hAnsi="Times New Roman" w:cs="Times New Roman"/>
          <w:b/>
          <w:color w:val="202124"/>
          <w:sz w:val="28"/>
          <w:szCs w:val="28"/>
          <w:lang w:val="en" w:eastAsia="uk-UA"/>
        </w:rPr>
        <w:t>Subject of study.</w:t>
      </w:r>
      <w:r w:rsidRPr="00C5038D">
        <w:rPr>
          <w:rFonts w:ascii="Times New Roman" w:eastAsia="Times New Roman" w:hAnsi="Times New Roman" w:cs="Times New Roman"/>
          <w:color w:val="202124"/>
          <w:sz w:val="28"/>
          <w:szCs w:val="28"/>
          <w:lang w:val="en" w:eastAsia="uk-UA"/>
        </w:rPr>
        <w:t xml:space="preserve"> </w:t>
      </w:r>
    </w:p>
    <w:p w14:paraId="417B897C" w14:textId="77777777" w:rsidR="007575DA" w:rsidRPr="007575DA" w:rsidRDefault="007575DA" w:rsidP="007575D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s="Times New Roman"/>
          <w:color w:val="202124"/>
          <w:sz w:val="28"/>
          <w:szCs w:val="28"/>
          <w:lang w:val="uk-UA" w:eastAsia="uk-UA"/>
        </w:rPr>
      </w:pPr>
      <w:r w:rsidRPr="007575DA">
        <w:rPr>
          <w:rFonts w:ascii="Times New Roman" w:eastAsia="Times New Roman" w:hAnsi="Times New Roman" w:cs="Times New Roman"/>
          <w:color w:val="202124"/>
          <w:sz w:val="28"/>
          <w:szCs w:val="28"/>
          <w:lang w:val="en" w:eastAsia="uk-UA"/>
        </w:rPr>
        <w:t>The subject of research is fuzzy logic models for evaluating the quality of backup power sources based on their operational parameters.</w:t>
      </w:r>
    </w:p>
    <w:p w14:paraId="3B5629D9" w14:textId="77777777" w:rsidR="00927859" w:rsidRDefault="00C5038D"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en" w:eastAsia="uk-UA"/>
        </w:rPr>
      </w:pPr>
      <w:r w:rsidRPr="00C5038D">
        <w:rPr>
          <w:rFonts w:ascii="Times New Roman" w:eastAsia="Times New Roman" w:hAnsi="Times New Roman" w:cs="Times New Roman"/>
          <w:b/>
          <w:color w:val="202124"/>
          <w:sz w:val="28"/>
          <w:szCs w:val="28"/>
          <w:lang w:val="en" w:eastAsia="uk-UA"/>
        </w:rPr>
        <w:t>Research methods.</w:t>
      </w:r>
      <w:r w:rsidRPr="00C5038D">
        <w:rPr>
          <w:rFonts w:ascii="Times New Roman" w:eastAsia="Times New Roman" w:hAnsi="Times New Roman" w:cs="Times New Roman"/>
          <w:color w:val="202124"/>
          <w:sz w:val="28"/>
          <w:szCs w:val="28"/>
          <w:lang w:val="en" w:eastAsia="uk-UA"/>
        </w:rPr>
        <w:t xml:space="preserve"> </w:t>
      </w:r>
    </w:p>
    <w:p w14:paraId="73902E77" w14:textId="77777777" w:rsidR="007575DA" w:rsidRPr="007575DA" w:rsidRDefault="007575DA" w:rsidP="007575D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s="Times New Roman"/>
          <w:color w:val="202124"/>
          <w:sz w:val="28"/>
          <w:szCs w:val="28"/>
          <w:lang w:val="uk-UA" w:eastAsia="uk-UA"/>
        </w:rPr>
      </w:pPr>
      <w:r w:rsidRPr="007575DA">
        <w:rPr>
          <w:rFonts w:ascii="Times New Roman" w:eastAsia="Times New Roman" w:hAnsi="Times New Roman" w:cs="Times New Roman"/>
          <w:color w:val="202124"/>
          <w:sz w:val="28"/>
          <w:szCs w:val="28"/>
          <w:lang w:val="en" w:eastAsia="uk-UA"/>
        </w:rPr>
        <w:t>The research method is fuzzy modeling, which allows you to get an integrated estimate based on data from several measurement channels.</w:t>
      </w:r>
    </w:p>
    <w:p w14:paraId="7D5373C1" w14:textId="77777777" w:rsidR="00927859" w:rsidRDefault="00C5038D"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en" w:eastAsia="uk-UA"/>
        </w:rPr>
      </w:pPr>
      <w:r w:rsidRPr="00C5038D">
        <w:rPr>
          <w:rFonts w:ascii="Times New Roman" w:eastAsia="Times New Roman" w:hAnsi="Times New Roman" w:cs="Times New Roman"/>
          <w:b/>
          <w:color w:val="202124"/>
          <w:sz w:val="28"/>
          <w:szCs w:val="28"/>
          <w:lang w:val="en" w:eastAsia="uk-UA"/>
        </w:rPr>
        <w:t>Scientific novelty</w:t>
      </w:r>
      <w:r w:rsidRPr="00C5038D">
        <w:rPr>
          <w:rFonts w:ascii="Times New Roman" w:eastAsia="Times New Roman" w:hAnsi="Times New Roman" w:cs="Times New Roman"/>
          <w:color w:val="202124"/>
          <w:sz w:val="28"/>
          <w:szCs w:val="28"/>
          <w:lang w:val="en" w:eastAsia="uk-UA"/>
        </w:rPr>
        <w:t xml:space="preserve">. </w:t>
      </w:r>
    </w:p>
    <w:p w14:paraId="058C9BF1" w14:textId="77777777" w:rsidR="007575DA" w:rsidRPr="007575DA" w:rsidRDefault="007575DA" w:rsidP="007575D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s="Times New Roman"/>
          <w:color w:val="202124"/>
          <w:sz w:val="28"/>
          <w:szCs w:val="28"/>
          <w:lang w:val="uk-UA" w:eastAsia="uk-UA"/>
        </w:rPr>
      </w:pPr>
      <w:r w:rsidRPr="007575DA">
        <w:rPr>
          <w:rFonts w:ascii="Times New Roman" w:eastAsia="Times New Roman" w:hAnsi="Times New Roman" w:cs="Times New Roman"/>
          <w:color w:val="202124"/>
          <w:sz w:val="28"/>
          <w:szCs w:val="28"/>
          <w:lang w:val="en" w:eastAsia="uk-UA"/>
        </w:rPr>
        <w:t>The scientific novelty consists in the application of the Mamdani model for evaluating the quality of the backup power source based on the harmonic ratio and the symmetry ratio of the output signal and the duration of switching the operating mode.</w:t>
      </w:r>
    </w:p>
    <w:p w14:paraId="7E472485" w14:textId="77777777" w:rsidR="007575DA" w:rsidRDefault="007575DA"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en" w:eastAsia="uk-UA"/>
        </w:rPr>
      </w:pPr>
    </w:p>
    <w:p w14:paraId="0A50F675" w14:textId="77777777" w:rsidR="007575DA" w:rsidRDefault="007575DA"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en" w:eastAsia="uk-UA"/>
        </w:rPr>
      </w:pPr>
    </w:p>
    <w:p w14:paraId="5F0BAEF5" w14:textId="77777777" w:rsidR="007575DA" w:rsidRDefault="007575DA"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en" w:eastAsia="uk-UA"/>
        </w:rPr>
      </w:pPr>
    </w:p>
    <w:p w14:paraId="5E43DFA5" w14:textId="77777777" w:rsidR="007575DA" w:rsidRDefault="00C5038D"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en" w:eastAsia="uk-UA"/>
        </w:rPr>
      </w:pPr>
      <w:r w:rsidRPr="00C5038D">
        <w:rPr>
          <w:rFonts w:ascii="Times New Roman" w:eastAsia="Times New Roman" w:hAnsi="Times New Roman" w:cs="Times New Roman"/>
          <w:b/>
          <w:color w:val="202124"/>
          <w:sz w:val="28"/>
          <w:szCs w:val="28"/>
          <w:lang w:val="en" w:eastAsia="uk-UA"/>
        </w:rPr>
        <w:lastRenderedPageBreak/>
        <w:t>Practical value.</w:t>
      </w:r>
      <w:r w:rsidRPr="00C5038D">
        <w:rPr>
          <w:rFonts w:ascii="Times New Roman" w:eastAsia="Times New Roman" w:hAnsi="Times New Roman" w:cs="Times New Roman"/>
          <w:color w:val="202124"/>
          <w:sz w:val="28"/>
          <w:szCs w:val="28"/>
          <w:lang w:val="en" w:eastAsia="uk-UA"/>
        </w:rPr>
        <w:t xml:space="preserve"> </w:t>
      </w:r>
    </w:p>
    <w:p w14:paraId="6CE79355" w14:textId="77777777" w:rsidR="00ED5B24" w:rsidRPr="00ED5B24" w:rsidRDefault="00ED5B24" w:rsidP="00ED5B2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s="Times New Roman"/>
          <w:color w:val="202124"/>
          <w:sz w:val="28"/>
          <w:szCs w:val="28"/>
          <w:lang w:val="uk-UA" w:eastAsia="uk-UA"/>
        </w:rPr>
      </w:pPr>
      <w:r w:rsidRPr="00ED5B24">
        <w:rPr>
          <w:rFonts w:ascii="Times New Roman" w:eastAsia="Times New Roman" w:hAnsi="Times New Roman" w:cs="Times New Roman"/>
          <w:color w:val="202124"/>
          <w:sz w:val="28"/>
          <w:szCs w:val="28"/>
          <w:lang w:val="en" w:eastAsia="uk-UA"/>
        </w:rPr>
        <w:t>The practical value of the research lies in the creation of an expert rating system for backup power sources in the design and operation of backup power supply systems.</w:t>
      </w:r>
    </w:p>
    <w:p w14:paraId="0B0C0E48" w14:textId="77777777" w:rsidR="007575DA" w:rsidRDefault="005367D5" w:rsidP="005367D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rPr>
          <w:rFonts w:ascii="Times New Roman" w:eastAsia="Times New Roman" w:hAnsi="Times New Roman" w:cs="Times New Roman"/>
          <w:color w:val="202124"/>
          <w:sz w:val="28"/>
          <w:szCs w:val="28"/>
          <w:lang w:val="en" w:eastAsia="uk-UA"/>
        </w:rPr>
      </w:pPr>
      <w:r w:rsidRPr="005367D5">
        <w:rPr>
          <w:rFonts w:ascii="Times New Roman" w:eastAsia="Times New Roman" w:hAnsi="Times New Roman" w:cs="Times New Roman"/>
          <w:b/>
          <w:color w:val="202124"/>
          <w:sz w:val="28"/>
          <w:szCs w:val="28"/>
          <w:lang w:val="en" w:eastAsia="uk-UA"/>
        </w:rPr>
        <w:t>Approbation of results.</w:t>
      </w:r>
      <w:r w:rsidRPr="005367D5">
        <w:rPr>
          <w:rFonts w:ascii="Times New Roman" w:eastAsia="Times New Roman" w:hAnsi="Times New Roman" w:cs="Times New Roman"/>
          <w:color w:val="202124"/>
          <w:sz w:val="28"/>
          <w:szCs w:val="28"/>
          <w:lang w:val="en" w:eastAsia="uk-UA"/>
        </w:rPr>
        <w:t xml:space="preserve"> </w:t>
      </w:r>
    </w:p>
    <w:p w14:paraId="688C90EF" w14:textId="77777777" w:rsidR="005367D5" w:rsidRPr="005367D5" w:rsidRDefault="005367D5" w:rsidP="005367D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rPr>
          <w:rFonts w:ascii="Times New Roman" w:eastAsia="Times New Roman" w:hAnsi="Times New Roman" w:cs="Times New Roman"/>
          <w:color w:val="202124"/>
          <w:sz w:val="28"/>
          <w:szCs w:val="28"/>
          <w:lang w:val="en" w:eastAsia="uk-UA"/>
        </w:rPr>
      </w:pPr>
      <w:r w:rsidRPr="005367D5">
        <w:rPr>
          <w:rFonts w:ascii="Times New Roman" w:eastAsia="Times New Roman" w:hAnsi="Times New Roman" w:cs="Times New Roman"/>
          <w:color w:val="202124"/>
          <w:sz w:val="28"/>
          <w:szCs w:val="28"/>
          <w:lang w:val="en" w:eastAsia="uk-UA"/>
        </w:rPr>
        <w:t>Approbation of the research results took place at conferences:</w:t>
      </w:r>
    </w:p>
    <w:p w14:paraId="73A1042D" w14:textId="77777777" w:rsidR="005367D5" w:rsidRPr="007575DA" w:rsidRDefault="004663B4" w:rsidP="007575D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rPr>
          <w:rFonts w:ascii="Times New Roman" w:eastAsia="Times New Roman" w:hAnsi="Times New Roman" w:cs="Times New Roman"/>
          <w:color w:val="202124"/>
          <w:sz w:val="28"/>
          <w:szCs w:val="28"/>
          <w:lang w:val="en" w:eastAsia="uk-UA"/>
        </w:rPr>
      </w:pPr>
      <w:r>
        <w:rPr>
          <w:rFonts w:ascii="Times New Roman" w:eastAsia="Times New Roman" w:hAnsi="Times New Roman" w:cs="Times New Roman"/>
          <w:color w:val="202124"/>
          <w:sz w:val="28"/>
          <w:szCs w:val="28"/>
          <w:lang w:val="en" w:eastAsia="uk-UA"/>
        </w:rPr>
        <w:t xml:space="preserve">- </w:t>
      </w:r>
      <w:r>
        <w:rPr>
          <w:rFonts w:ascii="Times New Roman" w:eastAsia="Times New Roman" w:hAnsi="Times New Roman" w:cs="Times New Roman"/>
          <w:color w:val="202124"/>
          <w:sz w:val="28"/>
          <w:szCs w:val="28"/>
          <w:lang w:val="en-US" w:eastAsia="uk-UA"/>
        </w:rPr>
        <w:t>XVIII</w:t>
      </w:r>
      <w:r>
        <w:rPr>
          <w:rFonts w:ascii="Times New Roman" w:eastAsia="Times New Roman" w:hAnsi="Times New Roman" w:cs="Times New Roman"/>
          <w:color w:val="202124"/>
          <w:sz w:val="28"/>
          <w:szCs w:val="28"/>
          <w:lang w:val="en" w:eastAsia="uk-UA"/>
        </w:rPr>
        <w:t xml:space="preserve"> </w:t>
      </w:r>
      <w:r w:rsidR="005367D5" w:rsidRPr="005367D5">
        <w:rPr>
          <w:rFonts w:ascii="Times New Roman" w:eastAsia="Times New Roman" w:hAnsi="Times New Roman" w:cs="Times New Roman"/>
          <w:color w:val="202124"/>
          <w:sz w:val="28"/>
          <w:szCs w:val="28"/>
          <w:lang w:val="en" w:eastAsia="uk-UA"/>
        </w:rPr>
        <w:t>Ukrainian</w:t>
      </w:r>
      <w:r>
        <w:rPr>
          <w:rFonts w:ascii="Times New Roman" w:eastAsia="Times New Roman" w:hAnsi="Times New Roman" w:cs="Times New Roman"/>
          <w:color w:val="202124"/>
          <w:sz w:val="28"/>
          <w:szCs w:val="28"/>
          <w:lang w:val="en" w:eastAsia="uk-UA"/>
        </w:rPr>
        <w:t xml:space="preserve"> scientific-practical conf.</w:t>
      </w:r>
      <w:r w:rsidR="005367D5" w:rsidRPr="005367D5">
        <w:rPr>
          <w:rFonts w:ascii="Times New Roman" w:eastAsia="Times New Roman" w:hAnsi="Times New Roman" w:cs="Times New Roman"/>
          <w:color w:val="202124"/>
          <w:sz w:val="28"/>
          <w:szCs w:val="28"/>
          <w:lang w:val="en" w:eastAsia="uk-UA"/>
        </w:rPr>
        <w:t xml:space="preserve"> of students, graduate students and young scientists "Efficiency and automation of engineering solutions in instrume</w:t>
      </w:r>
      <w:r w:rsidR="007575DA">
        <w:rPr>
          <w:rFonts w:ascii="Times New Roman" w:eastAsia="Times New Roman" w:hAnsi="Times New Roman" w:cs="Times New Roman"/>
          <w:color w:val="202124"/>
          <w:sz w:val="28"/>
          <w:szCs w:val="28"/>
          <w:lang w:val="en" w:eastAsia="uk-UA"/>
        </w:rPr>
        <w:t>nt making". - December 6-7, 2022 – Kyiv.</w:t>
      </w:r>
    </w:p>
    <w:p w14:paraId="032A2D02" w14:textId="77777777" w:rsidR="005367D5" w:rsidRDefault="005367D5" w:rsidP="005367D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rPr>
          <w:rFonts w:ascii="Times New Roman" w:eastAsia="Times New Roman" w:hAnsi="Times New Roman" w:cs="Times New Roman"/>
          <w:b/>
          <w:color w:val="202124"/>
          <w:sz w:val="28"/>
          <w:szCs w:val="28"/>
          <w:lang w:val="en" w:eastAsia="uk-UA"/>
        </w:rPr>
      </w:pPr>
      <w:r w:rsidRPr="005367D5">
        <w:rPr>
          <w:rFonts w:ascii="Times New Roman" w:eastAsia="Times New Roman" w:hAnsi="Times New Roman" w:cs="Times New Roman"/>
          <w:b/>
          <w:color w:val="202124"/>
          <w:sz w:val="28"/>
          <w:szCs w:val="28"/>
          <w:lang w:val="en" w:eastAsia="uk-UA"/>
        </w:rPr>
        <w:t>Publications.</w:t>
      </w:r>
    </w:p>
    <w:p w14:paraId="040D668B" w14:textId="77777777" w:rsidR="007F28B8" w:rsidRPr="007F28B8" w:rsidRDefault="007F28B8" w:rsidP="0027569E">
      <w:pPr>
        <w:pStyle w:val="a6"/>
        <w:numPr>
          <w:ilvl w:val="0"/>
          <w:numId w:val="43"/>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both"/>
        <w:rPr>
          <w:rFonts w:ascii="Times New Roman" w:eastAsia="Times New Roman" w:hAnsi="Times New Roman" w:cs="Times New Roman"/>
          <w:color w:val="202124"/>
          <w:sz w:val="28"/>
          <w:szCs w:val="28"/>
          <w:lang w:val="en" w:eastAsia="uk-UA"/>
        </w:rPr>
      </w:pPr>
      <w:r w:rsidRPr="007F28B8">
        <w:rPr>
          <w:rFonts w:ascii="Times New Roman" w:eastAsia="Times New Roman" w:hAnsi="Times New Roman" w:cs="Times New Roman"/>
          <w:color w:val="202124"/>
          <w:sz w:val="28"/>
          <w:szCs w:val="28"/>
          <w:lang w:val="en" w:eastAsia="uk-UA"/>
        </w:rPr>
        <w:t xml:space="preserve">Tsaprika M.O. Application of Mamdani's fuzzy algorithm for estimating operational parameters of backup power sources / M.O. Tsaprika, K.Ya. Mushket, K.M. Bozhko // Proceedings of </w:t>
      </w:r>
      <w:r w:rsidR="004663B4">
        <w:rPr>
          <w:rFonts w:ascii="Times New Roman" w:eastAsia="Times New Roman" w:hAnsi="Times New Roman" w:cs="Times New Roman"/>
          <w:color w:val="202124"/>
          <w:sz w:val="28"/>
          <w:szCs w:val="28"/>
          <w:lang w:val="en" w:eastAsia="uk-UA"/>
        </w:rPr>
        <w:t xml:space="preserve">the XVIII </w:t>
      </w:r>
      <w:r w:rsidRPr="007F28B8">
        <w:rPr>
          <w:rFonts w:ascii="Times New Roman" w:eastAsia="Times New Roman" w:hAnsi="Times New Roman" w:cs="Times New Roman"/>
          <w:color w:val="202124"/>
          <w:sz w:val="28"/>
          <w:szCs w:val="28"/>
          <w:lang w:val="en" w:eastAsia="uk-UA"/>
        </w:rPr>
        <w:t>Ukrainian Scientific and Practical Conference of Students, Postgraduates and Young Scientists "Efficiency and Automation of Engineering Solutions in Instrumentation". – December 06-07, 2022 – Kyiv. - 4 р.</w:t>
      </w:r>
    </w:p>
    <w:p w14:paraId="11239A8C" w14:textId="77777777" w:rsidR="007F28B8" w:rsidRPr="007F28B8" w:rsidRDefault="007F28B8" w:rsidP="0027569E">
      <w:pPr>
        <w:pStyle w:val="a6"/>
        <w:numPr>
          <w:ilvl w:val="0"/>
          <w:numId w:val="43"/>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both"/>
        <w:rPr>
          <w:rFonts w:ascii="Times New Roman" w:eastAsia="Times New Roman" w:hAnsi="Times New Roman" w:cs="Times New Roman"/>
          <w:color w:val="202124"/>
          <w:sz w:val="28"/>
          <w:szCs w:val="28"/>
          <w:lang w:val="uk-UA" w:eastAsia="uk-UA"/>
        </w:rPr>
      </w:pPr>
      <w:r w:rsidRPr="007F28B8">
        <w:rPr>
          <w:rFonts w:ascii="Times New Roman" w:eastAsia="Times New Roman" w:hAnsi="Times New Roman" w:cs="Times New Roman"/>
          <w:color w:val="202124"/>
          <w:sz w:val="28"/>
          <w:szCs w:val="28"/>
          <w:lang w:val="en" w:eastAsia="uk-UA"/>
        </w:rPr>
        <w:t>Tsaprika M.O. Improved fuzzy Mamdani model for air quality assessment / M.O. Tsaprika, I.V. Morozova, K.M. Bo</w:t>
      </w:r>
      <w:r w:rsidR="004663B4">
        <w:rPr>
          <w:rFonts w:ascii="Times New Roman" w:eastAsia="Times New Roman" w:hAnsi="Times New Roman" w:cs="Times New Roman"/>
          <w:color w:val="202124"/>
          <w:sz w:val="28"/>
          <w:szCs w:val="28"/>
          <w:lang w:val="en" w:eastAsia="uk-UA"/>
        </w:rPr>
        <w:t xml:space="preserve">zhko // Proceedings of the XVIII </w:t>
      </w:r>
      <w:r w:rsidRPr="007F28B8">
        <w:rPr>
          <w:rFonts w:ascii="Times New Roman" w:eastAsia="Times New Roman" w:hAnsi="Times New Roman" w:cs="Times New Roman"/>
          <w:color w:val="202124"/>
          <w:sz w:val="28"/>
          <w:szCs w:val="28"/>
          <w:lang w:val="en" w:eastAsia="uk-UA"/>
        </w:rPr>
        <w:t>Ukrainian Scientific and Practical Conference of Students, Postgraduates and Young Scientists "Efficiency and Automation of Engineering Solutions in Instrumentation". – December 06-07, 2022 – Kyiv. - 4 р.</w:t>
      </w:r>
    </w:p>
    <w:p w14:paraId="1DECB23C" w14:textId="77777777" w:rsidR="007F28B8" w:rsidRDefault="005367D5" w:rsidP="007F28B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rPr>
          <w:rFonts w:ascii="Times New Roman" w:eastAsia="Times New Roman" w:hAnsi="Times New Roman" w:cs="Times New Roman"/>
          <w:color w:val="202124"/>
          <w:sz w:val="28"/>
          <w:szCs w:val="28"/>
          <w:lang w:val="en" w:eastAsia="uk-UA"/>
        </w:rPr>
      </w:pPr>
      <w:r w:rsidRPr="005367D5">
        <w:rPr>
          <w:rFonts w:ascii="Times New Roman" w:eastAsia="Times New Roman" w:hAnsi="Times New Roman" w:cs="Times New Roman"/>
          <w:b/>
          <w:color w:val="202124"/>
          <w:sz w:val="28"/>
          <w:szCs w:val="28"/>
          <w:lang w:val="en" w:eastAsia="uk-UA"/>
        </w:rPr>
        <w:t>Structure and scope of the dissertation.</w:t>
      </w:r>
      <w:r w:rsidRPr="005367D5">
        <w:rPr>
          <w:rFonts w:ascii="Times New Roman" w:eastAsia="Times New Roman" w:hAnsi="Times New Roman" w:cs="Times New Roman"/>
          <w:color w:val="202124"/>
          <w:sz w:val="28"/>
          <w:szCs w:val="28"/>
          <w:lang w:val="en" w:eastAsia="uk-UA"/>
        </w:rPr>
        <w:t xml:space="preserve"> T</w:t>
      </w:r>
    </w:p>
    <w:p w14:paraId="1C7E7A08" w14:textId="77777777" w:rsidR="005367D5" w:rsidRPr="00465949" w:rsidRDefault="00465949" w:rsidP="007F28B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rPr>
          <w:rFonts w:ascii="Times New Roman" w:eastAsia="Times New Roman" w:hAnsi="Times New Roman" w:cs="Times New Roman"/>
          <w:color w:val="202124"/>
          <w:sz w:val="28"/>
          <w:szCs w:val="28"/>
          <w:lang w:val="en-US" w:eastAsia="uk-UA"/>
        </w:rPr>
      </w:pPr>
      <w:r>
        <w:rPr>
          <w:rFonts w:ascii="Times New Roman" w:eastAsia="Times New Roman" w:hAnsi="Times New Roman" w:cs="Times New Roman"/>
          <w:color w:val="202124"/>
          <w:sz w:val="28"/>
          <w:szCs w:val="28"/>
          <w:lang w:val="en" w:eastAsia="uk-UA"/>
        </w:rPr>
        <w:t>T</w:t>
      </w:r>
      <w:r w:rsidR="005367D5" w:rsidRPr="005367D5">
        <w:rPr>
          <w:rFonts w:ascii="Times New Roman" w:eastAsia="Times New Roman" w:hAnsi="Times New Roman" w:cs="Times New Roman"/>
          <w:color w:val="202124"/>
          <w:sz w:val="28"/>
          <w:szCs w:val="28"/>
          <w:lang w:val="en" w:eastAsia="uk-UA"/>
        </w:rPr>
        <w:t>he dissertation contains an introduction, 4 main sections, conclusi</w:t>
      </w:r>
      <w:r>
        <w:rPr>
          <w:rFonts w:ascii="Times New Roman" w:eastAsia="Times New Roman" w:hAnsi="Times New Roman" w:cs="Times New Roman"/>
          <w:color w:val="202124"/>
          <w:sz w:val="28"/>
          <w:szCs w:val="28"/>
          <w:lang w:val="en" w:eastAsia="uk-UA"/>
        </w:rPr>
        <w:t>ons, a list of sources used, one graphic appendic</w:t>
      </w:r>
      <w:r w:rsidR="005367D5" w:rsidRPr="005367D5">
        <w:rPr>
          <w:rFonts w:ascii="Times New Roman" w:eastAsia="Times New Roman" w:hAnsi="Times New Roman" w:cs="Times New Roman"/>
          <w:color w:val="202124"/>
          <w:sz w:val="28"/>
          <w:szCs w:val="28"/>
          <w:lang w:val="en" w:eastAsia="uk-UA"/>
        </w:rPr>
        <w:t xml:space="preserve">s. The </w:t>
      </w:r>
      <w:r w:rsidR="004663B4">
        <w:rPr>
          <w:rFonts w:ascii="Times New Roman" w:eastAsia="Times New Roman" w:hAnsi="Times New Roman" w:cs="Times New Roman"/>
          <w:color w:val="202124"/>
          <w:sz w:val="28"/>
          <w:szCs w:val="28"/>
          <w:lang w:val="en" w:eastAsia="uk-UA"/>
        </w:rPr>
        <w:t>volume of the dissertation is 8</w:t>
      </w:r>
      <w:r w:rsidR="004663B4">
        <w:rPr>
          <w:rFonts w:ascii="Times New Roman" w:eastAsia="Times New Roman" w:hAnsi="Times New Roman" w:cs="Times New Roman"/>
          <w:color w:val="202124"/>
          <w:sz w:val="28"/>
          <w:szCs w:val="28"/>
          <w:lang w:val="uk-UA" w:eastAsia="uk-UA"/>
        </w:rPr>
        <w:t>2</w:t>
      </w:r>
      <w:r w:rsidR="005367D5" w:rsidRPr="005367D5">
        <w:rPr>
          <w:rFonts w:ascii="Times New Roman" w:eastAsia="Times New Roman" w:hAnsi="Times New Roman" w:cs="Times New Roman"/>
          <w:color w:val="202124"/>
          <w:sz w:val="28"/>
          <w:szCs w:val="28"/>
          <w:lang w:val="en" w:eastAsia="uk-UA"/>
        </w:rPr>
        <w:t xml:space="preserve"> pages, 2</w:t>
      </w:r>
      <w:r w:rsidR="007F28B8">
        <w:rPr>
          <w:rFonts w:ascii="Times New Roman" w:eastAsia="Times New Roman" w:hAnsi="Times New Roman" w:cs="Times New Roman"/>
          <w:color w:val="202124"/>
          <w:sz w:val="28"/>
          <w:szCs w:val="28"/>
          <w:lang w:val="uk-UA" w:eastAsia="uk-UA"/>
        </w:rPr>
        <w:t>2</w:t>
      </w:r>
      <w:r>
        <w:rPr>
          <w:rFonts w:ascii="Times New Roman" w:eastAsia="Times New Roman" w:hAnsi="Times New Roman" w:cs="Times New Roman"/>
          <w:color w:val="202124"/>
          <w:sz w:val="28"/>
          <w:szCs w:val="28"/>
          <w:lang w:val="en" w:eastAsia="uk-UA"/>
        </w:rPr>
        <w:t xml:space="preserve"> tables</w:t>
      </w:r>
      <w:r>
        <w:rPr>
          <w:rFonts w:ascii="Times New Roman" w:eastAsia="Times New Roman" w:hAnsi="Times New Roman" w:cs="Times New Roman"/>
          <w:color w:val="202124"/>
          <w:sz w:val="28"/>
          <w:szCs w:val="28"/>
          <w:lang w:val="uk-UA" w:eastAsia="uk-UA"/>
        </w:rPr>
        <w:t xml:space="preserve">, </w:t>
      </w:r>
      <w:r w:rsidR="004663B4">
        <w:rPr>
          <w:rFonts w:ascii="Times New Roman" w:eastAsia="Times New Roman" w:hAnsi="Times New Roman" w:cs="Times New Roman"/>
          <w:color w:val="202124"/>
          <w:sz w:val="28"/>
          <w:szCs w:val="28"/>
          <w:lang w:val="en" w:eastAsia="uk-UA"/>
        </w:rPr>
        <w:t>3</w:t>
      </w:r>
      <w:r w:rsidR="004663B4">
        <w:rPr>
          <w:rFonts w:ascii="Times New Roman" w:eastAsia="Times New Roman" w:hAnsi="Times New Roman" w:cs="Times New Roman"/>
          <w:color w:val="202124"/>
          <w:sz w:val="28"/>
          <w:szCs w:val="28"/>
          <w:lang w:val="uk-UA" w:eastAsia="uk-UA"/>
        </w:rPr>
        <w:t>5</w:t>
      </w:r>
      <w:r>
        <w:rPr>
          <w:rFonts w:ascii="Times New Roman" w:eastAsia="Times New Roman" w:hAnsi="Times New Roman" w:cs="Times New Roman"/>
          <w:color w:val="202124"/>
          <w:sz w:val="28"/>
          <w:szCs w:val="28"/>
          <w:lang w:val="en" w:eastAsia="uk-UA"/>
        </w:rPr>
        <w:t xml:space="preserve"> figures</w:t>
      </w:r>
      <w:r>
        <w:rPr>
          <w:rFonts w:ascii="Times New Roman" w:eastAsia="Times New Roman" w:hAnsi="Times New Roman" w:cs="Times New Roman"/>
          <w:color w:val="202124"/>
          <w:sz w:val="28"/>
          <w:szCs w:val="28"/>
          <w:lang w:val="uk-UA" w:eastAsia="uk-UA"/>
        </w:rPr>
        <w:t xml:space="preserve">, 1 </w:t>
      </w:r>
      <w:r>
        <w:rPr>
          <w:rFonts w:ascii="Times New Roman" w:eastAsia="Times New Roman" w:hAnsi="Times New Roman" w:cs="Times New Roman"/>
          <w:color w:val="202124"/>
          <w:sz w:val="28"/>
          <w:szCs w:val="28"/>
          <w:lang w:val="en-US" w:eastAsia="uk-UA"/>
        </w:rPr>
        <w:t>appendics.</w:t>
      </w:r>
    </w:p>
    <w:bookmarkEnd w:id="26"/>
    <w:p w14:paraId="3B1C5904" w14:textId="77777777" w:rsidR="00714F39" w:rsidRPr="00465949" w:rsidRDefault="00714F39" w:rsidP="003D3294">
      <w:pPr>
        <w:pStyle w:val="msonormalbullet2gif"/>
        <w:spacing w:before="0" w:beforeAutospacing="0" w:after="0" w:afterAutospacing="0" w:line="360" w:lineRule="auto"/>
        <w:contextualSpacing/>
        <w:jc w:val="both"/>
        <w:rPr>
          <w:b/>
          <w:sz w:val="28"/>
          <w:szCs w:val="28"/>
          <w:lang w:val="en-US"/>
        </w:rPr>
      </w:pPr>
    </w:p>
    <w:p w14:paraId="498FB0F4" w14:textId="77777777" w:rsidR="00DD0B82" w:rsidRDefault="00DD0B82" w:rsidP="00DD0B82">
      <w:pPr>
        <w:pStyle w:val="1"/>
        <w:spacing w:line="360" w:lineRule="auto"/>
        <w:jc w:val="both"/>
        <w:rPr>
          <w:lang w:val="uk-UA"/>
        </w:rPr>
      </w:pPr>
      <w:bookmarkStart w:id="54" w:name="_Toc89816779"/>
      <w:bookmarkStart w:id="55" w:name="_Toc121918778"/>
      <w:r>
        <w:rPr>
          <w:lang w:val="uk-UA"/>
        </w:rPr>
        <w:lastRenderedPageBreak/>
        <w:t xml:space="preserve">ДОДАТОК А. ПОВЕРХНЯ РІШЕНЬ ДЛЯ ОЦІНЮВАННЯ ЯКОСТІ </w:t>
      </w:r>
      <w:bookmarkEnd w:id="54"/>
      <w:r w:rsidR="00621B22">
        <w:rPr>
          <w:lang w:val="uk-UA"/>
        </w:rPr>
        <w:t>ДЖЕРЕЛА РЕЗЕРВНОГО ЖИВЛЕННЯ</w:t>
      </w:r>
      <w:bookmarkEnd w:id="55"/>
    </w:p>
    <w:p w14:paraId="28844F2B" w14:textId="77777777" w:rsidR="00DD0B82" w:rsidRPr="00DD0B82" w:rsidRDefault="00DD0B82" w:rsidP="00621B22">
      <w:pPr>
        <w:jc w:val="center"/>
        <w:rPr>
          <w:lang w:val="uk-UA"/>
        </w:rPr>
      </w:pPr>
    </w:p>
    <w:p w14:paraId="76DDE5E1" w14:textId="77777777" w:rsidR="00DD0B82" w:rsidRPr="00001DD3" w:rsidRDefault="00621B22" w:rsidP="00001DD3">
      <w:pPr>
        <w:spacing w:after="0" w:line="360" w:lineRule="auto"/>
        <w:ind w:right="-144"/>
        <w:contextualSpacing/>
        <w:jc w:val="both"/>
        <w:rPr>
          <w:rFonts w:ascii="Times New Roman" w:hAnsi="Times New Roman" w:cs="Times New Roman"/>
          <w:sz w:val="28"/>
          <w:szCs w:val="28"/>
          <w:lang w:val="uk-UA"/>
        </w:rPr>
      </w:pPr>
      <w:r>
        <w:rPr>
          <w:noProof/>
          <w:lang w:val="en-US" w:eastAsia="en-US"/>
        </w:rPr>
        <w:drawing>
          <wp:inline distT="0" distB="0" distL="0" distR="0" wp14:anchorId="6FB50D46" wp14:editId="0FCB3463">
            <wp:extent cx="6164544" cy="47625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6178435" cy="4773232"/>
                    </a:xfrm>
                    <a:prstGeom prst="rect">
                      <a:avLst/>
                    </a:prstGeom>
                  </pic:spPr>
                </pic:pic>
              </a:graphicData>
            </a:graphic>
          </wp:inline>
        </w:drawing>
      </w:r>
    </w:p>
    <w:sectPr w:rsidR="00DD0B82" w:rsidRPr="00001DD3" w:rsidSect="0065647E">
      <w:headerReference w:type="even" r:id="rId80"/>
      <w:headerReference w:type="default" r:id="rId81"/>
      <w:pgSz w:w="11906" w:h="16838"/>
      <w:pgMar w:top="1134" w:right="567" w:bottom="1134" w:left="1701" w:header="0" w:footer="0" w:gutter="0"/>
      <w:pgNumType w:start="5"/>
      <w:cols w:space="720"/>
      <w:formProt w:val="0"/>
      <w:docGrid w:linePitch="299"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553A1A" w14:textId="77777777" w:rsidR="00824B42" w:rsidRDefault="00824B42" w:rsidP="007D5FC5">
      <w:pPr>
        <w:spacing w:after="0" w:line="240" w:lineRule="auto"/>
      </w:pPr>
      <w:r>
        <w:separator/>
      </w:r>
    </w:p>
  </w:endnote>
  <w:endnote w:type="continuationSeparator" w:id="0">
    <w:p w14:paraId="205AD9AB" w14:textId="77777777" w:rsidR="00824B42" w:rsidRDefault="00824B42" w:rsidP="007D5F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00002FF" w:usb1="4000ACFF" w:usb2="00000001" w:usb3="00000000" w:csb0="0000019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Franklin Gothic Demi Cond">
    <w:panose1 w:val="020B0706030402020204"/>
    <w:charset w:val="CC"/>
    <w:family w:val="swiss"/>
    <w:pitch w:val="variable"/>
    <w:sig w:usb0="00000287" w:usb1="00000000" w:usb2="00000000" w:usb3="00000000" w:csb0="0000009F" w:csb1="00000000"/>
  </w:font>
  <w:font w:name="Futura MdCn BT">
    <w:altName w:val="Arial"/>
    <w:panose1 w:val="00000000000000000000"/>
    <w:charset w:val="00"/>
    <w:family w:val="swiss"/>
    <w:notTrueType/>
    <w:pitch w:val="default"/>
    <w:sig w:usb0="00000003" w:usb1="00000000" w:usb2="00000000" w:usb3="00000000" w:csb0="00000001" w:csb1="00000000"/>
  </w:font>
  <w:font w:name="Journal">
    <w:panose1 w:val="00000000000000000000"/>
    <w:charset w:val="CC"/>
    <w:family w:val="auto"/>
    <w:notTrueType/>
    <w:pitch w:val="default"/>
    <w:sig w:usb0="00000201" w:usb1="00000000" w:usb2="00000000" w:usb3="00000000" w:csb0="00000004" w:csb1="00000000"/>
  </w:font>
  <w:font w:name="ISOCPEUR">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BoldItalic">
    <w:altName w:val="AMGDT"/>
    <w:charset w:val="00"/>
    <w:family w:val="auto"/>
    <w:pitch w:val="default"/>
    <w:sig w:usb0="00000000" w:usb1="00000000" w:usb2="00000000"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125235" w14:textId="77777777" w:rsidR="00824B42" w:rsidRDefault="00824B42" w:rsidP="007D5FC5">
      <w:pPr>
        <w:spacing w:after="0" w:line="240" w:lineRule="auto"/>
      </w:pPr>
      <w:r>
        <w:separator/>
      </w:r>
    </w:p>
  </w:footnote>
  <w:footnote w:type="continuationSeparator" w:id="0">
    <w:p w14:paraId="312E3C98" w14:textId="77777777" w:rsidR="00824B42" w:rsidRDefault="00824B42" w:rsidP="007D5F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93672867"/>
      <w:docPartObj>
        <w:docPartGallery w:val="Page Numbers (Top of Page)"/>
        <w:docPartUnique/>
      </w:docPartObj>
    </w:sdtPr>
    <w:sdtContent>
      <w:p w14:paraId="22907F43" w14:textId="3462F5C1" w:rsidR="00824B42" w:rsidRDefault="00824B42">
        <w:pPr>
          <w:pStyle w:val="ac"/>
          <w:jc w:val="right"/>
        </w:pPr>
        <w:r>
          <w:fldChar w:fldCharType="begin"/>
        </w:r>
        <w:r>
          <w:instrText>PAGE   \* MERGEFORMAT</w:instrText>
        </w:r>
        <w:r>
          <w:fldChar w:fldCharType="separate"/>
        </w:r>
        <w:r w:rsidR="005F0D98" w:rsidRPr="005F0D98">
          <w:rPr>
            <w:noProof/>
            <w:lang w:val="uk-UA"/>
          </w:rPr>
          <w:t>4</w:t>
        </w:r>
        <w:r>
          <w:fldChar w:fldCharType="end"/>
        </w:r>
      </w:p>
    </w:sdtContent>
  </w:sdt>
  <w:p w14:paraId="53BC497D" w14:textId="77777777" w:rsidR="00824B42" w:rsidRDefault="00824B42">
    <w:pPr>
      <w:pStyle w:val="ac"/>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421726" w14:textId="5BAB3D73" w:rsidR="00824B42" w:rsidRDefault="00824B42">
    <w:pPr>
      <w:pStyle w:val="ac"/>
      <w:jc w:val="right"/>
    </w:pPr>
  </w:p>
  <w:p w14:paraId="4BB6EC1C" w14:textId="77777777" w:rsidR="00824B42" w:rsidRDefault="00824B42">
    <w:pPr>
      <w:pStyle w:val="ac"/>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7665C9" w14:textId="77777777" w:rsidR="00824B42" w:rsidRDefault="00824B42">
    <w:pPr>
      <w:pStyle w:val="ac"/>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17238120"/>
      <w:docPartObj>
        <w:docPartGallery w:val="Page Numbers (Top of Page)"/>
        <w:docPartUnique/>
      </w:docPartObj>
    </w:sdtPr>
    <w:sdtContent>
      <w:p w14:paraId="0DE93594" w14:textId="5AB769FB" w:rsidR="00824B42" w:rsidRDefault="00824B42">
        <w:pPr>
          <w:pStyle w:val="ac"/>
          <w:jc w:val="right"/>
        </w:pPr>
        <w:r>
          <w:fldChar w:fldCharType="begin"/>
        </w:r>
        <w:r>
          <w:instrText>PAGE   \* MERGEFORMAT</w:instrText>
        </w:r>
        <w:r>
          <w:fldChar w:fldCharType="separate"/>
        </w:r>
        <w:r w:rsidR="005F0D98" w:rsidRPr="005F0D98">
          <w:rPr>
            <w:noProof/>
            <w:lang w:val="uk-UA"/>
          </w:rPr>
          <w:t>78</w:t>
        </w:r>
        <w:r>
          <w:fldChar w:fldCharType="end"/>
        </w:r>
      </w:p>
    </w:sdtContent>
  </w:sdt>
  <w:p w14:paraId="37372D8F" w14:textId="77777777" w:rsidR="00824B42" w:rsidRDefault="00824B42">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68F788F"/>
    <w:multiLevelType w:val="singleLevel"/>
    <w:tmpl w:val="868F788F"/>
    <w:lvl w:ilvl="0">
      <w:start w:val="1"/>
      <w:numFmt w:val="decimal"/>
      <w:suff w:val="space"/>
      <w:lvlText w:val="%1."/>
      <w:lvlJc w:val="left"/>
      <w:pPr>
        <w:ind w:left="0" w:firstLine="0"/>
      </w:pPr>
    </w:lvl>
  </w:abstractNum>
  <w:abstractNum w:abstractNumId="1" w15:restartNumberingAfterBreak="0">
    <w:nsid w:val="FFFFFFFE"/>
    <w:multiLevelType w:val="singleLevel"/>
    <w:tmpl w:val="341A5B9A"/>
    <w:lvl w:ilvl="0">
      <w:numFmt w:val="bullet"/>
      <w:lvlText w:val="*"/>
      <w:lvlJc w:val="left"/>
      <w:pPr>
        <w:ind w:left="0" w:firstLine="0"/>
      </w:pPr>
    </w:lvl>
  </w:abstractNum>
  <w:abstractNum w:abstractNumId="2" w15:restartNumberingAfterBreak="0">
    <w:nsid w:val="02756723"/>
    <w:multiLevelType w:val="hybridMultilevel"/>
    <w:tmpl w:val="0B82DC3C"/>
    <w:lvl w:ilvl="0" w:tplc="FAA08704">
      <w:start w:val="1"/>
      <w:numFmt w:val="bullet"/>
      <w:lvlText w:val=""/>
      <w:lvlJc w:val="left"/>
      <w:pPr>
        <w:tabs>
          <w:tab w:val="num" w:pos="1446"/>
        </w:tabs>
        <w:ind w:left="1446" w:hanging="453"/>
      </w:pPr>
      <w:rPr>
        <w:rFonts w:ascii="Symbol" w:hAnsi="Symbol"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41C437C"/>
    <w:multiLevelType w:val="hybridMultilevel"/>
    <w:tmpl w:val="3F609178"/>
    <w:name w:val="Нумерованный список 15"/>
    <w:lvl w:ilvl="0" w:tplc="3DBA95E4">
      <w:numFmt w:val="bullet"/>
      <w:lvlText w:val="-"/>
      <w:lvlJc w:val="left"/>
      <w:pPr>
        <w:ind w:left="709"/>
      </w:pPr>
      <w:rPr>
        <w:rFonts w:ascii="Times New Roman" w:eastAsia="Batang" w:hAnsi="Times New Roman"/>
      </w:rPr>
    </w:lvl>
    <w:lvl w:ilvl="1" w:tplc="B3508FB6">
      <w:numFmt w:val="bullet"/>
      <w:lvlText w:val="o"/>
      <w:lvlJc w:val="left"/>
      <w:pPr>
        <w:ind w:left="1429"/>
      </w:pPr>
      <w:rPr>
        <w:rFonts w:ascii="Courier New" w:hAnsi="Courier New"/>
      </w:rPr>
    </w:lvl>
    <w:lvl w:ilvl="2" w:tplc="DC4E1658">
      <w:numFmt w:val="bullet"/>
      <w:lvlText w:val=""/>
      <w:lvlJc w:val="left"/>
      <w:pPr>
        <w:ind w:left="2149"/>
      </w:pPr>
      <w:rPr>
        <w:rFonts w:ascii="Wingdings" w:eastAsia="Times New Roman" w:hAnsi="Wingdings"/>
      </w:rPr>
    </w:lvl>
    <w:lvl w:ilvl="3" w:tplc="8B6424B2">
      <w:numFmt w:val="bullet"/>
      <w:lvlText w:val=""/>
      <w:lvlJc w:val="left"/>
      <w:pPr>
        <w:ind w:left="2869"/>
      </w:pPr>
      <w:rPr>
        <w:rFonts w:ascii="Symbol" w:hAnsi="Symbol"/>
      </w:rPr>
    </w:lvl>
    <w:lvl w:ilvl="4" w:tplc="4A089A02">
      <w:numFmt w:val="bullet"/>
      <w:lvlText w:val="o"/>
      <w:lvlJc w:val="left"/>
      <w:pPr>
        <w:ind w:left="3589"/>
      </w:pPr>
      <w:rPr>
        <w:rFonts w:ascii="Courier New" w:hAnsi="Courier New"/>
      </w:rPr>
    </w:lvl>
    <w:lvl w:ilvl="5" w:tplc="BBFC3EC2">
      <w:numFmt w:val="bullet"/>
      <w:lvlText w:val=""/>
      <w:lvlJc w:val="left"/>
      <w:pPr>
        <w:ind w:left="4309"/>
      </w:pPr>
      <w:rPr>
        <w:rFonts w:ascii="Wingdings" w:eastAsia="Times New Roman" w:hAnsi="Wingdings"/>
      </w:rPr>
    </w:lvl>
    <w:lvl w:ilvl="6" w:tplc="0CC077FC">
      <w:numFmt w:val="bullet"/>
      <w:lvlText w:val=""/>
      <w:lvlJc w:val="left"/>
      <w:pPr>
        <w:ind w:left="5029"/>
      </w:pPr>
      <w:rPr>
        <w:rFonts w:ascii="Symbol" w:hAnsi="Symbol"/>
      </w:rPr>
    </w:lvl>
    <w:lvl w:ilvl="7" w:tplc="67FCC978">
      <w:numFmt w:val="bullet"/>
      <w:lvlText w:val="o"/>
      <w:lvlJc w:val="left"/>
      <w:pPr>
        <w:ind w:left="5749"/>
      </w:pPr>
      <w:rPr>
        <w:rFonts w:ascii="Courier New" w:hAnsi="Courier New"/>
      </w:rPr>
    </w:lvl>
    <w:lvl w:ilvl="8" w:tplc="76563786">
      <w:numFmt w:val="bullet"/>
      <w:lvlText w:val=""/>
      <w:lvlJc w:val="left"/>
      <w:pPr>
        <w:ind w:left="6469"/>
      </w:pPr>
      <w:rPr>
        <w:rFonts w:ascii="Wingdings" w:eastAsia="Times New Roman" w:hAnsi="Wingdings"/>
      </w:rPr>
    </w:lvl>
  </w:abstractNum>
  <w:abstractNum w:abstractNumId="4" w15:restartNumberingAfterBreak="0">
    <w:nsid w:val="0AB33486"/>
    <w:multiLevelType w:val="hybridMultilevel"/>
    <w:tmpl w:val="BFFA7734"/>
    <w:lvl w:ilvl="0" w:tplc="F2CAD78C">
      <w:numFmt w:val="bullet"/>
      <w:lvlText w:val="-"/>
      <w:lvlJc w:val="left"/>
      <w:pPr>
        <w:ind w:left="987" w:hanging="360"/>
      </w:pPr>
      <w:rPr>
        <w:rFonts w:ascii="Times New Roman" w:eastAsiaTheme="minorEastAsia" w:hAnsi="Times New Roman" w:cs="Times New Roman" w:hint="default"/>
      </w:rPr>
    </w:lvl>
    <w:lvl w:ilvl="1" w:tplc="04190003" w:tentative="1">
      <w:start w:val="1"/>
      <w:numFmt w:val="bullet"/>
      <w:lvlText w:val="o"/>
      <w:lvlJc w:val="left"/>
      <w:pPr>
        <w:ind w:left="1707" w:hanging="360"/>
      </w:pPr>
      <w:rPr>
        <w:rFonts w:ascii="Courier New" w:hAnsi="Courier New" w:cs="Courier New" w:hint="default"/>
      </w:rPr>
    </w:lvl>
    <w:lvl w:ilvl="2" w:tplc="04190005" w:tentative="1">
      <w:start w:val="1"/>
      <w:numFmt w:val="bullet"/>
      <w:lvlText w:val=""/>
      <w:lvlJc w:val="left"/>
      <w:pPr>
        <w:ind w:left="2427" w:hanging="360"/>
      </w:pPr>
      <w:rPr>
        <w:rFonts w:ascii="Wingdings" w:hAnsi="Wingdings" w:hint="default"/>
      </w:rPr>
    </w:lvl>
    <w:lvl w:ilvl="3" w:tplc="04190001" w:tentative="1">
      <w:start w:val="1"/>
      <w:numFmt w:val="bullet"/>
      <w:lvlText w:val=""/>
      <w:lvlJc w:val="left"/>
      <w:pPr>
        <w:ind w:left="3147" w:hanging="360"/>
      </w:pPr>
      <w:rPr>
        <w:rFonts w:ascii="Symbol" w:hAnsi="Symbol" w:hint="default"/>
      </w:rPr>
    </w:lvl>
    <w:lvl w:ilvl="4" w:tplc="04190003" w:tentative="1">
      <w:start w:val="1"/>
      <w:numFmt w:val="bullet"/>
      <w:lvlText w:val="o"/>
      <w:lvlJc w:val="left"/>
      <w:pPr>
        <w:ind w:left="3867" w:hanging="360"/>
      </w:pPr>
      <w:rPr>
        <w:rFonts w:ascii="Courier New" w:hAnsi="Courier New" w:cs="Courier New" w:hint="default"/>
      </w:rPr>
    </w:lvl>
    <w:lvl w:ilvl="5" w:tplc="04190005" w:tentative="1">
      <w:start w:val="1"/>
      <w:numFmt w:val="bullet"/>
      <w:lvlText w:val=""/>
      <w:lvlJc w:val="left"/>
      <w:pPr>
        <w:ind w:left="4587" w:hanging="360"/>
      </w:pPr>
      <w:rPr>
        <w:rFonts w:ascii="Wingdings" w:hAnsi="Wingdings" w:hint="default"/>
      </w:rPr>
    </w:lvl>
    <w:lvl w:ilvl="6" w:tplc="04190001" w:tentative="1">
      <w:start w:val="1"/>
      <w:numFmt w:val="bullet"/>
      <w:lvlText w:val=""/>
      <w:lvlJc w:val="left"/>
      <w:pPr>
        <w:ind w:left="5307" w:hanging="360"/>
      </w:pPr>
      <w:rPr>
        <w:rFonts w:ascii="Symbol" w:hAnsi="Symbol" w:hint="default"/>
      </w:rPr>
    </w:lvl>
    <w:lvl w:ilvl="7" w:tplc="04190003" w:tentative="1">
      <w:start w:val="1"/>
      <w:numFmt w:val="bullet"/>
      <w:lvlText w:val="o"/>
      <w:lvlJc w:val="left"/>
      <w:pPr>
        <w:ind w:left="6027" w:hanging="360"/>
      </w:pPr>
      <w:rPr>
        <w:rFonts w:ascii="Courier New" w:hAnsi="Courier New" w:cs="Courier New" w:hint="default"/>
      </w:rPr>
    </w:lvl>
    <w:lvl w:ilvl="8" w:tplc="04190005" w:tentative="1">
      <w:start w:val="1"/>
      <w:numFmt w:val="bullet"/>
      <w:lvlText w:val=""/>
      <w:lvlJc w:val="left"/>
      <w:pPr>
        <w:ind w:left="6747" w:hanging="360"/>
      </w:pPr>
      <w:rPr>
        <w:rFonts w:ascii="Wingdings" w:hAnsi="Wingdings" w:hint="default"/>
      </w:rPr>
    </w:lvl>
  </w:abstractNum>
  <w:abstractNum w:abstractNumId="5" w15:restartNumberingAfterBreak="0">
    <w:nsid w:val="16B310A9"/>
    <w:multiLevelType w:val="hybridMultilevel"/>
    <w:tmpl w:val="A2FAEB68"/>
    <w:lvl w:ilvl="0" w:tplc="8836EA2E">
      <w:start w:val="1"/>
      <w:numFmt w:val="bullet"/>
      <w:lvlText w:val=""/>
      <w:lvlJc w:val="left"/>
      <w:pPr>
        <w:tabs>
          <w:tab w:val="num" w:pos="1077"/>
        </w:tabs>
        <w:ind w:left="1077" w:hanging="360"/>
      </w:pPr>
      <w:rPr>
        <w:rFonts w:ascii="Symbol" w:hAnsi="Symbol" w:hint="default"/>
      </w:rPr>
    </w:lvl>
    <w:lvl w:ilvl="1" w:tplc="04190003">
      <w:start w:val="1"/>
      <w:numFmt w:val="bullet"/>
      <w:lvlText w:val="o"/>
      <w:lvlJc w:val="left"/>
      <w:pPr>
        <w:tabs>
          <w:tab w:val="num" w:pos="1797"/>
        </w:tabs>
        <w:ind w:left="1797" w:hanging="360"/>
      </w:pPr>
      <w:rPr>
        <w:rFonts w:ascii="Courier New" w:hAnsi="Courier New" w:cs="Courier New" w:hint="default"/>
      </w:rPr>
    </w:lvl>
    <w:lvl w:ilvl="2" w:tplc="04190005">
      <w:start w:val="1"/>
      <w:numFmt w:val="bullet"/>
      <w:lvlText w:val=""/>
      <w:lvlJc w:val="left"/>
      <w:pPr>
        <w:tabs>
          <w:tab w:val="num" w:pos="2517"/>
        </w:tabs>
        <w:ind w:left="2517" w:hanging="360"/>
      </w:pPr>
      <w:rPr>
        <w:rFonts w:ascii="Wingdings" w:hAnsi="Wingdings" w:hint="default"/>
      </w:rPr>
    </w:lvl>
    <w:lvl w:ilvl="3" w:tplc="04190001">
      <w:start w:val="1"/>
      <w:numFmt w:val="bullet"/>
      <w:lvlText w:val=""/>
      <w:lvlJc w:val="left"/>
      <w:pPr>
        <w:tabs>
          <w:tab w:val="num" w:pos="3237"/>
        </w:tabs>
        <w:ind w:left="3237" w:hanging="360"/>
      </w:pPr>
      <w:rPr>
        <w:rFonts w:ascii="Symbol" w:hAnsi="Symbol" w:hint="default"/>
      </w:rPr>
    </w:lvl>
    <w:lvl w:ilvl="4" w:tplc="04190003">
      <w:start w:val="1"/>
      <w:numFmt w:val="bullet"/>
      <w:lvlText w:val="o"/>
      <w:lvlJc w:val="left"/>
      <w:pPr>
        <w:tabs>
          <w:tab w:val="num" w:pos="3957"/>
        </w:tabs>
        <w:ind w:left="3957" w:hanging="360"/>
      </w:pPr>
      <w:rPr>
        <w:rFonts w:ascii="Courier New" w:hAnsi="Courier New" w:cs="Courier New" w:hint="default"/>
      </w:rPr>
    </w:lvl>
    <w:lvl w:ilvl="5" w:tplc="04190005">
      <w:start w:val="1"/>
      <w:numFmt w:val="bullet"/>
      <w:lvlText w:val=""/>
      <w:lvlJc w:val="left"/>
      <w:pPr>
        <w:tabs>
          <w:tab w:val="num" w:pos="4677"/>
        </w:tabs>
        <w:ind w:left="4677" w:hanging="360"/>
      </w:pPr>
      <w:rPr>
        <w:rFonts w:ascii="Wingdings" w:hAnsi="Wingdings" w:hint="default"/>
      </w:rPr>
    </w:lvl>
    <w:lvl w:ilvl="6" w:tplc="04190001">
      <w:start w:val="1"/>
      <w:numFmt w:val="bullet"/>
      <w:lvlText w:val=""/>
      <w:lvlJc w:val="left"/>
      <w:pPr>
        <w:tabs>
          <w:tab w:val="num" w:pos="5397"/>
        </w:tabs>
        <w:ind w:left="5397" w:hanging="360"/>
      </w:pPr>
      <w:rPr>
        <w:rFonts w:ascii="Symbol" w:hAnsi="Symbol" w:hint="default"/>
      </w:rPr>
    </w:lvl>
    <w:lvl w:ilvl="7" w:tplc="04190003">
      <w:start w:val="1"/>
      <w:numFmt w:val="bullet"/>
      <w:lvlText w:val="o"/>
      <w:lvlJc w:val="left"/>
      <w:pPr>
        <w:tabs>
          <w:tab w:val="num" w:pos="6117"/>
        </w:tabs>
        <w:ind w:left="6117" w:hanging="360"/>
      </w:pPr>
      <w:rPr>
        <w:rFonts w:ascii="Courier New" w:hAnsi="Courier New" w:cs="Courier New" w:hint="default"/>
      </w:rPr>
    </w:lvl>
    <w:lvl w:ilvl="8" w:tplc="04190005">
      <w:start w:val="1"/>
      <w:numFmt w:val="bullet"/>
      <w:lvlText w:val=""/>
      <w:lvlJc w:val="left"/>
      <w:pPr>
        <w:tabs>
          <w:tab w:val="num" w:pos="6837"/>
        </w:tabs>
        <w:ind w:left="6837" w:hanging="360"/>
      </w:pPr>
      <w:rPr>
        <w:rFonts w:ascii="Wingdings" w:hAnsi="Wingdings" w:hint="default"/>
      </w:rPr>
    </w:lvl>
  </w:abstractNum>
  <w:abstractNum w:abstractNumId="6" w15:restartNumberingAfterBreak="0">
    <w:nsid w:val="1A490C5B"/>
    <w:multiLevelType w:val="hybridMultilevel"/>
    <w:tmpl w:val="663C963E"/>
    <w:lvl w:ilvl="0" w:tplc="E16212BE">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1A667A00"/>
    <w:multiLevelType w:val="hybridMultilevel"/>
    <w:tmpl w:val="E5EE65F0"/>
    <w:lvl w:ilvl="0" w:tplc="414C545C">
      <w:start w:val="1"/>
      <w:numFmt w:val="decimal"/>
      <w:lvlText w:val="%1."/>
      <w:lvlJc w:val="left"/>
      <w:pPr>
        <w:ind w:left="927" w:hanging="360"/>
      </w:pPr>
      <w:rPr>
        <w:rFonts w:ascii="Times New Roman" w:eastAsiaTheme="minorHAnsi" w:hAnsi="Times New Roman" w:cs="Times New Roman"/>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8" w15:restartNumberingAfterBreak="0">
    <w:nsid w:val="1FDA27B0"/>
    <w:multiLevelType w:val="hybridMultilevel"/>
    <w:tmpl w:val="C01EF19A"/>
    <w:lvl w:ilvl="0" w:tplc="2CEE354A">
      <w:start w:val="1"/>
      <w:numFmt w:val="decimal"/>
      <w:lvlText w:val="%1."/>
      <w:lvlJc w:val="left"/>
      <w:pPr>
        <w:ind w:left="659" w:hanging="375"/>
      </w:pPr>
      <w:rPr>
        <w:rFonts w:ascii="Times New Roman" w:eastAsiaTheme="minorEastAsia" w:hAnsi="Times New Roman" w:cs="Times New Roman"/>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9" w15:restartNumberingAfterBreak="0">
    <w:nsid w:val="22F00495"/>
    <w:multiLevelType w:val="hybridMultilevel"/>
    <w:tmpl w:val="6446415E"/>
    <w:lvl w:ilvl="0" w:tplc="0B4CC32C">
      <w:start w:val="1"/>
      <w:numFmt w:val="decimal"/>
      <w:pStyle w:val="a"/>
      <w:lvlText w:val="[%1]"/>
      <w:lvlJc w:val="left"/>
      <w:pPr>
        <w:ind w:left="36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231210EA"/>
    <w:multiLevelType w:val="multilevel"/>
    <w:tmpl w:val="BB64A3BC"/>
    <w:lvl w:ilvl="0">
      <w:start w:val="1"/>
      <w:numFmt w:val="decimal"/>
      <w:lvlText w:val="%1."/>
      <w:lvlJc w:val="left"/>
      <w:pPr>
        <w:ind w:left="643" w:hanging="360"/>
      </w:pPr>
      <w:rPr>
        <w:lang w:val="en-US"/>
      </w:rPr>
    </w:lvl>
    <w:lvl w:ilvl="1">
      <w:start w:val="1"/>
      <w:numFmt w:val="decimal"/>
      <w:lvlText w:val="%2."/>
      <w:lvlJc w:val="left"/>
      <w:pPr>
        <w:ind w:left="1363" w:hanging="359"/>
      </w:pPr>
    </w:lvl>
    <w:lvl w:ilvl="2">
      <w:start w:val="1"/>
      <w:numFmt w:val="decimal"/>
      <w:lvlText w:val="%3."/>
      <w:lvlJc w:val="left"/>
      <w:pPr>
        <w:ind w:left="2083" w:hanging="360"/>
      </w:pPr>
    </w:lvl>
    <w:lvl w:ilvl="3">
      <w:start w:val="1"/>
      <w:numFmt w:val="decimal"/>
      <w:lvlText w:val="%4."/>
      <w:lvlJc w:val="left"/>
      <w:pPr>
        <w:ind w:left="2803" w:hanging="360"/>
      </w:pPr>
    </w:lvl>
    <w:lvl w:ilvl="4">
      <w:start w:val="1"/>
      <w:numFmt w:val="decimal"/>
      <w:lvlText w:val="%5."/>
      <w:lvlJc w:val="left"/>
      <w:pPr>
        <w:ind w:left="3523" w:hanging="360"/>
      </w:pPr>
    </w:lvl>
    <w:lvl w:ilvl="5">
      <w:start w:val="1"/>
      <w:numFmt w:val="decimal"/>
      <w:lvlText w:val="%6."/>
      <w:lvlJc w:val="left"/>
      <w:pPr>
        <w:ind w:left="4243" w:hanging="360"/>
      </w:pPr>
    </w:lvl>
    <w:lvl w:ilvl="6">
      <w:start w:val="1"/>
      <w:numFmt w:val="decimal"/>
      <w:lvlText w:val="%7."/>
      <w:lvlJc w:val="left"/>
      <w:pPr>
        <w:ind w:left="4963" w:hanging="360"/>
      </w:pPr>
    </w:lvl>
    <w:lvl w:ilvl="7">
      <w:start w:val="1"/>
      <w:numFmt w:val="decimal"/>
      <w:lvlText w:val="%8."/>
      <w:lvlJc w:val="left"/>
      <w:pPr>
        <w:ind w:left="5683" w:hanging="360"/>
      </w:pPr>
    </w:lvl>
    <w:lvl w:ilvl="8">
      <w:start w:val="1"/>
      <w:numFmt w:val="decimal"/>
      <w:lvlText w:val="%9."/>
      <w:lvlJc w:val="left"/>
      <w:pPr>
        <w:ind w:left="6403" w:hanging="360"/>
      </w:pPr>
    </w:lvl>
  </w:abstractNum>
  <w:abstractNum w:abstractNumId="11" w15:restartNumberingAfterBreak="0">
    <w:nsid w:val="237273DE"/>
    <w:multiLevelType w:val="multilevel"/>
    <w:tmpl w:val="A8E4CA5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9350412"/>
    <w:multiLevelType w:val="hybridMultilevel"/>
    <w:tmpl w:val="A7F85FDE"/>
    <w:lvl w:ilvl="0" w:tplc="8836EA2E">
      <w:start w:val="1"/>
      <w:numFmt w:val="bullet"/>
      <w:lvlText w:val=""/>
      <w:lvlJc w:val="left"/>
      <w:pPr>
        <w:tabs>
          <w:tab w:val="num" w:pos="1287"/>
        </w:tabs>
        <w:ind w:left="1287" w:hanging="360"/>
      </w:pPr>
      <w:rPr>
        <w:rFonts w:ascii="Symbol" w:hAnsi="Symbol" w:hint="default"/>
      </w:rPr>
    </w:lvl>
    <w:lvl w:ilvl="1" w:tplc="04190003">
      <w:start w:val="1"/>
      <w:numFmt w:val="bullet"/>
      <w:lvlText w:val="o"/>
      <w:lvlJc w:val="left"/>
      <w:pPr>
        <w:tabs>
          <w:tab w:val="num" w:pos="2007"/>
        </w:tabs>
        <w:ind w:left="2007" w:hanging="360"/>
      </w:pPr>
      <w:rPr>
        <w:rFonts w:ascii="Courier New" w:hAnsi="Courier New" w:cs="Courier New" w:hint="default"/>
      </w:rPr>
    </w:lvl>
    <w:lvl w:ilvl="2" w:tplc="04190005">
      <w:start w:val="1"/>
      <w:numFmt w:val="bullet"/>
      <w:lvlText w:val=""/>
      <w:lvlJc w:val="left"/>
      <w:pPr>
        <w:tabs>
          <w:tab w:val="num" w:pos="2727"/>
        </w:tabs>
        <w:ind w:left="2727" w:hanging="360"/>
      </w:pPr>
      <w:rPr>
        <w:rFonts w:ascii="Wingdings" w:hAnsi="Wingdings" w:hint="default"/>
      </w:rPr>
    </w:lvl>
    <w:lvl w:ilvl="3" w:tplc="04190001">
      <w:start w:val="1"/>
      <w:numFmt w:val="bullet"/>
      <w:lvlText w:val=""/>
      <w:lvlJc w:val="left"/>
      <w:pPr>
        <w:tabs>
          <w:tab w:val="num" w:pos="3447"/>
        </w:tabs>
        <w:ind w:left="3447" w:hanging="360"/>
      </w:pPr>
      <w:rPr>
        <w:rFonts w:ascii="Symbol" w:hAnsi="Symbol" w:hint="default"/>
      </w:rPr>
    </w:lvl>
    <w:lvl w:ilvl="4" w:tplc="04190003">
      <w:start w:val="1"/>
      <w:numFmt w:val="bullet"/>
      <w:lvlText w:val="o"/>
      <w:lvlJc w:val="left"/>
      <w:pPr>
        <w:tabs>
          <w:tab w:val="num" w:pos="4167"/>
        </w:tabs>
        <w:ind w:left="4167" w:hanging="360"/>
      </w:pPr>
      <w:rPr>
        <w:rFonts w:ascii="Courier New" w:hAnsi="Courier New" w:cs="Courier New" w:hint="default"/>
      </w:rPr>
    </w:lvl>
    <w:lvl w:ilvl="5" w:tplc="04190005">
      <w:start w:val="1"/>
      <w:numFmt w:val="bullet"/>
      <w:lvlText w:val=""/>
      <w:lvlJc w:val="left"/>
      <w:pPr>
        <w:tabs>
          <w:tab w:val="num" w:pos="4887"/>
        </w:tabs>
        <w:ind w:left="4887" w:hanging="360"/>
      </w:pPr>
      <w:rPr>
        <w:rFonts w:ascii="Wingdings" w:hAnsi="Wingdings" w:hint="default"/>
      </w:rPr>
    </w:lvl>
    <w:lvl w:ilvl="6" w:tplc="04190001">
      <w:start w:val="1"/>
      <w:numFmt w:val="bullet"/>
      <w:lvlText w:val=""/>
      <w:lvlJc w:val="left"/>
      <w:pPr>
        <w:tabs>
          <w:tab w:val="num" w:pos="5607"/>
        </w:tabs>
        <w:ind w:left="5607" w:hanging="360"/>
      </w:pPr>
      <w:rPr>
        <w:rFonts w:ascii="Symbol" w:hAnsi="Symbol" w:hint="default"/>
      </w:rPr>
    </w:lvl>
    <w:lvl w:ilvl="7" w:tplc="04190003">
      <w:start w:val="1"/>
      <w:numFmt w:val="bullet"/>
      <w:lvlText w:val="o"/>
      <w:lvlJc w:val="left"/>
      <w:pPr>
        <w:tabs>
          <w:tab w:val="num" w:pos="6327"/>
        </w:tabs>
        <w:ind w:left="6327" w:hanging="360"/>
      </w:pPr>
      <w:rPr>
        <w:rFonts w:ascii="Courier New" w:hAnsi="Courier New" w:cs="Courier New" w:hint="default"/>
      </w:rPr>
    </w:lvl>
    <w:lvl w:ilvl="8" w:tplc="04190005">
      <w:start w:val="1"/>
      <w:numFmt w:val="bullet"/>
      <w:lvlText w:val=""/>
      <w:lvlJc w:val="left"/>
      <w:pPr>
        <w:tabs>
          <w:tab w:val="num" w:pos="7047"/>
        </w:tabs>
        <w:ind w:left="7047" w:hanging="360"/>
      </w:pPr>
      <w:rPr>
        <w:rFonts w:ascii="Wingdings" w:hAnsi="Wingdings" w:hint="default"/>
      </w:rPr>
    </w:lvl>
  </w:abstractNum>
  <w:abstractNum w:abstractNumId="13" w15:restartNumberingAfterBreak="0">
    <w:nsid w:val="2D6F3902"/>
    <w:multiLevelType w:val="hybridMultilevel"/>
    <w:tmpl w:val="DB084AD2"/>
    <w:lvl w:ilvl="0" w:tplc="9CA01AF0">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 w15:restartNumberingAfterBreak="0">
    <w:nsid w:val="2F186FFE"/>
    <w:multiLevelType w:val="multilevel"/>
    <w:tmpl w:val="55D8C654"/>
    <w:lvl w:ilvl="0">
      <w:start w:val="1"/>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5" w15:restartNumberingAfterBreak="0">
    <w:nsid w:val="386D6306"/>
    <w:multiLevelType w:val="hybridMultilevel"/>
    <w:tmpl w:val="30823E3A"/>
    <w:lvl w:ilvl="0" w:tplc="FAA08704">
      <w:start w:val="1"/>
      <w:numFmt w:val="bullet"/>
      <w:lvlText w:val=""/>
      <w:lvlJc w:val="left"/>
      <w:pPr>
        <w:tabs>
          <w:tab w:val="num" w:pos="1446"/>
        </w:tabs>
        <w:ind w:left="1446" w:hanging="453"/>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6" w15:restartNumberingAfterBreak="0">
    <w:nsid w:val="39E4203C"/>
    <w:multiLevelType w:val="multilevel"/>
    <w:tmpl w:val="39E4203C"/>
    <w:lvl w:ilvl="0">
      <w:start w:val="1"/>
      <w:numFmt w:val="bullet"/>
      <w:lvlText w:val=""/>
      <w:lvlJc w:val="left"/>
      <w:pPr>
        <w:ind w:left="1287" w:hanging="360"/>
      </w:pPr>
      <w:rPr>
        <w:rFonts w:ascii="Symbol" w:hAnsi="Symbol"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17" w15:restartNumberingAfterBreak="0">
    <w:nsid w:val="3CC51C31"/>
    <w:multiLevelType w:val="hybridMultilevel"/>
    <w:tmpl w:val="DAB0257A"/>
    <w:lvl w:ilvl="0" w:tplc="D44CF75A">
      <w:start w:val="1"/>
      <w:numFmt w:val="decimal"/>
      <w:lvlText w:val="%1)"/>
      <w:lvlJc w:val="left"/>
      <w:pPr>
        <w:ind w:left="502" w:hanging="360"/>
      </w:pPr>
      <w:rPr>
        <w:rFonts w:hint="default"/>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18" w15:restartNumberingAfterBreak="0">
    <w:nsid w:val="3E4B7E3E"/>
    <w:multiLevelType w:val="hybridMultilevel"/>
    <w:tmpl w:val="F00C8B0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9" w15:restartNumberingAfterBreak="0">
    <w:nsid w:val="4150528C"/>
    <w:multiLevelType w:val="hybridMultilevel"/>
    <w:tmpl w:val="49D02A58"/>
    <w:lvl w:ilvl="0" w:tplc="43D237AC">
      <w:start w:val="1"/>
      <w:numFmt w:val="decimal"/>
      <w:lvlText w:val="%1."/>
      <w:lvlJc w:val="left"/>
      <w:pPr>
        <w:ind w:left="825" w:hanging="465"/>
      </w:pPr>
      <w:rPr>
        <w:color w:val="auto"/>
        <w:sz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0" w15:restartNumberingAfterBreak="0">
    <w:nsid w:val="4545242F"/>
    <w:multiLevelType w:val="hybridMultilevel"/>
    <w:tmpl w:val="C1D2461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1" w15:restartNumberingAfterBreak="0">
    <w:nsid w:val="480813DF"/>
    <w:multiLevelType w:val="hybridMultilevel"/>
    <w:tmpl w:val="B8EA62A2"/>
    <w:lvl w:ilvl="0" w:tplc="3BD2663E">
      <w:start w:val="25"/>
      <w:numFmt w:val="decimal"/>
      <w:lvlText w:val="%1."/>
      <w:lvlJc w:val="left"/>
      <w:pPr>
        <w:ind w:left="659" w:hanging="375"/>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22" w15:restartNumberingAfterBreak="0">
    <w:nsid w:val="4E014FBE"/>
    <w:multiLevelType w:val="hybridMultilevel"/>
    <w:tmpl w:val="48C40A84"/>
    <w:lvl w:ilvl="0" w:tplc="1624B50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15:restartNumberingAfterBreak="0">
    <w:nsid w:val="502B5164"/>
    <w:multiLevelType w:val="singleLevel"/>
    <w:tmpl w:val="502B5164"/>
    <w:lvl w:ilvl="0">
      <w:start w:val="1"/>
      <w:numFmt w:val="bullet"/>
      <w:lvlText w:val=""/>
      <w:lvlJc w:val="left"/>
      <w:pPr>
        <w:tabs>
          <w:tab w:val="left" w:pos="420"/>
        </w:tabs>
        <w:ind w:left="418" w:hanging="418"/>
      </w:pPr>
      <w:rPr>
        <w:rFonts w:ascii="Wingdings" w:hAnsi="Wingdings" w:hint="default"/>
        <w:sz w:val="16"/>
      </w:rPr>
    </w:lvl>
  </w:abstractNum>
  <w:abstractNum w:abstractNumId="24" w15:restartNumberingAfterBreak="0">
    <w:nsid w:val="517122D1"/>
    <w:multiLevelType w:val="hybridMultilevel"/>
    <w:tmpl w:val="BF6C15EE"/>
    <w:lvl w:ilvl="0" w:tplc="FAA08704">
      <w:start w:val="1"/>
      <w:numFmt w:val="bullet"/>
      <w:lvlText w:val=""/>
      <w:lvlJc w:val="left"/>
      <w:pPr>
        <w:tabs>
          <w:tab w:val="num" w:pos="1446"/>
        </w:tabs>
        <w:ind w:left="1446" w:hanging="453"/>
      </w:pPr>
      <w:rPr>
        <w:rFonts w:ascii="Symbol" w:hAnsi="Symbol"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25" w15:restartNumberingAfterBreak="0">
    <w:nsid w:val="551A0508"/>
    <w:multiLevelType w:val="hybridMultilevel"/>
    <w:tmpl w:val="4D74DEA2"/>
    <w:lvl w:ilvl="0" w:tplc="FAA08704">
      <w:start w:val="1"/>
      <w:numFmt w:val="bullet"/>
      <w:lvlText w:val=""/>
      <w:lvlJc w:val="left"/>
      <w:pPr>
        <w:tabs>
          <w:tab w:val="num" w:pos="1162"/>
        </w:tabs>
        <w:ind w:left="1162" w:hanging="453"/>
      </w:pPr>
      <w:rPr>
        <w:rFonts w:ascii="Symbol" w:hAnsi="Symbol" w:hint="default"/>
      </w:rPr>
    </w:lvl>
    <w:lvl w:ilvl="1" w:tplc="04190003" w:tentative="1">
      <w:start w:val="1"/>
      <w:numFmt w:val="bullet"/>
      <w:lvlText w:val="o"/>
      <w:lvlJc w:val="left"/>
      <w:pPr>
        <w:tabs>
          <w:tab w:val="num" w:pos="1865"/>
        </w:tabs>
        <w:ind w:left="1865" w:hanging="360"/>
      </w:pPr>
      <w:rPr>
        <w:rFonts w:ascii="Courier New" w:hAnsi="Courier New" w:cs="Courier New" w:hint="default"/>
      </w:rPr>
    </w:lvl>
    <w:lvl w:ilvl="2" w:tplc="04190005" w:tentative="1">
      <w:start w:val="1"/>
      <w:numFmt w:val="bullet"/>
      <w:lvlText w:val=""/>
      <w:lvlJc w:val="left"/>
      <w:pPr>
        <w:tabs>
          <w:tab w:val="num" w:pos="2585"/>
        </w:tabs>
        <w:ind w:left="2585" w:hanging="360"/>
      </w:pPr>
      <w:rPr>
        <w:rFonts w:ascii="Wingdings" w:hAnsi="Wingdings" w:hint="default"/>
      </w:rPr>
    </w:lvl>
    <w:lvl w:ilvl="3" w:tplc="04190001" w:tentative="1">
      <w:start w:val="1"/>
      <w:numFmt w:val="bullet"/>
      <w:lvlText w:val=""/>
      <w:lvlJc w:val="left"/>
      <w:pPr>
        <w:tabs>
          <w:tab w:val="num" w:pos="3305"/>
        </w:tabs>
        <w:ind w:left="3305" w:hanging="360"/>
      </w:pPr>
      <w:rPr>
        <w:rFonts w:ascii="Symbol" w:hAnsi="Symbol" w:hint="default"/>
      </w:rPr>
    </w:lvl>
    <w:lvl w:ilvl="4" w:tplc="04190003" w:tentative="1">
      <w:start w:val="1"/>
      <w:numFmt w:val="bullet"/>
      <w:lvlText w:val="o"/>
      <w:lvlJc w:val="left"/>
      <w:pPr>
        <w:tabs>
          <w:tab w:val="num" w:pos="4025"/>
        </w:tabs>
        <w:ind w:left="4025" w:hanging="360"/>
      </w:pPr>
      <w:rPr>
        <w:rFonts w:ascii="Courier New" w:hAnsi="Courier New" w:cs="Courier New" w:hint="default"/>
      </w:rPr>
    </w:lvl>
    <w:lvl w:ilvl="5" w:tplc="04190005" w:tentative="1">
      <w:start w:val="1"/>
      <w:numFmt w:val="bullet"/>
      <w:lvlText w:val=""/>
      <w:lvlJc w:val="left"/>
      <w:pPr>
        <w:tabs>
          <w:tab w:val="num" w:pos="4745"/>
        </w:tabs>
        <w:ind w:left="4745" w:hanging="360"/>
      </w:pPr>
      <w:rPr>
        <w:rFonts w:ascii="Wingdings" w:hAnsi="Wingdings" w:hint="default"/>
      </w:rPr>
    </w:lvl>
    <w:lvl w:ilvl="6" w:tplc="04190001" w:tentative="1">
      <w:start w:val="1"/>
      <w:numFmt w:val="bullet"/>
      <w:lvlText w:val=""/>
      <w:lvlJc w:val="left"/>
      <w:pPr>
        <w:tabs>
          <w:tab w:val="num" w:pos="5465"/>
        </w:tabs>
        <w:ind w:left="5465" w:hanging="360"/>
      </w:pPr>
      <w:rPr>
        <w:rFonts w:ascii="Symbol" w:hAnsi="Symbol" w:hint="default"/>
      </w:rPr>
    </w:lvl>
    <w:lvl w:ilvl="7" w:tplc="04190003" w:tentative="1">
      <w:start w:val="1"/>
      <w:numFmt w:val="bullet"/>
      <w:lvlText w:val="o"/>
      <w:lvlJc w:val="left"/>
      <w:pPr>
        <w:tabs>
          <w:tab w:val="num" w:pos="6185"/>
        </w:tabs>
        <w:ind w:left="6185" w:hanging="360"/>
      </w:pPr>
      <w:rPr>
        <w:rFonts w:ascii="Courier New" w:hAnsi="Courier New" w:cs="Courier New" w:hint="default"/>
      </w:rPr>
    </w:lvl>
    <w:lvl w:ilvl="8" w:tplc="04190005" w:tentative="1">
      <w:start w:val="1"/>
      <w:numFmt w:val="bullet"/>
      <w:lvlText w:val=""/>
      <w:lvlJc w:val="left"/>
      <w:pPr>
        <w:tabs>
          <w:tab w:val="num" w:pos="6905"/>
        </w:tabs>
        <w:ind w:left="6905" w:hanging="360"/>
      </w:pPr>
      <w:rPr>
        <w:rFonts w:ascii="Wingdings" w:hAnsi="Wingdings" w:hint="default"/>
      </w:rPr>
    </w:lvl>
  </w:abstractNum>
  <w:abstractNum w:abstractNumId="26" w15:restartNumberingAfterBreak="0">
    <w:nsid w:val="5A3E3414"/>
    <w:multiLevelType w:val="hybridMultilevel"/>
    <w:tmpl w:val="668EC68A"/>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27" w15:restartNumberingAfterBreak="0">
    <w:nsid w:val="67962CA9"/>
    <w:multiLevelType w:val="hybridMultilevel"/>
    <w:tmpl w:val="F06CE9E6"/>
    <w:lvl w:ilvl="0" w:tplc="B76AD3E0">
      <w:start w:val="1"/>
      <w:numFmt w:val="lowerLetter"/>
      <w:lvlText w:val="%1)"/>
      <w:lvlJc w:val="left"/>
      <w:pPr>
        <w:tabs>
          <w:tab w:val="num" w:pos="357"/>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15:restartNumberingAfterBreak="0">
    <w:nsid w:val="6D5D5E7D"/>
    <w:multiLevelType w:val="multilevel"/>
    <w:tmpl w:val="668A281C"/>
    <w:lvl w:ilvl="0">
      <w:start w:val="1"/>
      <w:numFmt w:val="decimal"/>
      <w:lvlText w:val="%1."/>
      <w:lvlJc w:val="left"/>
      <w:pPr>
        <w:ind w:left="643" w:hanging="360"/>
      </w:pPr>
    </w:lvl>
    <w:lvl w:ilvl="1">
      <w:start w:val="1"/>
      <w:numFmt w:val="decimal"/>
      <w:lvlText w:val="%2."/>
      <w:lvlJc w:val="left"/>
      <w:pPr>
        <w:tabs>
          <w:tab w:val="num" w:pos="1363"/>
        </w:tabs>
        <w:ind w:left="1363" w:hanging="360"/>
      </w:pPr>
    </w:lvl>
    <w:lvl w:ilvl="2">
      <w:start w:val="1"/>
      <w:numFmt w:val="decimal"/>
      <w:lvlText w:val="%3."/>
      <w:lvlJc w:val="left"/>
      <w:pPr>
        <w:tabs>
          <w:tab w:val="num" w:pos="2083"/>
        </w:tabs>
        <w:ind w:left="2083" w:hanging="360"/>
      </w:pPr>
    </w:lvl>
    <w:lvl w:ilvl="3">
      <w:start w:val="1"/>
      <w:numFmt w:val="decimal"/>
      <w:lvlText w:val="%4."/>
      <w:lvlJc w:val="left"/>
      <w:pPr>
        <w:tabs>
          <w:tab w:val="num" w:pos="2803"/>
        </w:tabs>
        <w:ind w:left="2803" w:hanging="360"/>
      </w:pPr>
    </w:lvl>
    <w:lvl w:ilvl="4">
      <w:start w:val="1"/>
      <w:numFmt w:val="decimal"/>
      <w:lvlText w:val="%5."/>
      <w:lvlJc w:val="left"/>
      <w:pPr>
        <w:tabs>
          <w:tab w:val="num" w:pos="3523"/>
        </w:tabs>
        <w:ind w:left="3523" w:hanging="360"/>
      </w:pPr>
    </w:lvl>
    <w:lvl w:ilvl="5">
      <w:start w:val="1"/>
      <w:numFmt w:val="decimal"/>
      <w:lvlText w:val="%6."/>
      <w:lvlJc w:val="left"/>
      <w:pPr>
        <w:tabs>
          <w:tab w:val="num" w:pos="4243"/>
        </w:tabs>
        <w:ind w:left="4243" w:hanging="360"/>
      </w:pPr>
    </w:lvl>
    <w:lvl w:ilvl="6">
      <w:start w:val="1"/>
      <w:numFmt w:val="decimal"/>
      <w:lvlText w:val="%7."/>
      <w:lvlJc w:val="left"/>
      <w:pPr>
        <w:tabs>
          <w:tab w:val="num" w:pos="4963"/>
        </w:tabs>
        <w:ind w:left="4963" w:hanging="360"/>
      </w:pPr>
    </w:lvl>
    <w:lvl w:ilvl="7">
      <w:start w:val="1"/>
      <w:numFmt w:val="decimal"/>
      <w:lvlText w:val="%8."/>
      <w:lvlJc w:val="left"/>
      <w:pPr>
        <w:tabs>
          <w:tab w:val="num" w:pos="5683"/>
        </w:tabs>
        <w:ind w:left="5683" w:hanging="360"/>
      </w:pPr>
    </w:lvl>
    <w:lvl w:ilvl="8">
      <w:start w:val="1"/>
      <w:numFmt w:val="decimal"/>
      <w:lvlText w:val="%9."/>
      <w:lvlJc w:val="left"/>
      <w:pPr>
        <w:tabs>
          <w:tab w:val="num" w:pos="6403"/>
        </w:tabs>
        <w:ind w:left="6403" w:hanging="360"/>
      </w:pPr>
    </w:lvl>
  </w:abstractNum>
  <w:abstractNum w:abstractNumId="29" w15:restartNumberingAfterBreak="0">
    <w:nsid w:val="73C222FF"/>
    <w:multiLevelType w:val="hybridMultilevel"/>
    <w:tmpl w:val="842E7B7C"/>
    <w:lvl w:ilvl="0" w:tplc="5D5C2BA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0" w15:restartNumberingAfterBreak="0">
    <w:nsid w:val="74634711"/>
    <w:multiLevelType w:val="hybridMultilevel"/>
    <w:tmpl w:val="3DA8C02E"/>
    <w:lvl w:ilvl="0" w:tplc="0419000F">
      <w:start w:val="1"/>
      <w:numFmt w:val="decimal"/>
      <w:lvlText w:val="%1."/>
      <w:lvlJc w:val="left"/>
      <w:pPr>
        <w:tabs>
          <w:tab w:val="num" w:pos="1429"/>
        </w:tabs>
        <w:ind w:left="1429" w:hanging="360"/>
      </w:p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abstractNum w:abstractNumId="31" w15:restartNumberingAfterBreak="0">
    <w:nsid w:val="766308CC"/>
    <w:multiLevelType w:val="hybridMultilevel"/>
    <w:tmpl w:val="3B98AB5E"/>
    <w:lvl w:ilvl="0" w:tplc="D592DCEE">
      <w:start w:val="1"/>
      <w:numFmt w:val="bullet"/>
      <w:pStyle w:val="a0"/>
      <w:lvlText w:val=""/>
      <w:lvlJc w:val="left"/>
      <w:pPr>
        <w:ind w:left="927" w:hanging="360"/>
      </w:pPr>
      <w:rPr>
        <w:rFonts w:ascii="Wingdings" w:hAnsi="Wingdings" w:hint="default"/>
        <w:color w:val="1F497D"/>
      </w:rPr>
    </w:lvl>
    <w:lvl w:ilvl="1" w:tplc="694CE9E0">
      <w:numFmt w:val="bullet"/>
      <w:lvlText w:val="-"/>
      <w:lvlJc w:val="left"/>
      <w:pPr>
        <w:ind w:left="2097" w:hanging="810"/>
      </w:pPr>
      <w:rPr>
        <w:rFonts w:ascii="Bookman Old Style" w:eastAsia="Times New Roman" w:hAnsi="Bookman Old Style" w:cs="Bookman Old Style"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32" w15:restartNumberingAfterBreak="0">
    <w:nsid w:val="77AF511C"/>
    <w:multiLevelType w:val="hybridMultilevel"/>
    <w:tmpl w:val="D7CC3332"/>
    <w:lvl w:ilvl="0" w:tplc="04190001">
      <w:start w:val="1"/>
      <w:numFmt w:val="bullet"/>
      <w:lvlText w:val=""/>
      <w:lvlJc w:val="left"/>
      <w:pPr>
        <w:ind w:left="1287" w:hanging="360"/>
      </w:pPr>
      <w:rPr>
        <w:rFonts w:ascii="Symbol" w:hAnsi="Symbol" w:hint="default"/>
      </w:r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33" w15:restartNumberingAfterBreak="0">
    <w:nsid w:val="77EE2C6E"/>
    <w:multiLevelType w:val="hybridMultilevel"/>
    <w:tmpl w:val="C01EF19A"/>
    <w:lvl w:ilvl="0" w:tplc="2CEE354A">
      <w:start w:val="1"/>
      <w:numFmt w:val="decimal"/>
      <w:lvlText w:val="%1."/>
      <w:lvlJc w:val="left"/>
      <w:pPr>
        <w:ind w:left="659" w:hanging="375"/>
      </w:pPr>
      <w:rPr>
        <w:rFonts w:ascii="Times New Roman" w:eastAsiaTheme="minorEastAsia" w:hAnsi="Times New Roman" w:cs="Times New Roman"/>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34" w15:restartNumberingAfterBreak="0">
    <w:nsid w:val="7AA54D46"/>
    <w:multiLevelType w:val="hybridMultilevel"/>
    <w:tmpl w:val="142AE032"/>
    <w:lvl w:ilvl="0" w:tplc="C65688DE">
      <w:numFmt w:val="bullet"/>
      <w:lvlText w:val="-"/>
      <w:lvlJc w:val="left"/>
      <w:pPr>
        <w:ind w:left="927" w:hanging="360"/>
      </w:pPr>
      <w:rPr>
        <w:rFonts w:ascii="Times New Roman" w:eastAsiaTheme="minorHAnsi"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35" w15:restartNumberingAfterBreak="0">
    <w:nsid w:val="7B41348C"/>
    <w:multiLevelType w:val="hybridMultilevel"/>
    <w:tmpl w:val="DA6277DA"/>
    <w:lvl w:ilvl="0" w:tplc="7172A8D8">
      <w:start w:val="1"/>
      <w:numFmt w:val="decimal"/>
      <w:lvlText w:val="%1."/>
      <w:lvlJc w:val="left"/>
      <w:pPr>
        <w:ind w:left="1069" w:hanging="360"/>
      </w:p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36" w15:restartNumberingAfterBreak="0">
    <w:nsid w:val="7C5100A2"/>
    <w:multiLevelType w:val="multilevel"/>
    <w:tmpl w:val="0832A5E6"/>
    <w:lvl w:ilvl="0">
      <w:start w:val="1"/>
      <w:numFmt w:val="decimal"/>
      <w:lvlText w:val="%1."/>
      <w:lvlJc w:val="left"/>
      <w:pPr>
        <w:ind w:left="302" w:hanging="281"/>
      </w:pPr>
      <w:rPr>
        <w:rFonts w:eastAsia="Times New Roman" w:cs="Times New Roman"/>
        <w:spacing w:val="0"/>
        <w:w w:val="100"/>
        <w:sz w:val="28"/>
        <w:szCs w:val="28"/>
        <w:lang w:val="ru-RU" w:eastAsia="ru-RU" w:bidi="ru-RU"/>
      </w:rPr>
    </w:lvl>
    <w:lvl w:ilvl="1">
      <w:start w:val="1"/>
      <w:numFmt w:val="decimal"/>
      <w:lvlText w:val="%1.%2"/>
      <w:lvlJc w:val="left"/>
      <w:pPr>
        <w:ind w:left="861" w:hanging="560"/>
      </w:pPr>
      <w:rPr>
        <w:w w:val="100"/>
        <w:sz w:val="28"/>
        <w:lang w:val="ru-RU" w:eastAsia="ru-RU" w:bidi="ru-RU"/>
      </w:rPr>
    </w:lvl>
    <w:lvl w:ilvl="2">
      <w:start w:val="1"/>
      <w:numFmt w:val="decimal"/>
      <w:lvlText w:val="%1.%2.%3."/>
      <w:lvlJc w:val="left"/>
      <w:pPr>
        <w:ind w:left="302" w:hanging="560"/>
      </w:pPr>
      <w:rPr>
        <w:rFonts w:eastAsia="Times New Roman" w:cs="Times New Roman"/>
        <w:spacing w:val="-3"/>
        <w:w w:val="100"/>
        <w:sz w:val="28"/>
        <w:szCs w:val="28"/>
        <w:lang w:val="ru-RU" w:eastAsia="ru-RU" w:bidi="ru-RU"/>
      </w:rPr>
    </w:lvl>
    <w:lvl w:ilvl="3">
      <w:numFmt w:val="bullet"/>
      <w:lvlText w:val=""/>
      <w:lvlJc w:val="left"/>
      <w:pPr>
        <w:ind w:left="1983" w:hanging="560"/>
      </w:pPr>
      <w:rPr>
        <w:rFonts w:ascii="Symbol" w:hAnsi="Symbol" w:cs="Symbol" w:hint="default"/>
        <w:lang w:val="ru-RU" w:eastAsia="ru-RU" w:bidi="ru-RU"/>
      </w:rPr>
    </w:lvl>
    <w:lvl w:ilvl="4">
      <w:numFmt w:val="bullet"/>
      <w:lvlText w:val=""/>
      <w:lvlJc w:val="left"/>
      <w:pPr>
        <w:ind w:left="3106" w:hanging="560"/>
      </w:pPr>
      <w:rPr>
        <w:rFonts w:ascii="Symbol" w:hAnsi="Symbol" w:cs="Symbol" w:hint="default"/>
        <w:lang w:val="ru-RU" w:eastAsia="ru-RU" w:bidi="ru-RU"/>
      </w:rPr>
    </w:lvl>
    <w:lvl w:ilvl="5">
      <w:numFmt w:val="bullet"/>
      <w:lvlText w:val=""/>
      <w:lvlJc w:val="left"/>
      <w:pPr>
        <w:ind w:left="4229" w:hanging="560"/>
      </w:pPr>
      <w:rPr>
        <w:rFonts w:ascii="Symbol" w:hAnsi="Symbol" w:cs="Symbol" w:hint="default"/>
        <w:lang w:val="ru-RU" w:eastAsia="ru-RU" w:bidi="ru-RU"/>
      </w:rPr>
    </w:lvl>
    <w:lvl w:ilvl="6">
      <w:numFmt w:val="bullet"/>
      <w:lvlText w:val=""/>
      <w:lvlJc w:val="left"/>
      <w:pPr>
        <w:ind w:left="5353" w:hanging="560"/>
      </w:pPr>
      <w:rPr>
        <w:rFonts w:ascii="Symbol" w:hAnsi="Symbol" w:cs="Symbol" w:hint="default"/>
        <w:lang w:val="ru-RU" w:eastAsia="ru-RU" w:bidi="ru-RU"/>
      </w:rPr>
    </w:lvl>
    <w:lvl w:ilvl="7">
      <w:numFmt w:val="bullet"/>
      <w:lvlText w:val=""/>
      <w:lvlJc w:val="left"/>
      <w:pPr>
        <w:ind w:left="6476" w:hanging="560"/>
      </w:pPr>
      <w:rPr>
        <w:rFonts w:ascii="Symbol" w:hAnsi="Symbol" w:cs="Symbol" w:hint="default"/>
        <w:lang w:val="ru-RU" w:eastAsia="ru-RU" w:bidi="ru-RU"/>
      </w:rPr>
    </w:lvl>
    <w:lvl w:ilvl="8">
      <w:numFmt w:val="bullet"/>
      <w:lvlText w:val=""/>
      <w:lvlJc w:val="left"/>
      <w:pPr>
        <w:ind w:left="7599" w:hanging="560"/>
      </w:pPr>
      <w:rPr>
        <w:rFonts w:ascii="Symbol" w:hAnsi="Symbol" w:cs="Symbol" w:hint="default"/>
        <w:lang w:val="ru-RU" w:eastAsia="ru-RU" w:bidi="ru-RU"/>
      </w:rPr>
    </w:lvl>
  </w:abstractNum>
  <w:abstractNum w:abstractNumId="37" w15:restartNumberingAfterBreak="0">
    <w:nsid w:val="7EEF67EB"/>
    <w:multiLevelType w:val="multilevel"/>
    <w:tmpl w:val="EC26072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6"/>
  </w:num>
  <w:num w:numId="3">
    <w:abstractNumId w:val="28"/>
  </w:num>
  <w:num w:numId="4">
    <w:abstractNumId w:val="29"/>
  </w:num>
  <w:num w:numId="5">
    <w:abstractNumId w:val="11"/>
  </w:num>
  <w:num w:numId="6">
    <w:abstractNumId w:val="37"/>
  </w:num>
  <w:num w:numId="7">
    <w:abstractNumId w:val="9"/>
  </w:num>
  <w:num w:numId="8">
    <w:abstractNumId w:val="27"/>
  </w:num>
  <w:num w:numId="9">
    <w:abstractNumId w:val="4"/>
  </w:num>
  <w:num w:numId="10">
    <w:abstractNumId w:val="12"/>
  </w:num>
  <w:num w:numId="11">
    <w:abstractNumId w:val="5"/>
  </w:num>
  <w:num w:numId="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4"/>
  </w:num>
  <w:num w:numId="17">
    <w:abstractNumId w:val="34"/>
  </w:num>
  <w:num w:numId="18">
    <w:abstractNumId w:val="7"/>
  </w:num>
  <w:num w:numId="19">
    <w:abstractNumId w:val="7"/>
    <w:lvlOverride w:ilvl="0">
      <w:startOverride w:val="1"/>
    </w:lvlOverride>
    <w:lvlOverride w:ilvl="1"/>
    <w:lvlOverride w:ilvl="2"/>
    <w:lvlOverride w:ilvl="3"/>
    <w:lvlOverride w:ilvl="4"/>
    <w:lvlOverride w:ilvl="5"/>
    <w:lvlOverride w:ilvl="6"/>
    <w:lvlOverride w:ilvl="7"/>
    <w:lvlOverride w:ilvl="8"/>
  </w:num>
  <w:num w:numId="20">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1"/>
  </w:num>
  <w:num w:numId="22">
    <w:abstractNumId w:val="31"/>
  </w:num>
  <w:num w:numId="23">
    <w:abstractNumId w:val="18"/>
  </w:num>
  <w:num w:numId="24">
    <w:abstractNumId w:val="18"/>
  </w:num>
  <w:num w:numId="25">
    <w:abstractNumId w:val="1"/>
  </w:num>
  <w:num w:numId="26">
    <w:abstractNumId w:val="1"/>
    <w:lvlOverride w:ilvl="0">
      <w:lvl w:ilvl="0">
        <w:numFmt w:val="bullet"/>
        <w:lvlText w:val=""/>
        <w:legacy w:legacy="1" w:legacySpace="0" w:legacyIndent="360"/>
        <w:lvlJc w:val="left"/>
        <w:pPr>
          <w:ind w:left="0" w:firstLine="0"/>
        </w:pPr>
        <w:rPr>
          <w:rFonts w:ascii="Symbol" w:hAnsi="Symbol" w:hint="default"/>
        </w:rPr>
      </w:lvl>
    </w:lvlOverride>
  </w:num>
  <w:num w:numId="2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4"/>
  </w:num>
  <w:num w:numId="30">
    <w:abstractNumId w:val="15"/>
  </w:num>
  <w:num w:numId="31">
    <w:abstractNumId w:val="25"/>
  </w:num>
  <w:num w:numId="32">
    <w:abstractNumId w:val="24"/>
  </w:num>
  <w:num w:numId="33">
    <w:abstractNumId w:val="2"/>
  </w:num>
  <w:num w:numId="34">
    <w:abstractNumId w:val="6"/>
  </w:num>
  <w:num w:numId="35">
    <w:abstractNumId w:val="9"/>
    <w:lvlOverride w:ilvl="0">
      <w:startOverride w:val="1"/>
    </w:lvlOverride>
    <w:lvlOverride w:ilvl="1"/>
    <w:lvlOverride w:ilvl="2"/>
    <w:lvlOverride w:ilvl="3"/>
    <w:lvlOverride w:ilvl="4"/>
    <w:lvlOverride w:ilvl="5"/>
    <w:lvlOverride w:ilvl="6"/>
    <w:lvlOverride w:ilvl="7"/>
    <w:lvlOverride w:ilvl="8"/>
  </w:num>
  <w:num w:numId="36">
    <w:abstractNumId w:val="31"/>
  </w:num>
  <w:num w:numId="37">
    <w:abstractNumId w:val="34"/>
  </w:num>
  <w:num w:numId="38">
    <w:abstractNumId w:val="21"/>
  </w:num>
  <w:num w:numId="39">
    <w:abstractNumId w:val="8"/>
  </w:num>
  <w:num w:numId="40">
    <w:abstractNumId w:val="23"/>
  </w:num>
  <w:num w:numId="41">
    <w:abstractNumId w:val="0"/>
    <w:lvlOverride w:ilvl="0">
      <w:startOverride w:val="1"/>
    </w:lvlOverride>
  </w:num>
  <w:num w:numId="42">
    <w:abstractNumId w:val="16"/>
  </w:num>
  <w:num w:numId="43">
    <w:abstractNumId w:val="22"/>
  </w:num>
  <w:num w:numId="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hdrShapeDefaults>
    <o:shapedefaults v:ext="edit" spidmax="2054"/>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4B8B"/>
    <w:rsid w:val="00001DD3"/>
    <w:rsid w:val="00001DF6"/>
    <w:rsid w:val="00004F2A"/>
    <w:rsid w:val="0000523B"/>
    <w:rsid w:val="000055E6"/>
    <w:rsid w:val="00012095"/>
    <w:rsid w:val="00012C3B"/>
    <w:rsid w:val="000203AF"/>
    <w:rsid w:val="00023F4E"/>
    <w:rsid w:val="000303A6"/>
    <w:rsid w:val="00031ED2"/>
    <w:rsid w:val="0003255A"/>
    <w:rsid w:val="00032DFE"/>
    <w:rsid w:val="00035913"/>
    <w:rsid w:val="00041CA2"/>
    <w:rsid w:val="00043BD0"/>
    <w:rsid w:val="00044ABB"/>
    <w:rsid w:val="00046EBB"/>
    <w:rsid w:val="00051921"/>
    <w:rsid w:val="00054476"/>
    <w:rsid w:val="000551EB"/>
    <w:rsid w:val="000618DD"/>
    <w:rsid w:val="00064B73"/>
    <w:rsid w:val="0006648C"/>
    <w:rsid w:val="000672C6"/>
    <w:rsid w:val="000674EF"/>
    <w:rsid w:val="0007108E"/>
    <w:rsid w:val="000739CC"/>
    <w:rsid w:val="00073DC2"/>
    <w:rsid w:val="000747A7"/>
    <w:rsid w:val="000754E0"/>
    <w:rsid w:val="0007636E"/>
    <w:rsid w:val="00076DC5"/>
    <w:rsid w:val="00080402"/>
    <w:rsid w:val="00083B01"/>
    <w:rsid w:val="000850A3"/>
    <w:rsid w:val="00091092"/>
    <w:rsid w:val="00092D88"/>
    <w:rsid w:val="000A0E0F"/>
    <w:rsid w:val="000A1861"/>
    <w:rsid w:val="000A481B"/>
    <w:rsid w:val="000B530D"/>
    <w:rsid w:val="000B60D0"/>
    <w:rsid w:val="000C00E3"/>
    <w:rsid w:val="000C53A5"/>
    <w:rsid w:val="000D07B7"/>
    <w:rsid w:val="000D17A8"/>
    <w:rsid w:val="000D18E2"/>
    <w:rsid w:val="000D54A0"/>
    <w:rsid w:val="000E014B"/>
    <w:rsid w:val="000E1013"/>
    <w:rsid w:val="000E3466"/>
    <w:rsid w:val="000E5837"/>
    <w:rsid w:val="000F127A"/>
    <w:rsid w:val="000F29CF"/>
    <w:rsid w:val="000F4CDF"/>
    <w:rsid w:val="000F651E"/>
    <w:rsid w:val="00101FB3"/>
    <w:rsid w:val="001030FA"/>
    <w:rsid w:val="00105FD2"/>
    <w:rsid w:val="00121EB8"/>
    <w:rsid w:val="00124997"/>
    <w:rsid w:val="00131134"/>
    <w:rsid w:val="0013236C"/>
    <w:rsid w:val="0013421E"/>
    <w:rsid w:val="00134FB6"/>
    <w:rsid w:val="0013511D"/>
    <w:rsid w:val="00141A8E"/>
    <w:rsid w:val="00151558"/>
    <w:rsid w:val="0015415F"/>
    <w:rsid w:val="0015626F"/>
    <w:rsid w:val="00160435"/>
    <w:rsid w:val="001618A4"/>
    <w:rsid w:val="00162478"/>
    <w:rsid w:val="001764CB"/>
    <w:rsid w:val="001774A6"/>
    <w:rsid w:val="00183385"/>
    <w:rsid w:val="0018374F"/>
    <w:rsid w:val="00184C7C"/>
    <w:rsid w:val="00184D10"/>
    <w:rsid w:val="00187AFA"/>
    <w:rsid w:val="00187E54"/>
    <w:rsid w:val="00192AE3"/>
    <w:rsid w:val="00195598"/>
    <w:rsid w:val="00196ABA"/>
    <w:rsid w:val="00197A7A"/>
    <w:rsid w:val="001A039B"/>
    <w:rsid w:val="001A1C90"/>
    <w:rsid w:val="001A35D9"/>
    <w:rsid w:val="001A5D10"/>
    <w:rsid w:val="001B3168"/>
    <w:rsid w:val="001C1044"/>
    <w:rsid w:val="001C1891"/>
    <w:rsid w:val="001D0D0A"/>
    <w:rsid w:val="001D228D"/>
    <w:rsid w:val="001D363D"/>
    <w:rsid w:val="001D6F41"/>
    <w:rsid w:val="001E3471"/>
    <w:rsid w:val="001E34CC"/>
    <w:rsid w:val="001F4ECE"/>
    <w:rsid w:val="001F77FA"/>
    <w:rsid w:val="0020269A"/>
    <w:rsid w:val="00204A71"/>
    <w:rsid w:val="00214090"/>
    <w:rsid w:val="00222645"/>
    <w:rsid w:val="00225081"/>
    <w:rsid w:val="00225FDD"/>
    <w:rsid w:val="002263D5"/>
    <w:rsid w:val="002271FF"/>
    <w:rsid w:val="00227ADF"/>
    <w:rsid w:val="00231E14"/>
    <w:rsid w:val="0023253E"/>
    <w:rsid w:val="002334EB"/>
    <w:rsid w:val="00233B9A"/>
    <w:rsid w:val="00246EEF"/>
    <w:rsid w:val="002470AB"/>
    <w:rsid w:val="002474C7"/>
    <w:rsid w:val="002500D7"/>
    <w:rsid w:val="00250B62"/>
    <w:rsid w:val="0025214B"/>
    <w:rsid w:val="00254DD4"/>
    <w:rsid w:val="00255F59"/>
    <w:rsid w:val="00260C4D"/>
    <w:rsid w:val="00261152"/>
    <w:rsid w:val="00262FAF"/>
    <w:rsid w:val="00266A13"/>
    <w:rsid w:val="002723DC"/>
    <w:rsid w:val="00272CEB"/>
    <w:rsid w:val="0027569E"/>
    <w:rsid w:val="00280117"/>
    <w:rsid w:val="002818FC"/>
    <w:rsid w:val="00282D6B"/>
    <w:rsid w:val="002832C6"/>
    <w:rsid w:val="002922B8"/>
    <w:rsid w:val="00292F34"/>
    <w:rsid w:val="00293212"/>
    <w:rsid w:val="002A01D7"/>
    <w:rsid w:val="002A1868"/>
    <w:rsid w:val="002A680B"/>
    <w:rsid w:val="002A6A48"/>
    <w:rsid w:val="002A77E2"/>
    <w:rsid w:val="002B1373"/>
    <w:rsid w:val="002B48EB"/>
    <w:rsid w:val="002B4B8B"/>
    <w:rsid w:val="002B700B"/>
    <w:rsid w:val="002C1953"/>
    <w:rsid w:val="002C199B"/>
    <w:rsid w:val="002C5E95"/>
    <w:rsid w:val="002D472B"/>
    <w:rsid w:val="002D78F2"/>
    <w:rsid w:val="002E42BA"/>
    <w:rsid w:val="002E5854"/>
    <w:rsid w:val="002F72A2"/>
    <w:rsid w:val="00302C6E"/>
    <w:rsid w:val="003075B9"/>
    <w:rsid w:val="00312084"/>
    <w:rsid w:val="00313A2D"/>
    <w:rsid w:val="00313C16"/>
    <w:rsid w:val="00313D5C"/>
    <w:rsid w:val="003171CA"/>
    <w:rsid w:val="00317FB0"/>
    <w:rsid w:val="00321CD8"/>
    <w:rsid w:val="003226FF"/>
    <w:rsid w:val="003363E9"/>
    <w:rsid w:val="003378DA"/>
    <w:rsid w:val="00341577"/>
    <w:rsid w:val="0034390F"/>
    <w:rsid w:val="00352424"/>
    <w:rsid w:val="00361586"/>
    <w:rsid w:val="00365441"/>
    <w:rsid w:val="003672B4"/>
    <w:rsid w:val="00373FEC"/>
    <w:rsid w:val="00374297"/>
    <w:rsid w:val="00384C02"/>
    <w:rsid w:val="00392057"/>
    <w:rsid w:val="0039225E"/>
    <w:rsid w:val="003A0B03"/>
    <w:rsid w:val="003A0CE6"/>
    <w:rsid w:val="003A1AE1"/>
    <w:rsid w:val="003A3372"/>
    <w:rsid w:val="003A466A"/>
    <w:rsid w:val="003A5704"/>
    <w:rsid w:val="003B1980"/>
    <w:rsid w:val="003B29B8"/>
    <w:rsid w:val="003B3548"/>
    <w:rsid w:val="003B4DCC"/>
    <w:rsid w:val="003C120E"/>
    <w:rsid w:val="003C30EE"/>
    <w:rsid w:val="003C4651"/>
    <w:rsid w:val="003D3294"/>
    <w:rsid w:val="003D4608"/>
    <w:rsid w:val="003D4C85"/>
    <w:rsid w:val="003D629C"/>
    <w:rsid w:val="003E02B1"/>
    <w:rsid w:val="003E0B79"/>
    <w:rsid w:val="003E2C4D"/>
    <w:rsid w:val="003E53E5"/>
    <w:rsid w:val="003E6519"/>
    <w:rsid w:val="003F01CA"/>
    <w:rsid w:val="003F04AB"/>
    <w:rsid w:val="003F45A3"/>
    <w:rsid w:val="003F4A10"/>
    <w:rsid w:val="003F5B1B"/>
    <w:rsid w:val="004012AF"/>
    <w:rsid w:val="00401F1E"/>
    <w:rsid w:val="0040369D"/>
    <w:rsid w:val="004036B0"/>
    <w:rsid w:val="004055C5"/>
    <w:rsid w:val="004057DF"/>
    <w:rsid w:val="004102CA"/>
    <w:rsid w:val="00410554"/>
    <w:rsid w:val="004121F5"/>
    <w:rsid w:val="00421012"/>
    <w:rsid w:val="00427416"/>
    <w:rsid w:val="00431C5E"/>
    <w:rsid w:val="00433438"/>
    <w:rsid w:val="0043533C"/>
    <w:rsid w:val="00435F1C"/>
    <w:rsid w:val="00441B8E"/>
    <w:rsid w:val="00443E72"/>
    <w:rsid w:val="00444B73"/>
    <w:rsid w:val="0044569A"/>
    <w:rsid w:val="00446299"/>
    <w:rsid w:val="0044772C"/>
    <w:rsid w:val="00451F9F"/>
    <w:rsid w:val="00454A29"/>
    <w:rsid w:val="0045737D"/>
    <w:rsid w:val="00460436"/>
    <w:rsid w:val="00465949"/>
    <w:rsid w:val="004663B4"/>
    <w:rsid w:val="004664F1"/>
    <w:rsid w:val="004750ED"/>
    <w:rsid w:val="00475F5A"/>
    <w:rsid w:val="00482A83"/>
    <w:rsid w:val="00483322"/>
    <w:rsid w:val="00483E11"/>
    <w:rsid w:val="00485C09"/>
    <w:rsid w:val="004862D4"/>
    <w:rsid w:val="00487EC9"/>
    <w:rsid w:val="0049033A"/>
    <w:rsid w:val="00492552"/>
    <w:rsid w:val="0049337D"/>
    <w:rsid w:val="004970ED"/>
    <w:rsid w:val="004A25B0"/>
    <w:rsid w:val="004A5F3C"/>
    <w:rsid w:val="004B2CA2"/>
    <w:rsid w:val="004B4F6E"/>
    <w:rsid w:val="004B6744"/>
    <w:rsid w:val="004C0EA1"/>
    <w:rsid w:val="004C256B"/>
    <w:rsid w:val="004D05C8"/>
    <w:rsid w:val="004D0B80"/>
    <w:rsid w:val="004D2BAB"/>
    <w:rsid w:val="004D7480"/>
    <w:rsid w:val="004D7A74"/>
    <w:rsid w:val="004E0314"/>
    <w:rsid w:val="004E2554"/>
    <w:rsid w:val="004E3D12"/>
    <w:rsid w:val="004E5BDE"/>
    <w:rsid w:val="004F61D4"/>
    <w:rsid w:val="00504F7D"/>
    <w:rsid w:val="00507424"/>
    <w:rsid w:val="005136D2"/>
    <w:rsid w:val="005164D4"/>
    <w:rsid w:val="005202CF"/>
    <w:rsid w:val="00521DF5"/>
    <w:rsid w:val="00525DE5"/>
    <w:rsid w:val="00532CF7"/>
    <w:rsid w:val="00534691"/>
    <w:rsid w:val="005367D5"/>
    <w:rsid w:val="00537EDB"/>
    <w:rsid w:val="005423B4"/>
    <w:rsid w:val="00542418"/>
    <w:rsid w:val="00542D03"/>
    <w:rsid w:val="0054430F"/>
    <w:rsid w:val="0054533C"/>
    <w:rsid w:val="00547986"/>
    <w:rsid w:val="005627A4"/>
    <w:rsid w:val="00562A8A"/>
    <w:rsid w:val="00563EB7"/>
    <w:rsid w:val="005646AF"/>
    <w:rsid w:val="00567C70"/>
    <w:rsid w:val="00572606"/>
    <w:rsid w:val="00573F75"/>
    <w:rsid w:val="00573FB1"/>
    <w:rsid w:val="00574DCB"/>
    <w:rsid w:val="00575961"/>
    <w:rsid w:val="00577911"/>
    <w:rsid w:val="00580C38"/>
    <w:rsid w:val="00580F3E"/>
    <w:rsid w:val="00581A80"/>
    <w:rsid w:val="00586628"/>
    <w:rsid w:val="005868E6"/>
    <w:rsid w:val="00586E03"/>
    <w:rsid w:val="00591A76"/>
    <w:rsid w:val="00594C4C"/>
    <w:rsid w:val="005A1892"/>
    <w:rsid w:val="005A216C"/>
    <w:rsid w:val="005A42D6"/>
    <w:rsid w:val="005A57B5"/>
    <w:rsid w:val="005A7262"/>
    <w:rsid w:val="005B03E2"/>
    <w:rsid w:val="005B458A"/>
    <w:rsid w:val="005B70EF"/>
    <w:rsid w:val="005C24EB"/>
    <w:rsid w:val="005C3506"/>
    <w:rsid w:val="005C53BD"/>
    <w:rsid w:val="005D0210"/>
    <w:rsid w:val="005D10A3"/>
    <w:rsid w:val="005D5A75"/>
    <w:rsid w:val="005E5566"/>
    <w:rsid w:val="005E6FAA"/>
    <w:rsid w:val="005E75DB"/>
    <w:rsid w:val="005F0D98"/>
    <w:rsid w:val="005F476A"/>
    <w:rsid w:val="005F4AD9"/>
    <w:rsid w:val="005F52E3"/>
    <w:rsid w:val="006031AC"/>
    <w:rsid w:val="006059EC"/>
    <w:rsid w:val="006132C5"/>
    <w:rsid w:val="006174F4"/>
    <w:rsid w:val="0061755E"/>
    <w:rsid w:val="00621B22"/>
    <w:rsid w:val="00627404"/>
    <w:rsid w:val="00630B85"/>
    <w:rsid w:val="00631533"/>
    <w:rsid w:val="00636744"/>
    <w:rsid w:val="0063755A"/>
    <w:rsid w:val="0064034D"/>
    <w:rsid w:val="0064061B"/>
    <w:rsid w:val="006411A7"/>
    <w:rsid w:val="00650F8F"/>
    <w:rsid w:val="0065186F"/>
    <w:rsid w:val="0065647E"/>
    <w:rsid w:val="00656579"/>
    <w:rsid w:val="0066159E"/>
    <w:rsid w:val="006658E4"/>
    <w:rsid w:val="00670C47"/>
    <w:rsid w:val="0067199B"/>
    <w:rsid w:val="0067420A"/>
    <w:rsid w:val="00676FAB"/>
    <w:rsid w:val="0067771A"/>
    <w:rsid w:val="0067790D"/>
    <w:rsid w:val="00685642"/>
    <w:rsid w:val="0068726F"/>
    <w:rsid w:val="0069483D"/>
    <w:rsid w:val="006A625B"/>
    <w:rsid w:val="006A7482"/>
    <w:rsid w:val="006A779F"/>
    <w:rsid w:val="006B291B"/>
    <w:rsid w:val="006C079C"/>
    <w:rsid w:val="006C4FEC"/>
    <w:rsid w:val="006C7403"/>
    <w:rsid w:val="006D033C"/>
    <w:rsid w:val="006D39DF"/>
    <w:rsid w:val="006D4F1F"/>
    <w:rsid w:val="006D6A8D"/>
    <w:rsid w:val="006D6AF3"/>
    <w:rsid w:val="006D6E07"/>
    <w:rsid w:val="006E0770"/>
    <w:rsid w:val="006E3818"/>
    <w:rsid w:val="006E5BF4"/>
    <w:rsid w:val="006F1FD5"/>
    <w:rsid w:val="006F4792"/>
    <w:rsid w:val="00711A29"/>
    <w:rsid w:val="00714F39"/>
    <w:rsid w:val="00721A16"/>
    <w:rsid w:val="007236D7"/>
    <w:rsid w:val="007301D3"/>
    <w:rsid w:val="00732F95"/>
    <w:rsid w:val="0074154A"/>
    <w:rsid w:val="0074655D"/>
    <w:rsid w:val="00746675"/>
    <w:rsid w:val="00752C18"/>
    <w:rsid w:val="00754F07"/>
    <w:rsid w:val="007575DA"/>
    <w:rsid w:val="00757D43"/>
    <w:rsid w:val="00762193"/>
    <w:rsid w:val="00770547"/>
    <w:rsid w:val="007714B8"/>
    <w:rsid w:val="00771EC5"/>
    <w:rsid w:val="007762E6"/>
    <w:rsid w:val="0078669F"/>
    <w:rsid w:val="00786EA7"/>
    <w:rsid w:val="00792075"/>
    <w:rsid w:val="007A005D"/>
    <w:rsid w:val="007A01DE"/>
    <w:rsid w:val="007A1E2C"/>
    <w:rsid w:val="007A47A3"/>
    <w:rsid w:val="007B7013"/>
    <w:rsid w:val="007C1864"/>
    <w:rsid w:val="007D3542"/>
    <w:rsid w:val="007D4BF7"/>
    <w:rsid w:val="007D4FFA"/>
    <w:rsid w:val="007D5F10"/>
    <w:rsid w:val="007D5FC5"/>
    <w:rsid w:val="007D6DAC"/>
    <w:rsid w:val="007E7C83"/>
    <w:rsid w:val="007F0BA7"/>
    <w:rsid w:val="007F134A"/>
    <w:rsid w:val="007F28B8"/>
    <w:rsid w:val="007F380E"/>
    <w:rsid w:val="007F49F7"/>
    <w:rsid w:val="007F6267"/>
    <w:rsid w:val="008040D6"/>
    <w:rsid w:val="00804653"/>
    <w:rsid w:val="00812D56"/>
    <w:rsid w:val="0081751E"/>
    <w:rsid w:val="00817CA4"/>
    <w:rsid w:val="00820B26"/>
    <w:rsid w:val="00821FFE"/>
    <w:rsid w:val="0082217E"/>
    <w:rsid w:val="00824B42"/>
    <w:rsid w:val="00827C9D"/>
    <w:rsid w:val="0083076E"/>
    <w:rsid w:val="00830BB9"/>
    <w:rsid w:val="00834162"/>
    <w:rsid w:val="00850F8C"/>
    <w:rsid w:val="00851244"/>
    <w:rsid w:val="00852A2E"/>
    <w:rsid w:val="008600FA"/>
    <w:rsid w:val="008611CF"/>
    <w:rsid w:val="00861719"/>
    <w:rsid w:val="00866D81"/>
    <w:rsid w:val="008700B7"/>
    <w:rsid w:val="0087624A"/>
    <w:rsid w:val="0088143E"/>
    <w:rsid w:val="008863C4"/>
    <w:rsid w:val="0088746D"/>
    <w:rsid w:val="0089025F"/>
    <w:rsid w:val="00890802"/>
    <w:rsid w:val="00891A97"/>
    <w:rsid w:val="00891CC8"/>
    <w:rsid w:val="0089366D"/>
    <w:rsid w:val="00894157"/>
    <w:rsid w:val="00894E7B"/>
    <w:rsid w:val="00896C29"/>
    <w:rsid w:val="008A04BA"/>
    <w:rsid w:val="008A3975"/>
    <w:rsid w:val="008A5210"/>
    <w:rsid w:val="008A72D9"/>
    <w:rsid w:val="008B0CC3"/>
    <w:rsid w:val="008B297A"/>
    <w:rsid w:val="008B2A0E"/>
    <w:rsid w:val="008B5806"/>
    <w:rsid w:val="008C2A9C"/>
    <w:rsid w:val="008C461B"/>
    <w:rsid w:val="008C4E4D"/>
    <w:rsid w:val="008D136A"/>
    <w:rsid w:val="008D42BA"/>
    <w:rsid w:val="008D4323"/>
    <w:rsid w:val="008D49F7"/>
    <w:rsid w:val="008D59C5"/>
    <w:rsid w:val="008D77B9"/>
    <w:rsid w:val="008F55C0"/>
    <w:rsid w:val="00900F6B"/>
    <w:rsid w:val="0090157A"/>
    <w:rsid w:val="00902EAC"/>
    <w:rsid w:val="00903E7B"/>
    <w:rsid w:val="00904586"/>
    <w:rsid w:val="00914BF9"/>
    <w:rsid w:val="0092299F"/>
    <w:rsid w:val="00925736"/>
    <w:rsid w:val="00927859"/>
    <w:rsid w:val="00931AF9"/>
    <w:rsid w:val="00932F42"/>
    <w:rsid w:val="0093358B"/>
    <w:rsid w:val="0094144F"/>
    <w:rsid w:val="009420F7"/>
    <w:rsid w:val="00950047"/>
    <w:rsid w:val="0095461A"/>
    <w:rsid w:val="00961CEF"/>
    <w:rsid w:val="00962B13"/>
    <w:rsid w:val="00962B82"/>
    <w:rsid w:val="009666A4"/>
    <w:rsid w:val="00967AA8"/>
    <w:rsid w:val="00967CFB"/>
    <w:rsid w:val="009713F1"/>
    <w:rsid w:val="00975BF3"/>
    <w:rsid w:val="00976611"/>
    <w:rsid w:val="00976A39"/>
    <w:rsid w:val="00982A44"/>
    <w:rsid w:val="00982CC2"/>
    <w:rsid w:val="00986EBA"/>
    <w:rsid w:val="009877A6"/>
    <w:rsid w:val="00991E0C"/>
    <w:rsid w:val="009A053D"/>
    <w:rsid w:val="009A0F09"/>
    <w:rsid w:val="009A1BE2"/>
    <w:rsid w:val="009A375D"/>
    <w:rsid w:val="009A76DE"/>
    <w:rsid w:val="009B135E"/>
    <w:rsid w:val="009C6C79"/>
    <w:rsid w:val="009C791F"/>
    <w:rsid w:val="009D0BCC"/>
    <w:rsid w:val="009D38F1"/>
    <w:rsid w:val="009D67C7"/>
    <w:rsid w:val="009D6D9E"/>
    <w:rsid w:val="009D7F90"/>
    <w:rsid w:val="009E11B8"/>
    <w:rsid w:val="009E2379"/>
    <w:rsid w:val="009F2388"/>
    <w:rsid w:val="00A038F1"/>
    <w:rsid w:val="00A0470D"/>
    <w:rsid w:val="00A14C38"/>
    <w:rsid w:val="00A151B4"/>
    <w:rsid w:val="00A17080"/>
    <w:rsid w:val="00A20786"/>
    <w:rsid w:val="00A2530A"/>
    <w:rsid w:val="00A25390"/>
    <w:rsid w:val="00A25D46"/>
    <w:rsid w:val="00A26125"/>
    <w:rsid w:val="00A304B5"/>
    <w:rsid w:val="00A3157F"/>
    <w:rsid w:val="00A359D1"/>
    <w:rsid w:val="00A35AAD"/>
    <w:rsid w:val="00A3624B"/>
    <w:rsid w:val="00A37598"/>
    <w:rsid w:val="00A41305"/>
    <w:rsid w:val="00A45657"/>
    <w:rsid w:val="00A46C6F"/>
    <w:rsid w:val="00A47AED"/>
    <w:rsid w:val="00A502CC"/>
    <w:rsid w:val="00A5228B"/>
    <w:rsid w:val="00A53577"/>
    <w:rsid w:val="00A53AD0"/>
    <w:rsid w:val="00A6277F"/>
    <w:rsid w:val="00A62875"/>
    <w:rsid w:val="00A72B97"/>
    <w:rsid w:val="00A7363D"/>
    <w:rsid w:val="00A746C6"/>
    <w:rsid w:val="00A774F0"/>
    <w:rsid w:val="00A8357A"/>
    <w:rsid w:val="00A849A5"/>
    <w:rsid w:val="00A853BF"/>
    <w:rsid w:val="00A861F8"/>
    <w:rsid w:val="00A925E4"/>
    <w:rsid w:val="00A9274E"/>
    <w:rsid w:val="00A92F8B"/>
    <w:rsid w:val="00AA0EE9"/>
    <w:rsid w:val="00AA3613"/>
    <w:rsid w:val="00AA451A"/>
    <w:rsid w:val="00AB0515"/>
    <w:rsid w:val="00AB5295"/>
    <w:rsid w:val="00AB58D2"/>
    <w:rsid w:val="00AB7917"/>
    <w:rsid w:val="00AC2A18"/>
    <w:rsid w:val="00AC4231"/>
    <w:rsid w:val="00AD0187"/>
    <w:rsid w:val="00AD0C78"/>
    <w:rsid w:val="00AD6AA4"/>
    <w:rsid w:val="00AE5102"/>
    <w:rsid w:val="00AE58D5"/>
    <w:rsid w:val="00AE70CD"/>
    <w:rsid w:val="00AF510D"/>
    <w:rsid w:val="00B00560"/>
    <w:rsid w:val="00B01BCD"/>
    <w:rsid w:val="00B07362"/>
    <w:rsid w:val="00B116BC"/>
    <w:rsid w:val="00B121B2"/>
    <w:rsid w:val="00B13260"/>
    <w:rsid w:val="00B17011"/>
    <w:rsid w:val="00B229ED"/>
    <w:rsid w:val="00B27E3C"/>
    <w:rsid w:val="00B403CD"/>
    <w:rsid w:val="00B471C6"/>
    <w:rsid w:val="00B57780"/>
    <w:rsid w:val="00B60900"/>
    <w:rsid w:val="00B6279A"/>
    <w:rsid w:val="00B627D4"/>
    <w:rsid w:val="00B6355D"/>
    <w:rsid w:val="00B72FDC"/>
    <w:rsid w:val="00B76EF4"/>
    <w:rsid w:val="00B7762D"/>
    <w:rsid w:val="00B826E6"/>
    <w:rsid w:val="00B86CC3"/>
    <w:rsid w:val="00BA0E65"/>
    <w:rsid w:val="00BA10AC"/>
    <w:rsid w:val="00BA1AF8"/>
    <w:rsid w:val="00BA47AC"/>
    <w:rsid w:val="00BA5394"/>
    <w:rsid w:val="00BB7FDE"/>
    <w:rsid w:val="00BC1F79"/>
    <w:rsid w:val="00BC704B"/>
    <w:rsid w:val="00BD365C"/>
    <w:rsid w:val="00BD48B0"/>
    <w:rsid w:val="00BE2853"/>
    <w:rsid w:val="00BF0445"/>
    <w:rsid w:val="00BF0CC0"/>
    <w:rsid w:val="00BF70B0"/>
    <w:rsid w:val="00C01FAC"/>
    <w:rsid w:val="00C04801"/>
    <w:rsid w:val="00C049DF"/>
    <w:rsid w:val="00C04BD7"/>
    <w:rsid w:val="00C04D86"/>
    <w:rsid w:val="00C0595E"/>
    <w:rsid w:val="00C07265"/>
    <w:rsid w:val="00C07CE9"/>
    <w:rsid w:val="00C15D86"/>
    <w:rsid w:val="00C16F80"/>
    <w:rsid w:val="00C17113"/>
    <w:rsid w:val="00C20050"/>
    <w:rsid w:val="00C2024A"/>
    <w:rsid w:val="00C23F65"/>
    <w:rsid w:val="00C25C36"/>
    <w:rsid w:val="00C32314"/>
    <w:rsid w:val="00C3533A"/>
    <w:rsid w:val="00C5038D"/>
    <w:rsid w:val="00C53D67"/>
    <w:rsid w:val="00C62F0D"/>
    <w:rsid w:val="00C74C7B"/>
    <w:rsid w:val="00C759CE"/>
    <w:rsid w:val="00C76C8A"/>
    <w:rsid w:val="00C80001"/>
    <w:rsid w:val="00C826FF"/>
    <w:rsid w:val="00C83E36"/>
    <w:rsid w:val="00C84998"/>
    <w:rsid w:val="00C85256"/>
    <w:rsid w:val="00C86E41"/>
    <w:rsid w:val="00C900D9"/>
    <w:rsid w:val="00C93517"/>
    <w:rsid w:val="00C94472"/>
    <w:rsid w:val="00C959DB"/>
    <w:rsid w:val="00CA1A67"/>
    <w:rsid w:val="00CA31BF"/>
    <w:rsid w:val="00CA57F7"/>
    <w:rsid w:val="00CA5F66"/>
    <w:rsid w:val="00CA7BCD"/>
    <w:rsid w:val="00CB3B49"/>
    <w:rsid w:val="00CB5DF1"/>
    <w:rsid w:val="00CC6102"/>
    <w:rsid w:val="00CD009F"/>
    <w:rsid w:val="00CE2F08"/>
    <w:rsid w:val="00CE3D6C"/>
    <w:rsid w:val="00CE434F"/>
    <w:rsid w:val="00CE5456"/>
    <w:rsid w:val="00CE5B7E"/>
    <w:rsid w:val="00CF0F16"/>
    <w:rsid w:val="00CF1CAA"/>
    <w:rsid w:val="00CF25D4"/>
    <w:rsid w:val="00D03AAA"/>
    <w:rsid w:val="00D04543"/>
    <w:rsid w:val="00D05741"/>
    <w:rsid w:val="00D13CA0"/>
    <w:rsid w:val="00D15E9D"/>
    <w:rsid w:val="00D169C3"/>
    <w:rsid w:val="00D226DB"/>
    <w:rsid w:val="00D26C28"/>
    <w:rsid w:val="00D26CC0"/>
    <w:rsid w:val="00D335A3"/>
    <w:rsid w:val="00D33BE6"/>
    <w:rsid w:val="00D37D3C"/>
    <w:rsid w:val="00D40167"/>
    <w:rsid w:val="00D507D9"/>
    <w:rsid w:val="00D53DF9"/>
    <w:rsid w:val="00D55F57"/>
    <w:rsid w:val="00D576E5"/>
    <w:rsid w:val="00D6196F"/>
    <w:rsid w:val="00D639D8"/>
    <w:rsid w:val="00D63A03"/>
    <w:rsid w:val="00D64B81"/>
    <w:rsid w:val="00D670D4"/>
    <w:rsid w:val="00D67B49"/>
    <w:rsid w:val="00D7115E"/>
    <w:rsid w:val="00D718AF"/>
    <w:rsid w:val="00D7333F"/>
    <w:rsid w:val="00D73B7E"/>
    <w:rsid w:val="00D824BA"/>
    <w:rsid w:val="00D85AFE"/>
    <w:rsid w:val="00D911E0"/>
    <w:rsid w:val="00D91377"/>
    <w:rsid w:val="00D93F88"/>
    <w:rsid w:val="00D95891"/>
    <w:rsid w:val="00D97239"/>
    <w:rsid w:val="00DA0C3D"/>
    <w:rsid w:val="00DA3396"/>
    <w:rsid w:val="00DA4064"/>
    <w:rsid w:val="00DA574F"/>
    <w:rsid w:val="00DA611A"/>
    <w:rsid w:val="00DB125E"/>
    <w:rsid w:val="00DB2971"/>
    <w:rsid w:val="00DC0CB0"/>
    <w:rsid w:val="00DD0697"/>
    <w:rsid w:val="00DD0B82"/>
    <w:rsid w:val="00DD170B"/>
    <w:rsid w:val="00DE05BD"/>
    <w:rsid w:val="00DE60DC"/>
    <w:rsid w:val="00DE618C"/>
    <w:rsid w:val="00DE6B9C"/>
    <w:rsid w:val="00DE7649"/>
    <w:rsid w:val="00DE78C3"/>
    <w:rsid w:val="00DF1D38"/>
    <w:rsid w:val="00DF2D2A"/>
    <w:rsid w:val="00DF37F1"/>
    <w:rsid w:val="00DF414F"/>
    <w:rsid w:val="00E00B55"/>
    <w:rsid w:val="00E0368B"/>
    <w:rsid w:val="00E079C6"/>
    <w:rsid w:val="00E1410D"/>
    <w:rsid w:val="00E16B36"/>
    <w:rsid w:val="00E20372"/>
    <w:rsid w:val="00E252B6"/>
    <w:rsid w:val="00E254CA"/>
    <w:rsid w:val="00E27F6A"/>
    <w:rsid w:val="00E3004C"/>
    <w:rsid w:val="00E30284"/>
    <w:rsid w:val="00E33680"/>
    <w:rsid w:val="00E37188"/>
    <w:rsid w:val="00E37F6D"/>
    <w:rsid w:val="00E42F70"/>
    <w:rsid w:val="00E43C6D"/>
    <w:rsid w:val="00E43CA6"/>
    <w:rsid w:val="00E5056D"/>
    <w:rsid w:val="00E5140F"/>
    <w:rsid w:val="00E558EF"/>
    <w:rsid w:val="00E55E70"/>
    <w:rsid w:val="00E6006F"/>
    <w:rsid w:val="00E606EC"/>
    <w:rsid w:val="00E634BF"/>
    <w:rsid w:val="00E66C8F"/>
    <w:rsid w:val="00E725A0"/>
    <w:rsid w:val="00E75575"/>
    <w:rsid w:val="00E86B01"/>
    <w:rsid w:val="00E949F9"/>
    <w:rsid w:val="00EA00BB"/>
    <w:rsid w:val="00EA7460"/>
    <w:rsid w:val="00EC7611"/>
    <w:rsid w:val="00ED06AC"/>
    <w:rsid w:val="00ED0C6F"/>
    <w:rsid w:val="00ED1AA4"/>
    <w:rsid w:val="00ED2106"/>
    <w:rsid w:val="00ED4FF3"/>
    <w:rsid w:val="00ED5994"/>
    <w:rsid w:val="00ED5B22"/>
    <w:rsid w:val="00ED5B24"/>
    <w:rsid w:val="00ED67A4"/>
    <w:rsid w:val="00ED7420"/>
    <w:rsid w:val="00EE6C69"/>
    <w:rsid w:val="00EE6DB7"/>
    <w:rsid w:val="00EF6985"/>
    <w:rsid w:val="00F03E92"/>
    <w:rsid w:val="00F12053"/>
    <w:rsid w:val="00F17C7D"/>
    <w:rsid w:val="00F209A9"/>
    <w:rsid w:val="00F2180A"/>
    <w:rsid w:val="00F229F9"/>
    <w:rsid w:val="00F22C50"/>
    <w:rsid w:val="00F27C6F"/>
    <w:rsid w:val="00F300ED"/>
    <w:rsid w:val="00F30FF8"/>
    <w:rsid w:val="00F350A5"/>
    <w:rsid w:val="00F413EA"/>
    <w:rsid w:val="00F41892"/>
    <w:rsid w:val="00F432AA"/>
    <w:rsid w:val="00F45671"/>
    <w:rsid w:val="00F47E5C"/>
    <w:rsid w:val="00F506E7"/>
    <w:rsid w:val="00F51CBD"/>
    <w:rsid w:val="00F5258D"/>
    <w:rsid w:val="00F57F98"/>
    <w:rsid w:val="00F604C3"/>
    <w:rsid w:val="00F67FAD"/>
    <w:rsid w:val="00F72096"/>
    <w:rsid w:val="00F739AA"/>
    <w:rsid w:val="00F775BD"/>
    <w:rsid w:val="00F8623F"/>
    <w:rsid w:val="00F9349E"/>
    <w:rsid w:val="00F94A68"/>
    <w:rsid w:val="00F95520"/>
    <w:rsid w:val="00F95EEE"/>
    <w:rsid w:val="00FA17B3"/>
    <w:rsid w:val="00FB1AB2"/>
    <w:rsid w:val="00FB42B0"/>
    <w:rsid w:val="00FB4C42"/>
    <w:rsid w:val="00FB6B26"/>
    <w:rsid w:val="00FB7CA0"/>
    <w:rsid w:val="00FC073C"/>
    <w:rsid w:val="00FC234D"/>
    <w:rsid w:val="00FC45DD"/>
    <w:rsid w:val="00FC4C96"/>
    <w:rsid w:val="00FC77C9"/>
    <w:rsid w:val="00FD0829"/>
    <w:rsid w:val="00FD6FFF"/>
    <w:rsid w:val="00FE240E"/>
    <w:rsid w:val="00FE7A83"/>
    <w:rsid w:val="00FF29E3"/>
    <w:rsid w:val="00FF4665"/>
    <w:rsid w:val="00FF555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shapelayout>
  </w:shapeDefaults>
  <w:decimalSymbol w:val="."/>
  <w:listSeparator w:val=","/>
  <w14:docId w14:val="0A3FDCEF"/>
  <w15:docId w15:val="{A677D3F2-ABB1-404C-8FC0-5F46926414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lsdException w:name="List Number" w:semiHidden="1" w:unhideWhenUsed="1"/>
    <w:lsdException w:name="List 2" w:semiHidden="1" w:unhideWhenUsed="1" w:qFormat="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qFormat="1"/>
    <w:lsdException w:name="Body Text First Indent 2" w:semiHidden="1" w:unhideWhenUsed="1"/>
    <w:lsdException w:name="Note Heading" w:semiHidden="1" w:unhideWhenUsed="1"/>
    <w:lsdException w:name="Body Text 2" w:semiHidden="1" w:unhideWhenUsed="1" w:qFormat="1"/>
    <w:lsdException w:name="Body Text 3" w:semiHidden="1" w:unhideWhenUsed="1" w:qFormat="1"/>
    <w:lsdException w:name="Body Text Indent 2" w:semiHidden="1" w:unhideWhenUsed="1" w:qFormat="1"/>
    <w:lsdException w:name="Body Text Indent 3" w:semiHidden="1" w:unhideWhenUsed="1" w:qFormat="1"/>
    <w:lsdException w:name="Block Text" w:semiHidden="1" w:unhideWhenUsed="1" w:qFormat="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iPriority="0"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1A35D9"/>
  </w:style>
  <w:style w:type="paragraph" w:styleId="1">
    <w:name w:val="heading 1"/>
    <w:basedOn w:val="a1"/>
    <w:next w:val="a1"/>
    <w:link w:val="10"/>
    <w:qFormat/>
    <w:rsid w:val="00891CC8"/>
    <w:pPr>
      <w:keepNext/>
      <w:keepLines/>
      <w:spacing w:before="360" w:after="0" w:line="480" w:lineRule="auto"/>
      <w:jc w:val="center"/>
      <w:outlineLvl w:val="0"/>
    </w:pPr>
    <w:rPr>
      <w:rFonts w:ascii="Times New Roman" w:eastAsiaTheme="majorEastAsia" w:hAnsi="Times New Roman" w:cstheme="majorBidi"/>
      <w:b/>
      <w:bCs/>
      <w:sz w:val="28"/>
      <w:szCs w:val="28"/>
    </w:rPr>
  </w:style>
  <w:style w:type="paragraph" w:styleId="2">
    <w:name w:val="heading 2"/>
    <w:basedOn w:val="a1"/>
    <w:next w:val="a1"/>
    <w:link w:val="20"/>
    <w:unhideWhenUsed/>
    <w:qFormat/>
    <w:rsid w:val="00E20372"/>
    <w:pPr>
      <w:keepNext/>
      <w:keepLines/>
      <w:spacing w:before="200" w:after="0"/>
      <w:outlineLvl w:val="1"/>
    </w:pPr>
    <w:rPr>
      <w:rFonts w:ascii="Times New Roman" w:eastAsiaTheme="majorEastAsia" w:hAnsi="Times New Roman" w:cstheme="majorBidi"/>
      <w:b/>
      <w:bCs/>
      <w:sz w:val="28"/>
      <w:szCs w:val="26"/>
    </w:rPr>
  </w:style>
  <w:style w:type="paragraph" w:styleId="3">
    <w:name w:val="heading 3"/>
    <w:basedOn w:val="a1"/>
    <w:next w:val="a1"/>
    <w:link w:val="30"/>
    <w:uiPriority w:val="9"/>
    <w:unhideWhenUsed/>
    <w:qFormat/>
    <w:rsid w:val="00FF466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nhideWhenUsed/>
    <w:qFormat/>
    <w:rsid w:val="00FF4665"/>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F466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semiHidden/>
    <w:unhideWhenUsed/>
    <w:qFormat/>
    <w:rsid w:val="0007636E"/>
    <w:pPr>
      <w:keepNext/>
      <w:keepLines/>
      <w:spacing w:before="200" w:after="40"/>
      <w:outlineLvl w:val="5"/>
    </w:pPr>
    <w:rPr>
      <w:rFonts w:ascii="Calibri" w:eastAsia="Calibri" w:hAnsi="Calibri" w:cs="Calibri"/>
      <w:b/>
      <w:sz w:val="20"/>
      <w:szCs w:val="20"/>
      <w:lang w:val="uk-UA"/>
    </w:rPr>
  </w:style>
  <w:style w:type="paragraph" w:styleId="7">
    <w:name w:val="heading 7"/>
    <w:basedOn w:val="a1"/>
    <w:next w:val="a1"/>
    <w:link w:val="70"/>
    <w:uiPriority w:val="99"/>
    <w:semiHidden/>
    <w:unhideWhenUsed/>
    <w:qFormat/>
    <w:rsid w:val="0007636E"/>
    <w:pPr>
      <w:spacing w:before="240" w:after="60" w:line="240" w:lineRule="auto"/>
      <w:outlineLvl w:val="6"/>
    </w:pPr>
    <w:rPr>
      <w:rFonts w:ascii="Times New Roman" w:eastAsia="Times New Roman" w:hAnsi="Times New Roman" w:cs="Times New Roman"/>
      <w:sz w:val="24"/>
      <w:szCs w:val="24"/>
    </w:rPr>
  </w:style>
  <w:style w:type="paragraph" w:styleId="8">
    <w:name w:val="heading 8"/>
    <w:basedOn w:val="a1"/>
    <w:next w:val="a1"/>
    <w:link w:val="80"/>
    <w:uiPriority w:val="99"/>
    <w:semiHidden/>
    <w:unhideWhenUsed/>
    <w:qFormat/>
    <w:rsid w:val="0007636E"/>
    <w:pPr>
      <w:spacing w:before="240" w:after="60" w:line="240" w:lineRule="auto"/>
      <w:outlineLvl w:val="7"/>
    </w:pPr>
    <w:rPr>
      <w:rFonts w:ascii="Times New Roman" w:eastAsia="Times New Roman" w:hAnsi="Times New Roman" w:cs="Times New Roman"/>
      <w:i/>
      <w:iCs/>
      <w:sz w:val="24"/>
      <w:szCs w:val="24"/>
    </w:rPr>
  </w:style>
  <w:style w:type="paragraph" w:styleId="9">
    <w:name w:val="heading 9"/>
    <w:basedOn w:val="a1"/>
    <w:next w:val="a1"/>
    <w:link w:val="90"/>
    <w:uiPriority w:val="99"/>
    <w:semiHidden/>
    <w:unhideWhenUsed/>
    <w:qFormat/>
    <w:rsid w:val="0007636E"/>
    <w:pPr>
      <w:spacing w:before="240" w:after="60" w:line="240" w:lineRule="auto"/>
      <w:outlineLvl w:val="8"/>
    </w:pPr>
    <w:rPr>
      <w:rFonts w:ascii="Arial" w:eastAsia="Times New Roman" w:hAnsi="Arial" w:cs="Aria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rsid w:val="00891CC8"/>
    <w:rPr>
      <w:rFonts w:ascii="Times New Roman" w:eastAsiaTheme="majorEastAsia" w:hAnsi="Times New Roman" w:cstheme="majorBidi"/>
      <w:b/>
      <w:bCs/>
      <w:sz w:val="28"/>
      <w:szCs w:val="28"/>
    </w:rPr>
  </w:style>
  <w:style w:type="character" w:customStyle="1" w:styleId="20">
    <w:name w:val="Заголовок 2 Знак"/>
    <w:basedOn w:val="a2"/>
    <w:link w:val="2"/>
    <w:rsid w:val="00E20372"/>
    <w:rPr>
      <w:rFonts w:ascii="Times New Roman" w:eastAsiaTheme="majorEastAsia" w:hAnsi="Times New Roman" w:cstheme="majorBidi"/>
      <w:b/>
      <w:bCs/>
      <w:sz w:val="28"/>
      <w:szCs w:val="26"/>
    </w:rPr>
  </w:style>
  <w:style w:type="character" w:customStyle="1" w:styleId="30">
    <w:name w:val="Заголовок 3 Знак"/>
    <w:basedOn w:val="a2"/>
    <w:link w:val="3"/>
    <w:uiPriority w:val="9"/>
    <w:rsid w:val="00FF4665"/>
    <w:rPr>
      <w:rFonts w:asciiTheme="majorHAnsi" w:eastAsiaTheme="majorEastAsia" w:hAnsiTheme="majorHAnsi" w:cstheme="majorBidi"/>
      <w:b/>
      <w:bCs/>
      <w:color w:val="4F81BD" w:themeColor="accent1"/>
    </w:rPr>
  </w:style>
  <w:style w:type="character" w:customStyle="1" w:styleId="40">
    <w:name w:val="Заголовок 4 Знак"/>
    <w:basedOn w:val="a2"/>
    <w:link w:val="4"/>
    <w:rsid w:val="00FF4665"/>
    <w:rPr>
      <w:rFonts w:asciiTheme="majorHAnsi" w:eastAsiaTheme="majorEastAsia" w:hAnsiTheme="majorHAnsi" w:cstheme="majorBidi"/>
      <w:b/>
      <w:bCs/>
      <w:i/>
      <w:iCs/>
      <w:color w:val="4F81BD" w:themeColor="accent1"/>
    </w:rPr>
  </w:style>
  <w:style w:type="character" w:customStyle="1" w:styleId="50">
    <w:name w:val="Заголовок 5 Знак"/>
    <w:basedOn w:val="a2"/>
    <w:link w:val="5"/>
    <w:uiPriority w:val="9"/>
    <w:semiHidden/>
    <w:rsid w:val="00FF4665"/>
    <w:rPr>
      <w:rFonts w:asciiTheme="majorHAnsi" w:eastAsiaTheme="majorEastAsia" w:hAnsiTheme="majorHAnsi" w:cstheme="majorBidi"/>
      <w:color w:val="243F60" w:themeColor="accent1" w:themeShade="7F"/>
    </w:rPr>
  </w:style>
  <w:style w:type="paragraph" w:customStyle="1" w:styleId="msonormalbullet1gif">
    <w:name w:val="msonormalbullet1.gif"/>
    <w:basedOn w:val="a1"/>
    <w:uiPriority w:val="99"/>
    <w:qFormat/>
    <w:rsid w:val="002B4B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
    <w:name w:val="msonormalbullet2.gif"/>
    <w:basedOn w:val="a1"/>
    <w:uiPriority w:val="99"/>
    <w:qFormat/>
    <w:rsid w:val="002B4B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1"/>
    <w:uiPriority w:val="99"/>
    <w:qFormat/>
    <w:rsid w:val="002B4B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21">
    <w:name w:val="Загаловок раздела 2"/>
    <w:basedOn w:val="a1"/>
    <w:uiPriority w:val="99"/>
    <w:qFormat/>
    <w:rsid w:val="002B4B8B"/>
    <w:pPr>
      <w:keepNext/>
      <w:keepLines/>
      <w:spacing w:before="120" w:after="120" w:line="240" w:lineRule="auto"/>
      <w:jc w:val="center"/>
    </w:pPr>
    <w:rPr>
      <w:rFonts w:ascii="Times New Roman" w:eastAsiaTheme="majorEastAsia" w:hAnsi="Times New Roman" w:cstheme="majorBidi"/>
      <w:bCs/>
      <w:caps/>
      <w:sz w:val="28"/>
      <w:szCs w:val="28"/>
      <w:lang w:val="uk-UA" w:eastAsia="uk-UA"/>
    </w:rPr>
  </w:style>
  <w:style w:type="paragraph" w:customStyle="1" w:styleId="a5">
    <w:name w:val="Текст ДП"/>
    <w:basedOn w:val="a1"/>
    <w:uiPriority w:val="99"/>
    <w:qFormat/>
    <w:rsid w:val="002B4B8B"/>
    <w:pPr>
      <w:spacing w:before="60" w:after="60" w:line="360" w:lineRule="auto"/>
      <w:ind w:firstLine="567"/>
      <w:jc w:val="both"/>
    </w:pPr>
    <w:rPr>
      <w:rFonts w:ascii="Times New Roman" w:eastAsia="Times New Roman" w:hAnsi="Times New Roman" w:cs="Times New Roman"/>
      <w:sz w:val="28"/>
      <w:szCs w:val="24"/>
      <w:lang w:val="uk-UA" w:eastAsia="uk-UA"/>
    </w:rPr>
  </w:style>
  <w:style w:type="paragraph" w:styleId="a6">
    <w:name w:val="List Paragraph"/>
    <w:basedOn w:val="a1"/>
    <w:uiPriority w:val="34"/>
    <w:qFormat/>
    <w:rsid w:val="0040369D"/>
    <w:pPr>
      <w:ind w:left="720"/>
      <w:contextualSpacing/>
    </w:pPr>
  </w:style>
  <w:style w:type="paragraph" w:styleId="a7">
    <w:name w:val="Balloon Text"/>
    <w:basedOn w:val="a1"/>
    <w:link w:val="a8"/>
    <w:uiPriority w:val="99"/>
    <w:semiHidden/>
    <w:unhideWhenUsed/>
    <w:qFormat/>
    <w:rsid w:val="0040369D"/>
    <w:pPr>
      <w:spacing w:after="0" w:line="240" w:lineRule="auto"/>
    </w:pPr>
    <w:rPr>
      <w:rFonts w:ascii="Tahoma" w:hAnsi="Tahoma" w:cs="Tahoma"/>
      <w:sz w:val="16"/>
      <w:szCs w:val="16"/>
    </w:rPr>
  </w:style>
  <w:style w:type="character" w:customStyle="1" w:styleId="a8">
    <w:name w:val="Текст выноски Знак"/>
    <w:basedOn w:val="a2"/>
    <w:link w:val="a7"/>
    <w:uiPriority w:val="99"/>
    <w:semiHidden/>
    <w:rsid w:val="0040369D"/>
    <w:rPr>
      <w:rFonts w:ascii="Tahoma" w:hAnsi="Tahoma" w:cs="Tahoma"/>
      <w:sz w:val="16"/>
      <w:szCs w:val="16"/>
    </w:rPr>
  </w:style>
  <w:style w:type="table" w:styleId="a9">
    <w:name w:val="Table Grid"/>
    <w:basedOn w:val="a3"/>
    <w:uiPriority w:val="39"/>
    <w:rsid w:val="00225FD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msobodytextbullet3gif">
    <w:name w:val="msobodytextbullet3.gif"/>
    <w:basedOn w:val="a1"/>
    <w:uiPriority w:val="99"/>
    <w:qFormat/>
    <w:rsid w:val="00812D5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a">
    <w:name w:val="Рисунок"/>
    <w:basedOn w:val="a1"/>
    <w:uiPriority w:val="99"/>
    <w:qFormat/>
    <w:rsid w:val="00812D56"/>
    <w:pPr>
      <w:widowControl w:val="0"/>
      <w:spacing w:after="0" w:line="240" w:lineRule="auto"/>
      <w:jc w:val="center"/>
    </w:pPr>
    <w:rPr>
      <w:rFonts w:ascii="Times New Roman" w:eastAsia="Times New Roman" w:hAnsi="Times New Roman" w:cs="Times New Roman"/>
      <w:sz w:val="28"/>
      <w:szCs w:val="20"/>
      <w:lang w:val="uk-UA"/>
    </w:rPr>
  </w:style>
  <w:style w:type="character" w:styleId="ab">
    <w:name w:val="Hyperlink"/>
    <w:basedOn w:val="a2"/>
    <w:uiPriority w:val="99"/>
    <w:unhideWhenUsed/>
    <w:rsid w:val="00FF4665"/>
    <w:rPr>
      <w:color w:val="0000FF"/>
      <w:u w:val="single"/>
    </w:rPr>
  </w:style>
  <w:style w:type="paragraph" w:styleId="ac">
    <w:name w:val="header"/>
    <w:basedOn w:val="a1"/>
    <w:link w:val="ad"/>
    <w:uiPriority w:val="99"/>
    <w:unhideWhenUsed/>
    <w:qFormat/>
    <w:rsid w:val="00FF4665"/>
    <w:pPr>
      <w:tabs>
        <w:tab w:val="center" w:pos="4677"/>
        <w:tab w:val="right" w:pos="9355"/>
      </w:tabs>
      <w:spacing w:after="0" w:line="240" w:lineRule="auto"/>
    </w:pPr>
  </w:style>
  <w:style w:type="character" w:customStyle="1" w:styleId="ad">
    <w:name w:val="Верхний колонтитул Знак"/>
    <w:basedOn w:val="a2"/>
    <w:link w:val="ac"/>
    <w:uiPriority w:val="99"/>
    <w:rsid w:val="00FF4665"/>
  </w:style>
  <w:style w:type="paragraph" w:styleId="ae">
    <w:name w:val="footer"/>
    <w:basedOn w:val="a1"/>
    <w:link w:val="af"/>
    <w:uiPriority w:val="99"/>
    <w:unhideWhenUsed/>
    <w:qFormat/>
    <w:rsid w:val="00FF4665"/>
    <w:pPr>
      <w:tabs>
        <w:tab w:val="center" w:pos="4677"/>
        <w:tab w:val="right" w:pos="9355"/>
      </w:tabs>
      <w:spacing w:after="0" w:line="240" w:lineRule="auto"/>
    </w:pPr>
  </w:style>
  <w:style w:type="character" w:customStyle="1" w:styleId="af">
    <w:name w:val="Нижний колонтитул Знак"/>
    <w:basedOn w:val="a2"/>
    <w:link w:val="ae"/>
    <w:uiPriority w:val="99"/>
    <w:rsid w:val="00FF4665"/>
  </w:style>
  <w:style w:type="paragraph" w:styleId="af0">
    <w:name w:val="List"/>
    <w:basedOn w:val="a1"/>
    <w:uiPriority w:val="99"/>
    <w:semiHidden/>
    <w:unhideWhenUsed/>
    <w:qFormat/>
    <w:rsid w:val="00FF4665"/>
    <w:pPr>
      <w:ind w:left="283" w:hanging="283"/>
      <w:contextualSpacing/>
    </w:pPr>
  </w:style>
  <w:style w:type="paragraph" w:styleId="22">
    <w:name w:val="List 2"/>
    <w:basedOn w:val="a1"/>
    <w:uiPriority w:val="99"/>
    <w:semiHidden/>
    <w:unhideWhenUsed/>
    <w:qFormat/>
    <w:rsid w:val="00FF4665"/>
    <w:pPr>
      <w:ind w:left="566" w:hanging="283"/>
      <w:contextualSpacing/>
    </w:pPr>
  </w:style>
  <w:style w:type="paragraph" w:styleId="af1">
    <w:name w:val="Body Text"/>
    <w:basedOn w:val="a1"/>
    <w:link w:val="af2"/>
    <w:uiPriority w:val="99"/>
    <w:unhideWhenUsed/>
    <w:qFormat/>
    <w:rsid w:val="00FF4665"/>
    <w:pPr>
      <w:spacing w:after="120"/>
    </w:pPr>
  </w:style>
  <w:style w:type="character" w:customStyle="1" w:styleId="af2">
    <w:name w:val="Основной текст Знак"/>
    <w:basedOn w:val="a2"/>
    <w:link w:val="af1"/>
    <w:uiPriority w:val="99"/>
    <w:semiHidden/>
    <w:rsid w:val="00FF4665"/>
  </w:style>
  <w:style w:type="paragraph" w:styleId="af3">
    <w:name w:val="Body Text First Indent"/>
    <w:basedOn w:val="af1"/>
    <w:link w:val="af4"/>
    <w:uiPriority w:val="99"/>
    <w:semiHidden/>
    <w:unhideWhenUsed/>
    <w:qFormat/>
    <w:rsid w:val="00FF4665"/>
    <w:pPr>
      <w:spacing w:after="200"/>
      <w:ind w:firstLine="360"/>
    </w:pPr>
  </w:style>
  <w:style w:type="character" w:customStyle="1" w:styleId="af4">
    <w:name w:val="Красная строка Знак"/>
    <w:basedOn w:val="af2"/>
    <w:link w:val="af3"/>
    <w:uiPriority w:val="99"/>
    <w:semiHidden/>
    <w:rsid w:val="00FF4665"/>
  </w:style>
  <w:style w:type="paragraph" w:customStyle="1" w:styleId="msonormalbullet2gifbullet3gif">
    <w:name w:val="msonormalbullet2gifbullet3.gif"/>
    <w:basedOn w:val="a1"/>
    <w:uiPriority w:val="99"/>
    <w:qFormat/>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5">
    <w:name w:val="Форма"/>
    <w:basedOn w:val="a1"/>
    <w:uiPriority w:val="99"/>
    <w:qFormat/>
    <w:rsid w:val="00FF4665"/>
    <w:pPr>
      <w:spacing w:after="0" w:line="360" w:lineRule="auto"/>
      <w:ind w:firstLine="709"/>
    </w:pPr>
    <w:rPr>
      <w:rFonts w:ascii="Times New Roman" w:eastAsiaTheme="minorHAnsi" w:hAnsi="Times New Roman"/>
      <w:sz w:val="28"/>
      <w:szCs w:val="28"/>
      <w:lang w:val="uk-UA" w:eastAsia="en-US"/>
    </w:rPr>
  </w:style>
  <w:style w:type="paragraph" w:customStyle="1" w:styleId="af6">
    <w:name w:val="Підписи"/>
    <w:basedOn w:val="af5"/>
    <w:uiPriority w:val="99"/>
    <w:qFormat/>
    <w:rsid w:val="00FF4665"/>
    <w:pPr>
      <w:spacing w:before="160" w:after="160"/>
      <w:jc w:val="center"/>
    </w:pPr>
    <w:rPr>
      <w:rFonts w:eastAsia="Calibri" w:cs="Times New Roman"/>
    </w:rPr>
  </w:style>
  <w:style w:type="paragraph" w:customStyle="1" w:styleId="msonormalbullet3gifbullet1gif">
    <w:name w:val="msonormalbullet3gifbullet1.gif"/>
    <w:basedOn w:val="a1"/>
    <w:uiPriority w:val="99"/>
    <w:qFormat/>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bullet3gif">
    <w:name w:val="msonormalbullet3gifbullet3.gif"/>
    <w:basedOn w:val="a1"/>
    <w:uiPriority w:val="99"/>
    <w:qFormat/>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1"/>
    <w:uiPriority w:val="99"/>
    <w:qFormat/>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2gif">
    <w:name w:val="msonormalbullet2gifbullet2.gif"/>
    <w:basedOn w:val="a1"/>
    <w:uiPriority w:val="99"/>
    <w:qFormat/>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bodytextbullet1gif">
    <w:name w:val="msobodytextbullet1.gif"/>
    <w:basedOn w:val="a1"/>
    <w:uiPriority w:val="99"/>
    <w:qFormat/>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bodytextbullet2gif">
    <w:name w:val="msobodytextbullet2.gif"/>
    <w:basedOn w:val="a1"/>
    <w:uiPriority w:val="99"/>
    <w:qFormat/>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1gifbullet1gif">
    <w:name w:val="msonormalbullet1gifbullet1.gif"/>
    <w:basedOn w:val="a1"/>
    <w:uiPriority w:val="99"/>
    <w:qFormat/>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1gifbullet2gif">
    <w:name w:val="msonormalbullet1gifbullet2.gif"/>
    <w:basedOn w:val="a1"/>
    <w:uiPriority w:val="99"/>
    <w:qFormat/>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1gifbullet3gif">
    <w:name w:val="msonormalbullet1gifbullet3.gif"/>
    <w:basedOn w:val="a1"/>
    <w:uiPriority w:val="99"/>
    <w:qFormat/>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4bullet1gif">
    <w:name w:val="a4bullet1.gif"/>
    <w:basedOn w:val="a1"/>
    <w:uiPriority w:val="99"/>
    <w:qFormat/>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4bullet3gif">
    <w:name w:val="a4bullet3.gif"/>
    <w:basedOn w:val="a1"/>
    <w:uiPriority w:val="99"/>
    <w:qFormat/>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4bullet2gif">
    <w:name w:val="a4bullet2.gif"/>
    <w:basedOn w:val="a1"/>
    <w:uiPriority w:val="99"/>
    <w:qFormat/>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5bullet1gif">
    <w:name w:val="a5bullet1.gif"/>
    <w:basedOn w:val="a1"/>
    <w:uiPriority w:val="99"/>
    <w:qFormat/>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5bullet2gif">
    <w:name w:val="a5bullet2.gif"/>
    <w:basedOn w:val="a1"/>
    <w:uiPriority w:val="99"/>
    <w:qFormat/>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5bullet3gif">
    <w:name w:val="a5bullet3.gif"/>
    <w:basedOn w:val="a1"/>
    <w:uiPriority w:val="99"/>
    <w:qFormat/>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bullet1gif">
    <w:name w:val="defaultbullet1.gif"/>
    <w:basedOn w:val="a1"/>
    <w:uiPriority w:val="99"/>
    <w:qFormat/>
    <w:rsid w:val="00187E5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bullet3gif">
    <w:name w:val="defaultbullet3.gif"/>
    <w:basedOn w:val="a1"/>
    <w:uiPriority w:val="99"/>
    <w:qFormat/>
    <w:rsid w:val="00187E54"/>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leNormal">
    <w:name w:val="Table Normal"/>
    <w:unhideWhenUsed/>
    <w:qFormat/>
    <w:rsid w:val="0088746D"/>
    <w:pPr>
      <w:spacing w:after="0" w:line="240" w:lineRule="auto"/>
    </w:pPr>
    <w:rPr>
      <w:rFonts w:eastAsia="Calibri"/>
      <w:lang w:val="en-US" w:eastAsia="en-US"/>
    </w:rPr>
    <w:tblPr>
      <w:tblInd w:w="0" w:type="dxa"/>
      <w:tblCellMar>
        <w:top w:w="0" w:type="dxa"/>
        <w:left w:w="0" w:type="dxa"/>
        <w:bottom w:w="0" w:type="dxa"/>
        <w:right w:w="0" w:type="dxa"/>
      </w:tblCellMar>
    </w:tblPr>
  </w:style>
  <w:style w:type="paragraph" w:styleId="af7">
    <w:name w:val="TOC Heading"/>
    <w:basedOn w:val="1"/>
    <w:next w:val="a1"/>
    <w:uiPriority w:val="39"/>
    <w:unhideWhenUsed/>
    <w:qFormat/>
    <w:rsid w:val="00C80001"/>
    <w:pPr>
      <w:spacing w:before="240" w:line="259" w:lineRule="auto"/>
      <w:outlineLvl w:val="9"/>
    </w:pPr>
    <w:rPr>
      <w:b w:val="0"/>
      <w:bCs w:val="0"/>
      <w:sz w:val="32"/>
      <w:szCs w:val="32"/>
      <w:lang w:val="uk-UA" w:eastAsia="uk-UA"/>
    </w:rPr>
  </w:style>
  <w:style w:type="paragraph" w:styleId="11">
    <w:name w:val="toc 1"/>
    <w:basedOn w:val="a1"/>
    <w:next w:val="a1"/>
    <w:autoRedefine/>
    <w:uiPriority w:val="39"/>
    <w:unhideWhenUsed/>
    <w:qFormat/>
    <w:rsid w:val="00C80001"/>
    <w:pPr>
      <w:spacing w:after="100"/>
    </w:pPr>
  </w:style>
  <w:style w:type="paragraph" w:styleId="23">
    <w:name w:val="toc 2"/>
    <w:basedOn w:val="a1"/>
    <w:next w:val="a1"/>
    <w:autoRedefine/>
    <w:uiPriority w:val="39"/>
    <w:unhideWhenUsed/>
    <w:qFormat/>
    <w:rsid w:val="00C80001"/>
    <w:pPr>
      <w:spacing w:after="100"/>
      <w:ind w:left="220"/>
    </w:pPr>
  </w:style>
  <w:style w:type="paragraph" w:customStyle="1" w:styleId="TableParagraph">
    <w:name w:val="Table Paragraph"/>
    <w:basedOn w:val="a1"/>
    <w:uiPriority w:val="1"/>
    <w:qFormat/>
    <w:rsid w:val="003D4C85"/>
    <w:pPr>
      <w:spacing w:after="0" w:line="240" w:lineRule="auto"/>
    </w:pPr>
    <w:rPr>
      <w:rFonts w:ascii="Times New Roman" w:eastAsia="Times New Roman" w:hAnsi="Times New Roman" w:cs="Times New Roman"/>
      <w:lang w:bidi="ru-RU"/>
    </w:rPr>
  </w:style>
  <w:style w:type="paragraph" w:styleId="HTML">
    <w:name w:val="HTML Preformatted"/>
    <w:basedOn w:val="a1"/>
    <w:link w:val="HTML0"/>
    <w:uiPriority w:val="99"/>
    <w:unhideWhenUsed/>
    <w:rsid w:val="00DA33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2"/>
    <w:link w:val="HTML"/>
    <w:uiPriority w:val="99"/>
    <w:rsid w:val="00DA3396"/>
    <w:rPr>
      <w:rFonts w:ascii="Courier New" w:eastAsia="Times New Roman" w:hAnsi="Courier New" w:cs="Courier New"/>
      <w:sz w:val="20"/>
      <w:szCs w:val="20"/>
      <w:lang w:val="uk-UA" w:eastAsia="uk-UA"/>
    </w:rPr>
  </w:style>
  <w:style w:type="paragraph" w:customStyle="1" w:styleId="af8">
    <w:name w:val="Назва ПІДРОЗДІЛУ статті"/>
    <w:basedOn w:val="1"/>
    <w:uiPriority w:val="99"/>
    <w:qFormat/>
    <w:rsid w:val="00F229F9"/>
    <w:pPr>
      <w:keepNext w:val="0"/>
      <w:keepLines w:val="0"/>
      <w:spacing w:before="0" w:line="240" w:lineRule="auto"/>
      <w:ind w:firstLine="567"/>
      <w:jc w:val="both"/>
    </w:pPr>
    <w:rPr>
      <w:rFonts w:eastAsia="Calibri" w:cs="Times New Roman"/>
      <w:bCs w:val="0"/>
      <w:caps/>
      <w:lang w:eastAsia="en-US"/>
    </w:rPr>
  </w:style>
  <w:style w:type="character" w:styleId="af9">
    <w:name w:val="Placeholder Text"/>
    <w:basedOn w:val="a2"/>
    <w:uiPriority w:val="99"/>
    <w:semiHidden/>
    <w:rsid w:val="00341577"/>
    <w:rPr>
      <w:color w:val="808080"/>
    </w:rPr>
  </w:style>
  <w:style w:type="paragraph" w:customStyle="1" w:styleId="a">
    <w:name w:val="Джерела"/>
    <w:basedOn w:val="af1"/>
    <w:uiPriority w:val="5"/>
    <w:qFormat/>
    <w:rsid w:val="000F651E"/>
    <w:pPr>
      <w:numPr>
        <w:numId w:val="7"/>
      </w:numPr>
      <w:tabs>
        <w:tab w:val="num" w:pos="360"/>
      </w:tabs>
      <w:spacing w:after="0" w:line="240" w:lineRule="auto"/>
      <w:ind w:left="425" w:hanging="425"/>
      <w:jc w:val="both"/>
    </w:pPr>
    <w:rPr>
      <w:rFonts w:ascii="Times New Roman" w:eastAsia="Calibri" w:hAnsi="Times New Roman" w:cs="Times New Roman"/>
      <w:sz w:val="28"/>
      <w:szCs w:val="28"/>
      <w:lang w:eastAsia="uk-UA"/>
    </w:rPr>
  </w:style>
  <w:style w:type="character" w:styleId="afa">
    <w:name w:val="Strong"/>
    <w:basedOn w:val="a2"/>
    <w:qFormat/>
    <w:rsid w:val="000303A6"/>
    <w:rPr>
      <w:rFonts w:cs="Times New Roman"/>
      <w:sz w:val="24"/>
      <w:szCs w:val="24"/>
    </w:rPr>
  </w:style>
  <w:style w:type="paragraph" w:customStyle="1" w:styleId="afb">
    <w:name w:val="основной"/>
    <w:basedOn w:val="a1"/>
    <w:link w:val="afc"/>
    <w:qFormat/>
    <w:rsid w:val="000303A6"/>
    <w:pPr>
      <w:shd w:val="clear" w:color="auto" w:fill="FFFFFF"/>
      <w:spacing w:after="0" w:line="360" w:lineRule="auto"/>
      <w:jc w:val="both"/>
    </w:pPr>
    <w:rPr>
      <w:rFonts w:ascii="Times New Roman" w:eastAsia="Times New Roman" w:hAnsi="Times New Roman" w:cs="Times New Roman"/>
      <w:color w:val="212121"/>
      <w:sz w:val="28"/>
      <w:szCs w:val="28"/>
      <w:lang w:val="uk-UA"/>
    </w:rPr>
  </w:style>
  <w:style w:type="character" w:customStyle="1" w:styleId="afc">
    <w:name w:val="основной Знак"/>
    <w:basedOn w:val="a2"/>
    <w:link w:val="afb"/>
    <w:locked/>
    <w:rsid w:val="000303A6"/>
    <w:rPr>
      <w:rFonts w:ascii="Times New Roman" w:eastAsia="Times New Roman" w:hAnsi="Times New Roman" w:cs="Times New Roman"/>
      <w:color w:val="212121"/>
      <w:sz w:val="28"/>
      <w:szCs w:val="28"/>
      <w:shd w:val="clear" w:color="auto" w:fill="FFFFFF"/>
      <w:lang w:val="uk-UA"/>
    </w:rPr>
  </w:style>
  <w:style w:type="paragraph" w:styleId="afd">
    <w:name w:val="Normal (Web)"/>
    <w:basedOn w:val="a1"/>
    <w:uiPriority w:val="99"/>
    <w:unhideWhenUsed/>
    <w:qFormat/>
    <w:rsid w:val="000303A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e">
    <w:name w:val="Текст абзаца"/>
    <w:basedOn w:val="a1"/>
    <w:link w:val="aff"/>
    <w:qFormat/>
    <w:rsid w:val="000303A6"/>
    <w:pPr>
      <w:tabs>
        <w:tab w:val="left" w:pos="1080"/>
      </w:tabs>
      <w:spacing w:after="0" w:line="360" w:lineRule="auto"/>
      <w:ind w:firstLine="567"/>
      <w:jc w:val="both"/>
    </w:pPr>
    <w:rPr>
      <w:rFonts w:ascii="Times New Roman" w:eastAsia="Times New Roman" w:hAnsi="Times New Roman" w:cs="Times New Roman"/>
      <w:sz w:val="28"/>
      <w:szCs w:val="28"/>
      <w:lang w:eastAsia="en-US"/>
    </w:rPr>
  </w:style>
  <w:style w:type="character" w:customStyle="1" w:styleId="aff">
    <w:name w:val="Текст абзаца Знак"/>
    <w:basedOn w:val="a2"/>
    <w:link w:val="afe"/>
    <w:rsid w:val="000303A6"/>
    <w:rPr>
      <w:rFonts w:ascii="Times New Roman" w:eastAsia="Times New Roman" w:hAnsi="Times New Roman" w:cs="Times New Roman"/>
      <w:sz w:val="28"/>
      <w:szCs w:val="28"/>
      <w:lang w:eastAsia="en-US"/>
    </w:rPr>
  </w:style>
  <w:style w:type="character" w:customStyle="1" w:styleId="13">
    <w:name w:val="рис. и табл. 13 пт"/>
    <w:basedOn w:val="a2"/>
    <w:rsid w:val="000303A6"/>
    <w:rPr>
      <w:sz w:val="26"/>
    </w:rPr>
  </w:style>
  <w:style w:type="character" w:customStyle="1" w:styleId="130">
    <w:name w:val="Рисунки 13 пт"/>
    <w:basedOn w:val="13"/>
    <w:rsid w:val="00A861F8"/>
    <w:rPr>
      <w:sz w:val="26"/>
    </w:rPr>
  </w:style>
  <w:style w:type="character" w:customStyle="1" w:styleId="Heading4Char">
    <w:name w:val="Heading 4 Char"/>
    <w:basedOn w:val="a2"/>
    <w:semiHidden/>
    <w:locked/>
    <w:rsid w:val="00547986"/>
    <w:rPr>
      <w:rFonts w:ascii="Calibri" w:hAnsi="Calibri" w:cs="Times New Roman"/>
      <w:b/>
      <w:bCs/>
      <w:sz w:val="28"/>
      <w:szCs w:val="28"/>
      <w:lang w:eastAsia="en-US"/>
    </w:rPr>
  </w:style>
  <w:style w:type="paragraph" w:customStyle="1" w:styleId="aff0">
    <w:name w:val="Заголовки"/>
    <w:basedOn w:val="1"/>
    <w:link w:val="aff1"/>
    <w:qFormat/>
    <w:rsid w:val="00547986"/>
    <w:pPr>
      <w:spacing w:before="120" w:line="360" w:lineRule="auto"/>
    </w:pPr>
    <w:rPr>
      <w:rFonts w:eastAsia="Calibri" w:cs="Times New Roman"/>
      <w:lang w:eastAsia="en-US"/>
    </w:rPr>
  </w:style>
  <w:style w:type="character" w:customStyle="1" w:styleId="aff1">
    <w:name w:val="Заголовки Знак"/>
    <w:basedOn w:val="10"/>
    <w:link w:val="aff0"/>
    <w:rsid w:val="00547986"/>
    <w:rPr>
      <w:rFonts w:ascii="Times New Roman" w:eastAsia="Calibri" w:hAnsi="Times New Roman" w:cs="Times New Roman"/>
      <w:b/>
      <w:bCs/>
      <w:color w:val="365F91" w:themeColor="accent1" w:themeShade="BF"/>
      <w:sz w:val="28"/>
      <w:szCs w:val="28"/>
      <w:lang w:eastAsia="en-US"/>
    </w:rPr>
  </w:style>
  <w:style w:type="character" w:customStyle="1" w:styleId="BodyTextChar">
    <w:name w:val="Body Text Char"/>
    <w:basedOn w:val="a2"/>
    <w:semiHidden/>
    <w:locked/>
    <w:rsid w:val="00547986"/>
    <w:rPr>
      <w:rFonts w:cs="Times New Roman"/>
      <w:sz w:val="28"/>
      <w:szCs w:val="28"/>
      <w:lang w:eastAsia="en-US"/>
    </w:rPr>
  </w:style>
  <w:style w:type="character" w:customStyle="1" w:styleId="hps">
    <w:name w:val="hps"/>
    <w:basedOn w:val="a2"/>
    <w:rsid w:val="00547986"/>
    <w:rPr>
      <w:rFonts w:cs="Times New Roman"/>
    </w:rPr>
  </w:style>
  <w:style w:type="character" w:styleId="aff2">
    <w:name w:val="page number"/>
    <w:basedOn w:val="a2"/>
    <w:rsid w:val="00547986"/>
  </w:style>
  <w:style w:type="character" w:customStyle="1" w:styleId="apple-converted-space">
    <w:name w:val="apple-converted-space"/>
    <w:basedOn w:val="a2"/>
    <w:rsid w:val="00547986"/>
    <w:rPr>
      <w:rFonts w:cs="Times New Roman"/>
    </w:rPr>
  </w:style>
  <w:style w:type="paragraph" w:customStyle="1" w:styleId="aff3">
    <w:name w:val="Заголовок раздела"/>
    <w:basedOn w:val="a1"/>
    <w:next w:val="a1"/>
    <w:uiPriority w:val="99"/>
    <w:qFormat/>
    <w:rsid w:val="00547986"/>
    <w:pPr>
      <w:keepNext/>
      <w:spacing w:before="140" w:after="0" w:line="480" w:lineRule="auto"/>
      <w:jc w:val="center"/>
      <w:outlineLvl w:val="0"/>
    </w:pPr>
    <w:rPr>
      <w:rFonts w:ascii="Times New Roman" w:eastAsia="Times New Roman" w:hAnsi="Times New Roman" w:cs="Times New Roman"/>
      <w:caps/>
      <w:sz w:val="28"/>
      <w:szCs w:val="20"/>
    </w:rPr>
  </w:style>
  <w:style w:type="paragraph" w:styleId="31">
    <w:name w:val="toc 3"/>
    <w:basedOn w:val="a1"/>
    <w:next w:val="a1"/>
    <w:autoRedefine/>
    <w:uiPriority w:val="39"/>
    <w:semiHidden/>
    <w:qFormat/>
    <w:rsid w:val="00547986"/>
    <w:pPr>
      <w:spacing w:after="0" w:line="240" w:lineRule="auto"/>
      <w:ind w:left="560"/>
      <w:jc w:val="center"/>
    </w:pPr>
    <w:rPr>
      <w:rFonts w:ascii="Times New Roman" w:eastAsia="Times New Roman" w:hAnsi="Times New Roman" w:cs="Times New Roman"/>
      <w:sz w:val="28"/>
      <w:szCs w:val="28"/>
      <w:lang w:eastAsia="en-US"/>
    </w:rPr>
  </w:style>
  <w:style w:type="character" w:styleId="HTML1">
    <w:name w:val="HTML Code"/>
    <w:basedOn w:val="a2"/>
    <w:rsid w:val="00547986"/>
    <w:rPr>
      <w:rFonts w:ascii="Courier New" w:eastAsia="Times New Roman" w:hAnsi="Courier New" w:cs="Courier New"/>
      <w:sz w:val="20"/>
      <w:szCs w:val="20"/>
    </w:rPr>
  </w:style>
  <w:style w:type="paragraph" w:customStyle="1" w:styleId="12">
    <w:name w:val="Стиль1"/>
    <w:basedOn w:val="23"/>
    <w:autoRedefine/>
    <w:uiPriority w:val="99"/>
    <w:qFormat/>
    <w:rsid w:val="00547986"/>
    <w:pPr>
      <w:tabs>
        <w:tab w:val="right" w:leader="dot" w:pos="9345"/>
      </w:tabs>
      <w:spacing w:after="0" w:line="240" w:lineRule="auto"/>
      <w:ind w:left="280"/>
      <w:jc w:val="both"/>
    </w:pPr>
    <w:rPr>
      <w:rFonts w:ascii="Times New Roman" w:eastAsia="Times New Roman" w:hAnsi="Times New Roman" w:cs="Times New Roman"/>
      <w:noProof/>
      <w:sz w:val="28"/>
      <w:szCs w:val="28"/>
      <w:lang w:val="uk-UA" w:eastAsia="en-US"/>
    </w:rPr>
  </w:style>
  <w:style w:type="paragraph" w:customStyle="1" w:styleId="14">
    <w:name w:val="Абзац списку1"/>
    <w:basedOn w:val="a1"/>
    <w:uiPriority w:val="99"/>
    <w:qFormat/>
    <w:rsid w:val="00547986"/>
    <w:pPr>
      <w:spacing w:after="160" w:line="259" w:lineRule="auto"/>
      <w:ind w:left="720"/>
      <w:contextualSpacing/>
    </w:pPr>
    <w:rPr>
      <w:rFonts w:ascii="Calibri" w:eastAsia="Times New Roman" w:hAnsi="Calibri" w:cs="Times New Roman"/>
      <w:lang w:val="uk-UA" w:eastAsia="en-US"/>
    </w:rPr>
  </w:style>
  <w:style w:type="character" w:customStyle="1" w:styleId="shorttext">
    <w:name w:val="short_text"/>
    <w:basedOn w:val="a2"/>
    <w:rsid w:val="00547986"/>
  </w:style>
  <w:style w:type="table" w:styleId="81">
    <w:name w:val="Table Grid 8"/>
    <w:basedOn w:val="a3"/>
    <w:rsid w:val="00547986"/>
    <w:pPr>
      <w:spacing w:after="0" w:line="240" w:lineRule="auto"/>
      <w:jc w:val="center"/>
    </w:pPr>
    <w:rPr>
      <w:rFonts w:ascii="Times New Roman" w:eastAsia="Calibri" w:hAnsi="Times New Roman" w:cs="Times New Roman"/>
      <w:sz w:val="20"/>
      <w:szCs w:val="20"/>
      <w:lang w:val="uk-UA" w:eastAsia="uk-UA"/>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aff4">
    <w:name w:val="Назва статті"/>
    <w:basedOn w:val="a1"/>
    <w:uiPriority w:val="3"/>
    <w:qFormat/>
    <w:rsid w:val="003A3372"/>
    <w:pPr>
      <w:suppressAutoHyphens/>
      <w:autoSpaceDE w:val="0"/>
      <w:autoSpaceDN w:val="0"/>
      <w:adjustRightInd w:val="0"/>
      <w:spacing w:before="120" w:after="60" w:line="240" w:lineRule="auto"/>
      <w:jc w:val="center"/>
    </w:pPr>
    <w:rPr>
      <w:rFonts w:ascii="Cambria" w:eastAsia="Calibri" w:hAnsi="Cambria" w:cs="Arial"/>
      <w:b/>
      <w:caps/>
      <w:sz w:val="28"/>
      <w:szCs w:val="28"/>
      <w:lang w:val="uk-UA" w:eastAsia="en-US"/>
    </w:rPr>
  </w:style>
  <w:style w:type="paragraph" w:styleId="aff5">
    <w:name w:val="footnote text"/>
    <w:basedOn w:val="a1"/>
    <w:link w:val="aff6"/>
    <w:uiPriority w:val="99"/>
    <w:semiHidden/>
    <w:unhideWhenUsed/>
    <w:qFormat/>
    <w:rsid w:val="008600FA"/>
    <w:pPr>
      <w:spacing w:after="0" w:line="264" w:lineRule="auto"/>
      <w:ind w:firstLine="357"/>
      <w:jc w:val="both"/>
    </w:pPr>
    <w:rPr>
      <w:rFonts w:ascii="Times New Roman" w:eastAsia="Times New Roman" w:hAnsi="Times New Roman" w:cs="Times New Roman"/>
      <w:sz w:val="20"/>
      <w:szCs w:val="20"/>
      <w:lang w:val="uk-UA"/>
    </w:rPr>
  </w:style>
  <w:style w:type="character" w:customStyle="1" w:styleId="aff6">
    <w:name w:val="Текст сноски Знак"/>
    <w:basedOn w:val="a2"/>
    <w:link w:val="aff5"/>
    <w:uiPriority w:val="99"/>
    <w:semiHidden/>
    <w:rsid w:val="008600FA"/>
    <w:rPr>
      <w:rFonts w:ascii="Times New Roman" w:eastAsia="Times New Roman" w:hAnsi="Times New Roman" w:cs="Times New Roman"/>
      <w:sz w:val="20"/>
      <w:szCs w:val="20"/>
      <w:lang w:val="uk-UA"/>
    </w:rPr>
  </w:style>
  <w:style w:type="character" w:styleId="aff7">
    <w:name w:val="footnote reference"/>
    <w:semiHidden/>
    <w:unhideWhenUsed/>
    <w:rsid w:val="008600FA"/>
    <w:rPr>
      <w:vertAlign w:val="superscript"/>
    </w:rPr>
  </w:style>
  <w:style w:type="character" w:customStyle="1" w:styleId="y2iqfc">
    <w:name w:val="y2iqfc"/>
    <w:basedOn w:val="a2"/>
    <w:rsid w:val="003F45A3"/>
  </w:style>
  <w:style w:type="character" w:customStyle="1" w:styleId="60">
    <w:name w:val="Заголовок 6 Знак"/>
    <w:basedOn w:val="a2"/>
    <w:link w:val="6"/>
    <w:semiHidden/>
    <w:rsid w:val="0007636E"/>
    <w:rPr>
      <w:rFonts w:ascii="Calibri" w:eastAsia="Calibri" w:hAnsi="Calibri" w:cs="Calibri"/>
      <w:b/>
      <w:sz w:val="20"/>
      <w:szCs w:val="20"/>
      <w:lang w:val="uk-UA"/>
    </w:rPr>
  </w:style>
  <w:style w:type="character" w:customStyle="1" w:styleId="70">
    <w:name w:val="Заголовок 7 Знак"/>
    <w:basedOn w:val="a2"/>
    <w:link w:val="7"/>
    <w:uiPriority w:val="99"/>
    <w:semiHidden/>
    <w:rsid w:val="0007636E"/>
    <w:rPr>
      <w:rFonts w:ascii="Times New Roman" w:eastAsia="Times New Roman" w:hAnsi="Times New Roman" w:cs="Times New Roman"/>
      <w:sz w:val="24"/>
      <w:szCs w:val="24"/>
    </w:rPr>
  </w:style>
  <w:style w:type="character" w:customStyle="1" w:styleId="80">
    <w:name w:val="Заголовок 8 Знак"/>
    <w:basedOn w:val="a2"/>
    <w:link w:val="8"/>
    <w:uiPriority w:val="99"/>
    <w:semiHidden/>
    <w:rsid w:val="0007636E"/>
    <w:rPr>
      <w:rFonts w:ascii="Times New Roman" w:eastAsia="Times New Roman" w:hAnsi="Times New Roman" w:cs="Times New Roman"/>
      <w:i/>
      <w:iCs/>
      <w:sz w:val="24"/>
      <w:szCs w:val="24"/>
    </w:rPr>
  </w:style>
  <w:style w:type="character" w:customStyle="1" w:styleId="90">
    <w:name w:val="Заголовок 9 Знак"/>
    <w:basedOn w:val="a2"/>
    <w:link w:val="9"/>
    <w:uiPriority w:val="99"/>
    <w:semiHidden/>
    <w:rsid w:val="0007636E"/>
    <w:rPr>
      <w:rFonts w:ascii="Arial" w:eastAsia="Times New Roman" w:hAnsi="Arial" w:cs="Arial"/>
    </w:rPr>
  </w:style>
  <w:style w:type="character" w:customStyle="1" w:styleId="aff8">
    <w:name w:val="Текст примечания Знак"/>
    <w:basedOn w:val="a2"/>
    <w:link w:val="aff9"/>
    <w:uiPriority w:val="99"/>
    <w:semiHidden/>
    <w:rsid w:val="0007636E"/>
    <w:rPr>
      <w:rFonts w:ascii="Calibri" w:eastAsia="Calibri" w:hAnsi="Calibri" w:cs="Calibri"/>
      <w:sz w:val="20"/>
      <w:szCs w:val="20"/>
      <w:lang w:val="uk-UA"/>
    </w:rPr>
  </w:style>
  <w:style w:type="paragraph" w:styleId="aff9">
    <w:name w:val="annotation text"/>
    <w:basedOn w:val="a1"/>
    <w:link w:val="aff8"/>
    <w:uiPriority w:val="99"/>
    <w:semiHidden/>
    <w:unhideWhenUsed/>
    <w:qFormat/>
    <w:rsid w:val="0007636E"/>
    <w:pPr>
      <w:spacing w:line="240" w:lineRule="auto"/>
    </w:pPr>
    <w:rPr>
      <w:rFonts w:ascii="Calibri" w:eastAsia="Calibri" w:hAnsi="Calibri" w:cs="Calibri"/>
      <w:sz w:val="20"/>
      <w:szCs w:val="20"/>
      <w:lang w:val="uk-UA"/>
    </w:rPr>
  </w:style>
  <w:style w:type="character" w:customStyle="1" w:styleId="affa">
    <w:name w:val="Название объекта Знак"/>
    <w:link w:val="affb"/>
    <w:semiHidden/>
    <w:locked/>
    <w:rsid w:val="0007636E"/>
    <w:rPr>
      <w:rFonts w:ascii="Times New Roman" w:eastAsia="Times New Roman" w:hAnsi="Times New Roman" w:cs="Times New Roman"/>
    </w:rPr>
  </w:style>
  <w:style w:type="paragraph" w:styleId="affb">
    <w:name w:val="caption"/>
    <w:basedOn w:val="a1"/>
    <w:next w:val="a1"/>
    <w:link w:val="affa"/>
    <w:uiPriority w:val="99"/>
    <w:semiHidden/>
    <w:unhideWhenUsed/>
    <w:qFormat/>
    <w:rsid w:val="0007636E"/>
    <w:pPr>
      <w:suppressAutoHyphens/>
      <w:spacing w:after="0" w:line="336" w:lineRule="auto"/>
      <w:jc w:val="center"/>
    </w:pPr>
    <w:rPr>
      <w:rFonts w:ascii="Times New Roman" w:eastAsia="Times New Roman" w:hAnsi="Times New Roman" w:cs="Times New Roman"/>
    </w:rPr>
  </w:style>
  <w:style w:type="paragraph" w:styleId="affc">
    <w:name w:val="Title"/>
    <w:basedOn w:val="a1"/>
    <w:next w:val="a1"/>
    <w:link w:val="affd"/>
    <w:uiPriority w:val="10"/>
    <w:qFormat/>
    <w:rsid w:val="0007636E"/>
    <w:pPr>
      <w:keepNext/>
      <w:keepLines/>
      <w:spacing w:before="480" w:after="120"/>
    </w:pPr>
    <w:rPr>
      <w:rFonts w:ascii="Calibri" w:eastAsia="Calibri" w:hAnsi="Calibri" w:cs="Calibri"/>
      <w:b/>
      <w:sz w:val="72"/>
      <w:szCs w:val="72"/>
      <w:lang w:val="uk-UA"/>
    </w:rPr>
  </w:style>
  <w:style w:type="character" w:customStyle="1" w:styleId="affd">
    <w:name w:val="Заголовок Знак"/>
    <w:basedOn w:val="a2"/>
    <w:link w:val="affc"/>
    <w:uiPriority w:val="10"/>
    <w:rsid w:val="0007636E"/>
    <w:rPr>
      <w:rFonts w:ascii="Calibri" w:eastAsia="Calibri" w:hAnsi="Calibri" w:cs="Calibri"/>
      <w:b/>
      <w:sz w:val="72"/>
      <w:szCs w:val="72"/>
      <w:lang w:val="uk-UA"/>
    </w:rPr>
  </w:style>
  <w:style w:type="character" w:customStyle="1" w:styleId="affe">
    <w:name w:val="Основной текст с отступом Знак"/>
    <w:basedOn w:val="a2"/>
    <w:link w:val="afff"/>
    <w:uiPriority w:val="99"/>
    <w:semiHidden/>
    <w:rsid w:val="0007636E"/>
    <w:rPr>
      <w:rFonts w:ascii="Times New Roman" w:eastAsia="Times New Roman" w:hAnsi="Times New Roman" w:cs="Times New Roman"/>
      <w:sz w:val="20"/>
      <w:szCs w:val="20"/>
      <w:lang w:val="en-GB"/>
    </w:rPr>
  </w:style>
  <w:style w:type="paragraph" w:styleId="afff">
    <w:name w:val="Body Text Indent"/>
    <w:basedOn w:val="a1"/>
    <w:link w:val="affe"/>
    <w:uiPriority w:val="99"/>
    <w:semiHidden/>
    <w:unhideWhenUsed/>
    <w:qFormat/>
    <w:rsid w:val="0007636E"/>
    <w:pPr>
      <w:spacing w:after="120" w:line="240" w:lineRule="auto"/>
      <w:ind w:left="283"/>
    </w:pPr>
    <w:rPr>
      <w:rFonts w:ascii="Times New Roman" w:eastAsia="Times New Roman" w:hAnsi="Times New Roman" w:cs="Times New Roman"/>
      <w:sz w:val="20"/>
      <w:szCs w:val="20"/>
      <w:lang w:val="en-GB"/>
    </w:rPr>
  </w:style>
  <w:style w:type="paragraph" w:styleId="afff0">
    <w:name w:val="Subtitle"/>
    <w:basedOn w:val="a1"/>
    <w:next w:val="a1"/>
    <w:link w:val="afff1"/>
    <w:uiPriority w:val="11"/>
    <w:qFormat/>
    <w:rsid w:val="0007636E"/>
    <w:pPr>
      <w:keepNext/>
      <w:keepLines/>
      <w:spacing w:before="360" w:after="80"/>
    </w:pPr>
    <w:rPr>
      <w:rFonts w:ascii="Georgia" w:eastAsia="Georgia" w:hAnsi="Georgia" w:cs="Georgia"/>
      <w:i/>
      <w:color w:val="666666"/>
      <w:sz w:val="48"/>
      <w:szCs w:val="48"/>
      <w:lang w:val="uk-UA"/>
    </w:rPr>
  </w:style>
  <w:style w:type="character" w:customStyle="1" w:styleId="afff1">
    <w:name w:val="Подзаголовок Знак"/>
    <w:basedOn w:val="a2"/>
    <w:link w:val="afff0"/>
    <w:uiPriority w:val="11"/>
    <w:rsid w:val="0007636E"/>
    <w:rPr>
      <w:rFonts w:ascii="Georgia" w:eastAsia="Georgia" w:hAnsi="Georgia" w:cs="Georgia"/>
      <w:i/>
      <w:color w:val="666666"/>
      <w:sz w:val="48"/>
      <w:szCs w:val="48"/>
      <w:lang w:val="uk-UA"/>
    </w:rPr>
  </w:style>
  <w:style w:type="character" w:customStyle="1" w:styleId="24">
    <w:name w:val="Основной текст 2 Знак"/>
    <w:basedOn w:val="a2"/>
    <w:link w:val="25"/>
    <w:uiPriority w:val="99"/>
    <w:semiHidden/>
    <w:rsid w:val="0007636E"/>
    <w:rPr>
      <w:rFonts w:ascii="Times New Roman" w:eastAsia="Times New Roman" w:hAnsi="Times New Roman" w:cs="Times New Roman"/>
      <w:sz w:val="24"/>
      <w:szCs w:val="24"/>
    </w:rPr>
  </w:style>
  <w:style w:type="paragraph" w:styleId="25">
    <w:name w:val="Body Text 2"/>
    <w:basedOn w:val="a1"/>
    <w:link w:val="24"/>
    <w:uiPriority w:val="99"/>
    <w:semiHidden/>
    <w:unhideWhenUsed/>
    <w:qFormat/>
    <w:rsid w:val="0007636E"/>
    <w:pPr>
      <w:spacing w:after="120" w:line="480" w:lineRule="auto"/>
    </w:pPr>
    <w:rPr>
      <w:rFonts w:ascii="Times New Roman" w:eastAsia="Times New Roman" w:hAnsi="Times New Roman" w:cs="Times New Roman"/>
      <w:sz w:val="24"/>
      <w:szCs w:val="24"/>
    </w:rPr>
  </w:style>
  <w:style w:type="character" w:customStyle="1" w:styleId="32">
    <w:name w:val="Основной текст 3 Знак"/>
    <w:basedOn w:val="a2"/>
    <w:link w:val="33"/>
    <w:uiPriority w:val="99"/>
    <w:semiHidden/>
    <w:rsid w:val="0007636E"/>
    <w:rPr>
      <w:rFonts w:ascii="Times New Roman" w:eastAsia="Times New Roman" w:hAnsi="Times New Roman" w:cs="Times New Roman"/>
      <w:bCs/>
      <w:sz w:val="32"/>
      <w:szCs w:val="24"/>
    </w:rPr>
  </w:style>
  <w:style w:type="paragraph" w:styleId="33">
    <w:name w:val="Body Text 3"/>
    <w:basedOn w:val="a1"/>
    <w:link w:val="32"/>
    <w:uiPriority w:val="99"/>
    <w:semiHidden/>
    <w:unhideWhenUsed/>
    <w:qFormat/>
    <w:rsid w:val="0007636E"/>
    <w:pPr>
      <w:tabs>
        <w:tab w:val="left" w:pos="720"/>
      </w:tabs>
      <w:spacing w:after="0" w:line="360" w:lineRule="auto"/>
      <w:jc w:val="both"/>
    </w:pPr>
    <w:rPr>
      <w:rFonts w:ascii="Times New Roman" w:eastAsia="Times New Roman" w:hAnsi="Times New Roman" w:cs="Times New Roman"/>
      <w:bCs/>
      <w:sz w:val="32"/>
      <w:szCs w:val="24"/>
    </w:rPr>
  </w:style>
  <w:style w:type="character" w:customStyle="1" w:styleId="26">
    <w:name w:val="Основной текст с отступом 2 Знак"/>
    <w:basedOn w:val="a2"/>
    <w:link w:val="27"/>
    <w:uiPriority w:val="99"/>
    <w:semiHidden/>
    <w:rsid w:val="0007636E"/>
    <w:rPr>
      <w:rFonts w:ascii="Times New Roman" w:eastAsia="Times New Roman" w:hAnsi="Times New Roman" w:cs="Times New Roman"/>
      <w:sz w:val="24"/>
      <w:szCs w:val="24"/>
    </w:rPr>
  </w:style>
  <w:style w:type="paragraph" w:styleId="27">
    <w:name w:val="Body Text Indent 2"/>
    <w:basedOn w:val="a1"/>
    <w:link w:val="26"/>
    <w:uiPriority w:val="99"/>
    <w:semiHidden/>
    <w:unhideWhenUsed/>
    <w:qFormat/>
    <w:rsid w:val="0007636E"/>
    <w:pPr>
      <w:spacing w:after="120" w:line="480" w:lineRule="auto"/>
      <w:ind w:left="283"/>
    </w:pPr>
    <w:rPr>
      <w:rFonts w:ascii="Times New Roman" w:eastAsia="Times New Roman" w:hAnsi="Times New Roman" w:cs="Times New Roman"/>
      <w:sz w:val="24"/>
      <w:szCs w:val="24"/>
    </w:rPr>
  </w:style>
  <w:style w:type="character" w:customStyle="1" w:styleId="34">
    <w:name w:val="Основной текст с отступом 3 Знак"/>
    <w:basedOn w:val="a2"/>
    <w:link w:val="35"/>
    <w:uiPriority w:val="99"/>
    <w:semiHidden/>
    <w:rsid w:val="0007636E"/>
    <w:rPr>
      <w:rFonts w:ascii="Times New Roman" w:eastAsia="Times New Roman" w:hAnsi="Times New Roman" w:cs="Times New Roman"/>
      <w:sz w:val="16"/>
      <w:szCs w:val="16"/>
    </w:rPr>
  </w:style>
  <w:style w:type="paragraph" w:styleId="35">
    <w:name w:val="Body Text Indent 3"/>
    <w:basedOn w:val="a1"/>
    <w:link w:val="34"/>
    <w:uiPriority w:val="99"/>
    <w:semiHidden/>
    <w:unhideWhenUsed/>
    <w:qFormat/>
    <w:rsid w:val="0007636E"/>
    <w:pPr>
      <w:spacing w:after="120" w:line="240" w:lineRule="auto"/>
      <w:ind w:left="283"/>
    </w:pPr>
    <w:rPr>
      <w:rFonts w:ascii="Times New Roman" w:eastAsia="Times New Roman" w:hAnsi="Times New Roman" w:cs="Times New Roman"/>
      <w:sz w:val="16"/>
      <w:szCs w:val="16"/>
    </w:rPr>
  </w:style>
  <w:style w:type="character" w:customStyle="1" w:styleId="afff2">
    <w:name w:val="Схема документа Знак"/>
    <w:basedOn w:val="a2"/>
    <w:link w:val="afff3"/>
    <w:uiPriority w:val="99"/>
    <w:semiHidden/>
    <w:rsid w:val="0007636E"/>
    <w:rPr>
      <w:rFonts w:ascii="Times New Roman" w:eastAsia="Times New Roman" w:hAnsi="Times New Roman" w:cs="Calibri"/>
      <w:sz w:val="24"/>
      <w:szCs w:val="20"/>
      <w:shd w:val="clear" w:color="auto" w:fill="000080"/>
      <w:lang w:val="uk-UA" w:eastAsia="uk-UA"/>
    </w:rPr>
  </w:style>
  <w:style w:type="paragraph" w:styleId="afff3">
    <w:name w:val="Document Map"/>
    <w:basedOn w:val="a1"/>
    <w:link w:val="afff2"/>
    <w:uiPriority w:val="99"/>
    <w:semiHidden/>
    <w:unhideWhenUsed/>
    <w:qFormat/>
    <w:rsid w:val="0007636E"/>
    <w:pPr>
      <w:shd w:val="clear" w:color="auto" w:fill="000080"/>
      <w:spacing w:after="0" w:line="240" w:lineRule="auto"/>
    </w:pPr>
    <w:rPr>
      <w:rFonts w:ascii="Times New Roman" w:eastAsia="Times New Roman" w:hAnsi="Times New Roman" w:cs="Calibri"/>
      <w:sz w:val="24"/>
      <w:szCs w:val="20"/>
      <w:lang w:val="uk-UA" w:eastAsia="uk-UA"/>
    </w:rPr>
  </w:style>
  <w:style w:type="character" w:customStyle="1" w:styleId="afff4">
    <w:name w:val="Тема примечания Знак"/>
    <w:basedOn w:val="aff8"/>
    <w:link w:val="afff5"/>
    <w:uiPriority w:val="99"/>
    <w:semiHidden/>
    <w:rsid w:val="0007636E"/>
    <w:rPr>
      <w:rFonts w:ascii="Calibri" w:eastAsia="Calibri" w:hAnsi="Calibri" w:cs="Calibri"/>
      <w:b/>
      <w:bCs/>
      <w:sz w:val="20"/>
      <w:szCs w:val="20"/>
      <w:lang w:val="uk-UA"/>
    </w:rPr>
  </w:style>
  <w:style w:type="paragraph" w:styleId="afff5">
    <w:name w:val="annotation subject"/>
    <w:basedOn w:val="aff9"/>
    <w:next w:val="aff9"/>
    <w:link w:val="afff4"/>
    <w:uiPriority w:val="99"/>
    <w:semiHidden/>
    <w:unhideWhenUsed/>
    <w:qFormat/>
    <w:rsid w:val="0007636E"/>
    <w:rPr>
      <w:b/>
      <w:bCs/>
    </w:rPr>
  </w:style>
  <w:style w:type="paragraph" w:styleId="afff6">
    <w:name w:val="No Spacing"/>
    <w:uiPriority w:val="1"/>
    <w:qFormat/>
    <w:rsid w:val="0007636E"/>
    <w:pPr>
      <w:spacing w:after="0" w:line="360" w:lineRule="auto"/>
      <w:ind w:firstLine="567"/>
      <w:jc w:val="center"/>
    </w:pPr>
    <w:rPr>
      <w:rFonts w:ascii="Times New Roman" w:eastAsia="Cambria" w:hAnsi="Times New Roman" w:cs="Times New Roman"/>
      <w:sz w:val="28"/>
      <w:szCs w:val="28"/>
      <w:lang w:eastAsia="en-US"/>
    </w:rPr>
  </w:style>
  <w:style w:type="paragraph" w:customStyle="1" w:styleId="msonormalbullet1gifbullet1gifbullet1gifbullet1gif">
    <w:name w:val="msonormalbullet1gifbullet1gifbullet1gifbullet1.gif"/>
    <w:basedOn w:val="a1"/>
    <w:uiPriority w:val="99"/>
    <w:qFormat/>
    <w:rsid w:val="0007636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ummary">
    <w:name w:val="summary"/>
    <w:basedOn w:val="a1"/>
    <w:uiPriority w:val="99"/>
    <w:qFormat/>
    <w:rsid w:val="0007636E"/>
    <w:pPr>
      <w:spacing w:before="100" w:beforeAutospacing="1" w:after="100" w:afterAutospacing="1" w:line="240" w:lineRule="auto"/>
    </w:pPr>
    <w:rPr>
      <w:rFonts w:ascii="Times New Roman" w:eastAsia="Times New Roman" w:hAnsi="Times New Roman" w:cs="Times New Roman"/>
      <w:sz w:val="24"/>
      <w:szCs w:val="24"/>
      <w:lang w:val="uk-UA" w:eastAsia="en-US"/>
    </w:rPr>
  </w:style>
  <w:style w:type="character" w:customStyle="1" w:styleId="afff7">
    <w:name w:val="Основной текст_"/>
    <w:link w:val="15"/>
    <w:locked/>
    <w:rsid w:val="0007636E"/>
    <w:rPr>
      <w:rFonts w:ascii="Times New Roman" w:eastAsia="Times New Roman" w:hAnsi="Times New Roman" w:cs="Times New Roman"/>
      <w:sz w:val="31"/>
      <w:szCs w:val="31"/>
      <w:shd w:val="clear" w:color="auto" w:fill="FFFFFF"/>
    </w:rPr>
  </w:style>
  <w:style w:type="paragraph" w:customStyle="1" w:styleId="15">
    <w:name w:val="Основной текст1"/>
    <w:basedOn w:val="a1"/>
    <w:link w:val="afff7"/>
    <w:qFormat/>
    <w:rsid w:val="0007636E"/>
    <w:pPr>
      <w:shd w:val="clear" w:color="auto" w:fill="FFFFFF"/>
      <w:spacing w:after="0" w:line="355" w:lineRule="exact"/>
    </w:pPr>
    <w:rPr>
      <w:rFonts w:ascii="Times New Roman" w:eastAsia="Times New Roman" w:hAnsi="Times New Roman" w:cs="Times New Roman"/>
      <w:sz w:val="31"/>
      <w:szCs w:val="31"/>
    </w:rPr>
  </w:style>
  <w:style w:type="character" w:customStyle="1" w:styleId="36">
    <w:name w:val="Основной текст (3)_"/>
    <w:link w:val="37"/>
    <w:locked/>
    <w:rsid w:val="0007636E"/>
    <w:rPr>
      <w:rFonts w:ascii="Times New Roman" w:eastAsia="Times New Roman" w:hAnsi="Times New Roman" w:cs="Times New Roman"/>
      <w:sz w:val="23"/>
      <w:szCs w:val="23"/>
      <w:shd w:val="clear" w:color="auto" w:fill="FFFFFF"/>
    </w:rPr>
  </w:style>
  <w:style w:type="paragraph" w:customStyle="1" w:styleId="37">
    <w:name w:val="Основной текст (3)"/>
    <w:basedOn w:val="a1"/>
    <w:link w:val="36"/>
    <w:qFormat/>
    <w:rsid w:val="0007636E"/>
    <w:pPr>
      <w:shd w:val="clear" w:color="auto" w:fill="FFFFFF"/>
      <w:spacing w:before="5820" w:after="180" w:line="0" w:lineRule="atLeast"/>
    </w:pPr>
    <w:rPr>
      <w:rFonts w:ascii="Times New Roman" w:eastAsia="Times New Roman" w:hAnsi="Times New Roman" w:cs="Times New Roman"/>
      <w:sz w:val="23"/>
      <w:szCs w:val="23"/>
    </w:rPr>
  </w:style>
  <w:style w:type="character" w:customStyle="1" w:styleId="28">
    <w:name w:val="Основной текст (2)_"/>
    <w:link w:val="29"/>
    <w:locked/>
    <w:rsid w:val="0007636E"/>
    <w:rPr>
      <w:rFonts w:ascii="Times New Roman" w:eastAsia="Times New Roman" w:hAnsi="Times New Roman" w:cs="Times New Roman"/>
      <w:sz w:val="31"/>
      <w:szCs w:val="31"/>
      <w:shd w:val="clear" w:color="auto" w:fill="FFFFFF"/>
    </w:rPr>
  </w:style>
  <w:style w:type="paragraph" w:customStyle="1" w:styleId="29">
    <w:name w:val="Основной текст (2)"/>
    <w:basedOn w:val="a1"/>
    <w:link w:val="28"/>
    <w:qFormat/>
    <w:rsid w:val="0007636E"/>
    <w:pPr>
      <w:shd w:val="clear" w:color="auto" w:fill="FFFFFF"/>
      <w:spacing w:after="1200" w:line="0" w:lineRule="atLeast"/>
    </w:pPr>
    <w:rPr>
      <w:rFonts w:ascii="Times New Roman" w:eastAsia="Times New Roman" w:hAnsi="Times New Roman" w:cs="Times New Roman"/>
      <w:sz w:val="31"/>
      <w:szCs w:val="31"/>
    </w:rPr>
  </w:style>
  <w:style w:type="character" w:customStyle="1" w:styleId="afff8">
    <w:name w:val="Подпись к картинке_"/>
    <w:link w:val="afff9"/>
    <w:locked/>
    <w:rsid w:val="0007636E"/>
    <w:rPr>
      <w:rFonts w:ascii="Times New Roman" w:eastAsia="Times New Roman" w:hAnsi="Times New Roman" w:cs="Times New Roman"/>
      <w:sz w:val="25"/>
      <w:szCs w:val="25"/>
      <w:shd w:val="clear" w:color="auto" w:fill="FFFFFF"/>
    </w:rPr>
  </w:style>
  <w:style w:type="paragraph" w:customStyle="1" w:styleId="afff9">
    <w:name w:val="Подпись к картинке"/>
    <w:basedOn w:val="a1"/>
    <w:link w:val="afff8"/>
    <w:qFormat/>
    <w:rsid w:val="0007636E"/>
    <w:pPr>
      <w:shd w:val="clear" w:color="auto" w:fill="FFFFFF"/>
      <w:spacing w:after="0" w:line="0" w:lineRule="atLeast"/>
    </w:pPr>
    <w:rPr>
      <w:rFonts w:ascii="Times New Roman" w:eastAsia="Times New Roman" w:hAnsi="Times New Roman" w:cs="Times New Roman"/>
      <w:sz w:val="25"/>
      <w:szCs w:val="25"/>
    </w:rPr>
  </w:style>
  <w:style w:type="character" w:customStyle="1" w:styleId="2a">
    <w:name w:val="Заголовок №2_"/>
    <w:link w:val="2b"/>
    <w:locked/>
    <w:rsid w:val="0007636E"/>
    <w:rPr>
      <w:rFonts w:ascii="Times New Roman" w:eastAsia="Times New Roman" w:hAnsi="Times New Roman" w:cs="Times New Roman"/>
      <w:sz w:val="31"/>
      <w:szCs w:val="31"/>
      <w:shd w:val="clear" w:color="auto" w:fill="FFFFFF"/>
    </w:rPr>
  </w:style>
  <w:style w:type="paragraph" w:customStyle="1" w:styleId="2b">
    <w:name w:val="Заголовок №2"/>
    <w:basedOn w:val="a1"/>
    <w:link w:val="2a"/>
    <w:qFormat/>
    <w:rsid w:val="0007636E"/>
    <w:pPr>
      <w:shd w:val="clear" w:color="auto" w:fill="FFFFFF"/>
      <w:spacing w:before="1080" w:after="420" w:line="0" w:lineRule="atLeast"/>
      <w:outlineLvl w:val="1"/>
    </w:pPr>
    <w:rPr>
      <w:rFonts w:ascii="Times New Roman" w:eastAsia="Times New Roman" w:hAnsi="Times New Roman" w:cs="Times New Roman"/>
      <w:sz w:val="31"/>
      <w:szCs w:val="31"/>
    </w:rPr>
  </w:style>
  <w:style w:type="paragraph" w:customStyle="1" w:styleId="FR2">
    <w:name w:val="FR2"/>
    <w:uiPriority w:val="99"/>
    <w:qFormat/>
    <w:rsid w:val="0007636E"/>
    <w:pPr>
      <w:widowControl w:val="0"/>
      <w:autoSpaceDE w:val="0"/>
      <w:autoSpaceDN w:val="0"/>
      <w:spacing w:before="40" w:after="0" w:line="540" w:lineRule="auto"/>
    </w:pPr>
    <w:rPr>
      <w:rFonts w:ascii="Arial" w:eastAsia="Times New Roman" w:hAnsi="Arial" w:cs="Arial"/>
      <w:sz w:val="24"/>
      <w:szCs w:val="24"/>
      <w:lang w:val="uk-UA"/>
    </w:rPr>
  </w:style>
  <w:style w:type="paragraph" w:customStyle="1" w:styleId="41">
    <w:name w:val="заголовок 4"/>
    <w:basedOn w:val="a1"/>
    <w:next w:val="a1"/>
    <w:uiPriority w:val="99"/>
    <w:qFormat/>
    <w:rsid w:val="0007636E"/>
    <w:pPr>
      <w:keepNext/>
      <w:autoSpaceDE w:val="0"/>
      <w:autoSpaceDN w:val="0"/>
      <w:spacing w:after="0" w:line="240" w:lineRule="auto"/>
      <w:jc w:val="center"/>
    </w:pPr>
    <w:rPr>
      <w:rFonts w:ascii="Times New Roman" w:eastAsia="Times New Roman" w:hAnsi="Times New Roman" w:cs="Times New Roman"/>
      <w:sz w:val="28"/>
      <w:szCs w:val="28"/>
      <w:lang w:val="uk-UA"/>
    </w:rPr>
  </w:style>
  <w:style w:type="character" w:customStyle="1" w:styleId="2c">
    <w:name w:val="Подпись к картинке (2)_"/>
    <w:link w:val="2d"/>
    <w:locked/>
    <w:rsid w:val="0007636E"/>
    <w:rPr>
      <w:rFonts w:ascii="Times New Roman" w:eastAsia="Times New Roman" w:hAnsi="Times New Roman" w:cs="Times New Roman"/>
      <w:sz w:val="24"/>
      <w:szCs w:val="24"/>
      <w:shd w:val="clear" w:color="auto" w:fill="FFFFFF"/>
    </w:rPr>
  </w:style>
  <w:style w:type="paragraph" w:customStyle="1" w:styleId="2d">
    <w:name w:val="Подпись к картинке (2)"/>
    <w:basedOn w:val="a1"/>
    <w:link w:val="2c"/>
    <w:qFormat/>
    <w:rsid w:val="0007636E"/>
    <w:pPr>
      <w:shd w:val="clear" w:color="auto" w:fill="FFFFFF"/>
      <w:spacing w:after="0" w:line="0" w:lineRule="atLeast"/>
    </w:pPr>
    <w:rPr>
      <w:rFonts w:ascii="Times New Roman" w:eastAsia="Times New Roman" w:hAnsi="Times New Roman" w:cs="Times New Roman"/>
      <w:sz w:val="24"/>
      <w:szCs w:val="24"/>
    </w:rPr>
  </w:style>
  <w:style w:type="paragraph" w:customStyle="1" w:styleId="2e">
    <w:name w:val="Основной текст2"/>
    <w:basedOn w:val="a1"/>
    <w:uiPriority w:val="99"/>
    <w:qFormat/>
    <w:rsid w:val="0007636E"/>
    <w:pPr>
      <w:shd w:val="clear" w:color="auto" w:fill="FFFFFF"/>
      <w:spacing w:before="360" w:after="0" w:line="317" w:lineRule="exact"/>
      <w:jc w:val="both"/>
    </w:pPr>
    <w:rPr>
      <w:rFonts w:ascii="Times New Roman" w:eastAsia="Times New Roman" w:hAnsi="Times New Roman" w:cs="Times New Roman"/>
      <w:sz w:val="28"/>
      <w:szCs w:val="28"/>
      <w:lang w:eastAsia="en-US"/>
    </w:rPr>
  </w:style>
  <w:style w:type="character" w:customStyle="1" w:styleId="82">
    <w:name w:val="Основной текст (8)_"/>
    <w:link w:val="83"/>
    <w:locked/>
    <w:rsid w:val="0007636E"/>
    <w:rPr>
      <w:rFonts w:ascii="Times New Roman" w:eastAsia="Times New Roman" w:hAnsi="Times New Roman" w:cs="Times New Roman"/>
      <w:b/>
      <w:bCs/>
      <w:shd w:val="clear" w:color="auto" w:fill="FFFFFF"/>
    </w:rPr>
  </w:style>
  <w:style w:type="paragraph" w:customStyle="1" w:styleId="83">
    <w:name w:val="Основной текст (8)"/>
    <w:basedOn w:val="a1"/>
    <w:link w:val="82"/>
    <w:qFormat/>
    <w:rsid w:val="0007636E"/>
    <w:pPr>
      <w:widowControl w:val="0"/>
      <w:shd w:val="clear" w:color="auto" w:fill="FFFFFF"/>
      <w:spacing w:after="0" w:line="420" w:lineRule="exact"/>
      <w:jc w:val="center"/>
    </w:pPr>
    <w:rPr>
      <w:rFonts w:ascii="Times New Roman" w:eastAsia="Times New Roman" w:hAnsi="Times New Roman" w:cs="Times New Roman"/>
      <w:b/>
      <w:bCs/>
    </w:rPr>
  </w:style>
  <w:style w:type="character" w:customStyle="1" w:styleId="100">
    <w:name w:val="Основной текст (10)_"/>
    <w:link w:val="101"/>
    <w:locked/>
    <w:rsid w:val="0007636E"/>
    <w:rPr>
      <w:rFonts w:ascii="Times New Roman" w:eastAsia="Times New Roman" w:hAnsi="Times New Roman" w:cs="Times New Roman"/>
      <w:b/>
      <w:bCs/>
      <w:sz w:val="18"/>
      <w:szCs w:val="18"/>
      <w:shd w:val="clear" w:color="auto" w:fill="FFFFFF"/>
    </w:rPr>
  </w:style>
  <w:style w:type="paragraph" w:customStyle="1" w:styleId="101">
    <w:name w:val="Основной текст (10)"/>
    <w:basedOn w:val="a1"/>
    <w:link w:val="100"/>
    <w:qFormat/>
    <w:rsid w:val="0007636E"/>
    <w:pPr>
      <w:widowControl w:val="0"/>
      <w:shd w:val="clear" w:color="auto" w:fill="FFFFFF"/>
      <w:spacing w:after="0" w:line="338" w:lineRule="exact"/>
      <w:jc w:val="both"/>
    </w:pPr>
    <w:rPr>
      <w:rFonts w:ascii="Times New Roman" w:eastAsia="Times New Roman" w:hAnsi="Times New Roman" w:cs="Times New Roman"/>
      <w:b/>
      <w:bCs/>
      <w:sz w:val="18"/>
      <w:szCs w:val="18"/>
    </w:rPr>
  </w:style>
  <w:style w:type="character" w:customStyle="1" w:styleId="102">
    <w:name w:val="Заголовок №10_"/>
    <w:link w:val="103"/>
    <w:locked/>
    <w:rsid w:val="0007636E"/>
    <w:rPr>
      <w:rFonts w:ascii="Times New Roman" w:eastAsia="Times New Roman" w:hAnsi="Times New Roman" w:cs="Times New Roman"/>
      <w:b/>
      <w:bCs/>
      <w:sz w:val="26"/>
      <w:szCs w:val="26"/>
      <w:shd w:val="clear" w:color="auto" w:fill="FFFFFF"/>
    </w:rPr>
  </w:style>
  <w:style w:type="paragraph" w:customStyle="1" w:styleId="103">
    <w:name w:val="Заголовок №10"/>
    <w:basedOn w:val="a1"/>
    <w:link w:val="102"/>
    <w:qFormat/>
    <w:rsid w:val="0007636E"/>
    <w:pPr>
      <w:widowControl w:val="0"/>
      <w:shd w:val="clear" w:color="auto" w:fill="FFFFFF"/>
      <w:spacing w:after="120" w:line="0" w:lineRule="atLeast"/>
    </w:pPr>
    <w:rPr>
      <w:rFonts w:ascii="Times New Roman" w:eastAsia="Times New Roman" w:hAnsi="Times New Roman" w:cs="Times New Roman"/>
      <w:b/>
      <w:bCs/>
      <w:sz w:val="26"/>
      <w:szCs w:val="26"/>
    </w:rPr>
  </w:style>
  <w:style w:type="character" w:customStyle="1" w:styleId="42">
    <w:name w:val="Основной текст (4)_"/>
    <w:link w:val="43"/>
    <w:locked/>
    <w:rsid w:val="0007636E"/>
    <w:rPr>
      <w:rFonts w:ascii="Times New Roman" w:eastAsia="Times New Roman" w:hAnsi="Times New Roman" w:cs="Times New Roman"/>
      <w:b/>
      <w:bCs/>
      <w:sz w:val="19"/>
      <w:szCs w:val="19"/>
      <w:shd w:val="clear" w:color="auto" w:fill="FFFFFF"/>
    </w:rPr>
  </w:style>
  <w:style w:type="paragraph" w:customStyle="1" w:styleId="43">
    <w:name w:val="Основной текст (4)"/>
    <w:basedOn w:val="a1"/>
    <w:link w:val="42"/>
    <w:qFormat/>
    <w:rsid w:val="0007636E"/>
    <w:pPr>
      <w:widowControl w:val="0"/>
      <w:shd w:val="clear" w:color="auto" w:fill="FFFFFF"/>
      <w:spacing w:before="840" w:after="0" w:line="333" w:lineRule="exact"/>
      <w:jc w:val="center"/>
    </w:pPr>
    <w:rPr>
      <w:rFonts w:ascii="Times New Roman" w:eastAsia="Times New Roman" w:hAnsi="Times New Roman" w:cs="Times New Roman"/>
      <w:b/>
      <w:bCs/>
      <w:sz w:val="19"/>
      <w:szCs w:val="19"/>
    </w:rPr>
  </w:style>
  <w:style w:type="character" w:customStyle="1" w:styleId="220">
    <w:name w:val="Основной текст (22)_"/>
    <w:link w:val="221"/>
    <w:locked/>
    <w:rsid w:val="0007636E"/>
    <w:rPr>
      <w:rFonts w:ascii="Constantia" w:eastAsia="Constantia" w:hAnsi="Constantia" w:cs="Constantia"/>
      <w:spacing w:val="20"/>
      <w:sz w:val="19"/>
      <w:szCs w:val="19"/>
      <w:shd w:val="clear" w:color="auto" w:fill="FFFFFF"/>
    </w:rPr>
  </w:style>
  <w:style w:type="paragraph" w:customStyle="1" w:styleId="221">
    <w:name w:val="Основной текст (22)"/>
    <w:basedOn w:val="a1"/>
    <w:link w:val="220"/>
    <w:qFormat/>
    <w:rsid w:val="0007636E"/>
    <w:pPr>
      <w:widowControl w:val="0"/>
      <w:shd w:val="clear" w:color="auto" w:fill="FFFFFF"/>
      <w:spacing w:after="0" w:line="0" w:lineRule="atLeast"/>
    </w:pPr>
    <w:rPr>
      <w:rFonts w:ascii="Constantia" w:eastAsia="Constantia" w:hAnsi="Constantia" w:cs="Constantia"/>
      <w:spacing w:val="20"/>
      <w:sz w:val="19"/>
      <w:szCs w:val="19"/>
    </w:rPr>
  </w:style>
  <w:style w:type="character" w:customStyle="1" w:styleId="2f">
    <w:name w:val="Подпись к таблице (2)_"/>
    <w:link w:val="2f0"/>
    <w:locked/>
    <w:rsid w:val="0007636E"/>
    <w:rPr>
      <w:rFonts w:ascii="Times New Roman" w:eastAsia="Times New Roman" w:hAnsi="Times New Roman" w:cs="Times New Roman"/>
      <w:sz w:val="19"/>
      <w:szCs w:val="19"/>
      <w:shd w:val="clear" w:color="auto" w:fill="FFFFFF"/>
    </w:rPr>
  </w:style>
  <w:style w:type="paragraph" w:customStyle="1" w:styleId="2f0">
    <w:name w:val="Подпись к таблице (2)"/>
    <w:basedOn w:val="a1"/>
    <w:link w:val="2f"/>
    <w:qFormat/>
    <w:rsid w:val="0007636E"/>
    <w:pPr>
      <w:widowControl w:val="0"/>
      <w:shd w:val="clear" w:color="auto" w:fill="FFFFFF"/>
      <w:spacing w:after="0" w:line="0" w:lineRule="atLeast"/>
    </w:pPr>
    <w:rPr>
      <w:rFonts w:ascii="Times New Roman" w:eastAsia="Times New Roman" w:hAnsi="Times New Roman" w:cs="Times New Roman"/>
      <w:sz w:val="19"/>
      <w:szCs w:val="19"/>
    </w:rPr>
  </w:style>
  <w:style w:type="character" w:customStyle="1" w:styleId="290">
    <w:name w:val="Подпись к картинке (29)_"/>
    <w:link w:val="291"/>
    <w:locked/>
    <w:rsid w:val="0007636E"/>
    <w:rPr>
      <w:rFonts w:ascii="Times New Roman" w:eastAsia="Times New Roman" w:hAnsi="Times New Roman" w:cs="Times New Roman"/>
      <w:sz w:val="19"/>
      <w:szCs w:val="19"/>
      <w:shd w:val="clear" w:color="auto" w:fill="FFFFFF"/>
    </w:rPr>
  </w:style>
  <w:style w:type="paragraph" w:customStyle="1" w:styleId="291">
    <w:name w:val="Подпись к картинке (29)"/>
    <w:basedOn w:val="a1"/>
    <w:link w:val="290"/>
    <w:qFormat/>
    <w:rsid w:val="0007636E"/>
    <w:pPr>
      <w:widowControl w:val="0"/>
      <w:shd w:val="clear" w:color="auto" w:fill="FFFFFF"/>
      <w:spacing w:after="0" w:line="0" w:lineRule="atLeast"/>
    </w:pPr>
    <w:rPr>
      <w:rFonts w:ascii="Times New Roman" w:eastAsia="Times New Roman" w:hAnsi="Times New Roman" w:cs="Times New Roman"/>
      <w:sz w:val="19"/>
      <w:szCs w:val="19"/>
    </w:rPr>
  </w:style>
  <w:style w:type="character" w:customStyle="1" w:styleId="74">
    <w:name w:val="Основной текст (74)_"/>
    <w:link w:val="740"/>
    <w:locked/>
    <w:rsid w:val="0007636E"/>
    <w:rPr>
      <w:rFonts w:ascii="Times New Roman" w:eastAsia="Times New Roman" w:hAnsi="Times New Roman" w:cs="Times New Roman"/>
      <w:b/>
      <w:bCs/>
      <w:sz w:val="18"/>
      <w:szCs w:val="18"/>
      <w:shd w:val="clear" w:color="auto" w:fill="FFFFFF"/>
    </w:rPr>
  </w:style>
  <w:style w:type="paragraph" w:customStyle="1" w:styleId="740">
    <w:name w:val="Основной текст (74)"/>
    <w:basedOn w:val="a1"/>
    <w:link w:val="74"/>
    <w:qFormat/>
    <w:rsid w:val="0007636E"/>
    <w:pPr>
      <w:widowControl w:val="0"/>
      <w:shd w:val="clear" w:color="auto" w:fill="FFFFFF"/>
      <w:spacing w:after="0" w:line="327" w:lineRule="exact"/>
      <w:jc w:val="both"/>
    </w:pPr>
    <w:rPr>
      <w:rFonts w:ascii="Times New Roman" w:eastAsia="Times New Roman" w:hAnsi="Times New Roman" w:cs="Times New Roman"/>
      <w:b/>
      <w:bCs/>
      <w:sz w:val="18"/>
      <w:szCs w:val="18"/>
    </w:rPr>
  </w:style>
  <w:style w:type="character" w:customStyle="1" w:styleId="72">
    <w:name w:val="Основной текст (72)_"/>
    <w:link w:val="720"/>
    <w:locked/>
    <w:rsid w:val="0007636E"/>
    <w:rPr>
      <w:rFonts w:ascii="Times New Roman" w:eastAsia="Times New Roman" w:hAnsi="Times New Roman" w:cs="Times New Roman"/>
      <w:sz w:val="30"/>
      <w:szCs w:val="30"/>
      <w:shd w:val="clear" w:color="auto" w:fill="FFFFFF"/>
    </w:rPr>
  </w:style>
  <w:style w:type="paragraph" w:customStyle="1" w:styleId="720">
    <w:name w:val="Основной текст (72)"/>
    <w:basedOn w:val="a1"/>
    <w:link w:val="72"/>
    <w:qFormat/>
    <w:rsid w:val="0007636E"/>
    <w:pPr>
      <w:widowControl w:val="0"/>
      <w:shd w:val="clear" w:color="auto" w:fill="FFFFFF"/>
      <w:spacing w:before="300" w:after="0" w:line="365" w:lineRule="exact"/>
    </w:pPr>
    <w:rPr>
      <w:rFonts w:ascii="Times New Roman" w:eastAsia="Times New Roman" w:hAnsi="Times New Roman" w:cs="Times New Roman"/>
      <w:sz w:val="30"/>
      <w:szCs w:val="30"/>
    </w:rPr>
  </w:style>
  <w:style w:type="character" w:customStyle="1" w:styleId="92">
    <w:name w:val="Основной текст (92)_"/>
    <w:link w:val="920"/>
    <w:locked/>
    <w:rsid w:val="0007636E"/>
    <w:rPr>
      <w:rFonts w:ascii="Times New Roman" w:eastAsia="Times New Roman" w:hAnsi="Times New Roman" w:cs="Times New Roman"/>
      <w:sz w:val="17"/>
      <w:szCs w:val="17"/>
      <w:shd w:val="clear" w:color="auto" w:fill="FFFFFF"/>
    </w:rPr>
  </w:style>
  <w:style w:type="paragraph" w:customStyle="1" w:styleId="920">
    <w:name w:val="Основной текст (92)"/>
    <w:basedOn w:val="a1"/>
    <w:link w:val="92"/>
    <w:qFormat/>
    <w:rsid w:val="0007636E"/>
    <w:pPr>
      <w:widowControl w:val="0"/>
      <w:shd w:val="clear" w:color="auto" w:fill="FFFFFF"/>
      <w:spacing w:after="120" w:line="0" w:lineRule="atLeast"/>
    </w:pPr>
    <w:rPr>
      <w:rFonts w:ascii="Times New Roman" w:eastAsia="Times New Roman" w:hAnsi="Times New Roman" w:cs="Times New Roman"/>
      <w:sz w:val="17"/>
      <w:szCs w:val="17"/>
    </w:rPr>
  </w:style>
  <w:style w:type="character" w:customStyle="1" w:styleId="300">
    <w:name w:val="Подпись к картинке (30)_"/>
    <w:link w:val="301"/>
    <w:locked/>
    <w:rsid w:val="0007636E"/>
    <w:rPr>
      <w:rFonts w:ascii="Times New Roman" w:eastAsia="Times New Roman" w:hAnsi="Times New Roman" w:cs="Times New Roman"/>
      <w:b/>
      <w:bCs/>
      <w:sz w:val="18"/>
      <w:szCs w:val="18"/>
      <w:shd w:val="clear" w:color="auto" w:fill="FFFFFF"/>
    </w:rPr>
  </w:style>
  <w:style w:type="paragraph" w:customStyle="1" w:styleId="301">
    <w:name w:val="Подпись к картинке (30)"/>
    <w:basedOn w:val="a1"/>
    <w:link w:val="300"/>
    <w:qFormat/>
    <w:rsid w:val="0007636E"/>
    <w:pPr>
      <w:widowControl w:val="0"/>
      <w:shd w:val="clear" w:color="auto" w:fill="FFFFFF"/>
      <w:spacing w:after="0" w:line="0" w:lineRule="atLeast"/>
    </w:pPr>
    <w:rPr>
      <w:rFonts w:ascii="Times New Roman" w:eastAsia="Times New Roman" w:hAnsi="Times New Roman" w:cs="Times New Roman"/>
      <w:b/>
      <w:bCs/>
      <w:sz w:val="18"/>
      <w:szCs w:val="18"/>
    </w:rPr>
  </w:style>
  <w:style w:type="character" w:customStyle="1" w:styleId="280">
    <w:name w:val="Основной текст (28)_"/>
    <w:link w:val="281"/>
    <w:locked/>
    <w:rsid w:val="0007636E"/>
    <w:rPr>
      <w:rFonts w:ascii="Constantia" w:eastAsia="Constantia" w:hAnsi="Constantia" w:cs="Constantia"/>
      <w:sz w:val="15"/>
      <w:szCs w:val="15"/>
      <w:shd w:val="clear" w:color="auto" w:fill="FFFFFF"/>
    </w:rPr>
  </w:style>
  <w:style w:type="paragraph" w:customStyle="1" w:styleId="281">
    <w:name w:val="Основной текст (28)"/>
    <w:basedOn w:val="a1"/>
    <w:link w:val="280"/>
    <w:qFormat/>
    <w:rsid w:val="0007636E"/>
    <w:pPr>
      <w:widowControl w:val="0"/>
      <w:shd w:val="clear" w:color="auto" w:fill="FFFFFF"/>
      <w:spacing w:before="300" w:after="480" w:line="0" w:lineRule="atLeast"/>
      <w:jc w:val="both"/>
    </w:pPr>
    <w:rPr>
      <w:rFonts w:ascii="Constantia" w:eastAsia="Constantia" w:hAnsi="Constantia" w:cs="Constantia"/>
      <w:sz w:val="15"/>
      <w:szCs w:val="15"/>
    </w:rPr>
  </w:style>
  <w:style w:type="character" w:customStyle="1" w:styleId="97">
    <w:name w:val="Основной текст (97)_"/>
    <w:link w:val="970"/>
    <w:locked/>
    <w:rsid w:val="0007636E"/>
    <w:rPr>
      <w:rFonts w:ascii="Times New Roman" w:eastAsia="Times New Roman" w:hAnsi="Times New Roman" w:cs="Times New Roman"/>
      <w:b/>
      <w:bCs/>
      <w:sz w:val="18"/>
      <w:szCs w:val="18"/>
      <w:shd w:val="clear" w:color="auto" w:fill="FFFFFF"/>
    </w:rPr>
  </w:style>
  <w:style w:type="paragraph" w:customStyle="1" w:styleId="970">
    <w:name w:val="Основной текст (97)"/>
    <w:basedOn w:val="a1"/>
    <w:link w:val="97"/>
    <w:qFormat/>
    <w:rsid w:val="0007636E"/>
    <w:pPr>
      <w:widowControl w:val="0"/>
      <w:shd w:val="clear" w:color="auto" w:fill="FFFFFF"/>
      <w:spacing w:after="0" w:line="332" w:lineRule="exact"/>
    </w:pPr>
    <w:rPr>
      <w:rFonts w:ascii="Times New Roman" w:eastAsia="Times New Roman" w:hAnsi="Times New Roman" w:cs="Times New Roman"/>
      <w:b/>
      <w:bCs/>
      <w:sz w:val="18"/>
      <w:szCs w:val="18"/>
    </w:rPr>
  </w:style>
  <w:style w:type="character" w:customStyle="1" w:styleId="98">
    <w:name w:val="Основной текст (98)_"/>
    <w:link w:val="980"/>
    <w:locked/>
    <w:rsid w:val="0007636E"/>
    <w:rPr>
      <w:rFonts w:ascii="Franklin Gothic Demi Cond" w:eastAsia="Franklin Gothic Demi Cond" w:hAnsi="Franklin Gothic Demi Cond" w:cs="Franklin Gothic Demi Cond"/>
      <w:sz w:val="19"/>
      <w:szCs w:val="19"/>
      <w:shd w:val="clear" w:color="auto" w:fill="FFFFFF"/>
    </w:rPr>
  </w:style>
  <w:style w:type="paragraph" w:customStyle="1" w:styleId="980">
    <w:name w:val="Основной текст (98)"/>
    <w:basedOn w:val="a1"/>
    <w:link w:val="98"/>
    <w:qFormat/>
    <w:rsid w:val="0007636E"/>
    <w:pPr>
      <w:widowControl w:val="0"/>
      <w:shd w:val="clear" w:color="auto" w:fill="FFFFFF"/>
      <w:spacing w:before="60" w:after="0" w:line="316" w:lineRule="exact"/>
      <w:ind w:firstLine="500"/>
    </w:pPr>
    <w:rPr>
      <w:rFonts w:ascii="Franklin Gothic Demi Cond" w:eastAsia="Franklin Gothic Demi Cond" w:hAnsi="Franklin Gothic Demi Cond" w:cs="Franklin Gothic Demi Cond"/>
      <w:sz w:val="19"/>
      <w:szCs w:val="19"/>
    </w:rPr>
  </w:style>
  <w:style w:type="character" w:customStyle="1" w:styleId="120">
    <w:name w:val="Подпись к картинке (12)_"/>
    <w:link w:val="121"/>
    <w:locked/>
    <w:rsid w:val="0007636E"/>
    <w:rPr>
      <w:rFonts w:ascii="Constantia" w:eastAsia="Constantia" w:hAnsi="Constantia" w:cs="Constantia"/>
      <w:sz w:val="19"/>
      <w:szCs w:val="19"/>
      <w:shd w:val="clear" w:color="auto" w:fill="FFFFFF"/>
    </w:rPr>
  </w:style>
  <w:style w:type="paragraph" w:customStyle="1" w:styleId="121">
    <w:name w:val="Подпись к картинке (12)"/>
    <w:basedOn w:val="a1"/>
    <w:link w:val="120"/>
    <w:qFormat/>
    <w:rsid w:val="0007636E"/>
    <w:pPr>
      <w:widowControl w:val="0"/>
      <w:shd w:val="clear" w:color="auto" w:fill="FFFFFF"/>
      <w:spacing w:after="0" w:line="378" w:lineRule="exact"/>
      <w:jc w:val="center"/>
    </w:pPr>
    <w:rPr>
      <w:rFonts w:ascii="Constantia" w:eastAsia="Constantia" w:hAnsi="Constantia" w:cs="Constantia"/>
      <w:sz w:val="19"/>
      <w:szCs w:val="19"/>
    </w:rPr>
  </w:style>
  <w:style w:type="character" w:customStyle="1" w:styleId="125">
    <w:name w:val="Заголовок №12 (5)_"/>
    <w:link w:val="1250"/>
    <w:locked/>
    <w:rsid w:val="0007636E"/>
    <w:rPr>
      <w:rFonts w:ascii="Times New Roman" w:eastAsia="Times New Roman" w:hAnsi="Times New Roman" w:cs="Times New Roman"/>
      <w:b/>
      <w:bCs/>
      <w:shd w:val="clear" w:color="auto" w:fill="FFFFFF"/>
    </w:rPr>
  </w:style>
  <w:style w:type="paragraph" w:customStyle="1" w:styleId="1250">
    <w:name w:val="Заголовок №12 (5)"/>
    <w:basedOn w:val="a1"/>
    <w:link w:val="125"/>
    <w:qFormat/>
    <w:rsid w:val="0007636E"/>
    <w:pPr>
      <w:widowControl w:val="0"/>
      <w:shd w:val="clear" w:color="auto" w:fill="FFFFFF"/>
      <w:spacing w:after="0" w:line="0" w:lineRule="atLeast"/>
      <w:jc w:val="center"/>
    </w:pPr>
    <w:rPr>
      <w:rFonts w:ascii="Times New Roman" w:eastAsia="Times New Roman" w:hAnsi="Times New Roman" w:cs="Times New Roman"/>
      <w:b/>
      <w:bCs/>
    </w:rPr>
  </w:style>
  <w:style w:type="character" w:customStyle="1" w:styleId="11Exact">
    <w:name w:val="Подпись к картинке (11) Exact"/>
    <w:link w:val="110"/>
    <w:locked/>
    <w:rsid w:val="0007636E"/>
    <w:rPr>
      <w:rFonts w:ascii="Times New Roman" w:eastAsia="Times New Roman" w:hAnsi="Times New Roman" w:cs="Times New Roman"/>
      <w:b/>
      <w:bCs/>
      <w:sz w:val="15"/>
      <w:szCs w:val="15"/>
      <w:shd w:val="clear" w:color="auto" w:fill="FFFFFF"/>
    </w:rPr>
  </w:style>
  <w:style w:type="paragraph" w:customStyle="1" w:styleId="110">
    <w:name w:val="Подпись к картинке (11)"/>
    <w:basedOn w:val="a1"/>
    <w:link w:val="11Exact"/>
    <w:qFormat/>
    <w:rsid w:val="0007636E"/>
    <w:pPr>
      <w:widowControl w:val="0"/>
      <w:shd w:val="clear" w:color="auto" w:fill="FFFFFF"/>
      <w:spacing w:after="0" w:line="0" w:lineRule="atLeast"/>
    </w:pPr>
    <w:rPr>
      <w:rFonts w:ascii="Times New Roman" w:eastAsia="Times New Roman" w:hAnsi="Times New Roman" w:cs="Times New Roman"/>
      <w:b/>
      <w:bCs/>
      <w:sz w:val="15"/>
      <w:szCs w:val="15"/>
    </w:rPr>
  </w:style>
  <w:style w:type="paragraph" w:customStyle="1" w:styleId="Pa3">
    <w:name w:val="Pa3"/>
    <w:basedOn w:val="a1"/>
    <w:next w:val="a1"/>
    <w:uiPriority w:val="99"/>
    <w:qFormat/>
    <w:rsid w:val="0007636E"/>
    <w:pPr>
      <w:autoSpaceDE w:val="0"/>
      <w:autoSpaceDN w:val="0"/>
      <w:adjustRightInd w:val="0"/>
      <w:spacing w:after="0" w:line="241" w:lineRule="atLeast"/>
    </w:pPr>
    <w:rPr>
      <w:rFonts w:ascii="Futura MdCn BT" w:eastAsia="Calibri" w:hAnsi="Futura MdCn BT" w:cs="Times New Roman"/>
      <w:sz w:val="24"/>
      <w:szCs w:val="24"/>
      <w:lang w:val="uk-UA" w:eastAsia="en-US"/>
    </w:rPr>
  </w:style>
  <w:style w:type="paragraph" w:customStyle="1" w:styleId="afffa">
    <w:name w:val="Переменные"/>
    <w:basedOn w:val="af1"/>
    <w:uiPriority w:val="99"/>
    <w:qFormat/>
    <w:rsid w:val="0007636E"/>
    <w:pPr>
      <w:tabs>
        <w:tab w:val="left" w:pos="482"/>
      </w:tabs>
      <w:spacing w:after="0" w:line="336" w:lineRule="auto"/>
      <w:ind w:left="482" w:hanging="482"/>
    </w:pPr>
    <w:rPr>
      <w:rFonts w:ascii="Times New Roman" w:eastAsia="Times New Roman" w:hAnsi="Times New Roman" w:cs="Times New Roman"/>
      <w:sz w:val="20"/>
      <w:szCs w:val="20"/>
    </w:rPr>
  </w:style>
  <w:style w:type="paragraph" w:customStyle="1" w:styleId="afffb">
    <w:name w:val="Формула"/>
    <w:basedOn w:val="af1"/>
    <w:uiPriority w:val="99"/>
    <w:qFormat/>
    <w:rsid w:val="0007636E"/>
    <w:pPr>
      <w:tabs>
        <w:tab w:val="center" w:pos="4536"/>
        <w:tab w:val="right" w:pos="9356"/>
      </w:tabs>
      <w:spacing w:after="0" w:line="336" w:lineRule="auto"/>
    </w:pPr>
    <w:rPr>
      <w:rFonts w:ascii="Times New Roman" w:eastAsia="Times New Roman" w:hAnsi="Times New Roman" w:cs="Times New Roman"/>
      <w:sz w:val="20"/>
      <w:szCs w:val="20"/>
    </w:rPr>
  </w:style>
  <w:style w:type="paragraph" w:customStyle="1" w:styleId="16">
    <w:name w:val="Назва об'єкта1"/>
    <w:basedOn w:val="a1"/>
    <w:next w:val="a1"/>
    <w:uiPriority w:val="99"/>
    <w:qFormat/>
    <w:rsid w:val="0007636E"/>
    <w:pPr>
      <w:suppressAutoHyphens/>
      <w:spacing w:after="0" w:line="336" w:lineRule="auto"/>
      <w:jc w:val="center"/>
    </w:pPr>
    <w:rPr>
      <w:rFonts w:ascii="Times New Roman" w:eastAsia="Times New Roman" w:hAnsi="Times New Roman" w:cs="Times New Roman"/>
      <w:sz w:val="28"/>
      <w:szCs w:val="20"/>
      <w:lang w:val="uk-UA"/>
    </w:rPr>
  </w:style>
  <w:style w:type="paragraph" w:customStyle="1" w:styleId="111">
    <w:name w:val="Заголовок 11"/>
    <w:basedOn w:val="a1"/>
    <w:next w:val="a1"/>
    <w:uiPriority w:val="99"/>
    <w:qFormat/>
    <w:rsid w:val="0007636E"/>
    <w:pPr>
      <w:suppressAutoHyphens/>
      <w:spacing w:after="0" w:line="336" w:lineRule="auto"/>
      <w:jc w:val="center"/>
      <w:outlineLvl w:val="0"/>
    </w:pPr>
    <w:rPr>
      <w:rFonts w:ascii="Times New Roman" w:eastAsia="Times New Roman" w:hAnsi="Times New Roman" w:cs="Times New Roman"/>
      <w:b/>
      <w:caps/>
      <w:kern w:val="28"/>
      <w:sz w:val="28"/>
      <w:szCs w:val="20"/>
      <w:lang w:val="uk-UA"/>
    </w:rPr>
  </w:style>
  <w:style w:type="paragraph" w:customStyle="1" w:styleId="Maintext">
    <w:name w:val="Main_text"/>
    <w:uiPriority w:val="99"/>
    <w:qFormat/>
    <w:rsid w:val="0007636E"/>
    <w:pPr>
      <w:spacing w:after="0" w:line="240" w:lineRule="auto"/>
      <w:ind w:firstLine="454"/>
      <w:jc w:val="both"/>
    </w:pPr>
    <w:rPr>
      <w:rFonts w:ascii="Times New Roman" w:eastAsia="Times New Roman" w:hAnsi="Times New Roman" w:cs="Times New Roman"/>
      <w:sz w:val="28"/>
      <w:szCs w:val="20"/>
      <w:lang w:val="uk-UA"/>
    </w:rPr>
  </w:style>
  <w:style w:type="paragraph" w:customStyle="1" w:styleId="WorkStyle">
    <w:name w:val="WorkStyle"/>
    <w:basedOn w:val="1"/>
    <w:uiPriority w:val="99"/>
    <w:qFormat/>
    <w:rsid w:val="0007636E"/>
    <w:pPr>
      <w:keepLines w:val="0"/>
      <w:autoSpaceDE w:val="0"/>
      <w:autoSpaceDN w:val="0"/>
      <w:adjustRightInd w:val="0"/>
      <w:spacing w:before="0" w:line="240" w:lineRule="auto"/>
      <w:jc w:val="both"/>
    </w:pPr>
    <w:rPr>
      <w:rFonts w:eastAsia="Times New Roman" w:cs="Times New Roman"/>
      <w:b w:val="0"/>
      <w:sz w:val="44"/>
      <w:szCs w:val="44"/>
      <w:u w:val="single"/>
      <w:lang w:val="uk-UA"/>
    </w:rPr>
  </w:style>
  <w:style w:type="paragraph" w:customStyle="1" w:styleId="51">
    <w:name w:val="Заголовок 51"/>
    <w:basedOn w:val="a1"/>
    <w:next w:val="a1"/>
    <w:uiPriority w:val="99"/>
    <w:qFormat/>
    <w:rsid w:val="0007636E"/>
    <w:pPr>
      <w:keepNext/>
      <w:spacing w:after="0" w:line="240" w:lineRule="auto"/>
      <w:jc w:val="center"/>
      <w:outlineLvl w:val="4"/>
    </w:pPr>
    <w:rPr>
      <w:rFonts w:ascii="Journal" w:eastAsia="Times New Roman" w:hAnsi="Journal" w:cs="Times New Roman"/>
      <w:sz w:val="32"/>
      <w:szCs w:val="20"/>
      <w:lang w:val="uk-UA"/>
    </w:rPr>
  </w:style>
  <w:style w:type="paragraph" w:customStyle="1" w:styleId="210">
    <w:name w:val="Заголовок 21"/>
    <w:basedOn w:val="a1"/>
    <w:next w:val="a1"/>
    <w:uiPriority w:val="99"/>
    <w:qFormat/>
    <w:rsid w:val="0007636E"/>
    <w:pPr>
      <w:suppressAutoHyphens/>
      <w:spacing w:after="0" w:line="336" w:lineRule="auto"/>
      <w:ind w:left="851"/>
      <w:jc w:val="both"/>
      <w:outlineLvl w:val="1"/>
    </w:pPr>
    <w:rPr>
      <w:rFonts w:ascii="Times New Roman" w:eastAsia="Times New Roman" w:hAnsi="Times New Roman" w:cs="Times New Roman"/>
      <w:b/>
      <w:sz w:val="28"/>
      <w:szCs w:val="20"/>
      <w:lang w:val="uk-UA"/>
    </w:rPr>
  </w:style>
  <w:style w:type="paragraph" w:customStyle="1" w:styleId="Normal1">
    <w:name w:val="Normal1"/>
    <w:uiPriority w:val="99"/>
    <w:qFormat/>
    <w:rsid w:val="0007636E"/>
    <w:pPr>
      <w:spacing w:after="0" w:line="240" w:lineRule="auto"/>
      <w:jc w:val="both"/>
    </w:pPr>
    <w:rPr>
      <w:rFonts w:ascii="Times New Roman" w:eastAsia="Times New Roman" w:hAnsi="Times New Roman" w:cs="Times New Roman"/>
      <w:sz w:val="28"/>
      <w:szCs w:val="20"/>
      <w:lang w:val="uk-UA"/>
    </w:rPr>
  </w:style>
  <w:style w:type="paragraph" w:customStyle="1" w:styleId="afffc">
    <w:name w:val="Чертежный"/>
    <w:uiPriority w:val="99"/>
    <w:qFormat/>
    <w:rsid w:val="0007636E"/>
    <w:pPr>
      <w:spacing w:after="0" w:line="240" w:lineRule="auto"/>
      <w:jc w:val="both"/>
    </w:pPr>
    <w:rPr>
      <w:rFonts w:ascii="ISOCPEUR" w:eastAsia="Times New Roman" w:hAnsi="ISOCPEUR" w:cs="ISOCPEUR"/>
      <w:i/>
      <w:iCs/>
      <w:sz w:val="28"/>
      <w:szCs w:val="28"/>
      <w:lang w:val="uk-UA"/>
    </w:rPr>
  </w:style>
  <w:style w:type="character" w:customStyle="1" w:styleId="afffd">
    <w:name w:val="Текст таблиці Знак"/>
    <w:link w:val="afffe"/>
    <w:locked/>
    <w:rsid w:val="0007636E"/>
    <w:rPr>
      <w:rFonts w:ascii="Times New Roman" w:eastAsia="Times New Roman" w:hAnsi="Times New Roman" w:cs="Bookman Old Style"/>
      <w:sz w:val="24"/>
      <w:szCs w:val="24"/>
    </w:rPr>
  </w:style>
  <w:style w:type="paragraph" w:customStyle="1" w:styleId="afffe">
    <w:name w:val="Текст таблиці"/>
    <w:basedOn w:val="a1"/>
    <w:link w:val="afffd"/>
    <w:uiPriority w:val="99"/>
    <w:qFormat/>
    <w:rsid w:val="0007636E"/>
    <w:pPr>
      <w:numPr>
        <w:ilvl w:val="12"/>
      </w:numPr>
      <w:spacing w:after="0" w:line="240" w:lineRule="auto"/>
    </w:pPr>
    <w:rPr>
      <w:rFonts w:ascii="Times New Roman" w:eastAsia="Times New Roman" w:hAnsi="Times New Roman" w:cs="Bookman Old Style"/>
      <w:sz w:val="24"/>
      <w:szCs w:val="24"/>
    </w:rPr>
  </w:style>
  <w:style w:type="paragraph" w:customStyle="1" w:styleId="Default">
    <w:name w:val="Default"/>
    <w:uiPriority w:val="99"/>
    <w:qFormat/>
    <w:rsid w:val="0007636E"/>
    <w:pPr>
      <w:autoSpaceDE w:val="0"/>
      <w:autoSpaceDN w:val="0"/>
      <w:adjustRightInd w:val="0"/>
      <w:spacing w:after="0" w:line="240" w:lineRule="auto"/>
    </w:pPr>
    <w:rPr>
      <w:rFonts w:ascii="Bookman Old Style" w:eastAsia="Times New Roman" w:hAnsi="Bookman Old Style" w:cs="Bookman Old Style"/>
      <w:color w:val="000000"/>
      <w:sz w:val="24"/>
      <w:szCs w:val="24"/>
    </w:rPr>
  </w:style>
  <w:style w:type="character" w:customStyle="1" w:styleId="affff">
    <w:name w:val="Маркер Знак"/>
    <w:link w:val="a0"/>
    <w:locked/>
    <w:rsid w:val="0007636E"/>
    <w:rPr>
      <w:rFonts w:ascii="Bookman Old Style" w:eastAsia="Times New Roman" w:hAnsi="Bookman Old Style" w:cs="Bookman Old Style"/>
      <w:sz w:val="26"/>
      <w:szCs w:val="26"/>
    </w:rPr>
  </w:style>
  <w:style w:type="paragraph" w:customStyle="1" w:styleId="a0">
    <w:name w:val="Маркер"/>
    <w:basedOn w:val="a1"/>
    <w:link w:val="affff"/>
    <w:qFormat/>
    <w:rsid w:val="0007636E"/>
    <w:pPr>
      <w:numPr>
        <w:numId w:val="21"/>
      </w:numPr>
      <w:tabs>
        <w:tab w:val="left" w:pos="851"/>
      </w:tabs>
      <w:spacing w:after="0" w:line="264" w:lineRule="auto"/>
      <w:ind w:left="851" w:hanging="284"/>
      <w:jc w:val="both"/>
    </w:pPr>
    <w:rPr>
      <w:rFonts w:ascii="Bookman Old Style" w:eastAsia="Times New Roman" w:hAnsi="Bookman Old Style" w:cs="Bookman Old Style"/>
      <w:sz w:val="26"/>
      <w:szCs w:val="26"/>
    </w:rPr>
  </w:style>
  <w:style w:type="character" w:customStyle="1" w:styleId="affff0">
    <w:name w:val="Заголовки реферат Знак"/>
    <w:link w:val="affff1"/>
    <w:locked/>
    <w:rsid w:val="0007636E"/>
    <w:rPr>
      <w:rFonts w:ascii="Times New Roman" w:hAnsi="Times New Roman" w:cs="Times New Roman"/>
      <w:b/>
      <w:sz w:val="28"/>
      <w:szCs w:val="28"/>
    </w:rPr>
  </w:style>
  <w:style w:type="paragraph" w:customStyle="1" w:styleId="affff1">
    <w:name w:val="Заголовки реферат"/>
    <w:basedOn w:val="a1"/>
    <w:link w:val="affff0"/>
    <w:qFormat/>
    <w:rsid w:val="0007636E"/>
    <w:pPr>
      <w:spacing w:before="240" w:after="240" w:line="360" w:lineRule="auto"/>
      <w:jc w:val="center"/>
    </w:pPr>
    <w:rPr>
      <w:rFonts w:ascii="Times New Roman" w:hAnsi="Times New Roman" w:cs="Times New Roman"/>
      <w:b/>
      <w:sz w:val="28"/>
      <w:szCs w:val="28"/>
    </w:rPr>
  </w:style>
  <w:style w:type="character" w:customStyle="1" w:styleId="picture-desc">
    <w:name w:val="picture-desc"/>
    <w:basedOn w:val="a2"/>
    <w:rsid w:val="0007636E"/>
  </w:style>
  <w:style w:type="character" w:customStyle="1" w:styleId="12pt">
    <w:name w:val="Основной текст + 12 pt"/>
    <w:rsid w:val="0007636E"/>
    <w:rPr>
      <w:rFonts w:ascii="Times New Roman" w:eastAsia="Times New Roman" w:hAnsi="Times New Roman" w:cs="Times New Roman" w:hint="default"/>
      <w:sz w:val="24"/>
      <w:szCs w:val="24"/>
      <w:shd w:val="clear" w:color="auto" w:fill="FFFFFF"/>
    </w:rPr>
  </w:style>
  <w:style w:type="character" w:customStyle="1" w:styleId="2f1">
    <w:name w:val="Основной текст (2) + Не полужирный"/>
    <w:rsid w:val="0007636E"/>
    <w:rPr>
      <w:rFonts w:ascii="Times New Roman" w:eastAsia="Times New Roman" w:hAnsi="Times New Roman" w:cs="Times New Roman" w:hint="default"/>
      <w:b/>
      <w:bCs/>
      <w:i w:val="0"/>
      <w:iCs w:val="0"/>
      <w:smallCaps w:val="0"/>
      <w:strike w:val="0"/>
      <w:dstrike w:val="0"/>
      <w:spacing w:val="0"/>
      <w:sz w:val="27"/>
      <w:szCs w:val="27"/>
      <w:u w:val="none"/>
      <w:effect w:val="none"/>
    </w:rPr>
  </w:style>
  <w:style w:type="character" w:customStyle="1" w:styleId="1pt">
    <w:name w:val="Основной текст + Интервал 1 pt"/>
    <w:rsid w:val="0007636E"/>
    <w:rPr>
      <w:rFonts w:ascii="Times New Roman" w:eastAsia="Times New Roman" w:hAnsi="Times New Roman" w:cs="Times New Roman" w:hint="default"/>
      <w:b w:val="0"/>
      <w:bCs w:val="0"/>
      <w:i w:val="0"/>
      <w:iCs w:val="0"/>
      <w:smallCaps w:val="0"/>
      <w:strike w:val="0"/>
      <w:dstrike w:val="0"/>
      <w:spacing w:val="20"/>
      <w:sz w:val="32"/>
      <w:szCs w:val="32"/>
      <w:u w:val="none"/>
      <w:effect w:val="none"/>
      <w:shd w:val="clear" w:color="auto" w:fill="FFFFFF"/>
    </w:rPr>
  </w:style>
  <w:style w:type="character" w:customStyle="1" w:styleId="12pt0">
    <w:name w:val="Подпись к картинке + 12 pt"/>
    <w:rsid w:val="0007636E"/>
    <w:rPr>
      <w:rFonts w:ascii="Times New Roman" w:eastAsia="Times New Roman" w:hAnsi="Times New Roman" w:cs="Times New Roman" w:hint="default"/>
      <w:b w:val="0"/>
      <w:bCs w:val="0"/>
      <w:i w:val="0"/>
      <w:iCs w:val="0"/>
      <w:smallCaps w:val="0"/>
      <w:strike w:val="0"/>
      <w:dstrike w:val="0"/>
      <w:spacing w:val="0"/>
      <w:sz w:val="24"/>
      <w:szCs w:val="24"/>
      <w:u w:val="none"/>
      <w:effect w:val="none"/>
      <w:shd w:val="clear" w:color="auto" w:fill="FFFFFF"/>
    </w:rPr>
  </w:style>
  <w:style w:type="character" w:customStyle="1" w:styleId="affff2">
    <w:name w:val="Основной текст + Курсив"/>
    <w:aliases w:val="Интервал 1 pt"/>
    <w:rsid w:val="0007636E"/>
    <w:rPr>
      <w:rFonts w:ascii="Times New Roman" w:eastAsia="Times New Roman" w:hAnsi="Times New Roman" w:cs="Times New Roman" w:hint="default"/>
      <w:b w:val="0"/>
      <w:bCs w:val="0"/>
      <w:i/>
      <w:iCs/>
      <w:smallCaps w:val="0"/>
      <w:strike w:val="0"/>
      <w:dstrike w:val="0"/>
      <w:spacing w:val="30"/>
      <w:sz w:val="29"/>
      <w:szCs w:val="29"/>
      <w:u w:val="none"/>
      <w:effect w:val="none"/>
      <w:shd w:val="clear" w:color="auto" w:fill="FFFFFF"/>
    </w:rPr>
  </w:style>
  <w:style w:type="character" w:customStyle="1" w:styleId="112">
    <w:name w:val="Основной текст + 11"/>
    <w:aliases w:val="5 pt"/>
    <w:rsid w:val="0007636E"/>
    <w:rPr>
      <w:rFonts w:ascii="Constantia" w:eastAsia="Constantia" w:hAnsi="Constantia" w:cs="Constantia" w:hint="default"/>
      <w:b/>
      <w:bCs/>
      <w:color w:val="000000"/>
      <w:spacing w:val="-10"/>
      <w:w w:val="100"/>
      <w:position w:val="0"/>
      <w:sz w:val="21"/>
      <w:szCs w:val="21"/>
      <w:shd w:val="clear" w:color="auto" w:fill="FFFFFF"/>
      <w:lang w:val="uk-UA" w:eastAsia="uk-UA" w:bidi="uk-UA"/>
    </w:rPr>
  </w:style>
  <w:style w:type="character" w:customStyle="1" w:styleId="tgc">
    <w:name w:val="_tgc"/>
    <w:rsid w:val="0007636E"/>
  </w:style>
  <w:style w:type="character" w:customStyle="1" w:styleId="5pt">
    <w:name w:val="Основной текст + Интервал 5 pt"/>
    <w:rsid w:val="0007636E"/>
    <w:rPr>
      <w:rFonts w:ascii="Times New Roman" w:eastAsia="Times New Roman" w:hAnsi="Times New Roman" w:cs="Times New Roman" w:hint="default"/>
      <w:spacing w:val="100"/>
      <w:sz w:val="19"/>
      <w:szCs w:val="19"/>
      <w:shd w:val="clear" w:color="auto" w:fill="FFFFFF"/>
    </w:rPr>
  </w:style>
  <w:style w:type="character" w:customStyle="1" w:styleId="affff3">
    <w:name w:val="Основной текст + Полужирный"/>
    <w:aliases w:val="Курсив"/>
    <w:rsid w:val="0007636E"/>
    <w:rPr>
      <w:rFonts w:ascii="Times New Roman" w:eastAsia="Times New Roman" w:hAnsi="Times New Roman" w:cs="Times New Roman" w:hint="default"/>
      <w:b/>
      <w:bCs/>
      <w:i w:val="0"/>
      <w:iCs w:val="0"/>
      <w:smallCaps w:val="0"/>
      <w:strike w:val="0"/>
      <w:dstrike w:val="0"/>
      <w:color w:val="000000"/>
      <w:spacing w:val="0"/>
      <w:w w:val="100"/>
      <w:position w:val="0"/>
      <w:sz w:val="19"/>
      <w:szCs w:val="19"/>
      <w:u w:val="none"/>
      <w:effect w:val="none"/>
      <w:lang w:val="uk-UA" w:eastAsia="uk-UA" w:bidi="uk-UA"/>
    </w:rPr>
  </w:style>
  <w:style w:type="character" w:customStyle="1" w:styleId="28pt">
    <w:name w:val="Основной текст (2) + 8 pt"/>
    <w:aliases w:val="Полужирный,Основной текст (2) + 9 pt"/>
    <w:rsid w:val="0007636E"/>
    <w:rPr>
      <w:rFonts w:ascii="Times New Roman" w:eastAsia="Times New Roman" w:hAnsi="Times New Roman" w:cs="Times New Roman" w:hint="default"/>
      <w:b/>
      <w:bCs/>
      <w:color w:val="000000"/>
      <w:spacing w:val="0"/>
      <w:w w:val="100"/>
      <w:position w:val="0"/>
      <w:sz w:val="16"/>
      <w:szCs w:val="16"/>
      <w:shd w:val="clear" w:color="auto" w:fill="FFFFFF"/>
      <w:lang w:val="uk-UA" w:eastAsia="uk-UA" w:bidi="uk-UA"/>
    </w:rPr>
  </w:style>
  <w:style w:type="character" w:customStyle="1" w:styleId="104">
    <w:name w:val="Основной текст (10) + Не полужирный"/>
    <w:rsid w:val="0007636E"/>
    <w:rPr>
      <w:rFonts w:ascii="Times New Roman" w:eastAsia="Times New Roman" w:hAnsi="Times New Roman" w:cs="Times New Roman" w:hint="default"/>
      <w:b/>
      <w:bCs/>
      <w:color w:val="000000"/>
      <w:spacing w:val="0"/>
      <w:w w:val="100"/>
      <w:position w:val="0"/>
      <w:sz w:val="18"/>
      <w:szCs w:val="18"/>
      <w:shd w:val="clear" w:color="auto" w:fill="FFFFFF"/>
      <w:lang w:val="uk-UA" w:eastAsia="uk-UA" w:bidi="uk-UA"/>
    </w:rPr>
  </w:style>
  <w:style w:type="character" w:customStyle="1" w:styleId="89pt">
    <w:name w:val="Основной текст (8) + 9 pt"/>
    <w:rsid w:val="0007636E"/>
    <w:rPr>
      <w:rFonts w:ascii="Times New Roman" w:eastAsia="Times New Roman" w:hAnsi="Times New Roman" w:cs="Times New Roman" w:hint="default"/>
      <w:b/>
      <w:bCs/>
      <w:color w:val="000000"/>
      <w:spacing w:val="0"/>
      <w:w w:val="100"/>
      <w:position w:val="0"/>
      <w:sz w:val="18"/>
      <w:szCs w:val="18"/>
      <w:shd w:val="clear" w:color="auto" w:fill="FFFFFF"/>
      <w:lang w:val="uk-UA" w:eastAsia="uk-UA" w:bidi="uk-UA"/>
    </w:rPr>
  </w:style>
  <w:style w:type="character" w:customStyle="1" w:styleId="105">
    <w:name w:val="Заголовок №10 + Не полужирный"/>
    <w:rsid w:val="0007636E"/>
    <w:rPr>
      <w:rFonts w:ascii="Times New Roman" w:eastAsia="Times New Roman" w:hAnsi="Times New Roman" w:cs="Times New Roman" w:hint="default"/>
      <w:b/>
      <w:bCs/>
      <w:color w:val="000000"/>
      <w:spacing w:val="0"/>
      <w:w w:val="100"/>
      <w:position w:val="0"/>
      <w:sz w:val="26"/>
      <w:szCs w:val="26"/>
      <w:shd w:val="clear" w:color="auto" w:fill="FFFFFF"/>
      <w:lang w:val="uk-UA" w:eastAsia="uk-UA" w:bidi="uk-UA"/>
    </w:rPr>
  </w:style>
  <w:style w:type="character" w:customStyle="1" w:styleId="2Constantia">
    <w:name w:val="Основной текст (2) + Constantia"/>
    <w:aliases w:val="8 pt"/>
    <w:rsid w:val="0007636E"/>
    <w:rPr>
      <w:rFonts w:ascii="Constantia" w:eastAsia="Constantia" w:hAnsi="Constantia" w:cs="Constantia" w:hint="default"/>
      <w:color w:val="000000"/>
      <w:spacing w:val="0"/>
      <w:w w:val="100"/>
      <w:position w:val="0"/>
      <w:sz w:val="16"/>
      <w:szCs w:val="16"/>
      <w:shd w:val="clear" w:color="auto" w:fill="FFFFFF"/>
      <w:lang w:val="uk-UA" w:eastAsia="uk-UA" w:bidi="uk-UA"/>
    </w:rPr>
  </w:style>
  <w:style w:type="character" w:customStyle="1" w:styleId="44">
    <w:name w:val="Основной текст (4) + Не полужирный"/>
    <w:rsid w:val="0007636E"/>
    <w:rPr>
      <w:rFonts w:ascii="Times New Roman" w:eastAsia="Times New Roman" w:hAnsi="Times New Roman" w:cs="Times New Roman" w:hint="default"/>
      <w:b/>
      <w:bCs/>
      <w:color w:val="000000"/>
      <w:w w:val="100"/>
      <w:position w:val="0"/>
      <w:sz w:val="19"/>
      <w:szCs w:val="19"/>
      <w:shd w:val="clear" w:color="auto" w:fill="FFFFFF"/>
      <w:lang w:val="uk-UA" w:eastAsia="uk-UA" w:bidi="uk-UA"/>
    </w:rPr>
  </w:style>
  <w:style w:type="character" w:customStyle="1" w:styleId="813pt">
    <w:name w:val="Основной текст (8) + 13 pt"/>
    <w:rsid w:val="0007636E"/>
    <w:rPr>
      <w:rFonts w:ascii="Times New Roman" w:eastAsia="Times New Roman" w:hAnsi="Times New Roman" w:cs="Times New Roman" w:hint="default"/>
      <w:b/>
      <w:bCs/>
      <w:color w:val="000000"/>
      <w:spacing w:val="0"/>
      <w:w w:val="100"/>
      <w:position w:val="0"/>
      <w:sz w:val="26"/>
      <w:szCs w:val="26"/>
      <w:shd w:val="clear" w:color="auto" w:fill="FFFFFF"/>
      <w:lang w:val="uk-UA" w:eastAsia="uk-UA" w:bidi="uk-UA"/>
    </w:rPr>
  </w:style>
  <w:style w:type="character" w:customStyle="1" w:styleId="9pt">
    <w:name w:val="Подпись к картинке + 9 pt"/>
    <w:rsid w:val="0007636E"/>
    <w:rPr>
      <w:rFonts w:ascii="Times New Roman" w:eastAsia="Times New Roman" w:hAnsi="Times New Roman" w:cs="Times New Roman" w:hint="default"/>
      <w:color w:val="000000"/>
      <w:spacing w:val="0"/>
      <w:w w:val="100"/>
      <w:position w:val="0"/>
      <w:sz w:val="18"/>
      <w:szCs w:val="18"/>
      <w:shd w:val="clear" w:color="auto" w:fill="FFFFFF"/>
      <w:lang w:val="uk-UA" w:eastAsia="uk-UA" w:bidi="uk-UA"/>
    </w:rPr>
  </w:style>
  <w:style w:type="character" w:customStyle="1" w:styleId="2f2">
    <w:name w:val="Основной текст (2) + Малые прописные"/>
    <w:rsid w:val="0007636E"/>
    <w:rPr>
      <w:rFonts w:ascii="Times New Roman" w:eastAsia="Times New Roman" w:hAnsi="Times New Roman" w:cs="Times New Roman" w:hint="default"/>
      <w:b w:val="0"/>
      <w:bCs w:val="0"/>
      <w:i w:val="0"/>
      <w:iCs w:val="0"/>
      <w:smallCaps/>
      <w:strike w:val="0"/>
      <w:dstrike w:val="0"/>
      <w:color w:val="000000"/>
      <w:spacing w:val="0"/>
      <w:w w:val="100"/>
      <w:position w:val="0"/>
      <w:sz w:val="19"/>
      <w:szCs w:val="19"/>
      <w:u w:val="none"/>
      <w:effect w:val="none"/>
      <w:shd w:val="clear" w:color="auto" w:fill="FFFFFF"/>
      <w:lang w:val="uk-UA" w:eastAsia="uk-UA" w:bidi="uk-UA"/>
    </w:rPr>
  </w:style>
  <w:style w:type="character" w:customStyle="1" w:styleId="220pt">
    <w:name w:val="Основной текст (22) + Интервал 0 pt"/>
    <w:rsid w:val="0007636E"/>
    <w:rPr>
      <w:rFonts w:ascii="Constantia" w:eastAsia="Constantia" w:hAnsi="Constantia" w:cs="Constantia" w:hint="default"/>
      <w:color w:val="000000"/>
      <w:spacing w:val="0"/>
      <w:w w:val="100"/>
      <w:position w:val="0"/>
      <w:sz w:val="19"/>
      <w:szCs w:val="19"/>
      <w:shd w:val="clear" w:color="auto" w:fill="FFFFFF"/>
      <w:lang w:val="uk-UA" w:eastAsia="uk-UA" w:bidi="uk-UA"/>
    </w:rPr>
  </w:style>
  <w:style w:type="character" w:customStyle="1" w:styleId="Exact">
    <w:name w:val="Подпись к картинке Exact"/>
    <w:rsid w:val="0007636E"/>
    <w:rPr>
      <w:rFonts w:ascii="Times New Roman" w:eastAsia="Times New Roman" w:hAnsi="Times New Roman" w:cs="Times New Roman" w:hint="default"/>
      <w:b w:val="0"/>
      <w:bCs w:val="0"/>
      <w:i w:val="0"/>
      <w:iCs w:val="0"/>
      <w:smallCaps w:val="0"/>
      <w:strike w:val="0"/>
      <w:dstrike w:val="0"/>
      <w:sz w:val="19"/>
      <w:szCs w:val="19"/>
      <w:u w:val="none"/>
      <w:effect w:val="none"/>
    </w:rPr>
  </w:style>
  <w:style w:type="character" w:customStyle="1" w:styleId="52">
    <w:name w:val="Основной текст (5)"/>
    <w:rsid w:val="0007636E"/>
    <w:rPr>
      <w:rFonts w:ascii="Times New Roman" w:eastAsia="Times New Roman" w:hAnsi="Times New Roman" w:cs="Times New Roman" w:hint="default"/>
      <w:b w:val="0"/>
      <w:bCs w:val="0"/>
      <w:i w:val="0"/>
      <w:iCs w:val="0"/>
      <w:smallCaps w:val="0"/>
      <w:strike/>
      <w:color w:val="000000"/>
      <w:spacing w:val="0"/>
      <w:w w:val="100"/>
      <w:position w:val="0"/>
      <w:sz w:val="19"/>
      <w:szCs w:val="19"/>
      <w:effect w:val="none"/>
      <w:lang w:val="uk-UA" w:eastAsia="uk-UA" w:bidi="uk-UA"/>
    </w:rPr>
  </w:style>
  <w:style w:type="character" w:customStyle="1" w:styleId="20pt">
    <w:name w:val="Основной текст (2) + Интервал 0 pt"/>
    <w:rsid w:val="0007636E"/>
    <w:rPr>
      <w:rFonts w:ascii="Times New Roman" w:eastAsia="Times New Roman" w:hAnsi="Times New Roman" w:cs="Times New Roman" w:hint="default"/>
      <w:b w:val="0"/>
      <w:bCs w:val="0"/>
      <w:i w:val="0"/>
      <w:iCs w:val="0"/>
      <w:smallCaps w:val="0"/>
      <w:strike w:val="0"/>
      <w:dstrike w:val="0"/>
      <w:color w:val="000000"/>
      <w:spacing w:val="-10"/>
      <w:w w:val="100"/>
      <w:position w:val="0"/>
      <w:sz w:val="19"/>
      <w:szCs w:val="19"/>
      <w:u w:val="none"/>
      <w:effect w:val="none"/>
      <w:shd w:val="clear" w:color="auto" w:fill="FFFFFF"/>
      <w:lang w:val="uk-UA" w:eastAsia="uk-UA" w:bidi="uk-UA"/>
    </w:rPr>
  </w:style>
  <w:style w:type="character" w:customStyle="1" w:styleId="282">
    <w:name w:val="Основной текст (28) + Малые прописные"/>
    <w:rsid w:val="0007636E"/>
    <w:rPr>
      <w:rFonts w:ascii="Constantia" w:eastAsia="Constantia" w:hAnsi="Constantia" w:cs="Constantia" w:hint="default"/>
      <w:smallCaps/>
      <w:color w:val="000000"/>
      <w:spacing w:val="0"/>
      <w:w w:val="100"/>
      <w:position w:val="0"/>
      <w:sz w:val="15"/>
      <w:szCs w:val="15"/>
      <w:shd w:val="clear" w:color="auto" w:fill="FFFFFF"/>
      <w:lang w:val="uk-UA" w:eastAsia="uk-UA" w:bidi="uk-UA"/>
    </w:rPr>
  </w:style>
  <w:style w:type="character" w:customStyle="1" w:styleId="45">
    <w:name w:val="Основной текст (4) + Малые прописные"/>
    <w:rsid w:val="0007636E"/>
    <w:rPr>
      <w:rFonts w:ascii="Times New Roman" w:eastAsia="Times New Roman" w:hAnsi="Times New Roman" w:cs="Times New Roman" w:hint="default"/>
      <w:b/>
      <w:bCs/>
      <w:i w:val="0"/>
      <w:iCs w:val="0"/>
      <w:smallCaps/>
      <w:strike w:val="0"/>
      <w:dstrike w:val="0"/>
      <w:color w:val="000000"/>
      <w:spacing w:val="0"/>
      <w:w w:val="100"/>
      <w:position w:val="0"/>
      <w:sz w:val="19"/>
      <w:szCs w:val="19"/>
      <w:u w:val="none"/>
      <w:effect w:val="none"/>
      <w:lang w:val="uk-UA" w:eastAsia="uk-UA" w:bidi="uk-UA"/>
    </w:rPr>
  </w:style>
  <w:style w:type="character" w:customStyle="1" w:styleId="53">
    <w:name w:val="Основной текст (5)_"/>
    <w:locked/>
    <w:rsid w:val="0007636E"/>
    <w:rPr>
      <w:rFonts w:ascii="Times New Roman" w:eastAsia="Times New Roman" w:hAnsi="Times New Roman" w:cs="Times New Roman" w:hint="default"/>
      <w:sz w:val="19"/>
      <w:szCs w:val="19"/>
      <w:shd w:val="clear" w:color="auto" w:fill="FFFFFF"/>
    </w:rPr>
  </w:style>
  <w:style w:type="character" w:customStyle="1" w:styleId="510pt">
    <w:name w:val="Основной текст (5) + 10 pt"/>
    <w:rsid w:val="0007636E"/>
    <w:rPr>
      <w:rFonts w:ascii="Times New Roman" w:eastAsia="Times New Roman" w:hAnsi="Times New Roman" w:cs="Times New Roman" w:hint="default"/>
      <w:color w:val="000000"/>
      <w:spacing w:val="0"/>
      <w:w w:val="100"/>
      <w:position w:val="0"/>
      <w:sz w:val="20"/>
      <w:szCs w:val="20"/>
      <w:shd w:val="clear" w:color="auto" w:fill="FFFFFF"/>
      <w:lang w:val="uk-UA" w:eastAsia="uk-UA" w:bidi="uk-UA"/>
    </w:rPr>
  </w:style>
  <w:style w:type="character" w:customStyle="1" w:styleId="30Exact">
    <w:name w:val="Подпись к картинке (30) Exact"/>
    <w:rsid w:val="0007636E"/>
    <w:rPr>
      <w:rFonts w:ascii="Times New Roman" w:eastAsia="Times New Roman" w:hAnsi="Times New Roman" w:cs="Times New Roman" w:hint="default"/>
      <w:b/>
      <w:bCs/>
      <w:i w:val="0"/>
      <w:iCs w:val="0"/>
      <w:smallCaps w:val="0"/>
      <w:strike w:val="0"/>
      <w:dstrike w:val="0"/>
      <w:sz w:val="18"/>
      <w:szCs w:val="18"/>
      <w:u w:val="none"/>
      <w:effect w:val="none"/>
    </w:rPr>
  </w:style>
  <w:style w:type="character" w:customStyle="1" w:styleId="10Exact">
    <w:name w:val="Основной текст (10) Exact"/>
    <w:rsid w:val="0007636E"/>
    <w:rPr>
      <w:rFonts w:ascii="Times New Roman" w:eastAsia="Times New Roman" w:hAnsi="Times New Roman" w:cs="Times New Roman" w:hint="default"/>
      <w:b/>
      <w:bCs/>
      <w:i w:val="0"/>
      <w:iCs w:val="0"/>
      <w:smallCaps w:val="0"/>
      <w:strike w:val="0"/>
      <w:dstrike w:val="0"/>
      <w:sz w:val="18"/>
      <w:szCs w:val="18"/>
      <w:u w:val="none"/>
      <w:effect w:val="none"/>
    </w:rPr>
  </w:style>
  <w:style w:type="character" w:customStyle="1" w:styleId="29Exact">
    <w:name w:val="Подпись к картинке (29) Exact"/>
    <w:rsid w:val="0007636E"/>
    <w:rPr>
      <w:rFonts w:ascii="Times New Roman" w:eastAsia="Times New Roman" w:hAnsi="Times New Roman" w:cs="Times New Roman" w:hint="default"/>
      <w:b w:val="0"/>
      <w:bCs w:val="0"/>
      <w:i w:val="0"/>
      <w:iCs w:val="0"/>
      <w:smallCaps w:val="0"/>
      <w:strike w:val="0"/>
      <w:dstrike w:val="0"/>
      <w:sz w:val="19"/>
      <w:szCs w:val="19"/>
      <w:u w:val="none"/>
      <w:effect w:val="none"/>
    </w:rPr>
  </w:style>
  <w:style w:type="character" w:customStyle="1" w:styleId="210pt">
    <w:name w:val="Основной текст (2) + 10 pt"/>
    <w:rsid w:val="0007636E"/>
    <w:rPr>
      <w:rFonts w:ascii="Times New Roman" w:eastAsia="Times New Roman" w:hAnsi="Times New Roman" w:cs="Times New Roman" w:hint="default"/>
      <w:b w:val="0"/>
      <w:bCs w:val="0"/>
      <w:i w:val="0"/>
      <w:iCs w:val="0"/>
      <w:smallCaps w:val="0"/>
      <w:strike w:val="0"/>
      <w:dstrike w:val="0"/>
      <w:color w:val="000000"/>
      <w:spacing w:val="0"/>
      <w:w w:val="100"/>
      <w:position w:val="0"/>
      <w:sz w:val="20"/>
      <w:szCs w:val="20"/>
      <w:u w:val="none"/>
      <w:effect w:val="none"/>
      <w:lang w:val="uk-UA" w:eastAsia="uk-UA" w:bidi="uk-UA"/>
    </w:rPr>
  </w:style>
  <w:style w:type="character" w:customStyle="1" w:styleId="12Exact">
    <w:name w:val="Подпись к картинке (12) Exact"/>
    <w:rsid w:val="0007636E"/>
    <w:rPr>
      <w:rFonts w:ascii="Constantia" w:eastAsia="Constantia" w:hAnsi="Constantia" w:cs="Constantia" w:hint="default"/>
      <w:b w:val="0"/>
      <w:bCs w:val="0"/>
      <w:i w:val="0"/>
      <w:iCs w:val="0"/>
      <w:smallCaps w:val="0"/>
      <w:strike w:val="0"/>
      <w:dstrike w:val="0"/>
      <w:sz w:val="19"/>
      <w:szCs w:val="19"/>
      <w:u w:val="none"/>
      <w:effect w:val="none"/>
    </w:rPr>
  </w:style>
  <w:style w:type="character" w:customStyle="1" w:styleId="39pt">
    <w:name w:val="Основной текст (3) + 9 pt"/>
    <w:rsid w:val="0007636E"/>
    <w:rPr>
      <w:rFonts w:ascii="Times New Roman" w:eastAsia="Times New Roman" w:hAnsi="Times New Roman" w:cs="Times New Roman" w:hint="default"/>
      <w:b/>
      <w:bCs/>
      <w:color w:val="000000"/>
      <w:spacing w:val="0"/>
      <w:w w:val="100"/>
      <w:position w:val="0"/>
      <w:sz w:val="18"/>
      <w:szCs w:val="18"/>
      <w:shd w:val="clear" w:color="auto" w:fill="FFFFFF"/>
      <w:lang w:val="uk-UA" w:eastAsia="uk-UA" w:bidi="uk-UA"/>
    </w:rPr>
  </w:style>
  <w:style w:type="character" w:customStyle="1" w:styleId="1010">
    <w:name w:val="Основной текст (101)"/>
    <w:rsid w:val="0007636E"/>
    <w:rPr>
      <w:rFonts w:ascii="Times New Roman" w:eastAsia="Times New Roman" w:hAnsi="Times New Roman" w:cs="Times New Roman" w:hint="default"/>
      <w:b w:val="0"/>
      <w:bCs w:val="0"/>
      <w:i w:val="0"/>
      <w:iCs w:val="0"/>
      <w:smallCaps w:val="0"/>
      <w:color w:val="000000"/>
      <w:spacing w:val="-20"/>
      <w:w w:val="100"/>
      <w:position w:val="0"/>
      <w:sz w:val="26"/>
      <w:szCs w:val="26"/>
      <w:u w:val="single"/>
      <w:effect w:val="none"/>
      <w:lang w:val="uk-UA" w:eastAsia="uk-UA" w:bidi="uk-UA"/>
    </w:rPr>
  </w:style>
  <w:style w:type="character" w:customStyle="1" w:styleId="38">
    <w:name w:val="Основной текст (3) + Малые прописные"/>
    <w:rsid w:val="0007636E"/>
    <w:rPr>
      <w:rFonts w:ascii="Times New Roman" w:eastAsia="Times New Roman" w:hAnsi="Times New Roman" w:cs="Times New Roman" w:hint="default"/>
      <w:b/>
      <w:bCs/>
      <w:smallCaps/>
      <w:color w:val="000000"/>
      <w:spacing w:val="0"/>
      <w:w w:val="100"/>
      <w:position w:val="0"/>
      <w:sz w:val="16"/>
      <w:szCs w:val="16"/>
      <w:shd w:val="clear" w:color="auto" w:fill="FFFFFF"/>
      <w:lang w:val="uk-UA" w:eastAsia="uk-UA" w:bidi="uk-UA"/>
    </w:rPr>
  </w:style>
  <w:style w:type="character" w:customStyle="1" w:styleId="A40">
    <w:name w:val="A4"/>
    <w:uiPriority w:val="99"/>
    <w:rsid w:val="0007636E"/>
    <w:rPr>
      <w:rFonts w:ascii="Futura MdCn BT" w:hAnsi="Futura MdCn BT" w:cs="Futura MdCn BT" w:hint="default"/>
      <w:color w:val="000000"/>
      <w:sz w:val="16"/>
      <w:szCs w:val="16"/>
    </w:rPr>
  </w:style>
  <w:style w:type="character" w:customStyle="1" w:styleId="A90">
    <w:name w:val="A9"/>
    <w:uiPriority w:val="99"/>
    <w:rsid w:val="0007636E"/>
    <w:rPr>
      <w:rFonts w:ascii="Futura MdCn BT" w:hAnsi="Futura MdCn BT" w:cs="Futura MdCn BT" w:hint="default"/>
      <w:color w:val="000000"/>
      <w:sz w:val="14"/>
      <w:szCs w:val="14"/>
    </w:rPr>
  </w:style>
  <w:style w:type="character" w:customStyle="1" w:styleId="affff4">
    <w:name w:val="Анотація_назва"/>
    <w:uiPriority w:val="4"/>
    <w:qFormat/>
    <w:rsid w:val="00451F9F"/>
    <w:rPr>
      <w:rFonts w:ascii="Times New Roman" w:hAnsi="Times New Roman" w:cs="Times New Roman" w:hint="default"/>
      <w:b/>
      <w:bCs w:val="0"/>
      <w:i/>
      <w:iCs w:val="0"/>
      <w:sz w:val="20"/>
      <w:szCs w:val="20"/>
      <w:lang w:val="uk-UA"/>
    </w:rPr>
  </w:style>
  <w:style w:type="character" w:styleId="affff5">
    <w:name w:val="FollowedHyperlink"/>
    <w:basedOn w:val="a2"/>
    <w:uiPriority w:val="99"/>
    <w:semiHidden/>
    <w:unhideWhenUsed/>
    <w:rsid w:val="001D363D"/>
    <w:rPr>
      <w:color w:val="800080" w:themeColor="followedHyperlink"/>
      <w:u w:val="single"/>
    </w:rPr>
  </w:style>
  <w:style w:type="character" w:customStyle="1" w:styleId="17">
    <w:name w:val="Текст примітки Знак1"/>
    <w:basedOn w:val="a2"/>
    <w:uiPriority w:val="99"/>
    <w:semiHidden/>
    <w:rsid w:val="001D363D"/>
    <w:rPr>
      <w:sz w:val="20"/>
      <w:szCs w:val="20"/>
    </w:rPr>
  </w:style>
  <w:style w:type="character" w:customStyle="1" w:styleId="18">
    <w:name w:val="Основний текст з відступом Знак1"/>
    <w:basedOn w:val="a2"/>
    <w:uiPriority w:val="99"/>
    <w:semiHidden/>
    <w:rsid w:val="001D363D"/>
  </w:style>
  <w:style w:type="character" w:customStyle="1" w:styleId="211">
    <w:name w:val="Основний текст 2 Знак1"/>
    <w:basedOn w:val="a2"/>
    <w:uiPriority w:val="99"/>
    <w:semiHidden/>
    <w:rsid w:val="001D363D"/>
  </w:style>
  <w:style w:type="character" w:customStyle="1" w:styleId="310">
    <w:name w:val="Основний текст 3 Знак1"/>
    <w:basedOn w:val="a2"/>
    <w:uiPriority w:val="99"/>
    <w:semiHidden/>
    <w:rsid w:val="001D363D"/>
    <w:rPr>
      <w:sz w:val="16"/>
      <w:szCs w:val="16"/>
    </w:rPr>
  </w:style>
  <w:style w:type="character" w:customStyle="1" w:styleId="212">
    <w:name w:val="Основний текст з відступом 2 Знак1"/>
    <w:basedOn w:val="a2"/>
    <w:uiPriority w:val="99"/>
    <w:semiHidden/>
    <w:rsid w:val="001D363D"/>
  </w:style>
  <w:style w:type="character" w:customStyle="1" w:styleId="311">
    <w:name w:val="Основний текст з відступом 3 Знак1"/>
    <w:basedOn w:val="a2"/>
    <w:uiPriority w:val="99"/>
    <w:semiHidden/>
    <w:rsid w:val="001D363D"/>
    <w:rPr>
      <w:sz w:val="16"/>
      <w:szCs w:val="16"/>
    </w:rPr>
  </w:style>
  <w:style w:type="character" w:customStyle="1" w:styleId="19">
    <w:name w:val="Схема документа Знак1"/>
    <w:basedOn w:val="a2"/>
    <w:uiPriority w:val="99"/>
    <w:semiHidden/>
    <w:rsid w:val="001D363D"/>
    <w:rPr>
      <w:rFonts w:ascii="Segoe UI" w:hAnsi="Segoe UI" w:cs="Segoe UI" w:hint="default"/>
      <w:sz w:val="16"/>
      <w:szCs w:val="16"/>
    </w:rPr>
  </w:style>
  <w:style w:type="character" w:customStyle="1" w:styleId="1a">
    <w:name w:val="Тема примітки Знак1"/>
    <w:basedOn w:val="17"/>
    <w:uiPriority w:val="99"/>
    <w:semiHidden/>
    <w:rsid w:val="001D363D"/>
    <w:rPr>
      <w:b/>
      <w:bCs/>
      <w:sz w:val="20"/>
      <w:szCs w:val="20"/>
    </w:rPr>
  </w:style>
  <w:style w:type="paragraph" w:customStyle="1" w:styleId="affff6">
    <w:name w:val="Основний текст СТАТТІ"/>
    <w:basedOn w:val="a1"/>
    <w:qFormat/>
    <w:rsid w:val="00E43CA6"/>
    <w:pPr>
      <w:spacing w:after="0" w:line="240" w:lineRule="auto"/>
      <w:ind w:firstLine="567"/>
      <w:jc w:val="both"/>
    </w:pPr>
    <w:rPr>
      <w:rFonts w:ascii="Times New Roman" w:eastAsia="Calibri" w:hAnsi="Times New Roman" w:cs="Times New Roman"/>
      <w:sz w:val="28"/>
      <w:szCs w:val="28"/>
      <w:lang w:val="uk-UA" w:eastAsia="en-US"/>
    </w:rPr>
  </w:style>
  <w:style w:type="character" w:customStyle="1" w:styleId="a-size-extra-large">
    <w:name w:val="a-size-extra-large"/>
    <w:basedOn w:val="a2"/>
    <w:rsid w:val="007E7C83"/>
  </w:style>
  <w:style w:type="character" w:customStyle="1" w:styleId="a-text-bold">
    <w:name w:val="a-text-bold"/>
    <w:basedOn w:val="a2"/>
    <w:rsid w:val="007E7C83"/>
  </w:style>
  <w:style w:type="paragraph" w:customStyle="1" w:styleId="333">
    <w:name w:val="Заголовок 333"/>
    <w:basedOn w:val="a1"/>
    <w:uiPriority w:val="99"/>
    <w:qFormat/>
    <w:rsid w:val="00001DD3"/>
    <w:pPr>
      <w:spacing w:before="100" w:beforeAutospacing="1" w:after="100" w:afterAutospacing="1" w:line="256" w:lineRule="auto"/>
      <w:jc w:val="center"/>
    </w:pPr>
    <w:rPr>
      <w:rFonts w:ascii="Times New Roman" w:eastAsiaTheme="minorHAnsi" w:hAnsi="Times New Roman"/>
      <w:b/>
      <w:sz w:val="28"/>
      <w:lang w:val="uk-UA" w:eastAsia="en-US"/>
    </w:rPr>
  </w:style>
  <w:style w:type="paragraph" w:customStyle="1" w:styleId="affff7">
    <w:name w:val="ГОСТ Абзац"/>
    <w:basedOn w:val="a1"/>
    <w:uiPriority w:val="99"/>
    <w:qFormat/>
    <w:rsid w:val="00001DD3"/>
    <w:pPr>
      <w:keepLines/>
      <w:spacing w:before="60" w:after="60" w:line="360" w:lineRule="auto"/>
      <w:ind w:firstLine="567"/>
      <w:jc w:val="both"/>
    </w:pPr>
    <w:rPr>
      <w:rFonts w:ascii="Times New Roman" w:eastAsiaTheme="minorHAnsi" w:hAnsi="Times New Roman"/>
      <w:sz w:val="28"/>
      <w:lang w:val="uk-UA" w:eastAsia="en-US"/>
    </w:rPr>
  </w:style>
  <w:style w:type="character" w:customStyle="1" w:styleId="Style8">
    <w:name w:val="_Style 8"/>
    <w:basedOn w:val="a2"/>
    <w:uiPriority w:val="19"/>
    <w:qFormat/>
    <w:rsid w:val="00001DD3"/>
    <w:rPr>
      <w:b/>
      <w:bCs w:val="0"/>
      <w:i/>
      <w:iCs/>
      <w:color w:val="1F497D"/>
    </w:rPr>
  </w:style>
  <w:style w:type="paragraph" w:customStyle="1" w:styleId="docdata">
    <w:name w:val="docdata"/>
    <w:aliases w:val="docy,v5,2260,baiaagaaboqcaaad/qyaaaulbwaaaaaaaaaaaaaaaaaaaaaaaaaaaaaaaaaaaaaaaaaaaaaaaaaaaaaaaaaaaaaaaaaaaaaaaaaaaaaaaaaaaaaaaaaaaaaaaaaaaaaaaaaaaaaaaaaaaaaaaaaaaaaaaaaaaaaaaaaaaaaaaaaaaaaaaaaaaaaaaaaaaaaaaaaaaaaaaaaaaaaaaaaaaaaaaaaaaaaaaaaaaaaa"/>
    <w:basedOn w:val="a1"/>
    <w:rsid w:val="005B03E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976848">
      <w:bodyDiv w:val="1"/>
      <w:marLeft w:val="0"/>
      <w:marRight w:val="0"/>
      <w:marTop w:val="0"/>
      <w:marBottom w:val="0"/>
      <w:divBdr>
        <w:top w:val="none" w:sz="0" w:space="0" w:color="auto"/>
        <w:left w:val="none" w:sz="0" w:space="0" w:color="auto"/>
        <w:bottom w:val="none" w:sz="0" w:space="0" w:color="auto"/>
        <w:right w:val="none" w:sz="0" w:space="0" w:color="auto"/>
      </w:divBdr>
    </w:div>
    <w:div w:id="63066845">
      <w:bodyDiv w:val="1"/>
      <w:marLeft w:val="0"/>
      <w:marRight w:val="0"/>
      <w:marTop w:val="0"/>
      <w:marBottom w:val="0"/>
      <w:divBdr>
        <w:top w:val="none" w:sz="0" w:space="0" w:color="auto"/>
        <w:left w:val="none" w:sz="0" w:space="0" w:color="auto"/>
        <w:bottom w:val="none" w:sz="0" w:space="0" w:color="auto"/>
        <w:right w:val="none" w:sz="0" w:space="0" w:color="auto"/>
      </w:divBdr>
    </w:div>
    <w:div w:id="63652737">
      <w:bodyDiv w:val="1"/>
      <w:marLeft w:val="0"/>
      <w:marRight w:val="0"/>
      <w:marTop w:val="0"/>
      <w:marBottom w:val="0"/>
      <w:divBdr>
        <w:top w:val="none" w:sz="0" w:space="0" w:color="auto"/>
        <w:left w:val="none" w:sz="0" w:space="0" w:color="auto"/>
        <w:bottom w:val="none" w:sz="0" w:space="0" w:color="auto"/>
        <w:right w:val="none" w:sz="0" w:space="0" w:color="auto"/>
      </w:divBdr>
    </w:div>
    <w:div w:id="65421563">
      <w:bodyDiv w:val="1"/>
      <w:marLeft w:val="0"/>
      <w:marRight w:val="0"/>
      <w:marTop w:val="0"/>
      <w:marBottom w:val="0"/>
      <w:divBdr>
        <w:top w:val="none" w:sz="0" w:space="0" w:color="auto"/>
        <w:left w:val="none" w:sz="0" w:space="0" w:color="auto"/>
        <w:bottom w:val="none" w:sz="0" w:space="0" w:color="auto"/>
        <w:right w:val="none" w:sz="0" w:space="0" w:color="auto"/>
      </w:divBdr>
    </w:div>
    <w:div w:id="76833326">
      <w:bodyDiv w:val="1"/>
      <w:marLeft w:val="0"/>
      <w:marRight w:val="0"/>
      <w:marTop w:val="0"/>
      <w:marBottom w:val="0"/>
      <w:divBdr>
        <w:top w:val="none" w:sz="0" w:space="0" w:color="auto"/>
        <w:left w:val="none" w:sz="0" w:space="0" w:color="auto"/>
        <w:bottom w:val="none" w:sz="0" w:space="0" w:color="auto"/>
        <w:right w:val="none" w:sz="0" w:space="0" w:color="auto"/>
      </w:divBdr>
    </w:div>
    <w:div w:id="82335845">
      <w:bodyDiv w:val="1"/>
      <w:marLeft w:val="0"/>
      <w:marRight w:val="0"/>
      <w:marTop w:val="0"/>
      <w:marBottom w:val="0"/>
      <w:divBdr>
        <w:top w:val="none" w:sz="0" w:space="0" w:color="auto"/>
        <w:left w:val="none" w:sz="0" w:space="0" w:color="auto"/>
        <w:bottom w:val="none" w:sz="0" w:space="0" w:color="auto"/>
        <w:right w:val="none" w:sz="0" w:space="0" w:color="auto"/>
      </w:divBdr>
    </w:div>
    <w:div w:id="85620475">
      <w:bodyDiv w:val="1"/>
      <w:marLeft w:val="0"/>
      <w:marRight w:val="0"/>
      <w:marTop w:val="0"/>
      <w:marBottom w:val="0"/>
      <w:divBdr>
        <w:top w:val="none" w:sz="0" w:space="0" w:color="auto"/>
        <w:left w:val="none" w:sz="0" w:space="0" w:color="auto"/>
        <w:bottom w:val="none" w:sz="0" w:space="0" w:color="auto"/>
        <w:right w:val="none" w:sz="0" w:space="0" w:color="auto"/>
      </w:divBdr>
    </w:div>
    <w:div w:id="86927640">
      <w:bodyDiv w:val="1"/>
      <w:marLeft w:val="0"/>
      <w:marRight w:val="0"/>
      <w:marTop w:val="0"/>
      <w:marBottom w:val="0"/>
      <w:divBdr>
        <w:top w:val="none" w:sz="0" w:space="0" w:color="auto"/>
        <w:left w:val="none" w:sz="0" w:space="0" w:color="auto"/>
        <w:bottom w:val="none" w:sz="0" w:space="0" w:color="auto"/>
        <w:right w:val="none" w:sz="0" w:space="0" w:color="auto"/>
      </w:divBdr>
    </w:div>
    <w:div w:id="198587749">
      <w:bodyDiv w:val="1"/>
      <w:marLeft w:val="0"/>
      <w:marRight w:val="0"/>
      <w:marTop w:val="0"/>
      <w:marBottom w:val="0"/>
      <w:divBdr>
        <w:top w:val="none" w:sz="0" w:space="0" w:color="auto"/>
        <w:left w:val="none" w:sz="0" w:space="0" w:color="auto"/>
        <w:bottom w:val="none" w:sz="0" w:space="0" w:color="auto"/>
        <w:right w:val="none" w:sz="0" w:space="0" w:color="auto"/>
      </w:divBdr>
    </w:div>
    <w:div w:id="239483438">
      <w:bodyDiv w:val="1"/>
      <w:marLeft w:val="0"/>
      <w:marRight w:val="0"/>
      <w:marTop w:val="0"/>
      <w:marBottom w:val="0"/>
      <w:divBdr>
        <w:top w:val="none" w:sz="0" w:space="0" w:color="auto"/>
        <w:left w:val="none" w:sz="0" w:space="0" w:color="auto"/>
        <w:bottom w:val="none" w:sz="0" w:space="0" w:color="auto"/>
        <w:right w:val="none" w:sz="0" w:space="0" w:color="auto"/>
      </w:divBdr>
    </w:div>
    <w:div w:id="248193604">
      <w:bodyDiv w:val="1"/>
      <w:marLeft w:val="0"/>
      <w:marRight w:val="0"/>
      <w:marTop w:val="0"/>
      <w:marBottom w:val="0"/>
      <w:divBdr>
        <w:top w:val="none" w:sz="0" w:space="0" w:color="auto"/>
        <w:left w:val="none" w:sz="0" w:space="0" w:color="auto"/>
        <w:bottom w:val="none" w:sz="0" w:space="0" w:color="auto"/>
        <w:right w:val="none" w:sz="0" w:space="0" w:color="auto"/>
      </w:divBdr>
    </w:div>
    <w:div w:id="304630066">
      <w:bodyDiv w:val="1"/>
      <w:marLeft w:val="0"/>
      <w:marRight w:val="0"/>
      <w:marTop w:val="0"/>
      <w:marBottom w:val="0"/>
      <w:divBdr>
        <w:top w:val="none" w:sz="0" w:space="0" w:color="auto"/>
        <w:left w:val="none" w:sz="0" w:space="0" w:color="auto"/>
        <w:bottom w:val="none" w:sz="0" w:space="0" w:color="auto"/>
        <w:right w:val="none" w:sz="0" w:space="0" w:color="auto"/>
      </w:divBdr>
    </w:div>
    <w:div w:id="319314282">
      <w:bodyDiv w:val="1"/>
      <w:marLeft w:val="0"/>
      <w:marRight w:val="0"/>
      <w:marTop w:val="0"/>
      <w:marBottom w:val="0"/>
      <w:divBdr>
        <w:top w:val="none" w:sz="0" w:space="0" w:color="auto"/>
        <w:left w:val="none" w:sz="0" w:space="0" w:color="auto"/>
        <w:bottom w:val="none" w:sz="0" w:space="0" w:color="auto"/>
        <w:right w:val="none" w:sz="0" w:space="0" w:color="auto"/>
      </w:divBdr>
    </w:div>
    <w:div w:id="427652241">
      <w:bodyDiv w:val="1"/>
      <w:marLeft w:val="0"/>
      <w:marRight w:val="0"/>
      <w:marTop w:val="0"/>
      <w:marBottom w:val="0"/>
      <w:divBdr>
        <w:top w:val="none" w:sz="0" w:space="0" w:color="auto"/>
        <w:left w:val="none" w:sz="0" w:space="0" w:color="auto"/>
        <w:bottom w:val="none" w:sz="0" w:space="0" w:color="auto"/>
        <w:right w:val="none" w:sz="0" w:space="0" w:color="auto"/>
      </w:divBdr>
    </w:div>
    <w:div w:id="503664269">
      <w:bodyDiv w:val="1"/>
      <w:marLeft w:val="0"/>
      <w:marRight w:val="0"/>
      <w:marTop w:val="0"/>
      <w:marBottom w:val="0"/>
      <w:divBdr>
        <w:top w:val="none" w:sz="0" w:space="0" w:color="auto"/>
        <w:left w:val="none" w:sz="0" w:space="0" w:color="auto"/>
        <w:bottom w:val="none" w:sz="0" w:space="0" w:color="auto"/>
        <w:right w:val="none" w:sz="0" w:space="0" w:color="auto"/>
      </w:divBdr>
    </w:div>
    <w:div w:id="518741430">
      <w:bodyDiv w:val="1"/>
      <w:marLeft w:val="0"/>
      <w:marRight w:val="0"/>
      <w:marTop w:val="0"/>
      <w:marBottom w:val="0"/>
      <w:divBdr>
        <w:top w:val="none" w:sz="0" w:space="0" w:color="auto"/>
        <w:left w:val="none" w:sz="0" w:space="0" w:color="auto"/>
        <w:bottom w:val="none" w:sz="0" w:space="0" w:color="auto"/>
        <w:right w:val="none" w:sz="0" w:space="0" w:color="auto"/>
      </w:divBdr>
    </w:div>
    <w:div w:id="523056184">
      <w:bodyDiv w:val="1"/>
      <w:marLeft w:val="0"/>
      <w:marRight w:val="0"/>
      <w:marTop w:val="0"/>
      <w:marBottom w:val="0"/>
      <w:divBdr>
        <w:top w:val="none" w:sz="0" w:space="0" w:color="auto"/>
        <w:left w:val="none" w:sz="0" w:space="0" w:color="auto"/>
        <w:bottom w:val="none" w:sz="0" w:space="0" w:color="auto"/>
        <w:right w:val="none" w:sz="0" w:space="0" w:color="auto"/>
      </w:divBdr>
    </w:div>
    <w:div w:id="603809692">
      <w:bodyDiv w:val="1"/>
      <w:marLeft w:val="0"/>
      <w:marRight w:val="0"/>
      <w:marTop w:val="0"/>
      <w:marBottom w:val="0"/>
      <w:divBdr>
        <w:top w:val="none" w:sz="0" w:space="0" w:color="auto"/>
        <w:left w:val="none" w:sz="0" w:space="0" w:color="auto"/>
        <w:bottom w:val="none" w:sz="0" w:space="0" w:color="auto"/>
        <w:right w:val="none" w:sz="0" w:space="0" w:color="auto"/>
      </w:divBdr>
    </w:div>
    <w:div w:id="619845695">
      <w:bodyDiv w:val="1"/>
      <w:marLeft w:val="0"/>
      <w:marRight w:val="0"/>
      <w:marTop w:val="0"/>
      <w:marBottom w:val="0"/>
      <w:divBdr>
        <w:top w:val="none" w:sz="0" w:space="0" w:color="auto"/>
        <w:left w:val="none" w:sz="0" w:space="0" w:color="auto"/>
        <w:bottom w:val="none" w:sz="0" w:space="0" w:color="auto"/>
        <w:right w:val="none" w:sz="0" w:space="0" w:color="auto"/>
      </w:divBdr>
    </w:div>
    <w:div w:id="635835753">
      <w:bodyDiv w:val="1"/>
      <w:marLeft w:val="0"/>
      <w:marRight w:val="0"/>
      <w:marTop w:val="0"/>
      <w:marBottom w:val="0"/>
      <w:divBdr>
        <w:top w:val="none" w:sz="0" w:space="0" w:color="auto"/>
        <w:left w:val="none" w:sz="0" w:space="0" w:color="auto"/>
        <w:bottom w:val="none" w:sz="0" w:space="0" w:color="auto"/>
        <w:right w:val="none" w:sz="0" w:space="0" w:color="auto"/>
      </w:divBdr>
    </w:div>
    <w:div w:id="659499225">
      <w:bodyDiv w:val="1"/>
      <w:marLeft w:val="0"/>
      <w:marRight w:val="0"/>
      <w:marTop w:val="0"/>
      <w:marBottom w:val="0"/>
      <w:divBdr>
        <w:top w:val="none" w:sz="0" w:space="0" w:color="auto"/>
        <w:left w:val="none" w:sz="0" w:space="0" w:color="auto"/>
        <w:bottom w:val="none" w:sz="0" w:space="0" w:color="auto"/>
        <w:right w:val="none" w:sz="0" w:space="0" w:color="auto"/>
      </w:divBdr>
    </w:div>
    <w:div w:id="721487252">
      <w:bodyDiv w:val="1"/>
      <w:marLeft w:val="0"/>
      <w:marRight w:val="0"/>
      <w:marTop w:val="0"/>
      <w:marBottom w:val="0"/>
      <w:divBdr>
        <w:top w:val="none" w:sz="0" w:space="0" w:color="auto"/>
        <w:left w:val="none" w:sz="0" w:space="0" w:color="auto"/>
        <w:bottom w:val="none" w:sz="0" w:space="0" w:color="auto"/>
        <w:right w:val="none" w:sz="0" w:space="0" w:color="auto"/>
      </w:divBdr>
    </w:div>
    <w:div w:id="762847469">
      <w:bodyDiv w:val="1"/>
      <w:marLeft w:val="0"/>
      <w:marRight w:val="0"/>
      <w:marTop w:val="0"/>
      <w:marBottom w:val="0"/>
      <w:divBdr>
        <w:top w:val="none" w:sz="0" w:space="0" w:color="auto"/>
        <w:left w:val="none" w:sz="0" w:space="0" w:color="auto"/>
        <w:bottom w:val="none" w:sz="0" w:space="0" w:color="auto"/>
        <w:right w:val="none" w:sz="0" w:space="0" w:color="auto"/>
      </w:divBdr>
    </w:div>
    <w:div w:id="791050954">
      <w:bodyDiv w:val="1"/>
      <w:marLeft w:val="0"/>
      <w:marRight w:val="0"/>
      <w:marTop w:val="0"/>
      <w:marBottom w:val="0"/>
      <w:divBdr>
        <w:top w:val="none" w:sz="0" w:space="0" w:color="auto"/>
        <w:left w:val="none" w:sz="0" w:space="0" w:color="auto"/>
        <w:bottom w:val="none" w:sz="0" w:space="0" w:color="auto"/>
        <w:right w:val="none" w:sz="0" w:space="0" w:color="auto"/>
      </w:divBdr>
    </w:div>
    <w:div w:id="803474671">
      <w:bodyDiv w:val="1"/>
      <w:marLeft w:val="0"/>
      <w:marRight w:val="0"/>
      <w:marTop w:val="0"/>
      <w:marBottom w:val="0"/>
      <w:divBdr>
        <w:top w:val="none" w:sz="0" w:space="0" w:color="auto"/>
        <w:left w:val="none" w:sz="0" w:space="0" w:color="auto"/>
        <w:bottom w:val="none" w:sz="0" w:space="0" w:color="auto"/>
        <w:right w:val="none" w:sz="0" w:space="0" w:color="auto"/>
      </w:divBdr>
    </w:div>
    <w:div w:id="812337031">
      <w:bodyDiv w:val="1"/>
      <w:marLeft w:val="0"/>
      <w:marRight w:val="0"/>
      <w:marTop w:val="0"/>
      <w:marBottom w:val="0"/>
      <w:divBdr>
        <w:top w:val="none" w:sz="0" w:space="0" w:color="auto"/>
        <w:left w:val="none" w:sz="0" w:space="0" w:color="auto"/>
        <w:bottom w:val="none" w:sz="0" w:space="0" w:color="auto"/>
        <w:right w:val="none" w:sz="0" w:space="0" w:color="auto"/>
      </w:divBdr>
    </w:div>
    <w:div w:id="857816453">
      <w:bodyDiv w:val="1"/>
      <w:marLeft w:val="0"/>
      <w:marRight w:val="0"/>
      <w:marTop w:val="0"/>
      <w:marBottom w:val="0"/>
      <w:divBdr>
        <w:top w:val="none" w:sz="0" w:space="0" w:color="auto"/>
        <w:left w:val="none" w:sz="0" w:space="0" w:color="auto"/>
        <w:bottom w:val="none" w:sz="0" w:space="0" w:color="auto"/>
        <w:right w:val="none" w:sz="0" w:space="0" w:color="auto"/>
      </w:divBdr>
    </w:div>
    <w:div w:id="893081739">
      <w:bodyDiv w:val="1"/>
      <w:marLeft w:val="0"/>
      <w:marRight w:val="0"/>
      <w:marTop w:val="0"/>
      <w:marBottom w:val="0"/>
      <w:divBdr>
        <w:top w:val="none" w:sz="0" w:space="0" w:color="auto"/>
        <w:left w:val="none" w:sz="0" w:space="0" w:color="auto"/>
        <w:bottom w:val="none" w:sz="0" w:space="0" w:color="auto"/>
        <w:right w:val="none" w:sz="0" w:space="0" w:color="auto"/>
      </w:divBdr>
    </w:div>
    <w:div w:id="896820519">
      <w:bodyDiv w:val="1"/>
      <w:marLeft w:val="0"/>
      <w:marRight w:val="0"/>
      <w:marTop w:val="0"/>
      <w:marBottom w:val="0"/>
      <w:divBdr>
        <w:top w:val="none" w:sz="0" w:space="0" w:color="auto"/>
        <w:left w:val="none" w:sz="0" w:space="0" w:color="auto"/>
        <w:bottom w:val="none" w:sz="0" w:space="0" w:color="auto"/>
        <w:right w:val="none" w:sz="0" w:space="0" w:color="auto"/>
      </w:divBdr>
    </w:div>
    <w:div w:id="944967113">
      <w:bodyDiv w:val="1"/>
      <w:marLeft w:val="0"/>
      <w:marRight w:val="0"/>
      <w:marTop w:val="0"/>
      <w:marBottom w:val="0"/>
      <w:divBdr>
        <w:top w:val="none" w:sz="0" w:space="0" w:color="auto"/>
        <w:left w:val="none" w:sz="0" w:space="0" w:color="auto"/>
        <w:bottom w:val="none" w:sz="0" w:space="0" w:color="auto"/>
        <w:right w:val="none" w:sz="0" w:space="0" w:color="auto"/>
      </w:divBdr>
    </w:div>
    <w:div w:id="952515198">
      <w:bodyDiv w:val="1"/>
      <w:marLeft w:val="0"/>
      <w:marRight w:val="0"/>
      <w:marTop w:val="0"/>
      <w:marBottom w:val="0"/>
      <w:divBdr>
        <w:top w:val="none" w:sz="0" w:space="0" w:color="auto"/>
        <w:left w:val="none" w:sz="0" w:space="0" w:color="auto"/>
        <w:bottom w:val="none" w:sz="0" w:space="0" w:color="auto"/>
        <w:right w:val="none" w:sz="0" w:space="0" w:color="auto"/>
      </w:divBdr>
    </w:div>
    <w:div w:id="952905476">
      <w:bodyDiv w:val="1"/>
      <w:marLeft w:val="0"/>
      <w:marRight w:val="0"/>
      <w:marTop w:val="0"/>
      <w:marBottom w:val="0"/>
      <w:divBdr>
        <w:top w:val="none" w:sz="0" w:space="0" w:color="auto"/>
        <w:left w:val="none" w:sz="0" w:space="0" w:color="auto"/>
        <w:bottom w:val="none" w:sz="0" w:space="0" w:color="auto"/>
        <w:right w:val="none" w:sz="0" w:space="0" w:color="auto"/>
      </w:divBdr>
    </w:div>
    <w:div w:id="978798723">
      <w:bodyDiv w:val="1"/>
      <w:marLeft w:val="0"/>
      <w:marRight w:val="0"/>
      <w:marTop w:val="0"/>
      <w:marBottom w:val="0"/>
      <w:divBdr>
        <w:top w:val="none" w:sz="0" w:space="0" w:color="auto"/>
        <w:left w:val="none" w:sz="0" w:space="0" w:color="auto"/>
        <w:bottom w:val="none" w:sz="0" w:space="0" w:color="auto"/>
        <w:right w:val="none" w:sz="0" w:space="0" w:color="auto"/>
      </w:divBdr>
    </w:div>
    <w:div w:id="1022052164">
      <w:bodyDiv w:val="1"/>
      <w:marLeft w:val="0"/>
      <w:marRight w:val="0"/>
      <w:marTop w:val="0"/>
      <w:marBottom w:val="0"/>
      <w:divBdr>
        <w:top w:val="none" w:sz="0" w:space="0" w:color="auto"/>
        <w:left w:val="none" w:sz="0" w:space="0" w:color="auto"/>
        <w:bottom w:val="none" w:sz="0" w:space="0" w:color="auto"/>
        <w:right w:val="none" w:sz="0" w:space="0" w:color="auto"/>
      </w:divBdr>
    </w:div>
    <w:div w:id="1041126193">
      <w:bodyDiv w:val="1"/>
      <w:marLeft w:val="0"/>
      <w:marRight w:val="0"/>
      <w:marTop w:val="0"/>
      <w:marBottom w:val="0"/>
      <w:divBdr>
        <w:top w:val="none" w:sz="0" w:space="0" w:color="auto"/>
        <w:left w:val="none" w:sz="0" w:space="0" w:color="auto"/>
        <w:bottom w:val="none" w:sz="0" w:space="0" w:color="auto"/>
        <w:right w:val="none" w:sz="0" w:space="0" w:color="auto"/>
      </w:divBdr>
    </w:div>
    <w:div w:id="1045447098">
      <w:bodyDiv w:val="1"/>
      <w:marLeft w:val="0"/>
      <w:marRight w:val="0"/>
      <w:marTop w:val="0"/>
      <w:marBottom w:val="0"/>
      <w:divBdr>
        <w:top w:val="none" w:sz="0" w:space="0" w:color="auto"/>
        <w:left w:val="none" w:sz="0" w:space="0" w:color="auto"/>
        <w:bottom w:val="none" w:sz="0" w:space="0" w:color="auto"/>
        <w:right w:val="none" w:sz="0" w:space="0" w:color="auto"/>
      </w:divBdr>
    </w:div>
    <w:div w:id="1079211868">
      <w:bodyDiv w:val="1"/>
      <w:marLeft w:val="0"/>
      <w:marRight w:val="0"/>
      <w:marTop w:val="0"/>
      <w:marBottom w:val="0"/>
      <w:divBdr>
        <w:top w:val="none" w:sz="0" w:space="0" w:color="auto"/>
        <w:left w:val="none" w:sz="0" w:space="0" w:color="auto"/>
        <w:bottom w:val="none" w:sz="0" w:space="0" w:color="auto"/>
        <w:right w:val="none" w:sz="0" w:space="0" w:color="auto"/>
      </w:divBdr>
    </w:div>
    <w:div w:id="1131050826">
      <w:bodyDiv w:val="1"/>
      <w:marLeft w:val="0"/>
      <w:marRight w:val="0"/>
      <w:marTop w:val="0"/>
      <w:marBottom w:val="0"/>
      <w:divBdr>
        <w:top w:val="none" w:sz="0" w:space="0" w:color="auto"/>
        <w:left w:val="none" w:sz="0" w:space="0" w:color="auto"/>
        <w:bottom w:val="none" w:sz="0" w:space="0" w:color="auto"/>
        <w:right w:val="none" w:sz="0" w:space="0" w:color="auto"/>
      </w:divBdr>
    </w:div>
    <w:div w:id="1138377833">
      <w:bodyDiv w:val="1"/>
      <w:marLeft w:val="0"/>
      <w:marRight w:val="0"/>
      <w:marTop w:val="0"/>
      <w:marBottom w:val="0"/>
      <w:divBdr>
        <w:top w:val="none" w:sz="0" w:space="0" w:color="auto"/>
        <w:left w:val="none" w:sz="0" w:space="0" w:color="auto"/>
        <w:bottom w:val="none" w:sz="0" w:space="0" w:color="auto"/>
        <w:right w:val="none" w:sz="0" w:space="0" w:color="auto"/>
      </w:divBdr>
    </w:div>
    <w:div w:id="1139155857">
      <w:bodyDiv w:val="1"/>
      <w:marLeft w:val="0"/>
      <w:marRight w:val="0"/>
      <w:marTop w:val="0"/>
      <w:marBottom w:val="0"/>
      <w:divBdr>
        <w:top w:val="none" w:sz="0" w:space="0" w:color="auto"/>
        <w:left w:val="none" w:sz="0" w:space="0" w:color="auto"/>
        <w:bottom w:val="none" w:sz="0" w:space="0" w:color="auto"/>
        <w:right w:val="none" w:sz="0" w:space="0" w:color="auto"/>
      </w:divBdr>
    </w:div>
    <w:div w:id="1164513169">
      <w:bodyDiv w:val="1"/>
      <w:marLeft w:val="0"/>
      <w:marRight w:val="0"/>
      <w:marTop w:val="0"/>
      <w:marBottom w:val="0"/>
      <w:divBdr>
        <w:top w:val="none" w:sz="0" w:space="0" w:color="auto"/>
        <w:left w:val="none" w:sz="0" w:space="0" w:color="auto"/>
        <w:bottom w:val="none" w:sz="0" w:space="0" w:color="auto"/>
        <w:right w:val="none" w:sz="0" w:space="0" w:color="auto"/>
      </w:divBdr>
    </w:div>
    <w:div w:id="1165558875">
      <w:bodyDiv w:val="1"/>
      <w:marLeft w:val="0"/>
      <w:marRight w:val="0"/>
      <w:marTop w:val="0"/>
      <w:marBottom w:val="0"/>
      <w:divBdr>
        <w:top w:val="none" w:sz="0" w:space="0" w:color="auto"/>
        <w:left w:val="none" w:sz="0" w:space="0" w:color="auto"/>
        <w:bottom w:val="none" w:sz="0" w:space="0" w:color="auto"/>
        <w:right w:val="none" w:sz="0" w:space="0" w:color="auto"/>
      </w:divBdr>
    </w:div>
    <w:div w:id="1166290310">
      <w:bodyDiv w:val="1"/>
      <w:marLeft w:val="0"/>
      <w:marRight w:val="0"/>
      <w:marTop w:val="0"/>
      <w:marBottom w:val="0"/>
      <w:divBdr>
        <w:top w:val="none" w:sz="0" w:space="0" w:color="auto"/>
        <w:left w:val="none" w:sz="0" w:space="0" w:color="auto"/>
        <w:bottom w:val="none" w:sz="0" w:space="0" w:color="auto"/>
        <w:right w:val="none" w:sz="0" w:space="0" w:color="auto"/>
      </w:divBdr>
    </w:div>
    <w:div w:id="1208418423">
      <w:bodyDiv w:val="1"/>
      <w:marLeft w:val="0"/>
      <w:marRight w:val="0"/>
      <w:marTop w:val="0"/>
      <w:marBottom w:val="0"/>
      <w:divBdr>
        <w:top w:val="none" w:sz="0" w:space="0" w:color="auto"/>
        <w:left w:val="none" w:sz="0" w:space="0" w:color="auto"/>
        <w:bottom w:val="none" w:sz="0" w:space="0" w:color="auto"/>
        <w:right w:val="none" w:sz="0" w:space="0" w:color="auto"/>
      </w:divBdr>
    </w:div>
    <w:div w:id="1213686946">
      <w:bodyDiv w:val="1"/>
      <w:marLeft w:val="0"/>
      <w:marRight w:val="0"/>
      <w:marTop w:val="0"/>
      <w:marBottom w:val="0"/>
      <w:divBdr>
        <w:top w:val="none" w:sz="0" w:space="0" w:color="auto"/>
        <w:left w:val="none" w:sz="0" w:space="0" w:color="auto"/>
        <w:bottom w:val="none" w:sz="0" w:space="0" w:color="auto"/>
        <w:right w:val="none" w:sz="0" w:space="0" w:color="auto"/>
      </w:divBdr>
    </w:div>
    <w:div w:id="1217620147">
      <w:bodyDiv w:val="1"/>
      <w:marLeft w:val="0"/>
      <w:marRight w:val="0"/>
      <w:marTop w:val="0"/>
      <w:marBottom w:val="0"/>
      <w:divBdr>
        <w:top w:val="none" w:sz="0" w:space="0" w:color="auto"/>
        <w:left w:val="none" w:sz="0" w:space="0" w:color="auto"/>
        <w:bottom w:val="none" w:sz="0" w:space="0" w:color="auto"/>
        <w:right w:val="none" w:sz="0" w:space="0" w:color="auto"/>
      </w:divBdr>
    </w:div>
    <w:div w:id="1299847445">
      <w:bodyDiv w:val="1"/>
      <w:marLeft w:val="0"/>
      <w:marRight w:val="0"/>
      <w:marTop w:val="0"/>
      <w:marBottom w:val="0"/>
      <w:divBdr>
        <w:top w:val="none" w:sz="0" w:space="0" w:color="auto"/>
        <w:left w:val="none" w:sz="0" w:space="0" w:color="auto"/>
        <w:bottom w:val="none" w:sz="0" w:space="0" w:color="auto"/>
        <w:right w:val="none" w:sz="0" w:space="0" w:color="auto"/>
      </w:divBdr>
    </w:div>
    <w:div w:id="1318724639">
      <w:bodyDiv w:val="1"/>
      <w:marLeft w:val="0"/>
      <w:marRight w:val="0"/>
      <w:marTop w:val="0"/>
      <w:marBottom w:val="0"/>
      <w:divBdr>
        <w:top w:val="none" w:sz="0" w:space="0" w:color="auto"/>
        <w:left w:val="none" w:sz="0" w:space="0" w:color="auto"/>
        <w:bottom w:val="none" w:sz="0" w:space="0" w:color="auto"/>
        <w:right w:val="none" w:sz="0" w:space="0" w:color="auto"/>
      </w:divBdr>
    </w:div>
    <w:div w:id="1319766348">
      <w:bodyDiv w:val="1"/>
      <w:marLeft w:val="0"/>
      <w:marRight w:val="0"/>
      <w:marTop w:val="0"/>
      <w:marBottom w:val="0"/>
      <w:divBdr>
        <w:top w:val="none" w:sz="0" w:space="0" w:color="auto"/>
        <w:left w:val="none" w:sz="0" w:space="0" w:color="auto"/>
        <w:bottom w:val="none" w:sz="0" w:space="0" w:color="auto"/>
        <w:right w:val="none" w:sz="0" w:space="0" w:color="auto"/>
      </w:divBdr>
    </w:div>
    <w:div w:id="1320116323">
      <w:bodyDiv w:val="1"/>
      <w:marLeft w:val="0"/>
      <w:marRight w:val="0"/>
      <w:marTop w:val="0"/>
      <w:marBottom w:val="0"/>
      <w:divBdr>
        <w:top w:val="none" w:sz="0" w:space="0" w:color="auto"/>
        <w:left w:val="none" w:sz="0" w:space="0" w:color="auto"/>
        <w:bottom w:val="none" w:sz="0" w:space="0" w:color="auto"/>
        <w:right w:val="none" w:sz="0" w:space="0" w:color="auto"/>
      </w:divBdr>
    </w:div>
    <w:div w:id="1331443053">
      <w:bodyDiv w:val="1"/>
      <w:marLeft w:val="0"/>
      <w:marRight w:val="0"/>
      <w:marTop w:val="0"/>
      <w:marBottom w:val="0"/>
      <w:divBdr>
        <w:top w:val="none" w:sz="0" w:space="0" w:color="auto"/>
        <w:left w:val="none" w:sz="0" w:space="0" w:color="auto"/>
        <w:bottom w:val="none" w:sz="0" w:space="0" w:color="auto"/>
        <w:right w:val="none" w:sz="0" w:space="0" w:color="auto"/>
      </w:divBdr>
    </w:div>
    <w:div w:id="1365129706">
      <w:bodyDiv w:val="1"/>
      <w:marLeft w:val="0"/>
      <w:marRight w:val="0"/>
      <w:marTop w:val="0"/>
      <w:marBottom w:val="0"/>
      <w:divBdr>
        <w:top w:val="none" w:sz="0" w:space="0" w:color="auto"/>
        <w:left w:val="none" w:sz="0" w:space="0" w:color="auto"/>
        <w:bottom w:val="none" w:sz="0" w:space="0" w:color="auto"/>
        <w:right w:val="none" w:sz="0" w:space="0" w:color="auto"/>
      </w:divBdr>
    </w:div>
    <w:div w:id="1419213776">
      <w:bodyDiv w:val="1"/>
      <w:marLeft w:val="0"/>
      <w:marRight w:val="0"/>
      <w:marTop w:val="0"/>
      <w:marBottom w:val="0"/>
      <w:divBdr>
        <w:top w:val="none" w:sz="0" w:space="0" w:color="auto"/>
        <w:left w:val="none" w:sz="0" w:space="0" w:color="auto"/>
        <w:bottom w:val="none" w:sz="0" w:space="0" w:color="auto"/>
        <w:right w:val="none" w:sz="0" w:space="0" w:color="auto"/>
      </w:divBdr>
    </w:div>
    <w:div w:id="1470855760">
      <w:bodyDiv w:val="1"/>
      <w:marLeft w:val="0"/>
      <w:marRight w:val="0"/>
      <w:marTop w:val="0"/>
      <w:marBottom w:val="0"/>
      <w:divBdr>
        <w:top w:val="none" w:sz="0" w:space="0" w:color="auto"/>
        <w:left w:val="none" w:sz="0" w:space="0" w:color="auto"/>
        <w:bottom w:val="none" w:sz="0" w:space="0" w:color="auto"/>
        <w:right w:val="none" w:sz="0" w:space="0" w:color="auto"/>
      </w:divBdr>
    </w:div>
    <w:div w:id="1509101700">
      <w:bodyDiv w:val="1"/>
      <w:marLeft w:val="0"/>
      <w:marRight w:val="0"/>
      <w:marTop w:val="0"/>
      <w:marBottom w:val="0"/>
      <w:divBdr>
        <w:top w:val="none" w:sz="0" w:space="0" w:color="auto"/>
        <w:left w:val="none" w:sz="0" w:space="0" w:color="auto"/>
        <w:bottom w:val="none" w:sz="0" w:space="0" w:color="auto"/>
        <w:right w:val="none" w:sz="0" w:space="0" w:color="auto"/>
      </w:divBdr>
    </w:div>
    <w:div w:id="1541287221">
      <w:bodyDiv w:val="1"/>
      <w:marLeft w:val="0"/>
      <w:marRight w:val="0"/>
      <w:marTop w:val="0"/>
      <w:marBottom w:val="0"/>
      <w:divBdr>
        <w:top w:val="none" w:sz="0" w:space="0" w:color="auto"/>
        <w:left w:val="none" w:sz="0" w:space="0" w:color="auto"/>
        <w:bottom w:val="none" w:sz="0" w:space="0" w:color="auto"/>
        <w:right w:val="none" w:sz="0" w:space="0" w:color="auto"/>
      </w:divBdr>
    </w:div>
    <w:div w:id="1567493387">
      <w:bodyDiv w:val="1"/>
      <w:marLeft w:val="0"/>
      <w:marRight w:val="0"/>
      <w:marTop w:val="0"/>
      <w:marBottom w:val="0"/>
      <w:divBdr>
        <w:top w:val="none" w:sz="0" w:space="0" w:color="auto"/>
        <w:left w:val="none" w:sz="0" w:space="0" w:color="auto"/>
        <w:bottom w:val="none" w:sz="0" w:space="0" w:color="auto"/>
        <w:right w:val="none" w:sz="0" w:space="0" w:color="auto"/>
      </w:divBdr>
    </w:div>
    <w:div w:id="1580673853">
      <w:bodyDiv w:val="1"/>
      <w:marLeft w:val="0"/>
      <w:marRight w:val="0"/>
      <w:marTop w:val="0"/>
      <w:marBottom w:val="0"/>
      <w:divBdr>
        <w:top w:val="none" w:sz="0" w:space="0" w:color="auto"/>
        <w:left w:val="none" w:sz="0" w:space="0" w:color="auto"/>
        <w:bottom w:val="none" w:sz="0" w:space="0" w:color="auto"/>
        <w:right w:val="none" w:sz="0" w:space="0" w:color="auto"/>
      </w:divBdr>
    </w:div>
    <w:div w:id="1585384229">
      <w:bodyDiv w:val="1"/>
      <w:marLeft w:val="0"/>
      <w:marRight w:val="0"/>
      <w:marTop w:val="0"/>
      <w:marBottom w:val="0"/>
      <w:divBdr>
        <w:top w:val="none" w:sz="0" w:space="0" w:color="auto"/>
        <w:left w:val="none" w:sz="0" w:space="0" w:color="auto"/>
        <w:bottom w:val="none" w:sz="0" w:space="0" w:color="auto"/>
        <w:right w:val="none" w:sz="0" w:space="0" w:color="auto"/>
      </w:divBdr>
    </w:div>
    <w:div w:id="1632401094">
      <w:bodyDiv w:val="1"/>
      <w:marLeft w:val="0"/>
      <w:marRight w:val="0"/>
      <w:marTop w:val="0"/>
      <w:marBottom w:val="0"/>
      <w:divBdr>
        <w:top w:val="none" w:sz="0" w:space="0" w:color="auto"/>
        <w:left w:val="none" w:sz="0" w:space="0" w:color="auto"/>
        <w:bottom w:val="none" w:sz="0" w:space="0" w:color="auto"/>
        <w:right w:val="none" w:sz="0" w:space="0" w:color="auto"/>
      </w:divBdr>
    </w:div>
    <w:div w:id="1662999326">
      <w:bodyDiv w:val="1"/>
      <w:marLeft w:val="0"/>
      <w:marRight w:val="0"/>
      <w:marTop w:val="0"/>
      <w:marBottom w:val="0"/>
      <w:divBdr>
        <w:top w:val="none" w:sz="0" w:space="0" w:color="auto"/>
        <w:left w:val="none" w:sz="0" w:space="0" w:color="auto"/>
        <w:bottom w:val="none" w:sz="0" w:space="0" w:color="auto"/>
        <w:right w:val="none" w:sz="0" w:space="0" w:color="auto"/>
      </w:divBdr>
    </w:div>
    <w:div w:id="1672026589">
      <w:bodyDiv w:val="1"/>
      <w:marLeft w:val="0"/>
      <w:marRight w:val="0"/>
      <w:marTop w:val="0"/>
      <w:marBottom w:val="0"/>
      <w:divBdr>
        <w:top w:val="none" w:sz="0" w:space="0" w:color="auto"/>
        <w:left w:val="none" w:sz="0" w:space="0" w:color="auto"/>
        <w:bottom w:val="none" w:sz="0" w:space="0" w:color="auto"/>
        <w:right w:val="none" w:sz="0" w:space="0" w:color="auto"/>
      </w:divBdr>
    </w:div>
    <w:div w:id="1743604726">
      <w:bodyDiv w:val="1"/>
      <w:marLeft w:val="0"/>
      <w:marRight w:val="0"/>
      <w:marTop w:val="0"/>
      <w:marBottom w:val="0"/>
      <w:divBdr>
        <w:top w:val="none" w:sz="0" w:space="0" w:color="auto"/>
        <w:left w:val="none" w:sz="0" w:space="0" w:color="auto"/>
        <w:bottom w:val="none" w:sz="0" w:space="0" w:color="auto"/>
        <w:right w:val="none" w:sz="0" w:space="0" w:color="auto"/>
      </w:divBdr>
    </w:div>
    <w:div w:id="1776709895">
      <w:bodyDiv w:val="1"/>
      <w:marLeft w:val="0"/>
      <w:marRight w:val="0"/>
      <w:marTop w:val="0"/>
      <w:marBottom w:val="0"/>
      <w:divBdr>
        <w:top w:val="none" w:sz="0" w:space="0" w:color="auto"/>
        <w:left w:val="none" w:sz="0" w:space="0" w:color="auto"/>
        <w:bottom w:val="none" w:sz="0" w:space="0" w:color="auto"/>
        <w:right w:val="none" w:sz="0" w:space="0" w:color="auto"/>
      </w:divBdr>
    </w:div>
    <w:div w:id="1777753986">
      <w:bodyDiv w:val="1"/>
      <w:marLeft w:val="0"/>
      <w:marRight w:val="0"/>
      <w:marTop w:val="0"/>
      <w:marBottom w:val="0"/>
      <w:divBdr>
        <w:top w:val="none" w:sz="0" w:space="0" w:color="auto"/>
        <w:left w:val="none" w:sz="0" w:space="0" w:color="auto"/>
        <w:bottom w:val="none" w:sz="0" w:space="0" w:color="auto"/>
        <w:right w:val="none" w:sz="0" w:space="0" w:color="auto"/>
      </w:divBdr>
    </w:div>
    <w:div w:id="1795974957">
      <w:bodyDiv w:val="1"/>
      <w:marLeft w:val="0"/>
      <w:marRight w:val="0"/>
      <w:marTop w:val="0"/>
      <w:marBottom w:val="0"/>
      <w:divBdr>
        <w:top w:val="none" w:sz="0" w:space="0" w:color="auto"/>
        <w:left w:val="none" w:sz="0" w:space="0" w:color="auto"/>
        <w:bottom w:val="none" w:sz="0" w:space="0" w:color="auto"/>
        <w:right w:val="none" w:sz="0" w:space="0" w:color="auto"/>
      </w:divBdr>
    </w:div>
    <w:div w:id="1841382118">
      <w:bodyDiv w:val="1"/>
      <w:marLeft w:val="0"/>
      <w:marRight w:val="0"/>
      <w:marTop w:val="0"/>
      <w:marBottom w:val="0"/>
      <w:divBdr>
        <w:top w:val="none" w:sz="0" w:space="0" w:color="auto"/>
        <w:left w:val="none" w:sz="0" w:space="0" w:color="auto"/>
        <w:bottom w:val="none" w:sz="0" w:space="0" w:color="auto"/>
        <w:right w:val="none" w:sz="0" w:space="0" w:color="auto"/>
      </w:divBdr>
    </w:div>
    <w:div w:id="1884750153">
      <w:bodyDiv w:val="1"/>
      <w:marLeft w:val="0"/>
      <w:marRight w:val="0"/>
      <w:marTop w:val="0"/>
      <w:marBottom w:val="0"/>
      <w:divBdr>
        <w:top w:val="none" w:sz="0" w:space="0" w:color="auto"/>
        <w:left w:val="none" w:sz="0" w:space="0" w:color="auto"/>
        <w:bottom w:val="none" w:sz="0" w:space="0" w:color="auto"/>
        <w:right w:val="none" w:sz="0" w:space="0" w:color="auto"/>
      </w:divBdr>
    </w:div>
    <w:div w:id="1903442398">
      <w:bodyDiv w:val="1"/>
      <w:marLeft w:val="0"/>
      <w:marRight w:val="0"/>
      <w:marTop w:val="0"/>
      <w:marBottom w:val="0"/>
      <w:divBdr>
        <w:top w:val="none" w:sz="0" w:space="0" w:color="auto"/>
        <w:left w:val="none" w:sz="0" w:space="0" w:color="auto"/>
        <w:bottom w:val="none" w:sz="0" w:space="0" w:color="auto"/>
        <w:right w:val="none" w:sz="0" w:space="0" w:color="auto"/>
      </w:divBdr>
    </w:div>
    <w:div w:id="1938438029">
      <w:bodyDiv w:val="1"/>
      <w:marLeft w:val="0"/>
      <w:marRight w:val="0"/>
      <w:marTop w:val="0"/>
      <w:marBottom w:val="0"/>
      <w:divBdr>
        <w:top w:val="none" w:sz="0" w:space="0" w:color="auto"/>
        <w:left w:val="none" w:sz="0" w:space="0" w:color="auto"/>
        <w:bottom w:val="none" w:sz="0" w:space="0" w:color="auto"/>
        <w:right w:val="none" w:sz="0" w:space="0" w:color="auto"/>
      </w:divBdr>
    </w:div>
    <w:div w:id="1963462309">
      <w:bodyDiv w:val="1"/>
      <w:marLeft w:val="0"/>
      <w:marRight w:val="0"/>
      <w:marTop w:val="0"/>
      <w:marBottom w:val="0"/>
      <w:divBdr>
        <w:top w:val="none" w:sz="0" w:space="0" w:color="auto"/>
        <w:left w:val="none" w:sz="0" w:space="0" w:color="auto"/>
        <w:bottom w:val="none" w:sz="0" w:space="0" w:color="auto"/>
        <w:right w:val="none" w:sz="0" w:space="0" w:color="auto"/>
      </w:divBdr>
    </w:div>
    <w:div w:id="1971398999">
      <w:bodyDiv w:val="1"/>
      <w:marLeft w:val="0"/>
      <w:marRight w:val="0"/>
      <w:marTop w:val="0"/>
      <w:marBottom w:val="0"/>
      <w:divBdr>
        <w:top w:val="none" w:sz="0" w:space="0" w:color="auto"/>
        <w:left w:val="none" w:sz="0" w:space="0" w:color="auto"/>
        <w:bottom w:val="none" w:sz="0" w:space="0" w:color="auto"/>
        <w:right w:val="none" w:sz="0" w:space="0" w:color="auto"/>
      </w:divBdr>
    </w:div>
    <w:div w:id="1984892567">
      <w:bodyDiv w:val="1"/>
      <w:marLeft w:val="0"/>
      <w:marRight w:val="0"/>
      <w:marTop w:val="0"/>
      <w:marBottom w:val="0"/>
      <w:divBdr>
        <w:top w:val="none" w:sz="0" w:space="0" w:color="auto"/>
        <w:left w:val="none" w:sz="0" w:space="0" w:color="auto"/>
        <w:bottom w:val="none" w:sz="0" w:space="0" w:color="auto"/>
        <w:right w:val="none" w:sz="0" w:space="0" w:color="auto"/>
      </w:divBdr>
    </w:div>
    <w:div w:id="1985772384">
      <w:bodyDiv w:val="1"/>
      <w:marLeft w:val="0"/>
      <w:marRight w:val="0"/>
      <w:marTop w:val="0"/>
      <w:marBottom w:val="0"/>
      <w:divBdr>
        <w:top w:val="none" w:sz="0" w:space="0" w:color="auto"/>
        <w:left w:val="none" w:sz="0" w:space="0" w:color="auto"/>
        <w:bottom w:val="none" w:sz="0" w:space="0" w:color="auto"/>
        <w:right w:val="none" w:sz="0" w:space="0" w:color="auto"/>
      </w:divBdr>
    </w:div>
    <w:div w:id="2008096439">
      <w:bodyDiv w:val="1"/>
      <w:marLeft w:val="0"/>
      <w:marRight w:val="0"/>
      <w:marTop w:val="0"/>
      <w:marBottom w:val="0"/>
      <w:divBdr>
        <w:top w:val="none" w:sz="0" w:space="0" w:color="auto"/>
        <w:left w:val="none" w:sz="0" w:space="0" w:color="auto"/>
        <w:bottom w:val="none" w:sz="0" w:space="0" w:color="auto"/>
        <w:right w:val="none" w:sz="0" w:space="0" w:color="auto"/>
      </w:divBdr>
    </w:div>
    <w:div w:id="2054839312">
      <w:bodyDiv w:val="1"/>
      <w:marLeft w:val="0"/>
      <w:marRight w:val="0"/>
      <w:marTop w:val="0"/>
      <w:marBottom w:val="0"/>
      <w:divBdr>
        <w:top w:val="none" w:sz="0" w:space="0" w:color="auto"/>
        <w:left w:val="none" w:sz="0" w:space="0" w:color="auto"/>
        <w:bottom w:val="none" w:sz="0" w:space="0" w:color="auto"/>
        <w:right w:val="none" w:sz="0" w:space="0" w:color="auto"/>
      </w:divBdr>
    </w:div>
    <w:div w:id="2074308967">
      <w:bodyDiv w:val="1"/>
      <w:marLeft w:val="0"/>
      <w:marRight w:val="0"/>
      <w:marTop w:val="0"/>
      <w:marBottom w:val="0"/>
      <w:divBdr>
        <w:top w:val="none" w:sz="0" w:space="0" w:color="auto"/>
        <w:left w:val="none" w:sz="0" w:space="0" w:color="auto"/>
        <w:bottom w:val="none" w:sz="0" w:space="0" w:color="auto"/>
        <w:right w:val="none" w:sz="0" w:space="0" w:color="auto"/>
      </w:divBdr>
    </w:div>
    <w:div w:id="2080397863">
      <w:bodyDiv w:val="1"/>
      <w:marLeft w:val="0"/>
      <w:marRight w:val="0"/>
      <w:marTop w:val="0"/>
      <w:marBottom w:val="0"/>
      <w:divBdr>
        <w:top w:val="none" w:sz="0" w:space="0" w:color="auto"/>
        <w:left w:val="none" w:sz="0" w:space="0" w:color="auto"/>
        <w:bottom w:val="none" w:sz="0" w:space="0" w:color="auto"/>
        <w:right w:val="none" w:sz="0" w:space="0" w:color="auto"/>
      </w:divBdr>
    </w:div>
    <w:div w:id="2089643806">
      <w:bodyDiv w:val="1"/>
      <w:marLeft w:val="0"/>
      <w:marRight w:val="0"/>
      <w:marTop w:val="0"/>
      <w:marBottom w:val="0"/>
      <w:divBdr>
        <w:top w:val="none" w:sz="0" w:space="0" w:color="auto"/>
        <w:left w:val="none" w:sz="0" w:space="0" w:color="auto"/>
        <w:bottom w:val="none" w:sz="0" w:space="0" w:color="auto"/>
        <w:right w:val="none" w:sz="0" w:space="0" w:color="auto"/>
      </w:divBdr>
    </w:div>
    <w:div w:id="2095398550">
      <w:bodyDiv w:val="1"/>
      <w:marLeft w:val="0"/>
      <w:marRight w:val="0"/>
      <w:marTop w:val="0"/>
      <w:marBottom w:val="0"/>
      <w:divBdr>
        <w:top w:val="none" w:sz="0" w:space="0" w:color="auto"/>
        <w:left w:val="none" w:sz="0" w:space="0" w:color="auto"/>
        <w:bottom w:val="none" w:sz="0" w:space="0" w:color="auto"/>
        <w:right w:val="none" w:sz="0" w:space="0" w:color="auto"/>
      </w:divBdr>
    </w:div>
    <w:div w:id="2114469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42" Type="http://schemas.openxmlformats.org/officeDocument/2006/relationships/image" Target="media/image28.png"/><Relationship Id="rId47" Type="http://schemas.openxmlformats.org/officeDocument/2006/relationships/image" Target="media/image33.png"/><Relationship Id="rId63" Type="http://schemas.openxmlformats.org/officeDocument/2006/relationships/hyperlink" Target="https://www.raes.com.ua/home-ups" TargetMode="External"/><Relationship Id="rId68" Type="http://schemas.openxmlformats.org/officeDocument/2006/relationships/hyperlink" Target="https://tripplite.eaton.com/powerverter-ultra-compact-inverter-portable-ac-power-for-all-applications~PV125" TargetMode="External"/><Relationship Id="rId16" Type="http://schemas.openxmlformats.org/officeDocument/2006/relationships/image" Target="media/image6.png"/><Relationship Id="rId11" Type="http://schemas.openxmlformats.org/officeDocument/2006/relationships/image" Target="media/image1.png"/><Relationship Id="rId32" Type="http://schemas.openxmlformats.org/officeDocument/2006/relationships/package" Target="embeddings/__________Microsoft_Visio222.vsdx"/><Relationship Id="rId37" Type="http://schemas.openxmlformats.org/officeDocument/2006/relationships/image" Target="media/image23.png"/><Relationship Id="rId53" Type="http://schemas.openxmlformats.org/officeDocument/2006/relationships/hyperlink" Target="https://logicpower.ua/ua/catalog/Istochniki-besperebojnogo-pitaniya" TargetMode="External"/><Relationship Id="rId58" Type="http://schemas.openxmlformats.org/officeDocument/2006/relationships/hyperlink" Target="http://virial.net/uk/produktsiya/dzherela-zhivlennya.html" TargetMode="External"/><Relationship Id="rId74" Type="http://schemas.openxmlformats.org/officeDocument/2006/relationships/hyperlink" Target="https://dspace.chmnu.edu.ua/jspui/bitstream/123456789/308/1/&#1050;&#1086;&#1085;&#1076;&#1088;&#1072;&#1090;&#1077;&#1085;&#1082;&#1086;%20&#1070;.%20&#1055;.%20&#1053;&#1077;&#1095;&#1110;&#1090;&#1082;&#1110;%20&#1084;&#1085;&#1086;&#1078;&#1080;&#1085;&#1080;.%20&#1042;&#1080;&#1087;.%20267.pdf" TargetMode="External"/><Relationship Id="rId79" Type="http://schemas.openxmlformats.org/officeDocument/2006/relationships/image" Target="media/image37.png"/><Relationship Id="rId5" Type="http://schemas.openxmlformats.org/officeDocument/2006/relationships/webSettings" Target="webSettings.xml"/><Relationship Id="rId61" Type="http://schemas.openxmlformats.org/officeDocument/2006/relationships/hyperlink" Target="https://sunensy.com.ua/ua/p517013235-cistema-rezervnogo-pitaniya.html" TargetMode="External"/><Relationship Id="rId82" Type="http://schemas.openxmlformats.org/officeDocument/2006/relationships/fontTable" Target="fontTable.xml"/><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package" Target="embeddings/__________Microsoft_Visio111.vsdx"/><Relationship Id="rId35" Type="http://schemas.openxmlformats.org/officeDocument/2006/relationships/image" Target="media/image22.emf"/><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hyperlink" Target="https://generator.ua/masters/57_dzherelo-bezperebiynoho-zhyvlennya-dlya-domas" TargetMode="External"/><Relationship Id="rId64" Type="http://schemas.openxmlformats.org/officeDocument/2006/relationships/hyperlink" Target="https://elim-ua.com.ua/products/garantirovannoe-elektrosnabzhenie/ibp/itemlist/category/47-inpp.html" TargetMode="External"/><Relationship Id="rId69" Type="http://schemas.openxmlformats.org/officeDocument/2006/relationships/hyperlink" Target="https://www.cableorganizer.com/categories/electrical-supplies/power-supply/" TargetMode="External"/><Relationship Id="rId77" Type="http://schemas.openxmlformats.org/officeDocument/2006/relationships/hyperlink" Target="https://www.mathworks.com/help/fuzzy/fuzzy-inference-system-modeling.html" TargetMode="External"/><Relationship Id="rId8" Type="http://schemas.openxmlformats.org/officeDocument/2006/relationships/header" Target="header1.xml"/><Relationship Id="rId51" Type="http://schemas.openxmlformats.org/officeDocument/2006/relationships/hyperlink" Target="https://kiev.prom.ua/ua/Istochnik-besperebojnogo-pitaniya-ibp" TargetMode="External"/><Relationship Id="rId72" Type="http://schemas.openxmlformats.org/officeDocument/2006/relationships/hyperlink" Target="http://blogs.kpi.kharkov.ua/v2/zakovorotny/wp-content/uploads/sites/8/2014/04/PZ_NK_ukr_2013.pdf" TargetMode="External"/><Relationship Id="rId80" Type="http://schemas.openxmlformats.org/officeDocument/2006/relationships/header" Target="header3.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1.emf"/><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hyperlink" Target="https://electro100.com.ua/blog/dzherela-bezperebiinogo-zhivlennia-dlia-budinku" TargetMode="External"/><Relationship Id="rId67" Type="http://schemas.openxmlformats.org/officeDocument/2006/relationships/hyperlink" Target="https://www.alfatronix.ie/products/powerverter" TargetMode="External"/><Relationship Id="rId20" Type="http://schemas.openxmlformats.org/officeDocument/2006/relationships/image" Target="media/image10.png"/><Relationship Id="rId41" Type="http://schemas.openxmlformats.org/officeDocument/2006/relationships/image" Target="media/image27.png"/><Relationship Id="rId54" Type="http://schemas.openxmlformats.org/officeDocument/2006/relationships/hyperlink" Target="https://sinpro.ua/uk/istochniki-bespereboynogo-pitaniya-ibp/ibp-dlya-doma/" TargetMode="External"/><Relationship Id="rId62" Type="http://schemas.openxmlformats.org/officeDocument/2006/relationships/hyperlink" Target="https://vinur.com.ua/ua/products/ups" TargetMode="External"/><Relationship Id="rId70" Type="http://schemas.openxmlformats.org/officeDocument/2006/relationships/hyperlink" Target="https://www.se.com/ua/uk/product-category/8000-&#1076;&#1078;&#1077;&#1088;&#1077;&#1083;&#1086;-&#1073;&#1077;&#1079;&#1087;&#1077;&#1088;&#1077;&#1073;&#1110;&#1081;&#1085;&#1086;&#1075;&#1086;-&#1078;&#1080;&#1074;&#1083;&#1077;&#1085;&#1085;&#1103;-&#1076;&#1073;&#1078;/" TargetMode="External"/><Relationship Id="rId75" Type="http://schemas.openxmlformats.org/officeDocument/2006/relationships/hyperlink" Target="https://dl.acm.org/doi/book/10.5555/3126444"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package" Target="embeddings/__________Microsoft_Visio444.vsdx"/><Relationship Id="rId49" Type="http://schemas.openxmlformats.org/officeDocument/2006/relationships/image" Target="media/image35.png"/><Relationship Id="rId57" Type="http://schemas.openxmlformats.org/officeDocument/2006/relationships/hyperlink" Target="https://solar.kiev.ua/ua/istochniki-bespereboinogo-pitaniya-ups/ibp-off-line/rezervniy-ibp-must-ep3048" TargetMode="External"/><Relationship Id="rId10" Type="http://schemas.openxmlformats.org/officeDocument/2006/relationships/hyperlink" Target="http://www.systemcompany.ru/catalog/ups_ru/Liebert_Hiross_ru/PersonalXT/index.php" TargetMode="External"/><Relationship Id="rId31" Type="http://schemas.openxmlformats.org/officeDocument/2006/relationships/image" Target="media/image20.emf"/><Relationship Id="rId44" Type="http://schemas.openxmlformats.org/officeDocument/2006/relationships/image" Target="media/image30.png"/><Relationship Id="rId52" Type="http://schemas.openxmlformats.org/officeDocument/2006/relationships/hyperlink" Target="https://ek.ua/ua/list/178/" TargetMode="External"/><Relationship Id="rId60" Type="http://schemas.openxmlformats.org/officeDocument/2006/relationships/hyperlink" Target="https://bigl.ua/ua/sc-282420-Istochnik-rezervnogo-pitaniya" TargetMode="External"/><Relationship Id="rId65" Type="http://schemas.openxmlformats.org/officeDocument/2006/relationships/hyperlink" Target="https://prel.prom.ua/p15542620-dzherelo-rezervnogo-zhivlennya.html" TargetMode="External"/><Relationship Id="rId73" Type="http://schemas.openxmlformats.org/officeDocument/2006/relationships/hyperlink" Target="http://pdf.lib.vntu.edu.ua/books/2020/Savchenko_2017_176.pdf" TargetMode="External"/><Relationship Id="rId78" Type="http://schemas.openxmlformats.org/officeDocument/2006/relationships/hyperlink" Target="https://www.researchgate.net/publication/320820880" TargetMode="External"/><Relationship Id="rId81"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5.png"/><Relationship Id="rId34" Type="http://schemas.openxmlformats.org/officeDocument/2006/relationships/package" Target="embeddings/__________Microsoft_Visio333.vsdx"/><Relationship Id="rId50" Type="http://schemas.openxmlformats.org/officeDocument/2006/relationships/image" Target="media/image36.png"/><Relationship Id="rId55" Type="http://schemas.openxmlformats.org/officeDocument/2006/relationships/hyperlink" Target="https://zhuk.ua/istochniki-besperebojnogo-pitanija/" TargetMode="External"/><Relationship Id="rId76" Type="http://schemas.openxmlformats.org/officeDocument/2006/relationships/hyperlink" Target="https://www.mathworks.com/products/fuzzy-logic.html" TargetMode="External"/><Relationship Id="rId7" Type="http://schemas.openxmlformats.org/officeDocument/2006/relationships/endnotes" Target="endnotes.xml"/><Relationship Id="rId71" Type="http://schemas.openxmlformats.org/officeDocument/2006/relationships/hyperlink" Target="https://library.krok.edu.ua/media/library/category/navchalni-posibniki/trotsko_0001.pdf" TargetMode="External"/><Relationship Id="rId2" Type="http://schemas.openxmlformats.org/officeDocument/2006/relationships/numbering" Target="numbering.xml"/><Relationship Id="rId29" Type="http://schemas.openxmlformats.org/officeDocument/2006/relationships/image" Target="media/image19.emf"/><Relationship Id="rId24" Type="http://schemas.openxmlformats.org/officeDocument/2006/relationships/image" Target="media/image14.png"/><Relationship Id="rId40" Type="http://schemas.openxmlformats.org/officeDocument/2006/relationships/image" Target="media/image26.png"/><Relationship Id="rId45" Type="http://schemas.openxmlformats.org/officeDocument/2006/relationships/image" Target="media/image31.png"/><Relationship Id="rId66" Type="http://schemas.openxmlformats.org/officeDocument/2006/relationships/hyperlink" Target="https://www.apc.com/ua/uk/product/BE850G2-RS/&#1076;&#1078;&#1077;&#1088;&#1077;&#1083;&#1086;-&#1073;&#1077;&#1079;&#1087;&#1077;&#1088;&#1077;&#1073;&#1110;&#1081;&#1085;&#1086;&#1075;&#1086;-&#1078;&#1080;&#1074;&#1083;&#1077;&#1085;&#1085;&#1103;-apc-backups-850-&#1074;&#1072;-230-&#1074;-&#1079;&#1072;&#1088;&#1103;&#1076;&#1085;&#1110;-&#1087;&#1086;&#1088;&#1090;&#1080;-usb-typec-&#1110;-a-8-&#1088;&#1086;&#1079;&#1077;&#1090;&#1086;&#1082;-schuko-cee-7-2-&#1087;&#1077;&#1088;&#1077;&#1085;&#1072;&#1087;&#1088;&#1091;&#1075;&#10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19FE0D-90C9-46A6-9981-87F8D24FC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82</Pages>
  <Words>15276</Words>
  <Characters>87074</Characters>
  <Application>Microsoft Office Word</Application>
  <DocSecurity>0</DocSecurity>
  <Lines>725</Lines>
  <Paragraphs>204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102146</CharactersWithSpaces>
  <SharedDoc>false</SharedDoc>
  <HLinks>
    <vt:vector size="24" baseType="variant">
      <vt:variant>
        <vt:i4>5898257</vt:i4>
      </vt:variant>
      <vt:variant>
        <vt:i4>153</vt:i4>
      </vt:variant>
      <vt:variant>
        <vt:i4>0</vt:i4>
      </vt:variant>
      <vt:variant>
        <vt:i4>5</vt:i4>
      </vt:variant>
      <vt:variant>
        <vt:lpwstr>http://publica.fraunhofer.de/authors/Giesecke, J.</vt:lpwstr>
      </vt:variant>
      <vt:variant>
        <vt:lpwstr/>
      </vt:variant>
      <vt:variant>
        <vt:i4>8061039</vt:i4>
      </vt:variant>
      <vt:variant>
        <vt:i4>150</vt:i4>
      </vt:variant>
      <vt:variant>
        <vt:i4>0</vt:i4>
      </vt:variant>
      <vt:variant>
        <vt:i4>5</vt:i4>
      </vt:variant>
      <vt:variant>
        <vt:lpwstr>http://publica.fraunhofer.de/authors/Bauer, J.</vt:lpwstr>
      </vt:variant>
      <vt:variant>
        <vt:lpwstr/>
      </vt:variant>
      <vt:variant>
        <vt:i4>5439499</vt:i4>
      </vt:variant>
      <vt:variant>
        <vt:i4>147</vt:i4>
      </vt:variant>
      <vt:variant>
        <vt:i4>0</vt:i4>
      </vt:variant>
      <vt:variant>
        <vt:i4>5</vt:i4>
      </vt:variant>
      <vt:variant>
        <vt:lpwstr>http://publica.fraunhofer.de/authors/Breitenstein, O.</vt:lpwstr>
      </vt:variant>
      <vt:variant>
        <vt:lpwstr/>
      </vt:variant>
      <vt:variant>
        <vt:i4>5636183</vt:i4>
      </vt:variant>
      <vt:variant>
        <vt:i4>144</vt:i4>
      </vt:variant>
      <vt:variant>
        <vt:i4>0</vt:i4>
      </vt:variant>
      <vt:variant>
        <vt:i4>5</vt:i4>
      </vt:variant>
      <vt:variant>
        <vt:lpwstr>https://www.ise.fraunhofer.de/content/dam/ise/de/documents/publications/studies/Photovoltaics-Report.pdf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Костя</dc:creator>
  <cp:lastModifiedBy>ZalmanK1</cp:lastModifiedBy>
  <cp:revision>8</cp:revision>
  <cp:lastPrinted>2001-12-31T22:12:00Z</cp:lastPrinted>
  <dcterms:created xsi:type="dcterms:W3CDTF">2022-12-14T11:35:00Z</dcterms:created>
  <dcterms:modified xsi:type="dcterms:W3CDTF">2022-12-15T19:31:00Z</dcterms:modified>
</cp:coreProperties>
</file>