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8.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9.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0.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1.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12.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3.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4.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5.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6.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7.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8.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9.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20.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21.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22.xml" ContentType="application/vnd.openxmlformats-officedocument.drawingml.chart+xml"/>
  <Override PartName="/word/charts/style17.xml" ContentType="application/vnd.ms-office.chartstyle+xml"/>
  <Override PartName="/word/charts/colors17.xml" ContentType="application/vnd.ms-office.chartcolorstyle+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5F49" w:rsidRPr="00D7650F" w:rsidRDefault="00AE5F49" w:rsidP="00AE5F49">
      <w:pPr>
        <w:spacing w:after="0" w:line="240" w:lineRule="auto"/>
        <w:jc w:val="center"/>
        <w:rPr>
          <w:b/>
          <w:bCs/>
          <w:sz w:val="28"/>
          <w:szCs w:val="28"/>
        </w:rPr>
      </w:pPr>
      <w:r w:rsidRPr="00D7650F">
        <w:rPr>
          <w:b/>
          <w:bCs/>
          <w:sz w:val="28"/>
          <w:szCs w:val="28"/>
        </w:rPr>
        <w:t>НАЦІОНАЛЬНИЙ ТЕХНІЧНИЙ УНІВЕРСИТЕТ УКРАЇНИ</w:t>
      </w:r>
    </w:p>
    <w:p w:rsidR="00AE5F49" w:rsidRPr="00D7650F" w:rsidRDefault="00AE5F49" w:rsidP="00AE5F49">
      <w:pPr>
        <w:spacing w:after="0" w:line="240" w:lineRule="auto"/>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AE5F49" w:rsidRPr="00AE5F49" w:rsidRDefault="00AE5F49" w:rsidP="00AE5F49">
      <w:pPr>
        <w:tabs>
          <w:tab w:val="left" w:leader="underscore" w:pos="9356"/>
        </w:tabs>
        <w:spacing w:after="0" w:line="240" w:lineRule="auto"/>
        <w:jc w:val="center"/>
        <w:rPr>
          <w:b/>
          <w:bCs/>
          <w:sz w:val="28"/>
          <w:lang w:val="ru-RU"/>
        </w:rPr>
      </w:pPr>
      <w:r w:rsidRPr="00AE5F49">
        <w:rPr>
          <w:b/>
          <w:bCs/>
          <w:sz w:val="28"/>
          <w:lang w:val="ru-RU"/>
        </w:rPr>
        <w:t>Хіміко-технологічний факультет</w:t>
      </w:r>
    </w:p>
    <w:p w:rsidR="00AE5F49" w:rsidRPr="00AE5F49" w:rsidRDefault="00AE5F49" w:rsidP="00AE5F49">
      <w:pPr>
        <w:spacing w:after="0" w:line="240" w:lineRule="auto"/>
        <w:jc w:val="center"/>
        <w:rPr>
          <w:b/>
          <w:bCs/>
          <w:sz w:val="28"/>
          <w:lang w:val="ru-RU"/>
        </w:rPr>
      </w:pPr>
      <w:r w:rsidRPr="00AE5F49">
        <w:rPr>
          <w:b/>
          <w:bCs/>
          <w:sz w:val="28"/>
          <w:lang w:val="ru-RU"/>
        </w:rPr>
        <w:t>Кафедра кібернетики хіміко-технологічних процесів</w:t>
      </w:r>
    </w:p>
    <w:p w:rsidR="00AE5F49" w:rsidRPr="00AE5F49" w:rsidRDefault="00AE5F49" w:rsidP="00AE5F49">
      <w:pPr>
        <w:spacing w:after="0" w:line="240" w:lineRule="auto"/>
        <w:ind w:left="5387"/>
        <w:rPr>
          <w:bCs/>
          <w:lang w:val="ru-RU"/>
        </w:rPr>
      </w:pPr>
    </w:p>
    <w:tbl>
      <w:tblPr>
        <w:tblW w:w="0" w:type="auto"/>
        <w:tblLook w:val="04A0" w:firstRow="1" w:lastRow="0" w:firstColumn="1" w:lastColumn="0" w:noHBand="0" w:noVBand="1"/>
      </w:tblPr>
      <w:tblGrid>
        <w:gridCol w:w="5353"/>
        <w:gridCol w:w="3763"/>
      </w:tblGrid>
      <w:tr w:rsidR="00AE5F49" w:rsidTr="003803DC">
        <w:tc>
          <w:tcPr>
            <w:tcW w:w="5353" w:type="dxa"/>
          </w:tcPr>
          <w:p w:rsidR="00AE5F49" w:rsidRDefault="00AE5F49" w:rsidP="003803DC">
            <w:pPr>
              <w:tabs>
                <w:tab w:val="left" w:leader="underscore" w:pos="9631"/>
              </w:tabs>
              <w:spacing w:line="240" w:lineRule="auto"/>
              <w:rPr>
                <w:bCs/>
              </w:rPr>
            </w:pPr>
            <w:r>
              <w:rPr>
                <w:bCs/>
              </w:rPr>
              <w:t>«На правах рукопису»</w:t>
            </w:r>
          </w:p>
          <w:p w:rsidR="00AE5F49" w:rsidRDefault="00AE5F49" w:rsidP="003803DC">
            <w:pPr>
              <w:tabs>
                <w:tab w:val="left" w:leader="underscore" w:pos="9631"/>
              </w:tabs>
              <w:spacing w:line="240" w:lineRule="auto"/>
              <w:rPr>
                <w:bCs/>
              </w:rPr>
            </w:pPr>
            <w:r>
              <w:rPr>
                <w:bCs/>
              </w:rPr>
              <w:t>УДК ______________</w:t>
            </w:r>
          </w:p>
        </w:tc>
        <w:tc>
          <w:tcPr>
            <w:tcW w:w="3763" w:type="dxa"/>
          </w:tcPr>
          <w:p w:rsidR="00AE5F49" w:rsidRPr="00AE5F49" w:rsidRDefault="00AE5F49" w:rsidP="003803DC">
            <w:pPr>
              <w:spacing w:before="120" w:line="240" w:lineRule="auto"/>
              <w:ind w:left="62"/>
              <w:rPr>
                <w:sz w:val="24"/>
                <w:lang w:val="ru-RU"/>
              </w:rPr>
            </w:pPr>
            <w:r w:rsidRPr="00AE5F49">
              <w:rPr>
                <w:sz w:val="24"/>
                <w:lang w:val="ru-RU"/>
              </w:rPr>
              <w:t>«До захисту допущено»</w:t>
            </w:r>
          </w:p>
          <w:p w:rsidR="00AE5F49" w:rsidRPr="00AE5F49" w:rsidRDefault="00AE5F49" w:rsidP="003803DC">
            <w:pPr>
              <w:spacing w:before="120" w:line="240" w:lineRule="auto"/>
              <w:ind w:left="62"/>
              <w:rPr>
                <w:bCs/>
                <w:sz w:val="24"/>
                <w:lang w:val="ru-RU"/>
              </w:rPr>
            </w:pPr>
            <w:r w:rsidRPr="00AE5F49">
              <w:rPr>
                <w:bCs/>
                <w:sz w:val="24"/>
                <w:lang w:val="ru-RU"/>
              </w:rPr>
              <w:t>В.о. завідувача кафедри</w:t>
            </w:r>
          </w:p>
          <w:p w:rsidR="00AE5F49" w:rsidRPr="00276B74" w:rsidRDefault="00AE5F49" w:rsidP="003803DC">
            <w:pPr>
              <w:spacing w:before="120" w:line="240" w:lineRule="auto"/>
              <w:ind w:left="62"/>
              <w:rPr>
                <w:sz w:val="24"/>
              </w:rPr>
            </w:pPr>
            <w:r w:rsidRPr="00276B74">
              <w:rPr>
                <w:sz w:val="24"/>
              </w:rPr>
              <w:t xml:space="preserve">__________ </w:t>
            </w:r>
            <w:r>
              <w:rPr>
                <w:sz w:val="24"/>
              </w:rPr>
              <w:t xml:space="preserve">Т.В.Бойко </w:t>
            </w:r>
          </w:p>
          <w:p w:rsidR="00AE5F49" w:rsidRPr="00276B74" w:rsidRDefault="00AE5F49" w:rsidP="003803DC">
            <w:pPr>
              <w:spacing w:before="120" w:line="240" w:lineRule="auto"/>
              <w:ind w:left="62"/>
              <w:rPr>
                <w:sz w:val="24"/>
              </w:rPr>
            </w:pPr>
            <w:r w:rsidRPr="00276B74">
              <w:rPr>
                <w:sz w:val="24"/>
              </w:rPr>
              <w:t>«___»_____________20</w:t>
            </w:r>
            <w:r>
              <w:rPr>
                <w:sz w:val="24"/>
              </w:rPr>
              <w:t xml:space="preserve">19 </w:t>
            </w:r>
            <w:r w:rsidRPr="00276B74">
              <w:rPr>
                <w:sz w:val="24"/>
              </w:rPr>
              <w:t xml:space="preserve"> р.</w:t>
            </w:r>
          </w:p>
          <w:p w:rsidR="00AE5F49" w:rsidRDefault="00AE5F49" w:rsidP="003803DC">
            <w:pPr>
              <w:spacing w:line="240" w:lineRule="auto"/>
              <w:rPr>
                <w:bCs/>
                <w:caps/>
              </w:rPr>
            </w:pPr>
          </w:p>
        </w:tc>
      </w:tr>
    </w:tbl>
    <w:p w:rsidR="00AE5F49" w:rsidRDefault="00AE5F49" w:rsidP="00AE5F49">
      <w:pPr>
        <w:tabs>
          <w:tab w:val="left" w:leader="underscore" w:pos="9631"/>
        </w:tabs>
        <w:spacing w:line="240" w:lineRule="auto"/>
        <w:rPr>
          <w:b/>
          <w:bCs/>
          <w:caps/>
        </w:rPr>
      </w:pPr>
    </w:p>
    <w:p w:rsidR="00AE5F49" w:rsidRPr="00AE5F49" w:rsidRDefault="00AE5F49" w:rsidP="00AE5F49">
      <w:pPr>
        <w:tabs>
          <w:tab w:val="right" w:leader="underscore" w:pos="8903"/>
        </w:tabs>
        <w:spacing w:after="0" w:line="240" w:lineRule="auto"/>
        <w:jc w:val="center"/>
        <w:rPr>
          <w:b/>
          <w:sz w:val="40"/>
          <w:szCs w:val="40"/>
          <w:lang w:val="ru-RU"/>
        </w:rPr>
      </w:pPr>
      <w:r w:rsidRPr="00AE5F49">
        <w:rPr>
          <w:b/>
          <w:sz w:val="40"/>
          <w:szCs w:val="40"/>
          <w:lang w:val="ru-RU"/>
        </w:rPr>
        <w:t>Магістерська дисертація</w:t>
      </w:r>
    </w:p>
    <w:p w:rsidR="00AE5F49" w:rsidRPr="00AE5F49" w:rsidRDefault="00AE5F49" w:rsidP="00AE5F49">
      <w:pPr>
        <w:spacing w:after="0" w:line="240" w:lineRule="auto"/>
        <w:jc w:val="center"/>
        <w:rPr>
          <w:b/>
          <w:sz w:val="28"/>
          <w:szCs w:val="28"/>
          <w:lang w:val="ru-RU"/>
        </w:rPr>
      </w:pPr>
      <w:r w:rsidRPr="00AE5F49">
        <w:rPr>
          <w:b/>
          <w:sz w:val="28"/>
          <w:szCs w:val="28"/>
          <w:lang w:val="ru-RU"/>
        </w:rPr>
        <w:t>на здобуття ступеня магістра</w:t>
      </w:r>
    </w:p>
    <w:p w:rsidR="00AE5F49" w:rsidRPr="00AE5F49" w:rsidRDefault="00AE5F49" w:rsidP="00AE5F49">
      <w:pPr>
        <w:spacing w:after="0" w:line="240" w:lineRule="auto"/>
        <w:jc w:val="center"/>
        <w:rPr>
          <w:b/>
          <w:sz w:val="28"/>
          <w:szCs w:val="28"/>
          <w:lang w:val="ru-RU"/>
        </w:rPr>
      </w:pPr>
      <w:r w:rsidRPr="00AE5F49">
        <w:rPr>
          <w:b/>
          <w:sz w:val="28"/>
          <w:szCs w:val="28"/>
          <w:lang w:val="ru-RU"/>
        </w:rPr>
        <w:t>зі спеціальності 151 Автоматизація та комп’ютерно-інтегровані технології</w:t>
      </w:r>
    </w:p>
    <w:p w:rsidR="00AE5F49" w:rsidRPr="00AE5F49" w:rsidRDefault="00AE5F49" w:rsidP="00AE5F49">
      <w:pPr>
        <w:tabs>
          <w:tab w:val="left" w:leader="underscore" w:pos="8931"/>
        </w:tabs>
        <w:spacing w:after="0" w:line="240" w:lineRule="auto"/>
        <w:ind w:left="539" w:hanging="539"/>
        <w:rPr>
          <w:sz w:val="28"/>
          <w:szCs w:val="28"/>
          <w:lang w:val="ru-RU"/>
        </w:rPr>
      </w:pPr>
      <w:r w:rsidRPr="00AE5F49">
        <w:rPr>
          <w:sz w:val="28"/>
          <w:szCs w:val="28"/>
          <w:lang w:val="ru-RU"/>
        </w:rPr>
        <w:t>Спеціалізація     Комп’ютерно-інтегровані сталі хімічні виробництва</w:t>
      </w:r>
    </w:p>
    <w:p w:rsidR="00AE5F49" w:rsidRPr="0047438E" w:rsidRDefault="00AE5F49" w:rsidP="00AE5F49">
      <w:pPr>
        <w:tabs>
          <w:tab w:val="left" w:leader="underscore" w:pos="9356"/>
        </w:tabs>
        <w:spacing w:after="0" w:line="240" w:lineRule="auto"/>
        <w:jc w:val="center"/>
        <w:rPr>
          <w:b/>
          <w:sz w:val="28"/>
          <w:szCs w:val="28"/>
          <w:lang w:val="ru-RU"/>
        </w:rPr>
      </w:pPr>
      <w:r w:rsidRPr="00AE5F49">
        <w:rPr>
          <w:b/>
          <w:sz w:val="28"/>
          <w:szCs w:val="28"/>
          <w:lang w:val="ru-RU"/>
        </w:rPr>
        <w:t>на тему: «</w:t>
      </w:r>
      <w:r w:rsidRPr="00AE5F49">
        <w:rPr>
          <w:b/>
          <w:color w:val="000000"/>
          <w:sz w:val="28"/>
          <w:szCs w:val="28"/>
          <w:lang w:val="ru-RU"/>
        </w:rPr>
        <w:t>Керування процесом очищення промислових стічних вод від органічних барвників»</w:t>
      </w:r>
    </w:p>
    <w:p w:rsidR="00AE5F49" w:rsidRPr="00AE5F49" w:rsidRDefault="00AE5F49" w:rsidP="00AE5F49">
      <w:pPr>
        <w:spacing w:after="0" w:line="240" w:lineRule="auto"/>
        <w:rPr>
          <w:bCs/>
          <w:sz w:val="28"/>
          <w:szCs w:val="28"/>
          <w:lang w:val="ru-RU"/>
        </w:rPr>
      </w:pPr>
      <w:r w:rsidRPr="00AE5F49">
        <w:rPr>
          <w:bCs/>
          <w:sz w:val="28"/>
          <w:szCs w:val="28"/>
          <w:lang w:val="ru-RU"/>
        </w:rPr>
        <w:t xml:space="preserve">Виконав (-ла): </w:t>
      </w:r>
    </w:p>
    <w:p w:rsidR="00AE5F49" w:rsidRPr="003C6B06" w:rsidRDefault="00AE5F49" w:rsidP="00AE5F49">
      <w:pPr>
        <w:spacing w:after="0" w:line="240" w:lineRule="auto"/>
        <w:rPr>
          <w:sz w:val="28"/>
          <w:szCs w:val="28"/>
          <w:lang w:val="ru-RU"/>
        </w:rPr>
      </w:pPr>
      <w:r w:rsidRPr="00AE5F49">
        <w:rPr>
          <w:bCs/>
          <w:sz w:val="28"/>
          <w:szCs w:val="28"/>
          <w:lang w:val="ru-RU"/>
        </w:rPr>
        <w:t xml:space="preserve">студент (-ка) </w:t>
      </w:r>
      <w:r w:rsidRPr="00C463D7">
        <w:rPr>
          <w:bCs/>
          <w:color w:val="000000"/>
          <w:sz w:val="28"/>
          <w:szCs w:val="28"/>
        </w:rPr>
        <w:t>V</w:t>
      </w:r>
      <w:r w:rsidRPr="00AE5F49">
        <w:rPr>
          <w:bCs/>
          <w:color w:val="000000"/>
          <w:sz w:val="28"/>
          <w:szCs w:val="28"/>
          <w:lang w:val="ru-RU"/>
        </w:rPr>
        <w:t>І</w:t>
      </w:r>
      <w:r w:rsidRPr="00AE5F49">
        <w:rPr>
          <w:bCs/>
          <w:sz w:val="28"/>
          <w:szCs w:val="28"/>
          <w:lang w:val="ru-RU"/>
        </w:rPr>
        <w:t xml:space="preserve"> </w:t>
      </w:r>
      <w:r w:rsidRPr="003C6B06">
        <w:rPr>
          <w:bCs/>
          <w:sz w:val="28"/>
          <w:szCs w:val="28"/>
          <w:lang w:val="ru-RU"/>
        </w:rPr>
        <w:t>курсу, групи ХА-81мп</w:t>
      </w:r>
      <w:r w:rsidRPr="003C6B06">
        <w:rPr>
          <w:sz w:val="28"/>
          <w:szCs w:val="28"/>
          <w:lang w:val="ru-RU"/>
        </w:rPr>
        <w:t xml:space="preserve"> </w:t>
      </w:r>
    </w:p>
    <w:p w:rsidR="00AE5F49" w:rsidRPr="003C6B06" w:rsidRDefault="00AE5F49" w:rsidP="00AE5F49">
      <w:pPr>
        <w:tabs>
          <w:tab w:val="left" w:pos="7513"/>
        </w:tabs>
        <w:spacing w:after="0" w:line="240" w:lineRule="auto"/>
        <w:rPr>
          <w:bCs/>
          <w:sz w:val="28"/>
          <w:szCs w:val="28"/>
          <w:lang w:val="ru-RU"/>
        </w:rPr>
      </w:pPr>
      <w:r w:rsidRPr="003C6B06">
        <w:rPr>
          <w:bCs/>
          <w:sz w:val="28"/>
          <w:szCs w:val="28"/>
          <w:lang w:val="ru-RU"/>
        </w:rPr>
        <w:t xml:space="preserve">Ремінна Каріна Андріївна </w:t>
      </w:r>
    </w:p>
    <w:p w:rsidR="00AE5F49" w:rsidRPr="00AE5F49" w:rsidRDefault="00AE5F49" w:rsidP="00AE5F49">
      <w:pPr>
        <w:tabs>
          <w:tab w:val="left" w:pos="7513"/>
        </w:tabs>
        <w:spacing w:after="0" w:line="240" w:lineRule="auto"/>
        <w:rPr>
          <w:bCs/>
          <w:sz w:val="28"/>
          <w:szCs w:val="28"/>
          <w:lang w:val="ru-RU"/>
        </w:rPr>
      </w:pPr>
      <w:r w:rsidRPr="00AE5F49">
        <w:rPr>
          <w:bCs/>
          <w:sz w:val="28"/>
          <w:szCs w:val="28"/>
          <w:lang w:val="ru-RU"/>
        </w:rPr>
        <w:tab/>
        <w:t>__________</w:t>
      </w:r>
    </w:p>
    <w:p w:rsidR="00AE5F49" w:rsidRPr="00AE5F49" w:rsidRDefault="00AE5F49" w:rsidP="00AE5F49">
      <w:pPr>
        <w:tabs>
          <w:tab w:val="left" w:leader="underscore" w:pos="7371"/>
          <w:tab w:val="left" w:pos="7513"/>
          <w:tab w:val="left" w:leader="underscore" w:pos="8903"/>
        </w:tabs>
        <w:spacing w:after="0" w:line="240" w:lineRule="auto"/>
        <w:rPr>
          <w:sz w:val="28"/>
          <w:szCs w:val="28"/>
          <w:lang w:val="ru-RU"/>
        </w:rPr>
      </w:pPr>
      <w:r w:rsidRPr="00AE5F49">
        <w:rPr>
          <w:bCs/>
          <w:sz w:val="28"/>
          <w:szCs w:val="28"/>
          <w:lang w:val="ru-RU"/>
        </w:rPr>
        <w:t>Науковий керівник:</w:t>
      </w:r>
      <w:r w:rsidRPr="00AE5F49">
        <w:rPr>
          <w:sz w:val="28"/>
          <w:szCs w:val="28"/>
          <w:lang w:val="ru-RU"/>
        </w:rPr>
        <w:t xml:space="preserve"> </w:t>
      </w:r>
    </w:p>
    <w:p w:rsidR="00AE5F49" w:rsidRPr="00AE5F49" w:rsidRDefault="00AE5F49" w:rsidP="00AE5F49">
      <w:pPr>
        <w:tabs>
          <w:tab w:val="left" w:leader="underscore" w:pos="7371"/>
          <w:tab w:val="left" w:pos="7513"/>
          <w:tab w:val="left" w:leader="underscore" w:pos="8903"/>
        </w:tabs>
        <w:spacing w:after="0" w:line="240" w:lineRule="auto"/>
        <w:rPr>
          <w:bCs/>
          <w:color w:val="000000"/>
          <w:sz w:val="28"/>
          <w:szCs w:val="28"/>
          <w:lang w:val="ru-RU"/>
        </w:rPr>
      </w:pPr>
      <w:r w:rsidRPr="00AE5F49">
        <w:rPr>
          <w:bCs/>
          <w:color w:val="000000"/>
          <w:sz w:val="28"/>
          <w:szCs w:val="28"/>
          <w:lang w:val="ru-RU"/>
        </w:rPr>
        <w:t>Доц. каф КХТП, к.т.н., доцент,</w:t>
      </w:r>
    </w:p>
    <w:p w:rsidR="00AE5F49" w:rsidRDefault="00AE5F49" w:rsidP="00AE5F49">
      <w:pPr>
        <w:tabs>
          <w:tab w:val="left" w:pos="7513"/>
        </w:tabs>
        <w:spacing w:after="0" w:line="240" w:lineRule="auto"/>
        <w:rPr>
          <w:bCs/>
          <w:color w:val="000000"/>
          <w:sz w:val="28"/>
          <w:szCs w:val="28"/>
          <w:lang w:val="ru-RU"/>
        </w:rPr>
      </w:pPr>
      <w:r w:rsidRPr="00AE5F49">
        <w:rPr>
          <w:bCs/>
          <w:color w:val="000000"/>
          <w:sz w:val="28"/>
          <w:szCs w:val="28"/>
          <w:lang w:val="ru-RU"/>
        </w:rPr>
        <w:t>Бондаренко С.Г.</w:t>
      </w:r>
    </w:p>
    <w:p w:rsidR="00AE5F49" w:rsidRPr="00AE5F49" w:rsidRDefault="00AE5F49" w:rsidP="00AE5F49">
      <w:pPr>
        <w:tabs>
          <w:tab w:val="left" w:pos="7513"/>
        </w:tabs>
        <w:spacing w:after="0" w:line="240" w:lineRule="auto"/>
        <w:rPr>
          <w:bCs/>
          <w:sz w:val="28"/>
          <w:szCs w:val="28"/>
          <w:lang w:val="ru-RU"/>
        </w:rPr>
      </w:pPr>
      <w:r w:rsidRPr="00AE5F49">
        <w:rPr>
          <w:bCs/>
          <w:color w:val="FF0000"/>
          <w:sz w:val="28"/>
          <w:szCs w:val="28"/>
          <w:lang w:val="ru-RU"/>
        </w:rPr>
        <w:tab/>
      </w:r>
      <w:r w:rsidRPr="00AE5F49">
        <w:rPr>
          <w:bCs/>
          <w:sz w:val="28"/>
          <w:szCs w:val="28"/>
          <w:lang w:val="ru-RU"/>
        </w:rPr>
        <w:t>__________</w:t>
      </w:r>
    </w:p>
    <w:p w:rsidR="00AE5F49" w:rsidRPr="00AE5F49" w:rsidRDefault="00AE5F49" w:rsidP="00AE5F49">
      <w:pPr>
        <w:tabs>
          <w:tab w:val="left" w:pos="1560"/>
          <w:tab w:val="left" w:pos="3119"/>
          <w:tab w:val="left" w:pos="3261"/>
          <w:tab w:val="left" w:leader="underscore" w:pos="7371"/>
          <w:tab w:val="left" w:pos="7513"/>
          <w:tab w:val="left" w:leader="underscore" w:pos="8903"/>
        </w:tabs>
        <w:spacing w:after="0" w:line="240" w:lineRule="auto"/>
        <w:rPr>
          <w:bCs/>
          <w:sz w:val="28"/>
          <w:szCs w:val="28"/>
          <w:lang w:val="ru-RU"/>
        </w:rPr>
      </w:pPr>
      <w:r w:rsidRPr="00AE5F49">
        <w:rPr>
          <w:bCs/>
          <w:sz w:val="28"/>
          <w:szCs w:val="28"/>
          <w:lang w:val="ru-RU"/>
        </w:rPr>
        <w:t xml:space="preserve">Консультант з розділу </w:t>
      </w:r>
      <w:r w:rsidRPr="00AE5F49">
        <w:rPr>
          <w:sz w:val="28"/>
          <w:szCs w:val="28"/>
          <w:lang w:val="ru-RU"/>
        </w:rPr>
        <w:t xml:space="preserve">розроблення </w:t>
      </w:r>
      <w:r w:rsidRPr="00F06758">
        <w:rPr>
          <w:sz w:val="28"/>
          <w:szCs w:val="28"/>
        </w:rPr>
        <w:t>Startup</w:t>
      </w:r>
      <w:r w:rsidRPr="00AE5F49">
        <w:rPr>
          <w:sz w:val="28"/>
          <w:szCs w:val="28"/>
          <w:lang w:val="ru-RU"/>
        </w:rPr>
        <w:t xml:space="preserve"> проекту</w:t>
      </w:r>
      <w:r w:rsidRPr="00AE5F49">
        <w:rPr>
          <w:bCs/>
          <w:sz w:val="28"/>
          <w:szCs w:val="28"/>
          <w:lang w:val="ru-RU"/>
        </w:rPr>
        <w:t>:</w:t>
      </w:r>
    </w:p>
    <w:p w:rsidR="00AE5F49" w:rsidRPr="00AE5F49" w:rsidRDefault="00AE5F49" w:rsidP="00AE5F49">
      <w:pPr>
        <w:tabs>
          <w:tab w:val="left" w:leader="underscore" w:pos="7371"/>
          <w:tab w:val="left" w:pos="7513"/>
          <w:tab w:val="left" w:leader="underscore" w:pos="8903"/>
        </w:tabs>
        <w:spacing w:after="0" w:line="240" w:lineRule="auto"/>
        <w:rPr>
          <w:bCs/>
          <w:color w:val="000000"/>
          <w:sz w:val="28"/>
          <w:szCs w:val="28"/>
          <w:lang w:val="ru-RU"/>
        </w:rPr>
      </w:pPr>
      <w:r w:rsidRPr="00AE5F49">
        <w:rPr>
          <w:bCs/>
          <w:color w:val="000000"/>
          <w:sz w:val="28"/>
          <w:szCs w:val="28"/>
          <w:lang w:val="ru-RU"/>
        </w:rPr>
        <w:t>Доц. каф економіки та підприємництва, к.т.н., доцент,</w:t>
      </w:r>
    </w:p>
    <w:p w:rsidR="00AE5F49" w:rsidRPr="00AE5F49" w:rsidRDefault="00AE5F49" w:rsidP="00AE5F49">
      <w:pPr>
        <w:tabs>
          <w:tab w:val="left" w:pos="7513"/>
        </w:tabs>
        <w:spacing w:after="0" w:line="240" w:lineRule="auto"/>
        <w:rPr>
          <w:bCs/>
          <w:color w:val="000000"/>
          <w:sz w:val="28"/>
          <w:szCs w:val="28"/>
          <w:lang w:val="ru-RU"/>
        </w:rPr>
      </w:pPr>
      <w:r w:rsidRPr="00AE5F49">
        <w:rPr>
          <w:bCs/>
          <w:color w:val="000000"/>
          <w:sz w:val="28"/>
          <w:szCs w:val="28"/>
          <w:lang w:val="ru-RU"/>
        </w:rPr>
        <w:t>Тюленєва Ю.В.</w:t>
      </w:r>
      <w:r w:rsidRPr="00AE5F49">
        <w:rPr>
          <w:bCs/>
          <w:color w:val="000000"/>
          <w:sz w:val="28"/>
          <w:szCs w:val="28"/>
          <w:lang w:val="ru-RU"/>
        </w:rPr>
        <w:tab/>
        <w:t>__________</w:t>
      </w:r>
    </w:p>
    <w:p w:rsidR="00AE5F49" w:rsidRPr="00AE5F49" w:rsidRDefault="00AE5F49" w:rsidP="00AE5F49">
      <w:pPr>
        <w:tabs>
          <w:tab w:val="left" w:leader="underscore" w:pos="7371"/>
          <w:tab w:val="left" w:pos="7513"/>
          <w:tab w:val="left" w:leader="underscore" w:pos="8903"/>
        </w:tabs>
        <w:spacing w:before="240" w:line="240" w:lineRule="auto"/>
        <w:rPr>
          <w:bCs/>
          <w:color w:val="000000"/>
          <w:sz w:val="28"/>
          <w:szCs w:val="28"/>
          <w:lang w:val="ru-RU"/>
        </w:rPr>
      </w:pPr>
      <w:r w:rsidRPr="00AE5F49">
        <w:rPr>
          <w:bCs/>
          <w:color w:val="000000"/>
          <w:sz w:val="28"/>
          <w:szCs w:val="28"/>
          <w:lang w:val="ru-RU"/>
        </w:rPr>
        <w:t>Рецензент:</w:t>
      </w:r>
    </w:p>
    <w:p w:rsidR="00AE5F49" w:rsidRPr="00AE5F49" w:rsidRDefault="00AE5F49" w:rsidP="00AE5F49">
      <w:pPr>
        <w:tabs>
          <w:tab w:val="left" w:pos="7513"/>
        </w:tabs>
        <w:spacing w:line="240" w:lineRule="auto"/>
        <w:rPr>
          <w:bCs/>
          <w:color w:val="FF0000"/>
          <w:sz w:val="28"/>
          <w:szCs w:val="28"/>
          <w:lang w:val="ru-RU"/>
        </w:rPr>
      </w:pPr>
    </w:p>
    <w:p w:rsidR="00AE5F49" w:rsidRPr="00AE5F49" w:rsidRDefault="00AE5F49" w:rsidP="00AE5F49">
      <w:pPr>
        <w:tabs>
          <w:tab w:val="left" w:pos="7513"/>
        </w:tabs>
        <w:spacing w:line="240" w:lineRule="auto"/>
        <w:rPr>
          <w:bCs/>
          <w:sz w:val="28"/>
          <w:szCs w:val="28"/>
          <w:lang w:val="ru-RU"/>
        </w:rPr>
      </w:pPr>
      <w:r w:rsidRPr="00AE5F49">
        <w:rPr>
          <w:bCs/>
          <w:color w:val="FF0000"/>
          <w:sz w:val="28"/>
          <w:szCs w:val="28"/>
          <w:lang w:val="ru-RU"/>
        </w:rPr>
        <w:tab/>
      </w:r>
      <w:r w:rsidRPr="00AE5F49">
        <w:rPr>
          <w:bCs/>
          <w:sz w:val="28"/>
          <w:szCs w:val="28"/>
          <w:lang w:val="ru-RU"/>
        </w:rPr>
        <w:t>__________</w:t>
      </w:r>
    </w:p>
    <w:p w:rsidR="00AE5F49" w:rsidRPr="00AE5F49" w:rsidRDefault="00AE5F49" w:rsidP="00AE5F49">
      <w:pPr>
        <w:tabs>
          <w:tab w:val="left" w:pos="330"/>
        </w:tabs>
        <w:spacing w:after="0" w:line="240" w:lineRule="auto"/>
        <w:ind w:left="4536"/>
        <w:rPr>
          <w:sz w:val="28"/>
          <w:szCs w:val="28"/>
          <w:lang w:val="ru-RU"/>
        </w:rPr>
      </w:pPr>
      <w:r w:rsidRPr="00AE5F49">
        <w:rPr>
          <w:sz w:val="28"/>
          <w:szCs w:val="28"/>
          <w:lang w:val="ru-RU"/>
        </w:rPr>
        <w:t>Засвідчую, що у цій магістерській дисертації немає запозичень з праць інших авторів без відповідних пос</w:t>
      </w:r>
      <w:r w:rsidRPr="00AE5F49">
        <w:rPr>
          <w:sz w:val="28"/>
          <w:szCs w:val="28"/>
          <w:lang w:val="ru-RU"/>
        </w:rPr>
        <w:t>и</w:t>
      </w:r>
      <w:r w:rsidRPr="00AE5F49">
        <w:rPr>
          <w:sz w:val="28"/>
          <w:szCs w:val="28"/>
          <w:lang w:val="ru-RU"/>
        </w:rPr>
        <w:t>лань.</w:t>
      </w:r>
    </w:p>
    <w:p w:rsidR="00AE5F49" w:rsidRPr="00AE5F49" w:rsidRDefault="00AE5F49" w:rsidP="00AE5F49">
      <w:pPr>
        <w:tabs>
          <w:tab w:val="left" w:pos="330"/>
        </w:tabs>
        <w:spacing w:after="0" w:line="240" w:lineRule="auto"/>
        <w:ind w:left="4536"/>
        <w:rPr>
          <w:sz w:val="28"/>
          <w:szCs w:val="28"/>
          <w:lang w:val="ru-RU"/>
        </w:rPr>
      </w:pPr>
      <w:r w:rsidRPr="00AE5F49">
        <w:rPr>
          <w:sz w:val="28"/>
          <w:szCs w:val="28"/>
          <w:lang w:val="ru-RU"/>
        </w:rPr>
        <w:t>Студент</w:t>
      </w:r>
      <w:r w:rsidRPr="002E0999">
        <w:rPr>
          <w:sz w:val="28"/>
          <w:szCs w:val="28"/>
          <w:lang w:val="ru-RU"/>
        </w:rPr>
        <w:t xml:space="preserve"> (-ка)</w:t>
      </w:r>
      <w:r w:rsidRPr="00AE5F49">
        <w:rPr>
          <w:sz w:val="28"/>
          <w:szCs w:val="28"/>
          <w:lang w:val="ru-RU"/>
        </w:rPr>
        <w:t xml:space="preserve"> _____________</w:t>
      </w:r>
    </w:p>
    <w:p w:rsidR="004A6401" w:rsidRDefault="00AE5F49" w:rsidP="00AE5F49">
      <w:pPr>
        <w:spacing w:line="240" w:lineRule="auto"/>
        <w:jc w:val="center"/>
        <w:rPr>
          <w:sz w:val="28"/>
          <w:szCs w:val="28"/>
          <w:lang w:val="ru-RU"/>
        </w:rPr>
        <w:sectPr w:rsidR="004A6401" w:rsidSect="003C6B06">
          <w:headerReference w:type="default" r:id="rId8"/>
          <w:headerReference w:type="first" r:id="rId9"/>
          <w:pgSz w:w="12240" w:h="15840"/>
          <w:pgMar w:top="1134" w:right="850" w:bottom="1134" w:left="1276" w:header="709" w:footer="709" w:gutter="0"/>
          <w:cols w:space="708"/>
          <w:titlePg/>
          <w:docGrid w:linePitch="360"/>
        </w:sectPr>
      </w:pPr>
      <w:r w:rsidRPr="00AE5F49">
        <w:rPr>
          <w:sz w:val="28"/>
          <w:szCs w:val="28"/>
          <w:lang w:val="ru-RU"/>
        </w:rPr>
        <w:t>Київ – 2019 року</w:t>
      </w:r>
    </w:p>
    <w:p w:rsidR="00AE5F49" w:rsidRPr="00AE5F49" w:rsidRDefault="00AE5F49" w:rsidP="003C6B06">
      <w:pPr>
        <w:spacing w:after="120" w:line="240" w:lineRule="auto"/>
        <w:jc w:val="center"/>
        <w:rPr>
          <w:b/>
          <w:bCs/>
          <w:sz w:val="28"/>
          <w:lang w:val="ru-RU"/>
        </w:rPr>
      </w:pPr>
      <w:r w:rsidRPr="00AE5F49">
        <w:rPr>
          <w:b/>
          <w:bCs/>
          <w:sz w:val="28"/>
          <w:lang w:val="ru-RU"/>
        </w:rPr>
        <w:lastRenderedPageBreak/>
        <w:t>Національний технічний університет України</w:t>
      </w:r>
    </w:p>
    <w:p w:rsidR="00AE5F49" w:rsidRPr="00AE5F49" w:rsidRDefault="00AE5F49" w:rsidP="00AE5F49">
      <w:pPr>
        <w:spacing w:after="120" w:line="240" w:lineRule="auto"/>
        <w:jc w:val="center"/>
        <w:rPr>
          <w:b/>
          <w:bCs/>
          <w:sz w:val="28"/>
          <w:lang w:val="ru-RU"/>
        </w:rPr>
      </w:pPr>
      <w:r w:rsidRPr="00AE5F49">
        <w:rPr>
          <w:b/>
          <w:bCs/>
          <w:sz w:val="28"/>
          <w:lang w:val="ru-RU"/>
        </w:rPr>
        <w:t>«Київський політехнічний інститут імені Ігоря Сікорського»</w:t>
      </w:r>
    </w:p>
    <w:p w:rsidR="00AE5F49" w:rsidRPr="00AE5F49" w:rsidRDefault="00AE5F49" w:rsidP="00AE5F49">
      <w:pPr>
        <w:spacing w:after="120" w:line="240" w:lineRule="auto"/>
        <w:jc w:val="center"/>
        <w:rPr>
          <w:b/>
          <w:bCs/>
          <w:sz w:val="28"/>
          <w:lang w:val="ru-RU"/>
        </w:rPr>
      </w:pPr>
      <w:r w:rsidRPr="00AE5F49">
        <w:rPr>
          <w:b/>
          <w:bCs/>
          <w:sz w:val="28"/>
          <w:lang w:val="ru-RU"/>
        </w:rPr>
        <w:t>Хіміко-технологічний факул</w:t>
      </w:r>
      <w:r>
        <w:rPr>
          <w:b/>
          <w:bCs/>
          <w:sz w:val="28"/>
          <w:lang w:val="ru-RU"/>
        </w:rPr>
        <w:t>ь</w:t>
      </w:r>
      <w:r w:rsidRPr="00AE5F49">
        <w:rPr>
          <w:b/>
          <w:bCs/>
          <w:sz w:val="28"/>
          <w:lang w:val="ru-RU"/>
        </w:rPr>
        <w:t>тет</w:t>
      </w:r>
    </w:p>
    <w:p w:rsidR="00AE5F49" w:rsidRPr="00AE5F49" w:rsidRDefault="00AE5F49" w:rsidP="00AE5F49">
      <w:pPr>
        <w:spacing w:after="120" w:line="240" w:lineRule="auto"/>
        <w:jc w:val="center"/>
        <w:rPr>
          <w:b/>
          <w:bCs/>
          <w:sz w:val="28"/>
          <w:lang w:val="ru-RU"/>
        </w:rPr>
      </w:pPr>
      <w:r w:rsidRPr="00AE5F49">
        <w:rPr>
          <w:b/>
          <w:bCs/>
          <w:sz w:val="28"/>
          <w:lang w:val="ru-RU"/>
        </w:rPr>
        <w:t>Кафедра кібернетики хіміко-технологічних процесів</w:t>
      </w:r>
    </w:p>
    <w:p w:rsidR="00AE5F49" w:rsidRPr="00AE5F49" w:rsidRDefault="00AE5F49" w:rsidP="00AE5F49">
      <w:pPr>
        <w:spacing w:after="120" w:line="240" w:lineRule="auto"/>
        <w:jc w:val="center"/>
        <w:rPr>
          <w:sz w:val="28"/>
          <w:szCs w:val="28"/>
          <w:lang w:val="ru-RU"/>
        </w:rPr>
      </w:pPr>
      <w:r w:rsidRPr="00AE5F49">
        <w:rPr>
          <w:sz w:val="28"/>
          <w:szCs w:val="28"/>
          <w:lang w:val="ru-RU"/>
        </w:rPr>
        <w:t xml:space="preserve">Рівень вищої освіти – другий (магістерський) </w:t>
      </w:r>
      <w:r w:rsidRPr="00AE5F49">
        <w:rPr>
          <w:sz w:val="28"/>
          <w:lang w:val="ru-RU"/>
        </w:rPr>
        <w:t>за освітньо-професійною програмою</w:t>
      </w:r>
    </w:p>
    <w:p w:rsidR="00AE5F49" w:rsidRPr="00AE5F49" w:rsidRDefault="00AE5F49" w:rsidP="00AE5F49">
      <w:pPr>
        <w:jc w:val="center"/>
        <w:rPr>
          <w:sz w:val="28"/>
          <w:szCs w:val="28"/>
          <w:lang w:val="ru-RU"/>
        </w:rPr>
      </w:pPr>
      <w:r w:rsidRPr="00AE5F49">
        <w:rPr>
          <w:sz w:val="28"/>
          <w:szCs w:val="28"/>
          <w:lang w:val="ru-RU"/>
        </w:rPr>
        <w:t>Спеціальність – 151 Автоматизація та комп’ютерно-інтегровані технології</w:t>
      </w:r>
    </w:p>
    <w:p w:rsidR="00AE5F49" w:rsidRPr="00AE5F49" w:rsidRDefault="00AE5F49" w:rsidP="00AE5F49">
      <w:pPr>
        <w:tabs>
          <w:tab w:val="left" w:leader="underscore" w:pos="8931"/>
        </w:tabs>
        <w:spacing w:before="120" w:line="240" w:lineRule="auto"/>
        <w:ind w:left="539" w:hanging="539"/>
        <w:rPr>
          <w:sz w:val="28"/>
          <w:szCs w:val="28"/>
          <w:lang w:val="ru-RU"/>
        </w:rPr>
      </w:pPr>
      <w:r w:rsidRPr="00AE5F49">
        <w:rPr>
          <w:sz w:val="28"/>
          <w:szCs w:val="28"/>
          <w:lang w:val="ru-RU"/>
        </w:rPr>
        <w:t>Спеціалізація  Комп’ютерно-інтегровані сталі хімічні виробництва</w:t>
      </w:r>
    </w:p>
    <w:p w:rsidR="00AE5F49" w:rsidRPr="00AE5F49" w:rsidRDefault="00AE5F49" w:rsidP="00AE5F49">
      <w:pPr>
        <w:spacing w:before="120" w:line="240" w:lineRule="auto"/>
        <w:ind w:left="5387"/>
        <w:rPr>
          <w:bCs/>
          <w:lang w:val="ru-RU"/>
        </w:rPr>
      </w:pPr>
    </w:p>
    <w:p w:rsidR="00AE5F49" w:rsidRPr="00AE5F49" w:rsidRDefault="00AE5F49" w:rsidP="00AE5F49">
      <w:pPr>
        <w:spacing w:before="120" w:line="240" w:lineRule="auto"/>
        <w:ind w:left="5387"/>
        <w:rPr>
          <w:bCs/>
          <w:sz w:val="28"/>
          <w:szCs w:val="28"/>
          <w:lang w:val="ru-RU"/>
        </w:rPr>
      </w:pPr>
      <w:r w:rsidRPr="00AE5F49">
        <w:rPr>
          <w:bCs/>
          <w:sz w:val="28"/>
          <w:szCs w:val="28"/>
          <w:lang w:val="ru-RU"/>
        </w:rPr>
        <w:t>ЗАТВЕ</w:t>
      </w:r>
      <w:r w:rsidRPr="00AE5F49">
        <w:rPr>
          <w:bCs/>
          <w:sz w:val="28"/>
          <w:szCs w:val="28"/>
          <w:lang w:val="ru-RU"/>
        </w:rPr>
        <w:t>Р</w:t>
      </w:r>
      <w:r w:rsidRPr="00AE5F49">
        <w:rPr>
          <w:bCs/>
          <w:sz w:val="28"/>
          <w:szCs w:val="28"/>
          <w:lang w:val="ru-RU"/>
        </w:rPr>
        <w:t>ДЖУЮ</w:t>
      </w:r>
    </w:p>
    <w:p w:rsidR="00AE5F49" w:rsidRPr="00AE5F49" w:rsidRDefault="00AE5F49" w:rsidP="00AE5F49">
      <w:pPr>
        <w:spacing w:before="120" w:line="240" w:lineRule="auto"/>
        <w:ind w:left="5387"/>
        <w:rPr>
          <w:bCs/>
          <w:sz w:val="28"/>
          <w:szCs w:val="28"/>
          <w:lang w:val="ru-RU"/>
        </w:rPr>
      </w:pPr>
      <w:r w:rsidRPr="00AE5F49">
        <w:rPr>
          <w:bCs/>
          <w:sz w:val="28"/>
          <w:szCs w:val="28"/>
          <w:lang w:val="ru-RU"/>
        </w:rPr>
        <w:t>В.о. завідувача кафедри</w:t>
      </w:r>
    </w:p>
    <w:p w:rsidR="00AE5F49" w:rsidRPr="00AE5F49" w:rsidRDefault="00AE5F49" w:rsidP="00AE5F49">
      <w:pPr>
        <w:spacing w:before="120" w:line="240" w:lineRule="auto"/>
        <w:ind w:left="5387"/>
        <w:rPr>
          <w:sz w:val="28"/>
          <w:szCs w:val="28"/>
          <w:lang w:val="ru-RU"/>
        </w:rPr>
      </w:pPr>
      <w:r w:rsidRPr="00AE5F49">
        <w:rPr>
          <w:sz w:val="28"/>
          <w:szCs w:val="28"/>
          <w:lang w:val="ru-RU"/>
        </w:rPr>
        <w:t>__________ Т.В.Бойко</w:t>
      </w:r>
    </w:p>
    <w:p w:rsidR="00AE5F49" w:rsidRPr="00AE5F49" w:rsidRDefault="00AE5F49" w:rsidP="00AE5F49">
      <w:pPr>
        <w:spacing w:before="120" w:line="240" w:lineRule="auto"/>
        <w:ind w:left="5387"/>
        <w:rPr>
          <w:sz w:val="28"/>
          <w:szCs w:val="28"/>
          <w:lang w:val="ru-RU"/>
        </w:rPr>
      </w:pPr>
      <w:r w:rsidRPr="00AE5F49">
        <w:rPr>
          <w:sz w:val="28"/>
          <w:szCs w:val="28"/>
          <w:lang w:val="ru-RU"/>
        </w:rPr>
        <w:t>«___»_____________20   р.</w:t>
      </w:r>
    </w:p>
    <w:p w:rsidR="00AE5F49" w:rsidRPr="00AE5F49" w:rsidRDefault="00AE5F49" w:rsidP="00AE5F49">
      <w:pPr>
        <w:spacing w:before="120" w:line="240" w:lineRule="auto"/>
        <w:jc w:val="center"/>
        <w:rPr>
          <w:b/>
          <w:bCs/>
          <w:sz w:val="28"/>
          <w:lang w:val="ru-RU"/>
        </w:rPr>
      </w:pPr>
    </w:p>
    <w:p w:rsidR="00AE5F49" w:rsidRPr="00AE5F49" w:rsidRDefault="00AE5F49" w:rsidP="00AE5F49">
      <w:pPr>
        <w:tabs>
          <w:tab w:val="left" w:pos="720"/>
          <w:tab w:val="left" w:pos="1440"/>
          <w:tab w:val="left" w:pos="1620"/>
        </w:tabs>
        <w:spacing w:before="120" w:line="240" w:lineRule="auto"/>
        <w:ind w:left="540" w:hanging="540"/>
        <w:jc w:val="center"/>
        <w:rPr>
          <w:b/>
          <w:bCs/>
          <w:sz w:val="28"/>
          <w:lang w:val="ru-RU"/>
        </w:rPr>
      </w:pPr>
      <w:r w:rsidRPr="00AE5F49">
        <w:rPr>
          <w:b/>
          <w:bCs/>
          <w:sz w:val="28"/>
          <w:lang w:val="ru-RU"/>
        </w:rPr>
        <w:t>ЗАВДАННЯ</w:t>
      </w:r>
    </w:p>
    <w:p w:rsidR="00AE5F49" w:rsidRPr="00AE5F49" w:rsidRDefault="00AE5F49" w:rsidP="00AE5F49">
      <w:pPr>
        <w:tabs>
          <w:tab w:val="left" w:pos="720"/>
          <w:tab w:val="left" w:pos="1440"/>
          <w:tab w:val="left" w:pos="1620"/>
        </w:tabs>
        <w:spacing w:line="240" w:lineRule="auto"/>
        <w:ind w:left="539" w:hanging="539"/>
        <w:jc w:val="center"/>
        <w:rPr>
          <w:b/>
          <w:bCs/>
          <w:sz w:val="28"/>
          <w:lang w:val="ru-RU"/>
        </w:rPr>
      </w:pPr>
      <w:r w:rsidRPr="00AE5F49">
        <w:rPr>
          <w:b/>
          <w:bCs/>
          <w:sz w:val="28"/>
          <w:lang w:val="ru-RU"/>
        </w:rPr>
        <w:t>на магістерську дисертацію студенту</w:t>
      </w:r>
    </w:p>
    <w:p w:rsidR="00AE5F49" w:rsidRPr="00AE5F49" w:rsidRDefault="00AE5F49" w:rsidP="00AE5F49">
      <w:pPr>
        <w:tabs>
          <w:tab w:val="left" w:pos="720"/>
          <w:tab w:val="left" w:pos="1440"/>
          <w:tab w:val="left" w:pos="1620"/>
        </w:tabs>
        <w:spacing w:before="120" w:line="240" w:lineRule="auto"/>
        <w:ind w:left="539" w:hanging="539"/>
        <w:jc w:val="center"/>
        <w:rPr>
          <w:b/>
          <w:bCs/>
          <w:color w:val="000000"/>
          <w:sz w:val="28"/>
          <w:lang w:val="ru-RU"/>
        </w:rPr>
      </w:pPr>
      <w:r w:rsidRPr="00AE5F49">
        <w:rPr>
          <w:b/>
          <w:bCs/>
          <w:color w:val="000000"/>
          <w:sz w:val="28"/>
          <w:lang w:val="ru-RU"/>
        </w:rPr>
        <w:t>Ремінній Каріні Андріїївні</w:t>
      </w:r>
    </w:p>
    <w:p w:rsidR="00AE5F49" w:rsidRPr="00AE5F49" w:rsidRDefault="00AE5F49" w:rsidP="00AE5F49">
      <w:pPr>
        <w:tabs>
          <w:tab w:val="left" w:leader="underscore" w:pos="9356"/>
        </w:tabs>
        <w:spacing w:before="240" w:line="240" w:lineRule="auto"/>
        <w:rPr>
          <w:sz w:val="28"/>
          <w:lang w:val="ru-RU"/>
        </w:rPr>
      </w:pPr>
      <w:r w:rsidRPr="00AE5F49">
        <w:rPr>
          <w:sz w:val="28"/>
          <w:lang w:val="ru-RU"/>
        </w:rPr>
        <w:t>1. Тема дисертації «</w:t>
      </w:r>
      <w:r w:rsidRPr="00AE5F49">
        <w:rPr>
          <w:color w:val="000000"/>
          <w:sz w:val="28"/>
          <w:lang w:val="ru-RU"/>
        </w:rPr>
        <w:t>Керування процесом очищення промислових стічних вод від органічних барвників</w:t>
      </w:r>
      <w:r w:rsidRPr="00AE5F49">
        <w:rPr>
          <w:sz w:val="28"/>
          <w:lang w:val="ru-RU"/>
        </w:rPr>
        <w:t>», науковий керівник дисертації</w:t>
      </w:r>
      <w:r w:rsidRPr="00AE5F49">
        <w:rPr>
          <w:color w:val="FF0000"/>
          <w:sz w:val="28"/>
          <w:lang w:val="ru-RU"/>
        </w:rPr>
        <w:t xml:space="preserve"> </w:t>
      </w:r>
      <w:r w:rsidRPr="00AE5F49">
        <w:rPr>
          <w:color w:val="000000"/>
          <w:sz w:val="28"/>
          <w:lang w:val="ru-RU"/>
        </w:rPr>
        <w:t xml:space="preserve">Бондаренко Сергій Григорович, к.т.н., доцент, </w:t>
      </w:r>
      <w:r w:rsidRPr="00AE5F49">
        <w:rPr>
          <w:sz w:val="28"/>
          <w:lang w:val="ru-RU"/>
        </w:rPr>
        <w:t>затверджені наказом по університету від «___»_________ 20__ р. №_____</w:t>
      </w:r>
    </w:p>
    <w:p w:rsidR="00AE5F49" w:rsidRPr="00AE5F49" w:rsidRDefault="00AE5F49" w:rsidP="00AE5F49">
      <w:pPr>
        <w:tabs>
          <w:tab w:val="left" w:leader="underscore" w:pos="9356"/>
        </w:tabs>
        <w:spacing w:before="240" w:line="240" w:lineRule="auto"/>
        <w:rPr>
          <w:sz w:val="28"/>
          <w:lang w:val="ru-RU"/>
        </w:rPr>
      </w:pPr>
      <w:r w:rsidRPr="00AE5F49">
        <w:rPr>
          <w:sz w:val="28"/>
          <w:lang w:val="ru-RU"/>
        </w:rPr>
        <w:t xml:space="preserve">2. Термін подання студентом дисертації </w:t>
      </w:r>
      <w:r w:rsidRPr="00AE5F49">
        <w:rPr>
          <w:sz w:val="28"/>
          <w:lang w:val="ru-RU"/>
        </w:rPr>
        <w:tab/>
      </w:r>
    </w:p>
    <w:p w:rsidR="00AE5F49" w:rsidRPr="00AE5F49" w:rsidRDefault="00AE5F49" w:rsidP="00AE5F49">
      <w:pPr>
        <w:tabs>
          <w:tab w:val="left" w:leader="underscore" w:pos="9356"/>
        </w:tabs>
        <w:spacing w:line="360" w:lineRule="auto"/>
        <w:rPr>
          <w:sz w:val="28"/>
          <w:lang w:val="ru-RU"/>
        </w:rPr>
      </w:pPr>
      <w:r w:rsidRPr="00AE5F49">
        <w:rPr>
          <w:sz w:val="28"/>
          <w:lang w:val="ru-RU"/>
        </w:rPr>
        <w:t xml:space="preserve">3. </w:t>
      </w:r>
      <w:r w:rsidRPr="00AE5F49">
        <w:rPr>
          <w:bCs/>
          <w:sz w:val="28"/>
          <w:lang w:val="ru-RU"/>
        </w:rPr>
        <w:t>Об’єкт дослідження</w:t>
      </w:r>
      <w:r w:rsidRPr="00AE5F49">
        <w:rPr>
          <w:sz w:val="28"/>
          <w:lang w:val="ru-RU"/>
        </w:rPr>
        <w:t xml:space="preserve"> – системи для моніторингу та керування водними об</w:t>
      </w:r>
      <w:r w:rsidRPr="000B5A02">
        <w:rPr>
          <w:sz w:val="28"/>
          <w:lang w:val="ru-RU"/>
        </w:rPr>
        <w:t>’</w:t>
      </w:r>
      <w:r w:rsidRPr="00AE5F49">
        <w:rPr>
          <w:sz w:val="28"/>
          <w:lang w:val="ru-RU"/>
        </w:rPr>
        <w:t>єктами;</w:t>
      </w:r>
    </w:p>
    <w:p w:rsidR="00AE5F49" w:rsidRPr="00AE5F49" w:rsidRDefault="00AE5F49" w:rsidP="003C6B06">
      <w:pPr>
        <w:tabs>
          <w:tab w:val="left" w:leader="underscore" w:pos="9356"/>
        </w:tabs>
        <w:spacing w:line="360" w:lineRule="auto"/>
        <w:jc w:val="both"/>
        <w:rPr>
          <w:sz w:val="28"/>
          <w:lang w:val="ru-RU"/>
        </w:rPr>
      </w:pPr>
      <w:r w:rsidRPr="00AE5F49">
        <w:rPr>
          <w:sz w:val="28"/>
          <w:lang w:val="ru-RU"/>
        </w:rPr>
        <w:t xml:space="preserve">4. Вихідні дані - </w:t>
      </w:r>
      <w:r w:rsidRPr="00AE5F49">
        <w:rPr>
          <w:rFonts w:eastAsia="TimesNewRomanPSMT"/>
          <w:sz w:val="28"/>
          <w:szCs w:val="28"/>
          <w:lang w:val="ru-RU"/>
        </w:rPr>
        <w:t>перелік досліджуваних барвників із результатами експериментальних досліджень при зміні концентрації барвників методом флотоекстракції. Нормативні показники якості, призначених для скидання у стічні води.</w:t>
      </w:r>
    </w:p>
    <w:p w:rsidR="00AE5F49" w:rsidRPr="00AE5F49" w:rsidRDefault="00AE5F49" w:rsidP="003C6B06">
      <w:pPr>
        <w:tabs>
          <w:tab w:val="left" w:leader="underscore" w:pos="9356"/>
        </w:tabs>
        <w:spacing w:after="0" w:line="360" w:lineRule="auto"/>
        <w:jc w:val="both"/>
        <w:rPr>
          <w:sz w:val="28"/>
          <w:lang w:val="ru-RU"/>
        </w:rPr>
      </w:pPr>
      <w:r w:rsidRPr="00AE5F49">
        <w:rPr>
          <w:sz w:val="28"/>
          <w:lang w:val="ru-RU"/>
        </w:rPr>
        <w:t xml:space="preserve">5. Перелік завдань, які потрібно розробити: проаналізувати літературні джерела за обраною темою роботи; обрати математичні моделі для кожного з барвників; </w:t>
      </w:r>
      <w:r w:rsidRPr="00AE5F49">
        <w:rPr>
          <w:sz w:val="28"/>
          <w:lang w:val="ru-RU"/>
        </w:rPr>
        <w:lastRenderedPageBreak/>
        <w:t>виконати ідентифікацію математичних моделей барвників; підібрати програмно-логічний контролер; розробити алгоритмічне та програмне забезпечення для керування процесом очищення промислових стічних вод від органічних барвників; виконати випробування системи та адаптувати її до реальних умов експлуатації.</w:t>
      </w:r>
    </w:p>
    <w:p w:rsidR="00AE5F49" w:rsidRPr="00AE5F49" w:rsidRDefault="00AE5F49" w:rsidP="003C6B06">
      <w:pPr>
        <w:tabs>
          <w:tab w:val="left" w:leader="underscore" w:pos="9356"/>
        </w:tabs>
        <w:spacing w:after="0" w:line="360" w:lineRule="auto"/>
        <w:jc w:val="both"/>
        <w:rPr>
          <w:sz w:val="28"/>
          <w:lang w:val="ru-RU"/>
        </w:rPr>
      </w:pPr>
      <w:r w:rsidRPr="00AE5F49">
        <w:rPr>
          <w:sz w:val="28"/>
          <w:lang w:val="ru-RU"/>
        </w:rPr>
        <w:t>6. Орієнтовний перелік графічного (ілюстративного) матеріалу – презентація;</w:t>
      </w:r>
    </w:p>
    <w:p w:rsidR="00AE5F49" w:rsidRPr="00AE5F49" w:rsidRDefault="00AE5F49" w:rsidP="003C6B06">
      <w:pPr>
        <w:tabs>
          <w:tab w:val="left" w:leader="underscore" w:pos="9356"/>
        </w:tabs>
        <w:spacing w:after="0" w:line="360" w:lineRule="auto"/>
        <w:jc w:val="both"/>
        <w:rPr>
          <w:sz w:val="28"/>
          <w:lang w:val="ru-RU"/>
        </w:rPr>
      </w:pPr>
      <w:r w:rsidRPr="00AE5F49">
        <w:rPr>
          <w:sz w:val="28"/>
          <w:lang w:val="ru-RU"/>
        </w:rPr>
        <w:t>7. Орієнтовний перелік публікацій 2 статті в наукових журналах, 1 тези;</w:t>
      </w:r>
    </w:p>
    <w:p w:rsidR="00AE5F49" w:rsidRPr="002A5E20" w:rsidRDefault="00AE5F49" w:rsidP="003C6B06">
      <w:pPr>
        <w:tabs>
          <w:tab w:val="left" w:pos="360"/>
          <w:tab w:val="left" w:pos="1440"/>
          <w:tab w:val="left" w:pos="1620"/>
        </w:tabs>
        <w:spacing w:after="0" w:line="360" w:lineRule="auto"/>
        <w:ind w:left="540" w:hanging="540"/>
        <w:jc w:val="both"/>
        <w:rPr>
          <w:sz w:val="28"/>
        </w:rPr>
      </w:pPr>
      <w:r w:rsidRPr="002A5E20">
        <w:rPr>
          <w:sz w:val="28"/>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AE5F49" w:rsidRPr="002A5E20" w:rsidTr="003803DC">
        <w:tblPrEx>
          <w:tblCellMar>
            <w:top w:w="0" w:type="dxa"/>
            <w:bottom w:w="0" w:type="dxa"/>
          </w:tblCellMar>
        </w:tblPrEx>
        <w:trPr>
          <w:cantSplit/>
        </w:trPr>
        <w:tc>
          <w:tcPr>
            <w:tcW w:w="2410" w:type="dxa"/>
            <w:vMerge w:val="restart"/>
            <w:vAlign w:val="center"/>
          </w:tcPr>
          <w:p w:rsidR="00AE5F49" w:rsidRPr="002A5E20" w:rsidRDefault="00AE5F49" w:rsidP="003803DC">
            <w:pPr>
              <w:spacing w:line="240" w:lineRule="auto"/>
              <w:jc w:val="center"/>
              <w:rPr>
                <w:sz w:val="24"/>
              </w:rPr>
            </w:pPr>
            <w:r w:rsidRPr="002A5E20">
              <w:rPr>
                <w:sz w:val="24"/>
              </w:rPr>
              <w:t>Розділ</w:t>
            </w:r>
          </w:p>
        </w:tc>
        <w:tc>
          <w:tcPr>
            <w:tcW w:w="4111" w:type="dxa"/>
            <w:vMerge w:val="restart"/>
            <w:vAlign w:val="center"/>
          </w:tcPr>
          <w:p w:rsidR="00AE5F49" w:rsidRPr="00AE5F49" w:rsidRDefault="00AE5F49" w:rsidP="003803DC">
            <w:pPr>
              <w:spacing w:line="240" w:lineRule="auto"/>
              <w:jc w:val="center"/>
              <w:rPr>
                <w:sz w:val="24"/>
                <w:lang w:val="ru-RU"/>
              </w:rPr>
            </w:pPr>
            <w:r w:rsidRPr="00AE5F49">
              <w:rPr>
                <w:sz w:val="24"/>
                <w:lang w:val="ru-RU"/>
              </w:rPr>
              <w:t xml:space="preserve">Прізвище, ініціали та посада </w:t>
            </w:r>
            <w:r w:rsidRPr="00AE5F49">
              <w:rPr>
                <w:sz w:val="24"/>
                <w:lang w:val="ru-RU"/>
              </w:rPr>
              <w:br/>
              <w:t>консультанта</w:t>
            </w:r>
          </w:p>
        </w:tc>
        <w:tc>
          <w:tcPr>
            <w:tcW w:w="2793" w:type="dxa"/>
            <w:gridSpan w:val="2"/>
          </w:tcPr>
          <w:p w:rsidR="00AE5F49" w:rsidRPr="002A5E20" w:rsidRDefault="00AE5F49" w:rsidP="003803DC">
            <w:pPr>
              <w:spacing w:line="240" w:lineRule="auto"/>
              <w:jc w:val="center"/>
              <w:rPr>
                <w:sz w:val="24"/>
              </w:rPr>
            </w:pPr>
            <w:r w:rsidRPr="002A5E20">
              <w:rPr>
                <w:sz w:val="24"/>
              </w:rPr>
              <w:t>Підпис, дата</w:t>
            </w:r>
          </w:p>
        </w:tc>
      </w:tr>
      <w:tr w:rsidR="00AE5F49" w:rsidRPr="002A5E20" w:rsidTr="003803DC">
        <w:tblPrEx>
          <w:tblCellMar>
            <w:top w:w="0" w:type="dxa"/>
            <w:bottom w:w="0" w:type="dxa"/>
          </w:tblCellMar>
        </w:tblPrEx>
        <w:trPr>
          <w:cantSplit/>
        </w:trPr>
        <w:tc>
          <w:tcPr>
            <w:tcW w:w="2410" w:type="dxa"/>
            <w:vMerge/>
          </w:tcPr>
          <w:p w:rsidR="00AE5F49" w:rsidRPr="002A5E20" w:rsidRDefault="00AE5F49" w:rsidP="003803DC">
            <w:pPr>
              <w:spacing w:line="240" w:lineRule="auto"/>
              <w:jc w:val="center"/>
              <w:rPr>
                <w:sz w:val="28"/>
              </w:rPr>
            </w:pPr>
          </w:p>
        </w:tc>
        <w:tc>
          <w:tcPr>
            <w:tcW w:w="4111" w:type="dxa"/>
            <w:vMerge/>
          </w:tcPr>
          <w:p w:rsidR="00AE5F49" w:rsidRPr="002A5E20" w:rsidRDefault="00AE5F49" w:rsidP="003803DC">
            <w:pPr>
              <w:spacing w:line="240" w:lineRule="auto"/>
              <w:jc w:val="center"/>
              <w:rPr>
                <w:sz w:val="28"/>
              </w:rPr>
            </w:pPr>
          </w:p>
        </w:tc>
        <w:tc>
          <w:tcPr>
            <w:tcW w:w="1396" w:type="dxa"/>
          </w:tcPr>
          <w:p w:rsidR="00AE5F49" w:rsidRPr="002A5E20" w:rsidRDefault="00AE5F49" w:rsidP="003803DC">
            <w:pPr>
              <w:spacing w:line="240" w:lineRule="auto"/>
              <w:jc w:val="center"/>
              <w:rPr>
                <w:sz w:val="24"/>
              </w:rPr>
            </w:pPr>
            <w:r w:rsidRPr="002A5E20">
              <w:rPr>
                <w:sz w:val="24"/>
              </w:rPr>
              <w:t xml:space="preserve">завдання </w:t>
            </w:r>
            <w:r w:rsidRPr="002A5E20">
              <w:rPr>
                <w:sz w:val="24"/>
              </w:rPr>
              <w:br/>
              <w:t>видав</w:t>
            </w:r>
          </w:p>
        </w:tc>
        <w:tc>
          <w:tcPr>
            <w:tcW w:w="1397" w:type="dxa"/>
          </w:tcPr>
          <w:p w:rsidR="00AE5F49" w:rsidRPr="002A5E20" w:rsidRDefault="00AE5F49" w:rsidP="003803DC">
            <w:pPr>
              <w:spacing w:line="240" w:lineRule="auto"/>
              <w:jc w:val="center"/>
              <w:rPr>
                <w:sz w:val="24"/>
              </w:rPr>
            </w:pPr>
            <w:r w:rsidRPr="002A5E20">
              <w:rPr>
                <w:sz w:val="24"/>
              </w:rPr>
              <w:t>завдання</w:t>
            </w:r>
            <w:r w:rsidRPr="002A5E20">
              <w:rPr>
                <w:sz w:val="24"/>
              </w:rPr>
              <w:br/>
              <w:t>прийняв</w:t>
            </w:r>
          </w:p>
        </w:tc>
      </w:tr>
      <w:tr w:rsidR="00AE5F49" w:rsidRPr="002A5E20" w:rsidTr="003803DC">
        <w:tblPrEx>
          <w:tblCellMar>
            <w:top w:w="0" w:type="dxa"/>
            <w:bottom w:w="0" w:type="dxa"/>
          </w:tblCellMar>
        </w:tblPrEx>
        <w:tc>
          <w:tcPr>
            <w:tcW w:w="2410" w:type="dxa"/>
          </w:tcPr>
          <w:p w:rsidR="00AE5F49" w:rsidRPr="002A5E20" w:rsidRDefault="00AE5F49" w:rsidP="003803DC">
            <w:pPr>
              <w:spacing w:line="240" w:lineRule="auto"/>
              <w:rPr>
                <w:szCs w:val="26"/>
              </w:rPr>
            </w:pPr>
            <w:r w:rsidRPr="002A5E20">
              <w:rPr>
                <w:szCs w:val="26"/>
              </w:rPr>
              <w:t>Розроблення Startup проекту</w:t>
            </w:r>
          </w:p>
        </w:tc>
        <w:tc>
          <w:tcPr>
            <w:tcW w:w="4111" w:type="dxa"/>
          </w:tcPr>
          <w:p w:rsidR="00AE5F49" w:rsidRPr="002A5E20" w:rsidRDefault="00AE5F49" w:rsidP="003803DC">
            <w:pPr>
              <w:spacing w:line="240" w:lineRule="auto"/>
              <w:rPr>
                <w:sz w:val="24"/>
              </w:rPr>
            </w:pPr>
            <w:r w:rsidRPr="002A5E20">
              <w:rPr>
                <w:sz w:val="24"/>
              </w:rPr>
              <w:t xml:space="preserve">Тюленєва Ю.В., доцент кафедри економіки та </w:t>
            </w:r>
            <w:r w:rsidRPr="002A5E20">
              <w:t>підприємництва НТУУ "КПІ"</w:t>
            </w:r>
          </w:p>
        </w:tc>
        <w:tc>
          <w:tcPr>
            <w:tcW w:w="1396" w:type="dxa"/>
          </w:tcPr>
          <w:p w:rsidR="00AE5F49" w:rsidRPr="002A5E20" w:rsidRDefault="00AE5F49" w:rsidP="003803DC">
            <w:pPr>
              <w:spacing w:line="240" w:lineRule="auto"/>
              <w:rPr>
                <w:sz w:val="24"/>
              </w:rPr>
            </w:pPr>
          </w:p>
        </w:tc>
        <w:tc>
          <w:tcPr>
            <w:tcW w:w="1397" w:type="dxa"/>
          </w:tcPr>
          <w:p w:rsidR="00AE5F49" w:rsidRPr="002A5E20" w:rsidRDefault="00AE5F49" w:rsidP="003803DC">
            <w:pPr>
              <w:spacing w:line="240" w:lineRule="auto"/>
              <w:rPr>
                <w:sz w:val="24"/>
              </w:rPr>
            </w:pPr>
          </w:p>
        </w:tc>
      </w:tr>
    </w:tbl>
    <w:p w:rsidR="00AE5F49" w:rsidRPr="006416B7" w:rsidRDefault="00AE5F49" w:rsidP="00AE5F49">
      <w:pPr>
        <w:tabs>
          <w:tab w:val="left" w:pos="1440"/>
          <w:tab w:val="left" w:pos="1620"/>
          <w:tab w:val="left" w:pos="9356"/>
        </w:tabs>
        <w:spacing w:before="240" w:line="240" w:lineRule="auto"/>
        <w:ind w:right="-31"/>
        <w:rPr>
          <w:sz w:val="28"/>
        </w:rPr>
      </w:pPr>
      <w:r w:rsidRPr="006416B7">
        <w:rPr>
          <w:sz w:val="28"/>
        </w:rPr>
        <w:t xml:space="preserve">9. </w:t>
      </w:r>
      <w:r w:rsidRPr="006416B7">
        <w:rPr>
          <w:bCs/>
          <w:sz w:val="28"/>
        </w:rPr>
        <w:t>Дата видачі завдання</w:t>
      </w:r>
      <w:r w:rsidRPr="006416B7">
        <w:rPr>
          <w:sz w:val="28"/>
        </w:rPr>
        <w:t xml:space="preserve"> </w:t>
      </w:r>
      <w:r>
        <w:rPr>
          <w:sz w:val="28"/>
        </w:rPr>
        <w:t>__________________</w:t>
      </w:r>
    </w:p>
    <w:p w:rsidR="00AE5F49" w:rsidRPr="006416B7" w:rsidRDefault="00AE5F49" w:rsidP="003C6B06">
      <w:pPr>
        <w:spacing w:after="0" w:line="240" w:lineRule="auto"/>
        <w:jc w:val="center"/>
        <w:rPr>
          <w:sz w:val="28"/>
        </w:rPr>
      </w:pPr>
      <w:r w:rsidRPr="006416B7">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AE5F49" w:rsidRPr="006416B7" w:rsidTr="003803DC">
        <w:tblPrEx>
          <w:tblCellMar>
            <w:top w:w="0" w:type="dxa"/>
            <w:bottom w:w="0" w:type="dxa"/>
          </w:tblCellMar>
        </w:tblPrEx>
        <w:tc>
          <w:tcPr>
            <w:tcW w:w="540" w:type="dxa"/>
            <w:vAlign w:val="center"/>
          </w:tcPr>
          <w:p w:rsidR="00AE5F49" w:rsidRPr="006416B7" w:rsidRDefault="00AE5F49" w:rsidP="003C6B06">
            <w:pPr>
              <w:spacing w:after="0" w:line="240" w:lineRule="auto"/>
              <w:jc w:val="center"/>
              <w:rPr>
                <w:sz w:val="24"/>
              </w:rPr>
            </w:pPr>
            <w:r w:rsidRPr="006416B7">
              <w:rPr>
                <w:sz w:val="24"/>
              </w:rPr>
              <w:t>№ з/п</w:t>
            </w:r>
          </w:p>
        </w:tc>
        <w:tc>
          <w:tcPr>
            <w:tcW w:w="4705" w:type="dxa"/>
            <w:vAlign w:val="center"/>
          </w:tcPr>
          <w:p w:rsidR="00AE5F49" w:rsidRPr="00AE5F49" w:rsidRDefault="00AE5F49" w:rsidP="003C6B06">
            <w:pPr>
              <w:spacing w:after="0" w:line="240" w:lineRule="auto"/>
              <w:jc w:val="center"/>
              <w:rPr>
                <w:sz w:val="24"/>
                <w:lang w:val="ru-RU"/>
              </w:rPr>
            </w:pPr>
            <w:r w:rsidRPr="00AE5F49">
              <w:rPr>
                <w:sz w:val="24"/>
                <w:lang w:val="ru-RU"/>
              </w:rPr>
              <w:t xml:space="preserve">Назва етапів виконання </w:t>
            </w:r>
            <w:r w:rsidRPr="00AE5F49">
              <w:rPr>
                <w:sz w:val="24"/>
                <w:lang w:val="ru-RU"/>
              </w:rPr>
              <w:br/>
              <w:t>магістерської дисертації</w:t>
            </w:r>
          </w:p>
        </w:tc>
        <w:tc>
          <w:tcPr>
            <w:tcW w:w="2835" w:type="dxa"/>
            <w:vAlign w:val="center"/>
          </w:tcPr>
          <w:p w:rsidR="00AE5F49" w:rsidRPr="00AE5F49" w:rsidRDefault="00AE5F49" w:rsidP="003C6B06">
            <w:pPr>
              <w:spacing w:after="0" w:line="240" w:lineRule="auto"/>
              <w:jc w:val="center"/>
              <w:rPr>
                <w:sz w:val="24"/>
                <w:lang w:val="ru-RU"/>
              </w:rPr>
            </w:pPr>
            <w:r w:rsidRPr="00AE5F49">
              <w:rPr>
                <w:sz w:val="24"/>
                <w:lang w:val="ru-RU"/>
              </w:rPr>
              <w:t>Термін виконання етапів магістерської дисертації</w:t>
            </w:r>
          </w:p>
        </w:tc>
        <w:tc>
          <w:tcPr>
            <w:tcW w:w="1234" w:type="dxa"/>
            <w:vAlign w:val="center"/>
          </w:tcPr>
          <w:p w:rsidR="00AE5F49" w:rsidRPr="006416B7" w:rsidRDefault="00AE5F49" w:rsidP="003C6B06">
            <w:pPr>
              <w:spacing w:after="0" w:line="240" w:lineRule="auto"/>
              <w:jc w:val="center"/>
              <w:rPr>
                <w:sz w:val="24"/>
              </w:rPr>
            </w:pPr>
            <w:r w:rsidRPr="006416B7">
              <w:rPr>
                <w:sz w:val="24"/>
              </w:rPr>
              <w:t>Примітка</w:t>
            </w:r>
          </w:p>
        </w:tc>
      </w:tr>
      <w:tr w:rsidR="00AE5F49" w:rsidRPr="006416B7" w:rsidTr="003803DC">
        <w:tblPrEx>
          <w:tblCellMar>
            <w:top w:w="0" w:type="dxa"/>
            <w:bottom w:w="0" w:type="dxa"/>
          </w:tblCellMar>
        </w:tblPrEx>
        <w:trPr>
          <w:trHeight w:val="20"/>
        </w:trPr>
        <w:tc>
          <w:tcPr>
            <w:tcW w:w="540" w:type="dxa"/>
          </w:tcPr>
          <w:p w:rsidR="00AE5F49" w:rsidRPr="006416B7" w:rsidRDefault="00AE5F49" w:rsidP="003C6B06">
            <w:pPr>
              <w:spacing w:after="0" w:line="240" w:lineRule="auto"/>
              <w:rPr>
                <w:sz w:val="24"/>
              </w:rPr>
            </w:pPr>
            <w:r>
              <w:rPr>
                <w:sz w:val="24"/>
              </w:rPr>
              <w:t>1</w:t>
            </w:r>
          </w:p>
        </w:tc>
        <w:tc>
          <w:tcPr>
            <w:tcW w:w="4705" w:type="dxa"/>
          </w:tcPr>
          <w:p w:rsidR="00AE5F49" w:rsidRPr="006416B7" w:rsidRDefault="00AE5F49" w:rsidP="003C6B06">
            <w:pPr>
              <w:spacing w:after="0" w:line="240" w:lineRule="auto"/>
              <w:rPr>
                <w:sz w:val="24"/>
              </w:rPr>
            </w:pPr>
            <w:r>
              <w:rPr>
                <w:sz w:val="24"/>
              </w:rPr>
              <w:t>Розробка календарного плану</w:t>
            </w:r>
          </w:p>
        </w:tc>
        <w:tc>
          <w:tcPr>
            <w:tcW w:w="2835" w:type="dxa"/>
          </w:tcPr>
          <w:p w:rsidR="00AE5F49" w:rsidRPr="006416B7" w:rsidRDefault="00AE5F49" w:rsidP="003C6B06">
            <w:pPr>
              <w:spacing w:after="0" w:line="240" w:lineRule="auto"/>
              <w:rPr>
                <w:sz w:val="24"/>
              </w:rPr>
            </w:pPr>
          </w:p>
        </w:tc>
        <w:tc>
          <w:tcPr>
            <w:tcW w:w="1234" w:type="dxa"/>
          </w:tcPr>
          <w:p w:rsidR="00AE5F49" w:rsidRPr="006416B7" w:rsidRDefault="00AE5F49" w:rsidP="003C6B06">
            <w:pPr>
              <w:spacing w:after="0" w:line="240" w:lineRule="auto"/>
              <w:rPr>
                <w:sz w:val="24"/>
              </w:rPr>
            </w:pPr>
          </w:p>
        </w:tc>
      </w:tr>
      <w:tr w:rsidR="00AE5F49" w:rsidRPr="006416B7" w:rsidTr="003803DC">
        <w:tblPrEx>
          <w:tblCellMar>
            <w:top w:w="0" w:type="dxa"/>
            <w:bottom w:w="0" w:type="dxa"/>
          </w:tblCellMar>
        </w:tblPrEx>
        <w:trPr>
          <w:trHeight w:val="20"/>
        </w:trPr>
        <w:tc>
          <w:tcPr>
            <w:tcW w:w="540" w:type="dxa"/>
          </w:tcPr>
          <w:p w:rsidR="00AE5F49" w:rsidRPr="006416B7" w:rsidRDefault="00AE5F49" w:rsidP="003C6B06">
            <w:pPr>
              <w:spacing w:after="0" w:line="240" w:lineRule="auto"/>
              <w:rPr>
                <w:sz w:val="24"/>
              </w:rPr>
            </w:pPr>
            <w:r>
              <w:rPr>
                <w:sz w:val="24"/>
              </w:rPr>
              <w:t>2</w:t>
            </w:r>
          </w:p>
        </w:tc>
        <w:tc>
          <w:tcPr>
            <w:tcW w:w="4705" w:type="dxa"/>
          </w:tcPr>
          <w:p w:rsidR="00AE5F49" w:rsidRPr="006416B7" w:rsidRDefault="00AE5F49" w:rsidP="003C6B06">
            <w:pPr>
              <w:spacing w:after="0" w:line="240" w:lineRule="auto"/>
              <w:rPr>
                <w:sz w:val="24"/>
              </w:rPr>
            </w:pPr>
            <w:r>
              <w:rPr>
                <w:sz w:val="24"/>
              </w:rPr>
              <w:t>Літературний огляд</w:t>
            </w:r>
          </w:p>
        </w:tc>
        <w:tc>
          <w:tcPr>
            <w:tcW w:w="2835" w:type="dxa"/>
          </w:tcPr>
          <w:p w:rsidR="00AE5F49" w:rsidRPr="006416B7" w:rsidRDefault="00AE5F49" w:rsidP="003C6B06">
            <w:pPr>
              <w:spacing w:after="0" w:line="240" w:lineRule="auto"/>
              <w:rPr>
                <w:sz w:val="24"/>
              </w:rPr>
            </w:pPr>
          </w:p>
        </w:tc>
        <w:tc>
          <w:tcPr>
            <w:tcW w:w="1234" w:type="dxa"/>
          </w:tcPr>
          <w:p w:rsidR="00AE5F49" w:rsidRPr="006416B7" w:rsidRDefault="00AE5F49" w:rsidP="003C6B06">
            <w:pPr>
              <w:spacing w:after="0" w:line="240" w:lineRule="auto"/>
              <w:rPr>
                <w:sz w:val="24"/>
              </w:rPr>
            </w:pPr>
          </w:p>
        </w:tc>
      </w:tr>
      <w:tr w:rsidR="00AE5F49" w:rsidRPr="006416B7" w:rsidTr="003803DC">
        <w:tblPrEx>
          <w:tblCellMar>
            <w:top w:w="0" w:type="dxa"/>
            <w:bottom w:w="0" w:type="dxa"/>
          </w:tblCellMar>
        </w:tblPrEx>
        <w:trPr>
          <w:trHeight w:val="20"/>
        </w:trPr>
        <w:tc>
          <w:tcPr>
            <w:tcW w:w="540" w:type="dxa"/>
          </w:tcPr>
          <w:p w:rsidR="00AE5F49" w:rsidRPr="006416B7" w:rsidRDefault="00AE5F49" w:rsidP="003C6B06">
            <w:pPr>
              <w:spacing w:after="0" w:line="240" w:lineRule="auto"/>
              <w:rPr>
                <w:sz w:val="24"/>
              </w:rPr>
            </w:pPr>
            <w:r>
              <w:rPr>
                <w:sz w:val="24"/>
              </w:rPr>
              <w:t>3</w:t>
            </w:r>
          </w:p>
        </w:tc>
        <w:tc>
          <w:tcPr>
            <w:tcW w:w="4705" w:type="dxa"/>
          </w:tcPr>
          <w:p w:rsidR="00AE5F49" w:rsidRPr="006416B7" w:rsidRDefault="00AE5F49" w:rsidP="003C6B06">
            <w:pPr>
              <w:spacing w:after="0" w:line="240" w:lineRule="auto"/>
              <w:rPr>
                <w:sz w:val="24"/>
              </w:rPr>
            </w:pPr>
            <w:r>
              <w:rPr>
                <w:sz w:val="24"/>
              </w:rPr>
              <w:t>Розроблення математичних моделей</w:t>
            </w:r>
          </w:p>
        </w:tc>
        <w:tc>
          <w:tcPr>
            <w:tcW w:w="2835" w:type="dxa"/>
          </w:tcPr>
          <w:p w:rsidR="00AE5F49" w:rsidRPr="006416B7" w:rsidRDefault="00AE5F49" w:rsidP="003C6B06">
            <w:pPr>
              <w:spacing w:after="0" w:line="240" w:lineRule="auto"/>
              <w:rPr>
                <w:sz w:val="24"/>
              </w:rPr>
            </w:pPr>
          </w:p>
        </w:tc>
        <w:tc>
          <w:tcPr>
            <w:tcW w:w="1234" w:type="dxa"/>
          </w:tcPr>
          <w:p w:rsidR="00AE5F49" w:rsidRPr="006416B7" w:rsidRDefault="00AE5F49" w:rsidP="003C6B06">
            <w:pPr>
              <w:spacing w:after="0" w:line="240" w:lineRule="auto"/>
              <w:rPr>
                <w:sz w:val="24"/>
              </w:rPr>
            </w:pPr>
          </w:p>
        </w:tc>
      </w:tr>
      <w:tr w:rsidR="00AE5F49" w:rsidRPr="00AE5F49" w:rsidTr="003803DC">
        <w:tblPrEx>
          <w:tblCellMar>
            <w:top w:w="0" w:type="dxa"/>
            <w:bottom w:w="0" w:type="dxa"/>
          </w:tblCellMar>
        </w:tblPrEx>
        <w:trPr>
          <w:trHeight w:val="20"/>
        </w:trPr>
        <w:tc>
          <w:tcPr>
            <w:tcW w:w="540" w:type="dxa"/>
          </w:tcPr>
          <w:p w:rsidR="00AE5F49" w:rsidRPr="006416B7" w:rsidRDefault="00AE5F49" w:rsidP="003C6B06">
            <w:pPr>
              <w:spacing w:after="0" w:line="240" w:lineRule="auto"/>
              <w:rPr>
                <w:sz w:val="24"/>
              </w:rPr>
            </w:pPr>
            <w:r>
              <w:rPr>
                <w:sz w:val="24"/>
              </w:rPr>
              <w:t>4</w:t>
            </w:r>
          </w:p>
        </w:tc>
        <w:tc>
          <w:tcPr>
            <w:tcW w:w="4705" w:type="dxa"/>
          </w:tcPr>
          <w:p w:rsidR="00AE5F49" w:rsidRPr="00AE5F49" w:rsidRDefault="00AE5F49" w:rsidP="003C6B06">
            <w:pPr>
              <w:spacing w:after="0" w:line="240" w:lineRule="auto"/>
              <w:rPr>
                <w:sz w:val="24"/>
                <w:lang w:val="ru-RU"/>
              </w:rPr>
            </w:pPr>
            <w:r w:rsidRPr="00AE5F49">
              <w:rPr>
                <w:sz w:val="24"/>
                <w:lang w:val="ru-RU"/>
              </w:rPr>
              <w:t>Вибір ПЛК та засобів автоматизації</w:t>
            </w:r>
          </w:p>
        </w:tc>
        <w:tc>
          <w:tcPr>
            <w:tcW w:w="2835" w:type="dxa"/>
          </w:tcPr>
          <w:p w:rsidR="00AE5F49" w:rsidRPr="00AE5F49" w:rsidRDefault="00AE5F49" w:rsidP="003C6B06">
            <w:pPr>
              <w:spacing w:after="0" w:line="240" w:lineRule="auto"/>
              <w:rPr>
                <w:sz w:val="24"/>
                <w:lang w:val="ru-RU"/>
              </w:rPr>
            </w:pPr>
          </w:p>
        </w:tc>
        <w:tc>
          <w:tcPr>
            <w:tcW w:w="1234" w:type="dxa"/>
          </w:tcPr>
          <w:p w:rsidR="00AE5F49" w:rsidRPr="00AE5F49" w:rsidRDefault="00AE5F49" w:rsidP="003C6B06">
            <w:pPr>
              <w:spacing w:after="0" w:line="240" w:lineRule="auto"/>
              <w:rPr>
                <w:sz w:val="24"/>
                <w:lang w:val="ru-RU"/>
              </w:rPr>
            </w:pPr>
          </w:p>
        </w:tc>
      </w:tr>
      <w:tr w:rsidR="00AE5F49" w:rsidRPr="006416B7" w:rsidTr="003803DC">
        <w:tblPrEx>
          <w:tblCellMar>
            <w:top w:w="0" w:type="dxa"/>
            <w:bottom w:w="0" w:type="dxa"/>
          </w:tblCellMar>
        </w:tblPrEx>
        <w:trPr>
          <w:trHeight w:val="20"/>
        </w:trPr>
        <w:tc>
          <w:tcPr>
            <w:tcW w:w="540" w:type="dxa"/>
          </w:tcPr>
          <w:p w:rsidR="00AE5F49" w:rsidRPr="006416B7" w:rsidRDefault="00AE5F49" w:rsidP="003C6B06">
            <w:pPr>
              <w:spacing w:after="0" w:line="240" w:lineRule="auto"/>
              <w:rPr>
                <w:sz w:val="24"/>
              </w:rPr>
            </w:pPr>
            <w:r>
              <w:rPr>
                <w:sz w:val="24"/>
              </w:rPr>
              <w:t>5</w:t>
            </w:r>
          </w:p>
        </w:tc>
        <w:tc>
          <w:tcPr>
            <w:tcW w:w="4705" w:type="dxa"/>
          </w:tcPr>
          <w:p w:rsidR="00AE5F49" w:rsidRPr="006416B7" w:rsidRDefault="00AE5F49" w:rsidP="003C6B06">
            <w:pPr>
              <w:spacing w:after="0" w:line="240" w:lineRule="auto"/>
              <w:rPr>
                <w:sz w:val="24"/>
              </w:rPr>
            </w:pPr>
            <w:r>
              <w:rPr>
                <w:sz w:val="24"/>
              </w:rPr>
              <w:t>Підготовка наукової статті</w:t>
            </w:r>
          </w:p>
        </w:tc>
        <w:tc>
          <w:tcPr>
            <w:tcW w:w="2835" w:type="dxa"/>
          </w:tcPr>
          <w:p w:rsidR="00AE5F49" w:rsidRPr="006416B7" w:rsidRDefault="00AE5F49" w:rsidP="003C6B06">
            <w:pPr>
              <w:spacing w:after="0" w:line="240" w:lineRule="auto"/>
              <w:rPr>
                <w:sz w:val="24"/>
              </w:rPr>
            </w:pPr>
          </w:p>
        </w:tc>
        <w:tc>
          <w:tcPr>
            <w:tcW w:w="1234" w:type="dxa"/>
          </w:tcPr>
          <w:p w:rsidR="00AE5F49" w:rsidRPr="006416B7" w:rsidRDefault="00AE5F49" w:rsidP="003C6B06">
            <w:pPr>
              <w:spacing w:after="0" w:line="240" w:lineRule="auto"/>
              <w:rPr>
                <w:sz w:val="24"/>
              </w:rPr>
            </w:pPr>
          </w:p>
        </w:tc>
      </w:tr>
      <w:tr w:rsidR="00AE5F49" w:rsidRPr="00AE5F49" w:rsidTr="003803DC">
        <w:tblPrEx>
          <w:tblCellMar>
            <w:top w:w="0" w:type="dxa"/>
            <w:bottom w:w="0" w:type="dxa"/>
          </w:tblCellMar>
        </w:tblPrEx>
        <w:trPr>
          <w:trHeight w:val="20"/>
        </w:trPr>
        <w:tc>
          <w:tcPr>
            <w:tcW w:w="540" w:type="dxa"/>
          </w:tcPr>
          <w:p w:rsidR="00AE5F49" w:rsidRPr="006416B7" w:rsidRDefault="00AE5F49" w:rsidP="003C6B06">
            <w:pPr>
              <w:spacing w:after="0" w:line="240" w:lineRule="auto"/>
              <w:rPr>
                <w:sz w:val="24"/>
              </w:rPr>
            </w:pPr>
            <w:r>
              <w:rPr>
                <w:sz w:val="24"/>
              </w:rPr>
              <w:t>6</w:t>
            </w:r>
          </w:p>
        </w:tc>
        <w:tc>
          <w:tcPr>
            <w:tcW w:w="4705" w:type="dxa"/>
          </w:tcPr>
          <w:p w:rsidR="00AE5F49" w:rsidRPr="00AE5F49" w:rsidRDefault="00AE5F49" w:rsidP="003C6B06">
            <w:pPr>
              <w:spacing w:after="0" w:line="240" w:lineRule="auto"/>
              <w:rPr>
                <w:sz w:val="24"/>
                <w:lang w:val="ru-RU"/>
              </w:rPr>
            </w:pPr>
            <w:r w:rsidRPr="00AE5F49">
              <w:rPr>
                <w:sz w:val="24"/>
                <w:lang w:val="ru-RU"/>
              </w:rPr>
              <w:t>Створення програмного забезпечення для керування процесом</w:t>
            </w:r>
          </w:p>
        </w:tc>
        <w:tc>
          <w:tcPr>
            <w:tcW w:w="2835" w:type="dxa"/>
          </w:tcPr>
          <w:p w:rsidR="00AE5F49" w:rsidRPr="00AE5F49" w:rsidRDefault="00AE5F49" w:rsidP="003C6B06">
            <w:pPr>
              <w:spacing w:after="0" w:line="240" w:lineRule="auto"/>
              <w:rPr>
                <w:sz w:val="24"/>
                <w:lang w:val="ru-RU"/>
              </w:rPr>
            </w:pPr>
          </w:p>
        </w:tc>
        <w:tc>
          <w:tcPr>
            <w:tcW w:w="1234" w:type="dxa"/>
          </w:tcPr>
          <w:p w:rsidR="00AE5F49" w:rsidRPr="00AE5F49" w:rsidRDefault="00AE5F49" w:rsidP="003C6B06">
            <w:pPr>
              <w:spacing w:after="0" w:line="240" w:lineRule="auto"/>
              <w:rPr>
                <w:sz w:val="24"/>
                <w:lang w:val="ru-RU"/>
              </w:rPr>
            </w:pPr>
          </w:p>
        </w:tc>
      </w:tr>
      <w:tr w:rsidR="00AE5F49" w:rsidRPr="006416B7" w:rsidTr="003803DC">
        <w:tblPrEx>
          <w:tblCellMar>
            <w:top w:w="0" w:type="dxa"/>
            <w:bottom w:w="0" w:type="dxa"/>
          </w:tblCellMar>
        </w:tblPrEx>
        <w:trPr>
          <w:trHeight w:val="20"/>
        </w:trPr>
        <w:tc>
          <w:tcPr>
            <w:tcW w:w="540" w:type="dxa"/>
          </w:tcPr>
          <w:p w:rsidR="00AE5F49" w:rsidRPr="006416B7" w:rsidRDefault="00AE5F49" w:rsidP="003C6B06">
            <w:pPr>
              <w:spacing w:after="0" w:line="240" w:lineRule="auto"/>
              <w:rPr>
                <w:sz w:val="24"/>
              </w:rPr>
            </w:pPr>
            <w:r>
              <w:rPr>
                <w:sz w:val="24"/>
              </w:rPr>
              <w:t>7</w:t>
            </w:r>
          </w:p>
        </w:tc>
        <w:tc>
          <w:tcPr>
            <w:tcW w:w="4705" w:type="dxa"/>
          </w:tcPr>
          <w:p w:rsidR="00AE5F49" w:rsidRPr="006416B7" w:rsidRDefault="00AE5F49" w:rsidP="003C6B06">
            <w:pPr>
              <w:spacing w:after="0" w:line="240" w:lineRule="auto"/>
              <w:rPr>
                <w:sz w:val="24"/>
              </w:rPr>
            </w:pPr>
            <w:r>
              <w:rPr>
                <w:sz w:val="24"/>
              </w:rPr>
              <w:t>Підготовка тез доповіді</w:t>
            </w:r>
          </w:p>
        </w:tc>
        <w:tc>
          <w:tcPr>
            <w:tcW w:w="2835" w:type="dxa"/>
          </w:tcPr>
          <w:p w:rsidR="00AE5F49" w:rsidRPr="006416B7" w:rsidRDefault="00AE5F49" w:rsidP="003C6B06">
            <w:pPr>
              <w:spacing w:after="0" w:line="240" w:lineRule="auto"/>
              <w:rPr>
                <w:sz w:val="24"/>
              </w:rPr>
            </w:pPr>
          </w:p>
        </w:tc>
        <w:tc>
          <w:tcPr>
            <w:tcW w:w="1234" w:type="dxa"/>
          </w:tcPr>
          <w:p w:rsidR="00AE5F49" w:rsidRPr="006416B7" w:rsidRDefault="00AE5F49" w:rsidP="003C6B06">
            <w:pPr>
              <w:spacing w:after="0" w:line="240" w:lineRule="auto"/>
              <w:rPr>
                <w:sz w:val="24"/>
              </w:rPr>
            </w:pPr>
          </w:p>
        </w:tc>
      </w:tr>
      <w:tr w:rsidR="00AE5F49" w:rsidRPr="00AE5F49" w:rsidTr="003803DC">
        <w:tblPrEx>
          <w:tblCellMar>
            <w:top w:w="0" w:type="dxa"/>
            <w:bottom w:w="0" w:type="dxa"/>
          </w:tblCellMar>
        </w:tblPrEx>
        <w:trPr>
          <w:trHeight w:val="20"/>
        </w:trPr>
        <w:tc>
          <w:tcPr>
            <w:tcW w:w="540" w:type="dxa"/>
          </w:tcPr>
          <w:p w:rsidR="00AE5F49" w:rsidRPr="006416B7" w:rsidRDefault="00AE5F49" w:rsidP="003C6B06">
            <w:pPr>
              <w:spacing w:after="0" w:line="240" w:lineRule="auto"/>
              <w:rPr>
                <w:sz w:val="24"/>
              </w:rPr>
            </w:pPr>
            <w:r>
              <w:rPr>
                <w:sz w:val="24"/>
              </w:rPr>
              <w:t>8</w:t>
            </w:r>
          </w:p>
        </w:tc>
        <w:tc>
          <w:tcPr>
            <w:tcW w:w="4705" w:type="dxa"/>
          </w:tcPr>
          <w:p w:rsidR="00AE5F49" w:rsidRPr="00AE5F49" w:rsidRDefault="00AE5F49" w:rsidP="003C6B06">
            <w:pPr>
              <w:spacing w:after="0" w:line="240" w:lineRule="auto"/>
              <w:rPr>
                <w:sz w:val="24"/>
                <w:lang w:val="ru-RU"/>
              </w:rPr>
            </w:pPr>
            <w:r w:rsidRPr="00AE5F49">
              <w:rPr>
                <w:sz w:val="24"/>
                <w:lang w:val="ru-RU"/>
              </w:rPr>
              <w:t>Оформлення документації за виконаними дослідженнями</w:t>
            </w:r>
          </w:p>
        </w:tc>
        <w:tc>
          <w:tcPr>
            <w:tcW w:w="2835" w:type="dxa"/>
          </w:tcPr>
          <w:p w:rsidR="00AE5F49" w:rsidRPr="00AE5F49" w:rsidRDefault="00AE5F49" w:rsidP="003C6B06">
            <w:pPr>
              <w:spacing w:after="0" w:line="240" w:lineRule="auto"/>
              <w:rPr>
                <w:sz w:val="24"/>
                <w:lang w:val="ru-RU"/>
              </w:rPr>
            </w:pPr>
          </w:p>
        </w:tc>
        <w:tc>
          <w:tcPr>
            <w:tcW w:w="1234" w:type="dxa"/>
          </w:tcPr>
          <w:p w:rsidR="00AE5F49" w:rsidRPr="00AE5F49" w:rsidRDefault="00AE5F49" w:rsidP="003C6B06">
            <w:pPr>
              <w:spacing w:after="0" w:line="240" w:lineRule="auto"/>
              <w:rPr>
                <w:sz w:val="24"/>
                <w:lang w:val="ru-RU"/>
              </w:rPr>
            </w:pPr>
          </w:p>
        </w:tc>
      </w:tr>
    </w:tbl>
    <w:p w:rsidR="00AE5F49" w:rsidRPr="00AE5F49" w:rsidRDefault="00AE5F49" w:rsidP="003803DC">
      <w:pPr>
        <w:tabs>
          <w:tab w:val="left" w:pos="3544"/>
          <w:tab w:val="left" w:pos="6096"/>
          <w:tab w:val="right" w:pos="8931"/>
        </w:tabs>
        <w:spacing w:line="240" w:lineRule="auto"/>
        <w:ind w:left="1080" w:hanging="540"/>
        <w:rPr>
          <w:color w:val="000000"/>
          <w:sz w:val="28"/>
          <w:lang w:val="ru-RU"/>
        </w:rPr>
      </w:pPr>
      <w:r w:rsidRPr="00AE5F49">
        <w:rPr>
          <w:bCs/>
          <w:color w:val="000000"/>
          <w:sz w:val="28"/>
          <w:lang w:val="ru-RU"/>
        </w:rPr>
        <w:t xml:space="preserve">Студент </w:t>
      </w:r>
      <w:r w:rsidRPr="00AE5F49">
        <w:rPr>
          <w:bCs/>
          <w:color w:val="000000"/>
          <w:sz w:val="28"/>
          <w:lang w:val="ru-RU"/>
        </w:rPr>
        <w:tab/>
      </w:r>
      <w:r w:rsidRPr="00AE5F49">
        <w:rPr>
          <w:color w:val="000000"/>
          <w:sz w:val="28"/>
          <w:lang w:val="ru-RU"/>
        </w:rPr>
        <w:tab/>
        <w:t>К.А. Ремінна</w:t>
      </w:r>
    </w:p>
    <w:p w:rsidR="003803DC" w:rsidRDefault="00AE5F49" w:rsidP="004A6401">
      <w:pPr>
        <w:tabs>
          <w:tab w:val="left" w:pos="3544"/>
          <w:tab w:val="left" w:pos="6096"/>
          <w:tab w:val="right" w:pos="8931"/>
        </w:tabs>
        <w:spacing w:line="240" w:lineRule="auto"/>
        <w:ind w:left="1080" w:hanging="540"/>
        <w:rPr>
          <w:color w:val="000000"/>
          <w:sz w:val="28"/>
          <w:lang w:val="ru-RU"/>
        </w:rPr>
      </w:pPr>
      <w:r w:rsidRPr="00AE5F49">
        <w:rPr>
          <w:bCs/>
          <w:color w:val="000000"/>
          <w:sz w:val="28"/>
          <w:lang w:val="ru-RU"/>
        </w:rPr>
        <w:t>Науковий керівник дисертації</w:t>
      </w:r>
      <w:r w:rsidRPr="00AE5F49">
        <w:rPr>
          <w:color w:val="000000"/>
          <w:sz w:val="28"/>
          <w:lang w:val="ru-RU"/>
        </w:rPr>
        <w:tab/>
      </w:r>
      <w:r w:rsidR="004A6401">
        <w:rPr>
          <w:color w:val="000000"/>
          <w:sz w:val="28"/>
          <w:lang w:val="ru-RU"/>
        </w:rPr>
        <w:t>С.Г. Бондаренко</w:t>
      </w:r>
    </w:p>
    <w:p w:rsidR="003C6B06" w:rsidRDefault="003C6B06" w:rsidP="004A6401">
      <w:pPr>
        <w:tabs>
          <w:tab w:val="left" w:pos="3544"/>
          <w:tab w:val="left" w:pos="6096"/>
          <w:tab w:val="right" w:pos="8931"/>
        </w:tabs>
        <w:spacing w:line="240" w:lineRule="auto"/>
        <w:ind w:left="1080" w:hanging="540"/>
        <w:rPr>
          <w:color w:val="000000"/>
          <w:sz w:val="28"/>
          <w:lang w:val="ru-RU"/>
        </w:rPr>
      </w:pPr>
    </w:p>
    <w:p w:rsidR="003C6B06" w:rsidRDefault="003C6B06">
      <w:pPr>
        <w:rPr>
          <w:color w:val="000000"/>
          <w:sz w:val="28"/>
          <w:lang w:val="ru-RU"/>
        </w:rPr>
      </w:pPr>
      <w:r>
        <w:rPr>
          <w:color w:val="000000"/>
          <w:sz w:val="28"/>
          <w:lang w:val="ru-RU"/>
        </w:rPr>
        <w:br w:type="page"/>
      </w:r>
    </w:p>
    <w:p w:rsidR="003C6B06" w:rsidRDefault="003C6B06" w:rsidP="004A6401">
      <w:pPr>
        <w:tabs>
          <w:tab w:val="left" w:pos="3544"/>
          <w:tab w:val="left" w:pos="6096"/>
          <w:tab w:val="right" w:pos="8931"/>
        </w:tabs>
        <w:spacing w:line="240" w:lineRule="auto"/>
        <w:ind w:left="1080" w:hanging="540"/>
        <w:rPr>
          <w:color w:val="000000"/>
          <w:sz w:val="28"/>
          <w:lang w:val="ru-RU"/>
        </w:rPr>
        <w:sectPr w:rsidR="003C6B06" w:rsidSect="004A6401">
          <w:headerReference w:type="default" r:id="rId10"/>
          <w:headerReference w:type="first" r:id="rId11"/>
          <w:pgSz w:w="12240" w:h="15840"/>
          <w:pgMar w:top="1134" w:right="850" w:bottom="1134" w:left="1276" w:header="709" w:footer="709" w:gutter="0"/>
          <w:cols w:space="708"/>
          <w:titlePg/>
          <w:docGrid w:linePitch="360"/>
        </w:sectPr>
      </w:pPr>
    </w:p>
    <w:p w:rsidR="00BF1244" w:rsidRPr="00873448" w:rsidRDefault="00BF1244" w:rsidP="004A6401">
      <w:pPr>
        <w:spacing w:after="0" w:line="360" w:lineRule="auto"/>
        <w:jc w:val="center"/>
        <w:rPr>
          <w:rFonts w:ascii="Times New Roman" w:hAnsi="Times New Roman" w:cs="Times New Roman"/>
          <w:b/>
          <w:sz w:val="28"/>
          <w:szCs w:val="28"/>
          <w:lang w:val="uk-UA"/>
        </w:rPr>
      </w:pPr>
      <w:r w:rsidRPr="00873448">
        <w:rPr>
          <w:rFonts w:ascii="Times New Roman" w:hAnsi="Times New Roman" w:cs="Times New Roman"/>
          <w:b/>
          <w:sz w:val="28"/>
          <w:szCs w:val="28"/>
          <w:lang w:val="uk-UA"/>
        </w:rPr>
        <w:lastRenderedPageBreak/>
        <w:t>РЕФЕРАТ</w:t>
      </w:r>
    </w:p>
    <w:p w:rsidR="00BF1244" w:rsidRPr="005E013B" w:rsidRDefault="00EB4DC7" w:rsidP="00BF1244">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Магістерська </w:t>
      </w:r>
      <w:r w:rsidRPr="005E013B">
        <w:rPr>
          <w:rFonts w:ascii="Times New Roman" w:hAnsi="Times New Roman" w:cs="Times New Roman"/>
          <w:sz w:val="28"/>
          <w:szCs w:val="28"/>
          <w:lang w:val="uk-UA"/>
        </w:rPr>
        <w:t>ди</w:t>
      </w:r>
      <w:r w:rsidR="005E013B" w:rsidRPr="005E013B">
        <w:rPr>
          <w:rFonts w:ascii="Times New Roman" w:hAnsi="Times New Roman" w:cs="Times New Roman"/>
          <w:sz w:val="28"/>
          <w:szCs w:val="28"/>
          <w:lang w:val="uk-UA"/>
        </w:rPr>
        <w:t xml:space="preserve">сертація містить: 182 </w:t>
      </w:r>
      <w:r w:rsidR="000A5309" w:rsidRPr="005E013B">
        <w:rPr>
          <w:rFonts w:ascii="Times New Roman" w:hAnsi="Times New Roman" w:cs="Times New Roman"/>
          <w:sz w:val="28"/>
          <w:szCs w:val="28"/>
          <w:lang w:val="uk-UA"/>
        </w:rPr>
        <w:t xml:space="preserve">с., 72 рис., 22 </w:t>
      </w:r>
      <w:r w:rsidR="00BF1244" w:rsidRPr="005E013B">
        <w:rPr>
          <w:rFonts w:ascii="Times New Roman" w:hAnsi="Times New Roman" w:cs="Times New Roman"/>
          <w:sz w:val="28"/>
          <w:szCs w:val="28"/>
          <w:lang w:val="uk-UA"/>
        </w:rPr>
        <w:t xml:space="preserve">табл., </w:t>
      </w:r>
      <w:r w:rsidR="005E013B" w:rsidRPr="005E013B">
        <w:rPr>
          <w:rFonts w:ascii="Times New Roman" w:hAnsi="Times New Roman" w:cs="Times New Roman"/>
          <w:sz w:val="28"/>
          <w:szCs w:val="28"/>
          <w:lang w:val="uk-UA"/>
        </w:rPr>
        <w:t>5</w:t>
      </w:r>
      <w:r w:rsidR="00BF1244" w:rsidRPr="005E013B">
        <w:rPr>
          <w:rFonts w:ascii="Times New Roman" w:hAnsi="Times New Roman" w:cs="Times New Roman"/>
          <w:sz w:val="28"/>
          <w:szCs w:val="28"/>
          <w:lang w:val="uk-UA"/>
        </w:rPr>
        <w:t xml:space="preserve"> додатки, </w:t>
      </w:r>
      <w:r w:rsidR="005E013B" w:rsidRPr="005E013B">
        <w:rPr>
          <w:rFonts w:ascii="Times New Roman" w:hAnsi="Times New Roman" w:cs="Times New Roman"/>
          <w:sz w:val="28"/>
          <w:szCs w:val="28"/>
          <w:lang w:val="uk-UA"/>
        </w:rPr>
        <w:t xml:space="preserve">32 </w:t>
      </w:r>
      <w:r w:rsidR="00BF1244" w:rsidRPr="005E013B">
        <w:rPr>
          <w:rFonts w:ascii="Times New Roman" w:hAnsi="Times New Roman" w:cs="Times New Roman"/>
          <w:sz w:val="28"/>
          <w:szCs w:val="28"/>
          <w:lang w:val="uk-UA"/>
        </w:rPr>
        <w:t>джерел.</w:t>
      </w:r>
    </w:p>
    <w:p w:rsidR="00BF1244" w:rsidRPr="005E013B" w:rsidRDefault="00BF1244" w:rsidP="00BF1244">
      <w:pPr>
        <w:spacing w:after="0" w:line="360" w:lineRule="auto"/>
        <w:ind w:firstLine="900"/>
        <w:jc w:val="both"/>
        <w:rPr>
          <w:rFonts w:ascii="Times New Roman" w:hAnsi="Times New Roman" w:cs="Times New Roman"/>
          <w:sz w:val="28"/>
          <w:szCs w:val="28"/>
          <w:lang w:val="uk-UA"/>
        </w:rPr>
      </w:pPr>
    </w:p>
    <w:p w:rsidR="00BF1244" w:rsidRPr="000224A4" w:rsidRDefault="00BF1244" w:rsidP="00BF1244">
      <w:pPr>
        <w:spacing w:after="0" w:line="360" w:lineRule="auto"/>
        <w:ind w:firstLine="900"/>
        <w:jc w:val="both"/>
        <w:rPr>
          <w:rFonts w:ascii="Times New Roman" w:hAnsi="Times New Roman" w:cs="Times New Roman"/>
          <w:sz w:val="28"/>
          <w:szCs w:val="28"/>
          <w:lang w:val="uk-UA"/>
        </w:rPr>
      </w:pPr>
      <w:r w:rsidRPr="000224A4">
        <w:rPr>
          <w:rFonts w:ascii="Times New Roman" w:hAnsi="Times New Roman" w:cs="Times New Roman"/>
          <w:sz w:val="28"/>
          <w:szCs w:val="28"/>
          <w:lang w:val="uk-UA"/>
        </w:rPr>
        <w:t>МОДЕЛЮВАННЯ, МОНІТОРИНГ, КЕРУВАННЯ ПРОЦЕСОМ ОЧИЩЕННЯ, ВОДНІ ОБ’ЄКТИ, ОРГАНІЧНІ БАРВНИКИ, ПРОГРАМНО-ЛОГІЧНИЙ КОНТРОЛЕР, SIEMENS, STAR, SIMATIC S7-1500, СТАРТАП ПРОЕКТ</w:t>
      </w:r>
    </w:p>
    <w:p w:rsidR="00BF1244" w:rsidRPr="000224A4" w:rsidRDefault="00BF1244" w:rsidP="00BF1244">
      <w:pPr>
        <w:spacing w:after="0" w:line="360" w:lineRule="auto"/>
        <w:ind w:firstLine="900"/>
        <w:jc w:val="both"/>
        <w:rPr>
          <w:rFonts w:ascii="Times New Roman" w:hAnsi="Times New Roman" w:cs="Times New Roman"/>
          <w:b/>
          <w:sz w:val="28"/>
          <w:szCs w:val="28"/>
          <w:lang w:val="uk-UA"/>
        </w:rPr>
      </w:pPr>
    </w:p>
    <w:p w:rsidR="00BF1244" w:rsidRPr="000224A4" w:rsidRDefault="00BF1244" w:rsidP="00BF1244">
      <w:pPr>
        <w:spacing w:after="0" w:line="360" w:lineRule="auto"/>
        <w:ind w:firstLine="900"/>
        <w:jc w:val="both"/>
        <w:rPr>
          <w:rFonts w:ascii="Times New Roman" w:hAnsi="Times New Roman" w:cs="Times New Roman"/>
          <w:sz w:val="28"/>
          <w:szCs w:val="28"/>
          <w:lang w:val="uk-UA"/>
        </w:rPr>
      </w:pPr>
      <w:r w:rsidRPr="000224A4">
        <w:rPr>
          <w:rFonts w:ascii="Times New Roman" w:hAnsi="Times New Roman" w:cs="Times New Roman"/>
          <w:b/>
          <w:sz w:val="28"/>
          <w:szCs w:val="28"/>
          <w:lang w:val="uk-UA"/>
        </w:rPr>
        <w:t>Об’єкт</w:t>
      </w:r>
      <w:r w:rsidRPr="000224A4">
        <w:rPr>
          <w:rFonts w:ascii="Times New Roman" w:hAnsi="Times New Roman" w:cs="Times New Roman"/>
          <w:sz w:val="28"/>
          <w:szCs w:val="28"/>
          <w:lang w:val="uk-UA"/>
        </w:rPr>
        <w:t xml:space="preserve"> </w:t>
      </w:r>
      <w:r w:rsidRPr="000224A4">
        <w:rPr>
          <w:rFonts w:ascii="Times New Roman" w:hAnsi="Times New Roman" w:cs="Times New Roman"/>
          <w:b/>
          <w:sz w:val="28"/>
          <w:szCs w:val="28"/>
          <w:lang w:val="uk-UA"/>
        </w:rPr>
        <w:t>дослідження</w:t>
      </w:r>
      <w:r w:rsidRPr="000224A4">
        <w:rPr>
          <w:rFonts w:ascii="Times New Roman" w:hAnsi="Times New Roman" w:cs="Times New Roman"/>
          <w:sz w:val="28"/>
          <w:szCs w:val="28"/>
          <w:lang w:val="uk-UA"/>
        </w:rPr>
        <w:t xml:space="preserve"> – процес очищення промислових стічних вод від органічних барвників.</w:t>
      </w:r>
    </w:p>
    <w:p w:rsidR="00BF1244" w:rsidRPr="000224A4" w:rsidRDefault="00BF1244" w:rsidP="00BF1244">
      <w:pPr>
        <w:spacing w:after="0" w:line="360" w:lineRule="auto"/>
        <w:ind w:firstLine="900"/>
        <w:jc w:val="both"/>
        <w:rPr>
          <w:rFonts w:ascii="Times New Roman" w:hAnsi="Times New Roman" w:cs="Times New Roman"/>
          <w:sz w:val="28"/>
          <w:szCs w:val="28"/>
          <w:lang w:val="uk-UA"/>
        </w:rPr>
      </w:pPr>
      <w:r w:rsidRPr="000224A4">
        <w:rPr>
          <w:rFonts w:ascii="Times New Roman" w:hAnsi="Times New Roman" w:cs="Times New Roman"/>
          <w:b/>
          <w:sz w:val="28"/>
          <w:szCs w:val="28"/>
          <w:lang w:val="uk-UA"/>
        </w:rPr>
        <w:t>Предмет дослідження</w:t>
      </w:r>
      <w:r w:rsidRPr="000224A4">
        <w:rPr>
          <w:rFonts w:ascii="Times New Roman" w:hAnsi="Times New Roman" w:cs="Times New Roman"/>
          <w:sz w:val="28"/>
          <w:szCs w:val="28"/>
          <w:lang w:val="uk-UA"/>
        </w:rPr>
        <w:t xml:space="preserve"> - підсистеми для моніторингу та керування процесу очищення промислових стічних вод від органічних барвників.</w:t>
      </w:r>
    </w:p>
    <w:p w:rsidR="00BF1244" w:rsidRPr="000224A4" w:rsidRDefault="00BF1244" w:rsidP="00BF1244">
      <w:pPr>
        <w:spacing w:after="0" w:line="360" w:lineRule="auto"/>
        <w:ind w:firstLine="900"/>
        <w:jc w:val="both"/>
        <w:rPr>
          <w:rFonts w:ascii="Times New Roman" w:hAnsi="Times New Roman" w:cs="Times New Roman"/>
          <w:sz w:val="28"/>
          <w:szCs w:val="28"/>
          <w:lang w:val="uk-UA"/>
        </w:rPr>
      </w:pPr>
      <w:r w:rsidRPr="000224A4">
        <w:rPr>
          <w:rFonts w:ascii="Times New Roman" w:hAnsi="Times New Roman" w:cs="Times New Roman"/>
          <w:b/>
          <w:sz w:val="28"/>
          <w:szCs w:val="28"/>
          <w:lang w:val="uk-UA"/>
        </w:rPr>
        <w:t>Мета</w:t>
      </w:r>
      <w:r w:rsidRPr="000224A4">
        <w:rPr>
          <w:rFonts w:ascii="Times New Roman" w:hAnsi="Times New Roman" w:cs="Times New Roman"/>
          <w:sz w:val="28"/>
          <w:szCs w:val="28"/>
          <w:lang w:val="uk-UA"/>
        </w:rPr>
        <w:t xml:space="preserve"> </w:t>
      </w:r>
      <w:r w:rsidRPr="000224A4">
        <w:rPr>
          <w:rFonts w:ascii="Times New Roman" w:hAnsi="Times New Roman" w:cs="Times New Roman"/>
          <w:b/>
          <w:sz w:val="28"/>
          <w:szCs w:val="28"/>
          <w:lang w:val="uk-UA"/>
        </w:rPr>
        <w:t>роботи</w:t>
      </w:r>
      <w:r w:rsidRPr="000224A4">
        <w:rPr>
          <w:rFonts w:ascii="Times New Roman" w:hAnsi="Times New Roman" w:cs="Times New Roman"/>
          <w:sz w:val="28"/>
          <w:szCs w:val="28"/>
          <w:lang w:val="uk-UA"/>
        </w:rPr>
        <w:t xml:space="preserve"> </w:t>
      </w:r>
      <w:r>
        <w:rPr>
          <w:rFonts w:ascii="Times New Roman" w:hAnsi="Times New Roman" w:cs="Times New Roman"/>
          <w:sz w:val="28"/>
          <w:szCs w:val="28"/>
          <w:lang w:val="uk-UA"/>
        </w:rPr>
        <w:t>– розробка підсистеми</w:t>
      </w:r>
      <w:r w:rsidRPr="000224A4">
        <w:rPr>
          <w:rFonts w:ascii="Times New Roman" w:hAnsi="Times New Roman" w:cs="Times New Roman"/>
          <w:sz w:val="28"/>
          <w:szCs w:val="28"/>
          <w:lang w:val="uk-UA"/>
        </w:rPr>
        <w:t xml:space="preserve"> моніторингу та керування для процесу очищення промислових стічних вод від органічних барвників.</w:t>
      </w:r>
    </w:p>
    <w:p w:rsidR="00BF1244" w:rsidRPr="000224A4" w:rsidRDefault="00BF1244" w:rsidP="00BF1244">
      <w:pPr>
        <w:shd w:val="clear" w:color="auto" w:fill="FFFFFF"/>
        <w:spacing w:after="0" w:line="360" w:lineRule="auto"/>
        <w:ind w:firstLine="900"/>
        <w:jc w:val="both"/>
        <w:rPr>
          <w:rFonts w:ascii="Times New Roman" w:hAnsi="Times New Roman" w:cs="Times New Roman"/>
          <w:sz w:val="28"/>
          <w:szCs w:val="28"/>
          <w:lang w:val="uk-UA"/>
        </w:rPr>
      </w:pPr>
      <w:r w:rsidRPr="000224A4">
        <w:rPr>
          <w:rFonts w:ascii="Times New Roman" w:hAnsi="Times New Roman" w:cs="Times New Roman"/>
          <w:sz w:val="28"/>
          <w:szCs w:val="28"/>
          <w:lang w:val="uk-UA"/>
        </w:rPr>
        <w:t xml:space="preserve">Результатом даної роботи є </w:t>
      </w:r>
      <w:r>
        <w:rPr>
          <w:rFonts w:ascii="Times New Roman" w:hAnsi="Times New Roman" w:cs="Times New Roman"/>
          <w:sz w:val="28"/>
          <w:szCs w:val="28"/>
          <w:lang w:val="uk-UA"/>
        </w:rPr>
        <w:t>підсистема керування</w:t>
      </w:r>
      <w:r w:rsidR="00F97495">
        <w:rPr>
          <w:rFonts w:ascii="Times New Roman" w:hAnsi="Times New Roman" w:cs="Times New Roman"/>
          <w:sz w:val="28"/>
          <w:szCs w:val="28"/>
          <w:lang w:val="uk-UA"/>
        </w:rPr>
        <w:t xml:space="preserve">, що розроблена в середовищі </w:t>
      </w:r>
      <w:r w:rsidR="00F97495">
        <w:rPr>
          <w:rFonts w:ascii="Times New Roman" w:hAnsi="Times New Roman" w:cs="Times New Roman"/>
          <w:sz w:val="28"/>
          <w:szCs w:val="28"/>
        </w:rPr>
        <w:t>Siemens</w:t>
      </w:r>
      <w:r w:rsidR="00F97495" w:rsidRPr="00F97495">
        <w:rPr>
          <w:rFonts w:ascii="Times New Roman" w:hAnsi="Times New Roman" w:cs="Times New Roman"/>
          <w:sz w:val="28"/>
          <w:szCs w:val="28"/>
          <w:lang w:val="uk-UA"/>
        </w:rPr>
        <w:t xml:space="preserve"> </w:t>
      </w:r>
      <w:r w:rsidR="00F97495">
        <w:rPr>
          <w:rFonts w:ascii="Times New Roman" w:hAnsi="Times New Roman" w:cs="Times New Roman"/>
          <w:sz w:val="28"/>
          <w:szCs w:val="28"/>
        </w:rPr>
        <w:t>TIA</w:t>
      </w:r>
      <w:r w:rsidR="00F97495" w:rsidRPr="00F97495">
        <w:rPr>
          <w:rFonts w:ascii="Times New Roman" w:hAnsi="Times New Roman" w:cs="Times New Roman"/>
          <w:sz w:val="28"/>
          <w:szCs w:val="28"/>
          <w:lang w:val="uk-UA"/>
        </w:rPr>
        <w:t xml:space="preserve"> </w:t>
      </w:r>
      <w:r w:rsidR="00F97495">
        <w:rPr>
          <w:rFonts w:ascii="Times New Roman" w:hAnsi="Times New Roman" w:cs="Times New Roman"/>
          <w:sz w:val="28"/>
          <w:szCs w:val="28"/>
        </w:rPr>
        <w:t>Portal</w:t>
      </w:r>
      <w:r w:rsidRPr="000224A4">
        <w:rPr>
          <w:rFonts w:ascii="Times New Roman" w:hAnsi="Times New Roman" w:cs="Times New Roman"/>
          <w:sz w:val="28"/>
          <w:szCs w:val="28"/>
          <w:lang w:val="uk-UA"/>
        </w:rPr>
        <w:t>, як</w:t>
      </w:r>
      <w:r w:rsidR="00F97495">
        <w:rPr>
          <w:rFonts w:ascii="Times New Roman" w:hAnsi="Times New Roman" w:cs="Times New Roman"/>
          <w:sz w:val="28"/>
          <w:szCs w:val="28"/>
          <w:lang w:val="uk-UA"/>
        </w:rPr>
        <w:t>а</w:t>
      </w:r>
      <w:r w:rsidRPr="000224A4">
        <w:rPr>
          <w:rFonts w:ascii="Times New Roman" w:hAnsi="Times New Roman" w:cs="Times New Roman"/>
          <w:sz w:val="28"/>
          <w:szCs w:val="28"/>
          <w:lang w:val="uk-UA"/>
        </w:rPr>
        <w:t xml:space="preserve"> дозволяє керувати та </w:t>
      </w:r>
      <w:r w:rsidR="00F97495">
        <w:rPr>
          <w:rFonts w:ascii="Times New Roman" w:hAnsi="Times New Roman" w:cs="Times New Roman"/>
          <w:sz w:val="28"/>
          <w:szCs w:val="28"/>
          <w:lang w:val="uk-UA"/>
        </w:rPr>
        <w:t>здійснювати моніторинг</w:t>
      </w:r>
      <w:r w:rsidRPr="000224A4">
        <w:rPr>
          <w:rFonts w:ascii="Times New Roman" w:hAnsi="Times New Roman" w:cs="Times New Roman"/>
          <w:sz w:val="28"/>
          <w:szCs w:val="28"/>
          <w:lang w:val="uk-UA"/>
        </w:rPr>
        <w:t xml:space="preserve"> процес</w:t>
      </w:r>
      <w:r w:rsidR="00F97495">
        <w:rPr>
          <w:rFonts w:ascii="Times New Roman" w:hAnsi="Times New Roman" w:cs="Times New Roman"/>
          <w:sz w:val="28"/>
          <w:szCs w:val="28"/>
          <w:lang w:val="uk-UA"/>
        </w:rPr>
        <w:t>у</w:t>
      </w:r>
      <w:r w:rsidRPr="000224A4">
        <w:rPr>
          <w:rFonts w:ascii="Times New Roman" w:hAnsi="Times New Roman" w:cs="Times New Roman"/>
          <w:sz w:val="28"/>
          <w:szCs w:val="28"/>
          <w:lang w:val="uk-UA"/>
        </w:rPr>
        <w:t xml:space="preserve"> очищення промислових стічних вод від органічних барвників. </w:t>
      </w:r>
      <w:r w:rsidR="00F97495">
        <w:rPr>
          <w:rFonts w:ascii="Times New Roman" w:hAnsi="Times New Roman" w:cs="Times New Roman"/>
          <w:color w:val="000000"/>
          <w:sz w:val="28"/>
          <w:szCs w:val="28"/>
          <w:lang w:val="uk-UA"/>
        </w:rPr>
        <w:t>Р</w:t>
      </w:r>
      <w:r w:rsidRPr="000224A4">
        <w:rPr>
          <w:rFonts w:ascii="Times New Roman" w:hAnsi="Times New Roman" w:cs="Times New Roman"/>
          <w:color w:val="000000"/>
          <w:sz w:val="28"/>
          <w:szCs w:val="28"/>
          <w:lang w:val="uk-UA"/>
        </w:rPr>
        <w:t>озроблено стартап проект та проведено економіко – організаційні розрахунки основних техніко-економічних показників даного процесу, а також встановлено певні ризики та методи боротьби з ними.</w:t>
      </w:r>
    </w:p>
    <w:p w:rsidR="00BF1244" w:rsidRPr="000224A4" w:rsidRDefault="00BF1244" w:rsidP="00BF1244">
      <w:pPr>
        <w:spacing w:after="0" w:line="360" w:lineRule="auto"/>
        <w:ind w:firstLine="851"/>
        <w:jc w:val="both"/>
        <w:rPr>
          <w:rFonts w:ascii="Times New Roman" w:hAnsi="Times New Roman" w:cs="Times New Roman"/>
          <w:sz w:val="28"/>
          <w:szCs w:val="28"/>
          <w:lang w:val="uk-UA"/>
        </w:rPr>
      </w:pPr>
      <w:r w:rsidRPr="000224A4">
        <w:rPr>
          <w:rFonts w:ascii="Times New Roman" w:hAnsi="Times New Roman" w:cs="Times New Roman"/>
          <w:sz w:val="28"/>
          <w:szCs w:val="28"/>
          <w:lang w:val="uk-UA"/>
        </w:rPr>
        <w:t>Практичне значення отриманих результатів</w:t>
      </w:r>
      <w:r w:rsidR="00F97495">
        <w:rPr>
          <w:rFonts w:ascii="Times New Roman" w:hAnsi="Times New Roman" w:cs="Times New Roman"/>
          <w:sz w:val="28"/>
          <w:szCs w:val="28"/>
          <w:lang w:val="uk-UA"/>
        </w:rPr>
        <w:t>: результати роботи</w:t>
      </w:r>
      <w:r w:rsidRPr="000224A4">
        <w:rPr>
          <w:rFonts w:ascii="Times New Roman" w:hAnsi="Times New Roman" w:cs="Times New Roman"/>
          <w:sz w:val="28"/>
          <w:szCs w:val="28"/>
          <w:lang w:val="uk-UA"/>
        </w:rPr>
        <w:t xml:space="preserve"> можуть </w:t>
      </w:r>
      <w:r w:rsidR="00F97495">
        <w:rPr>
          <w:rFonts w:ascii="Times New Roman" w:hAnsi="Times New Roman" w:cs="Times New Roman"/>
          <w:sz w:val="28"/>
          <w:szCs w:val="28"/>
          <w:lang w:val="uk-UA"/>
        </w:rPr>
        <w:t>бути використані у великих компаніях</w:t>
      </w:r>
      <w:r w:rsidRPr="000224A4">
        <w:rPr>
          <w:rFonts w:ascii="Times New Roman" w:hAnsi="Times New Roman" w:cs="Times New Roman"/>
          <w:sz w:val="28"/>
          <w:szCs w:val="28"/>
          <w:lang w:val="uk-UA"/>
        </w:rPr>
        <w:t xml:space="preserve">, які займаються очищенням стічних вод від барвників, а також контролюючі організації та не </w:t>
      </w:r>
      <w:r w:rsidR="00F97495">
        <w:rPr>
          <w:rFonts w:ascii="Times New Roman" w:hAnsi="Times New Roman" w:cs="Times New Roman"/>
          <w:sz w:val="28"/>
          <w:szCs w:val="28"/>
          <w:lang w:val="uk-UA"/>
        </w:rPr>
        <w:t>державні громадські організації, а також для очищення води від інших забруднювачів при невеликих змінах.</w:t>
      </w:r>
    </w:p>
    <w:p w:rsidR="00BF1244" w:rsidRDefault="00BF1244" w:rsidP="00BF1244">
      <w:pPr>
        <w:spacing w:after="0" w:line="360" w:lineRule="auto"/>
        <w:ind w:firstLine="851"/>
        <w:jc w:val="both"/>
        <w:rPr>
          <w:rFonts w:ascii="Times New Roman" w:hAnsi="Times New Roman" w:cs="Times New Roman"/>
          <w:sz w:val="28"/>
          <w:szCs w:val="28"/>
          <w:lang w:val="uk-UA"/>
        </w:rPr>
      </w:pPr>
      <w:r w:rsidRPr="000224A4">
        <w:rPr>
          <w:rFonts w:ascii="Times New Roman" w:hAnsi="Times New Roman" w:cs="Times New Roman"/>
          <w:sz w:val="28"/>
          <w:szCs w:val="28"/>
          <w:lang w:val="uk-UA"/>
        </w:rPr>
        <w:t xml:space="preserve">Актуальність роботи. В Україні склалось складне водно-екологічне становище, викликане надмірним антропогенним навантаженням на ландшафтні структури водозбірних територій більшості річок. Існує необхідність розв'язання </w:t>
      </w:r>
      <w:r w:rsidRPr="000224A4">
        <w:rPr>
          <w:rFonts w:ascii="Times New Roman" w:hAnsi="Times New Roman" w:cs="Times New Roman"/>
          <w:sz w:val="28"/>
          <w:szCs w:val="28"/>
          <w:lang w:val="uk-UA"/>
        </w:rPr>
        <w:lastRenderedPageBreak/>
        <w:t>комплексної проблеми екологічного оздоровлення басейнів річок, очищення стічних вод промислових підприємств, постачання питної води високої якості для населення. На сьогодні практично всі водойми за забрудненням наблизились до III класу (забруднені), а стан очисних споруд, технології водопідготовки фактично не змінились.</w:t>
      </w:r>
      <w:r w:rsidR="00F97495">
        <w:rPr>
          <w:rFonts w:ascii="Times New Roman" w:hAnsi="Times New Roman" w:cs="Times New Roman"/>
          <w:sz w:val="28"/>
          <w:szCs w:val="28"/>
          <w:lang w:val="uk-UA"/>
        </w:rPr>
        <w:t xml:space="preserve"> Тому важливо не тільки здійснювати моніторинг зміни концентрації</w:t>
      </w:r>
      <w:r w:rsidR="007C5C79">
        <w:rPr>
          <w:rFonts w:ascii="Times New Roman" w:hAnsi="Times New Roman" w:cs="Times New Roman"/>
          <w:sz w:val="28"/>
          <w:szCs w:val="28"/>
          <w:lang w:val="uk-UA"/>
        </w:rPr>
        <w:t xml:space="preserve"> барвників</w:t>
      </w:r>
      <w:r w:rsidR="00F97495">
        <w:rPr>
          <w:rFonts w:ascii="Times New Roman" w:hAnsi="Times New Roman" w:cs="Times New Roman"/>
          <w:sz w:val="28"/>
          <w:szCs w:val="28"/>
          <w:lang w:val="uk-UA"/>
        </w:rPr>
        <w:t>, але й вносити керуючі впливи для пр</w:t>
      </w:r>
      <w:r w:rsidR="007C5C79">
        <w:rPr>
          <w:rFonts w:ascii="Times New Roman" w:hAnsi="Times New Roman" w:cs="Times New Roman"/>
          <w:sz w:val="28"/>
          <w:szCs w:val="28"/>
          <w:lang w:val="uk-UA"/>
        </w:rPr>
        <w:t>иведенн</w:t>
      </w:r>
      <w:r w:rsidR="00F97495">
        <w:rPr>
          <w:rFonts w:ascii="Times New Roman" w:hAnsi="Times New Roman" w:cs="Times New Roman"/>
          <w:sz w:val="28"/>
          <w:szCs w:val="28"/>
          <w:lang w:val="uk-UA"/>
        </w:rPr>
        <w:t>я</w:t>
      </w:r>
      <w:r w:rsidR="007C5C79">
        <w:rPr>
          <w:rFonts w:ascii="Times New Roman" w:hAnsi="Times New Roman" w:cs="Times New Roman"/>
          <w:sz w:val="28"/>
          <w:szCs w:val="28"/>
          <w:lang w:val="uk-UA"/>
        </w:rPr>
        <w:t xml:space="preserve"> стічної води </w:t>
      </w:r>
      <w:r w:rsidR="006E7D28">
        <w:rPr>
          <w:rFonts w:ascii="Times New Roman" w:hAnsi="Times New Roman" w:cs="Times New Roman"/>
          <w:sz w:val="28"/>
          <w:szCs w:val="28"/>
          <w:lang w:val="uk-UA"/>
        </w:rPr>
        <w:t xml:space="preserve">до відповідних прийнятих норм </w:t>
      </w:r>
      <w:r w:rsidR="007C5C79">
        <w:rPr>
          <w:rFonts w:ascii="Times New Roman" w:hAnsi="Times New Roman" w:cs="Times New Roman"/>
          <w:sz w:val="28"/>
          <w:szCs w:val="28"/>
          <w:lang w:val="uk-UA"/>
        </w:rPr>
        <w:t>до скидання</w:t>
      </w:r>
      <w:r w:rsidR="006E7D28">
        <w:rPr>
          <w:rFonts w:ascii="Times New Roman" w:hAnsi="Times New Roman" w:cs="Times New Roman"/>
          <w:sz w:val="28"/>
          <w:szCs w:val="28"/>
          <w:lang w:val="uk-UA"/>
        </w:rPr>
        <w:t>.</w:t>
      </w:r>
    </w:p>
    <w:p w:rsidR="006E7D28" w:rsidRPr="00D7563C" w:rsidRDefault="006E7D28" w:rsidP="00BF124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Апробація результатів дисертації. Основні результати роботи доповідались на </w:t>
      </w:r>
      <w:r>
        <w:rPr>
          <w:rFonts w:ascii="Times New Roman" w:hAnsi="Times New Roman" w:cs="Times New Roman"/>
          <w:sz w:val="28"/>
          <w:szCs w:val="28"/>
        </w:rPr>
        <w:t>VII</w:t>
      </w:r>
      <w:r w:rsidRPr="006E7D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Міжнародній </w:t>
      </w:r>
      <w:r w:rsidR="00D7563C">
        <w:rPr>
          <w:rFonts w:ascii="Times New Roman" w:hAnsi="Times New Roman" w:cs="Times New Roman"/>
          <w:sz w:val="28"/>
          <w:szCs w:val="28"/>
          <w:lang w:val="uk-UA"/>
        </w:rPr>
        <w:t>науково-практичній конференції «Комп</w:t>
      </w:r>
      <w:r w:rsidR="00D7563C" w:rsidRPr="00D7563C">
        <w:rPr>
          <w:rFonts w:ascii="Times New Roman" w:hAnsi="Times New Roman" w:cs="Times New Roman"/>
          <w:sz w:val="28"/>
          <w:szCs w:val="28"/>
          <w:lang w:val="ru-RU"/>
        </w:rPr>
        <w:t>’</w:t>
      </w:r>
      <w:r w:rsidR="00D7563C">
        <w:rPr>
          <w:rFonts w:ascii="Times New Roman" w:hAnsi="Times New Roman" w:cs="Times New Roman"/>
          <w:sz w:val="28"/>
          <w:szCs w:val="28"/>
          <w:lang w:val="uk-UA"/>
        </w:rPr>
        <w:t>ютерне моделювання в</w:t>
      </w:r>
      <w:r>
        <w:rPr>
          <w:rFonts w:ascii="Times New Roman" w:hAnsi="Times New Roman" w:cs="Times New Roman"/>
          <w:sz w:val="28"/>
          <w:szCs w:val="28"/>
          <w:lang w:val="uk-UA"/>
        </w:rPr>
        <w:t xml:space="preserve"> хімії та технології </w:t>
      </w:r>
      <w:r w:rsidR="00D7563C">
        <w:rPr>
          <w:rFonts w:ascii="Times New Roman" w:hAnsi="Times New Roman" w:cs="Times New Roman"/>
          <w:sz w:val="28"/>
          <w:szCs w:val="28"/>
          <w:lang w:val="uk-UA"/>
        </w:rPr>
        <w:t xml:space="preserve">і системах сталого розвитку» </w:t>
      </w:r>
      <w:r>
        <w:rPr>
          <w:rFonts w:ascii="Times New Roman" w:hAnsi="Times New Roman" w:cs="Times New Roman"/>
          <w:sz w:val="28"/>
          <w:szCs w:val="28"/>
          <w:lang w:val="uk-UA"/>
        </w:rPr>
        <w:t>(Київ, 2019)</w:t>
      </w:r>
      <w:r w:rsidR="00D7563C">
        <w:rPr>
          <w:rFonts w:ascii="Times New Roman" w:hAnsi="Times New Roman" w:cs="Times New Roman"/>
          <w:sz w:val="28"/>
          <w:szCs w:val="28"/>
          <w:lang w:val="uk-UA"/>
        </w:rPr>
        <w:t>, ІІ Всеукраїнській науково-практичній інтернет-конференції студентів, аспірантів та молодих вчених за тематикою «Сучасні комп</w:t>
      </w:r>
      <w:r w:rsidR="00D7563C" w:rsidRPr="00D7563C">
        <w:rPr>
          <w:rFonts w:ascii="Times New Roman" w:hAnsi="Times New Roman" w:cs="Times New Roman"/>
          <w:sz w:val="28"/>
          <w:szCs w:val="28"/>
          <w:lang w:val="uk-UA"/>
        </w:rPr>
        <w:t>’</w:t>
      </w:r>
      <w:r w:rsidR="00D7563C">
        <w:rPr>
          <w:rFonts w:ascii="Times New Roman" w:hAnsi="Times New Roman" w:cs="Times New Roman"/>
          <w:sz w:val="28"/>
          <w:szCs w:val="28"/>
          <w:lang w:val="uk-UA"/>
        </w:rPr>
        <w:t>ютерні системи та мережі управління» (Херсон, 2019), а також друкування статті в науково-технічні вісті «Вода і водоочисні технології» (Київ, 2019).</w:t>
      </w:r>
    </w:p>
    <w:p w:rsidR="00BF1244" w:rsidRPr="000224A4" w:rsidRDefault="00BF1244" w:rsidP="00BF1244">
      <w:pPr>
        <w:spacing w:after="0" w:line="360" w:lineRule="auto"/>
        <w:ind w:firstLine="851"/>
        <w:jc w:val="both"/>
        <w:rPr>
          <w:rFonts w:ascii="Times New Roman" w:hAnsi="Times New Roman" w:cs="Times New Roman"/>
          <w:sz w:val="28"/>
          <w:szCs w:val="28"/>
          <w:lang w:val="uk-UA"/>
        </w:rPr>
      </w:pPr>
      <w:r w:rsidRPr="000224A4">
        <w:rPr>
          <w:rFonts w:ascii="Times New Roman" w:hAnsi="Times New Roman" w:cs="Times New Roman"/>
          <w:sz w:val="28"/>
          <w:szCs w:val="28"/>
          <w:lang w:val="uk-UA"/>
        </w:rPr>
        <w:t>Публікації. За матеріалами магісте</w:t>
      </w:r>
      <w:r w:rsidR="00D7563C">
        <w:rPr>
          <w:rFonts w:ascii="Times New Roman" w:hAnsi="Times New Roman" w:cs="Times New Roman"/>
          <w:sz w:val="28"/>
          <w:szCs w:val="28"/>
          <w:lang w:val="uk-UA"/>
        </w:rPr>
        <w:t>рської дисертації опубліковано 3</w:t>
      </w:r>
      <w:r w:rsidRPr="000224A4">
        <w:rPr>
          <w:rFonts w:ascii="Times New Roman" w:hAnsi="Times New Roman" w:cs="Times New Roman"/>
          <w:sz w:val="28"/>
          <w:szCs w:val="28"/>
          <w:lang w:val="uk-UA"/>
        </w:rPr>
        <w:t xml:space="preserve"> статті доповідей в збірниках матеріалів конференції. </w:t>
      </w:r>
    </w:p>
    <w:p w:rsidR="00847695" w:rsidRDefault="0084769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47695" w:rsidRPr="00847695" w:rsidRDefault="00847695" w:rsidP="00847695">
      <w:pPr>
        <w:spacing w:after="0" w:line="360" w:lineRule="auto"/>
        <w:jc w:val="center"/>
        <w:rPr>
          <w:rFonts w:ascii="Times New Roman" w:hAnsi="Times New Roman" w:cs="Times New Roman"/>
          <w:b/>
          <w:sz w:val="28"/>
          <w:szCs w:val="28"/>
          <w:lang w:val="uk-UA"/>
        </w:rPr>
      </w:pPr>
      <w:r w:rsidRPr="00847695">
        <w:rPr>
          <w:rFonts w:ascii="Times New Roman" w:hAnsi="Times New Roman" w:cs="Times New Roman"/>
          <w:b/>
          <w:sz w:val="28"/>
          <w:szCs w:val="28"/>
          <w:lang w:val="uk-UA"/>
        </w:rPr>
        <w:lastRenderedPageBreak/>
        <w:t>РЕФЕРАТ</w:t>
      </w:r>
    </w:p>
    <w:p w:rsidR="00847695" w:rsidRDefault="00847695" w:rsidP="00847695">
      <w:pPr>
        <w:spacing w:after="0" w:line="360" w:lineRule="auto"/>
        <w:jc w:val="center"/>
        <w:rPr>
          <w:rFonts w:ascii="Times New Roman" w:hAnsi="Times New Roman" w:cs="Times New Roman"/>
          <w:sz w:val="28"/>
          <w:szCs w:val="28"/>
          <w:lang w:val="uk-UA"/>
        </w:rPr>
      </w:pPr>
    </w:p>
    <w:p w:rsidR="00BC1A7F" w:rsidRPr="00EB4DC7" w:rsidRDefault="00EB4DC7" w:rsidP="00847695">
      <w:pPr>
        <w:spacing w:after="0" w:line="360" w:lineRule="auto"/>
        <w:jc w:val="center"/>
        <w:rPr>
          <w:rFonts w:ascii="Times New Roman" w:hAnsi="Times New Roman" w:cs="Times New Roman"/>
          <w:sz w:val="28"/>
          <w:szCs w:val="28"/>
          <w:lang w:val="ru-RU"/>
        </w:rPr>
      </w:pPr>
      <w:r w:rsidRPr="00EB4DC7">
        <w:rPr>
          <w:rFonts w:ascii="Times New Roman" w:hAnsi="Times New Roman" w:cs="Times New Roman"/>
          <w:sz w:val="28"/>
          <w:szCs w:val="28"/>
          <w:lang w:val="ru-RU"/>
        </w:rPr>
        <w:t>Магистерская ди</w:t>
      </w:r>
      <w:r w:rsidR="00BC1A7F" w:rsidRPr="00EB4DC7">
        <w:rPr>
          <w:rFonts w:ascii="Times New Roman" w:hAnsi="Times New Roman" w:cs="Times New Roman"/>
          <w:sz w:val="28"/>
          <w:szCs w:val="28"/>
          <w:lang w:val="ru-RU"/>
        </w:rPr>
        <w:t xml:space="preserve">сертация содержит: </w:t>
      </w:r>
      <w:r w:rsidR="005E013B">
        <w:rPr>
          <w:rFonts w:ascii="Times New Roman" w:hAnsi="Times New Roman" w:cs="Times New Roman"/>
          <w:sz w:val="28"/>
          <w:szCs w:val="28"/>
          <w:lang w:val="ru-RU"/>
        </w:rPr>
        <w:t xml:space="preserve">182 </w:t>
      </w:r>
      <w:r w:rsidR="00BC1A7F" w:rsidRPr="00EB4DC7">
        <w:rPr>
          <w:rFonts w:ascii="Times New Roman" w:hAnsi="Times New Roman" w:cs="Times New Roman"/>
          <w:sz w:val="28"/>
          <w:szCs w:val="28"/>
          <w:lang w:val="ru-RU"/>
        </w:rPr>
        <w:t xml:space="preserve">с., </w:t>
      </w:r>
      <w:r w:rsidR="000A5309">
        <w:rPr>
          <w:rFonts w:ascii="Times New Roman" w:hAnsi="Times New Roman" w:cs="Times New Roman"/>
          <w:sz w:val="28"/>
          <w:szCs w:val="28"/>
          <w:lang w:val="ru-RU"/>
        </w:rPr>
        <w:t>72 рис., 22 т</w:t>
      </w:r>
      <w:r w:rsidR="00BC1A7F" w:rsidRPr="00EB4DC7">
        <w:rPr>
          <w:rFonts w:ascii="Times New Roman" w:hAnsi="Times New Roman" w:cs="Times New Roman"/>
          <w:sz w:val="28"/>
          <w:szCs w:val="28"/>
          <w:lang w:val="ru-RU"/>
        </w:rPr>
        <w:t xml:space="preserve">абл., </w:t>
      </w:r>
      <w:r w:rsidR="005E013B">
        <w:rPr>
          <w:rFonts w:ascii="Times New Roman" w:hAnsi="Times New Roman" w:cs="Times New Roman"/>
          <w:sz w:val="28"/>
          <w:szCs w:val="28"/>
          <w:lang w:val="ru-RU"/>
        </w:rPr>
        <w:t>5</w:t>
      </w:r>
      <w:r w:rsidR="00BC1A7F" w:rsidRPr="00EB4DC7">
        <w:rPr>
          <w:rFonts w:ascii="Times New Roman" w:hAnsi="Times New Roman" w:cs="Times New Roman"/>
          <w:sz w:val="28"/>
          <w:szCs w:val="28"/>
          <w:lang w:val="ru-RU"/>
        </w:rPr>
        <w:t xml:space="preserve"> приложения, </w:t>
      </w:r>
      <w:r w:rsidR="005E013B">
        <w:rPr>
          <w:rFonts w:ascii="Times New Roman" w:hAnsi="Times New Roman" w:cs="Times New Roman"/>
          <w:sz w:val="28"/>
          <w:szCs w:val="28"/>
          <w:lang w:val="ru-RU"/>
        </w:rPr>
        <w:t xml:space="preserve">32 </w:t>
      </w:r>
      <w:r w:rsidR="00BC1A7F" w:rsidRPr="00EB4DC7">
        <w:rPr>
          <w:rFonts w:ascii="Times New Roman" w:hAnsi="Times New Roman" w:cs="Times New Roman"/>
          <w:sz w:val="28"/>
          <w:szCs w:val="28"/>
          <w:lang w:val="ru-RU"/>
        </w:rPr>
        <w:t>источников.</w:t>
      </w:r>
    </w:p>
    <w:p w:rsidR="00BC1A7F" w:rsidRDefault="00BC1A7F" w:rsidP="00847695">
      <w:pPr>
        <w:spacing w:after="0" w:line="360" w:lineRule="auto"/>
        <w:jc w:val="center"/>
        <w:rPr>
          <w:rFonts w:ascii="Times New Roman" w:hAnsi="Times New Roman" w:cs="Times New Roman"/>
          <w:sz w:val="28"/>
          <w:szCs w:val="28"/>
          <w:lang w:val="uk-UA"/>
        </w:rPr>
      </w:pPr>
    </w:p>
    <w:p w:rsidR="00BC1A7F" w:rsidRPr="00072E5A" w:rsidRDefault="00BC1A7F" w:rsidP="00BC1A7F">
      <w:pPr>
        <w:spacing w:after="0" w:line="360" w:lineRule="auto"/>
        <w:ind w:firstLine="709"/>
        <w:jc w:val="both"/>
        <w:rPr>
          <w:rFonts w:ascii="Times New Roman" w:hAnsi="Times New Roman" w:cs="Times New Roman"/>
          <w:sz w:val="28"/>
          <w:szCs w:val="28"/>
          <w:lang w:val="ru-RU"/>
        </w:rPr>
      </w:pPr>
      <w:r w:rsidRPr="00072E5A">
        <w:rPr>
          <w:rFonts w:ascii="Times New Roman" w:hAnsi="Times New Roman" w:cs="Times New Roman"/>
          <w:sz w:val="28"/>
          <w:szCs w:val="28"/>
          <w:lang w:val="ru-RU"/>
        </w:rPr>
        <w:t>МОДЕЛИРОВАНИЕ, МОНИТОРИНГ, УПРАВЛЕНИЕ ПРОЦЕССОМ ОЧИСТКИ, ВОДНЫЕ ОБЪЕКТЫ, ОРГАНИЧЕСКИЕ КРАСИТЕЛИ, ПРОГРАММНО-ЛОГИЧЕСКИЙ КОНТРОЛЛЕР, SIEMENS, STAR, SIMATIC S7-1500, СТАРТАП ПРОЭКТ</w:t>
      </w:r>
    </w:p>
    <w:p w:rsidR="00BC1A7F" w:rsidRDefault="00BC1A7F" w:rsidP="00847695">
      <w:pPr>
        <w:spacing w:after="0" w:line="360" w:lineRule="auto"/>
        <w:jc w:val="center"/>
        <w:rPr>
          <w:rFonts w:ascii="Times New Roman" w:hAnsi="Times New Roman" w:cs="Times New Roman"/>
          <w:sz w:val="28"/>
          <w:szCs w:val="28"/>
          <w:lang w:val="ru-RU"/>
        </w:rPr>
      </w:pPr>
    </w:p>
    <w:p w:rsidR="00BC1A7F" w:rsidRPr="00BC1A7F" w:rsidRDefault="00BC1A7F" w:rsidP="00BC1A7F">
      <w:pPr>
        <w:spacing w:after="0" w:line="360" w:lineRule="auto"/>
        <w:ind w:firstLine="709"/>
        <w:jc w:val="both"/>
        <w:rPr>
          <w:rFonts w:ascii="Times New Roman" w:hAnsi="Times New Roman" w:cs="Times New Roman"/>
          <w:sz w:val="28"/>
          <w:szCs w:val="28"/>
          <w:lang w:val="ru-RU"/>
        </w:rPr>
      </w:pPr>
      <w:r w:rsidRPr="00BC1A7F">
        <w:rPr>
          <w:rFonts w:ascii="Times New Roman" w:hAnsi="Times New Roman" w:cs="Times New Roman"/>
          <w:b/>
          <w:sz w:val="28"/>
          <w:szCs w:val="28"/>
          <w:lang w:val="ru-RU"/>
        </w:rPr>
        <w:t>Объект исследования</w:t>
      </w:r>
      <w:r w:rsidRPr="00BC1A7F">
        <w:rPr>
          <w:rFonts w:ascii="Times New Roman" w:hAnsi="Times New Roman" w:cs="Times New Roman"/>
          <w:sz w:val="28"/>
          <w:szCs w:val="28"/>
          <w:lang w:val="ru-RU"/>
        </w:rPr>
        <w:t xml:space="preserve"> - процесс очистки промышленных сточных вод от органических красителей.</w:t>
      </w:r>
    </w:p>
    <w:p w:rsidR="00BC1A7F" w:rsidRDefault="00BC1A7F" w:rsidP="00BC1A7F">
      <w:pPr>
        <w:spacing w:after="0" w:line="360" w:lineRule="auto"/>
        <w:ind w:firstLine="709"/>
        <w:jc w:val="both"/>
        <w:rPr>
          <w:rFonts w:ascii="Times New Roman" w:hAnsi="Times New Roman" w:cs="Times New Roman"/>
          <w:sz w:val="28"/>
          <w:szCs w:val="28"/>
          <w:lang w:val="ru-RU"/>
        </w:rPr>
      </w:pPr>
      <w:r w:rsidRPr="00BC1A7F">
        <w:rPr>
          <w:rFonts w:ascii="Times New Roman" w:hAnsi="Times New Roman" w:cs="Times New Roman"/>
          <w:b/>
          <w:sz w:val="28"/>
          <w:szCs w:val="28"/>
          <w:lang w:val="ru-RU"/>
        </w:rPr>
        <w:t>Предмет исследования</w:t>
      </w:r>
      <w:r w:rsidRPr="00BC1A7F">
        <w:rPr>
          <w:rFonts w:ascii="Times New Roman" w:hAnsi="Times New Roman" w:cs="Times New Roman"/>
          <w:sz w:val="28"/>
          <w:szCs w:val="28"/>
          <w:lang w:val="ru-RU"/>
        </w:rPr>
        <w:t xml:space="preserve"> - подсистемы для мониторинга и управления процесса очистки промышленных сточных вод от органических красителей.</w:t>
      </w:r>
    </w:p>
    <w:p w:rsidR="00BC1A7F" w:rsidRDefault="00BC1A7F" w:rsidP="00BC1A7F">
      <w:pPr>
        <w:spacing w:after="0" w:line="360" w:lineRule="auto"/>
        <w:ind w:firstLine="709"/>
        <w:jc w:val="both"/>
        <w:rPr>
          <w:rFonts w:ascii="Times New Roman" w:hAnsi="Times New Roman" w:cs="Times New Roman"/>
          <w:sz w:val="28"/>
          <w:szCs w:val="28"/>
          <w:lang w:val="ru-RU"/>
        </w:rPr>
      </w:pPr>
      <w:r w:rsidRPr="00BC1A7F">
        <w:rPr>
          <w:rFonts w:ascii="Times New Roman" w:hAnsi="Times New Roman" w:cs="Times New Roman"/>
          <w:sz w:val="28"/>
          <w:szCs w:val="28"/>
          <w:lang w:val="ru-RU"/>
        </w:rPr>
        <w:t>Цель работы - разработка подсистемы мониторинга и управления для процесса очистки промышленных сточных вод от органических красителей.</w:t>
      </w:r>
    </w:p>
    <w:p w:rsidR="00BC1A7F" w:rsidRDefault="00BC1A7F" w:rsidP="00BC1A7F">
      <w:pPr>
        <w:spacing w:after="0" w:line="360" w:lineRule="auto"/>
        <w:ind w:firstLine="709"/>
        <w:jc w:val="both"/>
        <w:rPr>
          <w:rFonts w:ascii="Times New Roman" w:hAnsi="Times New Roman" w:cs="Times New Roman"/>
          <w:sz w:val="28"/>
          <w:szCs w:val="28"/>
          <w:lang w:val="ru-RU"/>
        </w:rPr>
      </w:pPr>
      <w:r w:rsidRPr="00BC1A7F">
        <w:rPr>
          <w:rFonts w:ascii="Times New Roman" w:hAnsi="Times New Roman" w:cs="Times New Roman"/>
          <w:sz w:val="28"/>
          <w:szCs w:val="28"/>
          <w:lang w:val="ru-RU"/>
        </w:rPr>
        <w:t>Результатом данной работы является подсистема управления, разработанная в среде Siemens TIA Portal, которая позволяет управлять и осуществлять мониторинг процесса очистки промышленных сточных вод от органических красителей. Разработан стартап проект и проведен экономико - организационные расчеты основных технико-экономических показателей данного процесса, а также установлены определенные риски и методы борьбы с ними.</w:t>
      </w:r>
    </w:p>
    <w:p w:rsidR="00BC1A7F" w:rsidRPr="00BC1A7F" w:rsidRDefault="00BC1A7F" w:rsidP="00BC1A7F">
      <w:pPr>
        <w:spacing w:after="0" w:line="360" w:lineRule="auto"/>
        <w:ind w:firstLine="709"/>
        <w:jc w:val="both"/>
        <w:rPr>
          <w:rFonts w:ascii="Times New Roman" w:hAnsi="Times New Roman" w:cs="Times New Roman"/>
          <w:sz w:val="28"/>
          <w:szCs w:val="28"/>
          <w:lang w:val="ru-RU"/>
        </w:rPr>
      </w:pPr>
      <w:r w:rsidRPr="00BC1A7F">
        <w:rPr>
          <w:rFonts w:ascii="Times New Roman" w:hAnsi="Times New Roman" w:cs="Times New Roman"/>
          <w:sz w:val="28"/>
          <w:szCs w:val="28"/>
          <w:lang w:val="ru-RU"/>
        </w:rPr>
        <w:t>Практическое значение полученных результатов: результаты работы могут быть использованы в крупных компаниях, которые занимаются очисткой сточных вод от красителей, а также контролирующие организации и негосударственные общественные организации, а также для очистки воды от других загрязнителей при небольших изменениях.</w:t>
      </w:r>
    </w:p>
    <w:p w:rsidR="00BC1A7F" w:rsidRDefault="00BC1A7F" w:rsidP="00BC1A7F">
      <w:pPr>
        <w:spacing w:after="0" w:line="360" w:lineRule="auto"/>
        <w:ind w:firstLine="709"/>
        <w:jc w:val="both"/>
        <w:rPr>
          <w:rFonts w:ascii="Times New Roman" w:hAnsi="Times New Roman" w:cs="Times New Roman"/>
          <w:sz w:val="28"/>
          <w:szCs w:val="28"/>
          <w:lang w:val="ru-RU"/>
        </w:rPr>
      </w:pPr>
      <w:r w:rsidRPr="00BC1A7F">
        <w:rPr>
          <w:rFonts w:ascii="Times New Roman" w:hAnsi="Times New Roman" w:cs="Times New Roman"/>
          <w:sz w:val="28"/>
          <w:szCs w:val="28"/>
          <w:lang w:val="ru-RU"/>
        </w:rPr>
        <w:lastRenderedPageBreak/>
        <w:t>Актуальность работы. В Украине сложилось сложное водно-экологическое состояние, вызванное чрезмерным антропогенным нагрузкам на ландшафтные структуры водосборных территорий большинства рек. Существует необходимость решения комплексной проблемы экологического оздоровления бассейнов рек, очистки сточных вод промышленных предприятий, поставка питьевой воды высокого качества для населения. На сегодня практически все водоемы за загрязнением приблизились к III классу (загрязненные), а состояние очистных сооружений, технологии водоподготовки фактически не изменились. Поэтому важно не только осуществлять мониторинг изменения концентрации красителей, но и вносить управляющие воздействия для приведения сточной воды в соответствующие принятым нормам к сбросу.</w:t>
      </w:r>
    </w:p>
    <w:p w:rsidR="00BC1A7F" w:rsidRPr="00BC1A7F" w:rsidRDefault="00BC1A7F" w:rsidP="00BC1A7F">
      <w:pPr>
        <w:spacing w:after="0" w:line="360" w:lineRule="auto"/>
        <w:ind w:firstLine="709"/>
        <w:jc w:val="both"/>
        <w:rPr>
          <w:rFonts w:ascii="Times New Roman" w:hAnsi="Times New Roman" w:cs="Times New Roman"/>
          <w:sz w:val="28"/>
          <w:szCs w:val="28"/>
          <w:lang w:val="ru-RU"/>
        </w:rPr>
      </w:pPr>
      <w:r w:rsidRPr="00BC1A7F">
        <w:rPr>
          <w:rFonts w:ascii="Times New Roman" w:hAnsi="Times New Roman" w:cs="Times New Roman"/>
          <w:sz w:val="28"/>
          <w:szCs w:val="28"/>
          <w:lang w:val="ru-RU"/>
        </w:rPr>
        <w:t>Апробация результатов диссертации. Основные результаты работы докладывались на VII Международной научно-практической конференции «Компьютерное моделирование в химии и технологии и системах устойчивого развития» (Киев, 2019), II Международной научно-практической интернет-конференции студентов, аспирантов и молодых ученых по тематике «Современные комп "Компьютерные системы и сети управления» (Херсон, 2019), а также печать статьи в научно-технические вести «Вода и водоочистные технологии» (Киев, 2019).</w:t>
      </w:r>
    </w:p>
    <w:p w:rsidR="00BC1A7F" w:rsidRPr="00BC1A7F" w:rsidRDefault="00BC1A7F" w:rsidP="00BC1A7F">
      <w:pPr>
        <w:spacing w:after="0" w:line="360" w:lineRule="auto"/>
        <w:ind w:firstLine="709"/>
        <w:jc w:val="both"/>
        <w:rPr>
          <w:rFonts w:ascii="Times New Roman" w:hAnsi="Times New Roman" w:cs="Times New Roman"/>
          <w:sz w:val="28"/>
          <w:szCs w:val="28"/>
          <w:lang w:val="ru-RU"/>
        </w:rPr>
      </w:pPr>
      <w:r w:rsidRPr="00BC1A7F">
        <w:rPr>
          <w:rFonts w:ascii="Times New Roman" w:hAnsi="Times New Roman" w:cs="Times New Roman"/>
          <w:sz w:val="28"/>
          <w:szCs w:val="28"/>
          <w:lang w:val="ru-RU"/>
        </w:rPr>
        <w:t>Публикации. По материалам магистерской диссертации опубликовано 3 статьи докладов в сборниках материалов конференции.</w:t>
      </w:r>
    </w:p>
    <w:p w:rsidR="00847695" w:rsidRDefault="0084769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47695" w:rsidRPr="00847695" w:rsidRDefault="00847695" w:rsidP="00847695">
      <w:pPr>
        <w:spacing w:after="0" w:line="360" w:lineRule="auto"/>
        <w:jc w:val="center"/>
        <w:rPr>
          <w:rFonts w:ascii="Times New Roman" w:hAnsi="Times New Roman" w:cs="Times New Roman"/>
          <w:b/>
          <w:sz w:val="28"/>
          <w:szCs w:val="28"/>
        </w:rPr>
      </w:pPr>
      <w:r w:rsidRPr="00847695">
        <w:rPr>
          <w:rFonts w:ascii="Times New Roman" w:hAnsi="Times New Roman" w:cs="Times New Roman"/>
          <w:b/>
          <w:sz w:val="28"/>
          <w:szCs w:val="28"/>
        </w:rPr>
        <w:lastRenderedPageBreak/>
        <w:t>ABSTRACT</w:t>
      </w:r>
    </w:p>
    <w:p w:rsidR="00847695" w:rsidRDefault="00847695" w:rsidP="00847695">
      <w:pPr>
        <w:spacing w:after="0" w:line="360" w:lineRule="auto"/>
        <w:jc w:val="center"/>
        <w:rPr>
          <w:rFonts w:ascii="Times New Roman" w:hAnsi="Times New Roman" w:cs="Times New Roman"/>
          <w:sz w:val="28"/>
          <w:szCs w:val="28"/>
        </w:rPr>
      </w:pPr>
    </w:p>
    <w:p w:rsidR="00EB4DC7" w:rsidRDefault="00EB4DC7" w:rsidP="00847695">
      <w:pPr>
        <w:spacing w:after="0" w:line="360" w:lineRule="auto"/>
        <w:jc w:val="center"/>
        <w:rPr>
          <w:rFonts w:ascii="Times New Roman" w:hAnsi="Times New Roman" w:cs="Times New Roman"/>
          <w:sz w:val="28"/>
          <w:szCs w:val="28"/>
        </w:rPr>
      </w:pPr>
      <w:r w:rsidRPr="00EB4DC7">
        <w:rPr>
          <w:rFonts w:ascii="Times New Roman" w:hAnsi="Times New Roman" w:cs="Times New Roman"/>
          <w:sz w:val="28"/>
          <w:szCs w:val="28"/>
        </w:rPr>
        <w:t xml:space="preserve">The master's thesis contains: </w:t>
      </w:r>
      <w:r w:rsidR="005E013B">
        <w:rPr>
          <w:rFonts w:ascii="Times New Roman" w:hAnsi="Times New Roman" w:cs="Times New Roman"/>
          <w:sz w:val="28"/>
          <w:szCs w:val="28"/>
          <w:lang w:val="uk-UA"/>
        </w:rPr>
        <w:t xml:space="preserve">182 </w:t>
      </w:r>
      <w:r w:rsidRPr="00EB4DC7">
        <w:rPr>
          <w:rFonts w:ascii="Times New Roman" w:hAnsi="Times New Roman" w:cs="Times New Roman"/>
          <w:sz w:val="28"/>
          <w:szCs w:val="28"/>
        </w:rPr>
        <w:t>p</w:t>
      </w:r>
      <w:r w:rsidR="00123DCA">
        <w:rPr>
          <w:rFonts w:ascii="Times New Roman" w:hAnsi="Times New Roman" w:cs="Times New Roman"/>
          <w:sz w:val="28"/>
          <w:szCs w:val="28"/>
        </w:rPr>
        <w:t xml:space="preserve">p., </w:t>
      </w:r>
      <w:r w:rsidR="000A5309">
        <w:rPr>
          <w:rFonts w:ascii="Times New Roman" w:hAnsi="Times New Roman" w:cs="Times New Roman"/>
          <w:sz w:val="28"/>
          <w:szCs w:val="28"/>
          <w:lang w:val="uk-UA"/>
        </w:rPr>
        <w:t xml:space="preserve">72 </w:t>
      </w:r>
      <w:r w:rsidR="00123DCA">
        <w:rPr>
          <w:rFonts w:ascii="Times New Roman" w:hAnsi="Times New Roman" w:cs="Times New Roman"/>
          <w:sz w:val="28"/>
          <w:szCs w:val="28"/>
        </w:rPr>
        <w:t xml:space="preserve">figures, </w:t>
      </w:r>
      <w:r w:rsidR="000A5309">
        <w:rPr>
          <w:rFonts w:ascii="Times New Roman" w:hAnsi="Times New Roman" w:cs="Times New Roman"/>
          <w:sz w:val="28"/>
          <w:szCs w:val="28"/>
          <w:lang w:val="uk-UA"/>
        </w:rPr>
        <w:t xml:space="preserve">22 </w:t>
      </w:r>
      <w:r w:rsidR="00123DCA">
        <w:rPr>
          <w:rFonts w:ascii="Times New Roman" w:hAnsi="Times New Roman" w:cs="Times New Roman"/>
          <w:sz w:val="28"/>
          <w:szCs w:val="28"/>
        </w:rPr>
        <w:t>t</w:t>
      </w:r>
      <w:r w:rsidRPr="00EB4DC7">
        <w:rPr>
          <w:rFonts w:ascii="Times New Roman" w:hAnsi="Times New Roman" w:cs="Times New Roman"/>
          <w:sz w:val="28"/>
          <w:szCs w:val="28"/>
        </w:rPr>
        <w:t>able</w:t>
      </w:r>
      <w:r w:rsidR="00123DCA">
        <w:rPr>
          <w:rFonts w:ascii="Times New Roman" w:hAnsi="Times New Roman" w:cs="Times New Roman"/>
          <w:sz w:val="28"/>
          <w:szCs w:val="28"/>
        </w:rPr>
        <w:t>s</w:t>
      </w:r>
      <w:r w:rsidRPr="00EB4DC7">
        <w:rPr>
          <w:rFonts w:ascii="Times New Roman" w:hAnsi="Times New Roman" w:cs="Times New Roman"/>
          <w:sz w:val="28"/>
          <w:szCs w:val="28"/>
        </w:rPr>
        <w:t xml:space="preserve">, </w:t>
      </w:r>
      <w:r w:rsidR="005E013B">
        <w:rPr>
          <w:rFonts w:ascii="Times New Roman" w:hAnsi="Times New Roman" w:cs="Times New Roman"/>
          <w:sz w:val="28"/>
          <w:szCs w:val="28"/>
          <w:lang w:val="uk-UA"/>
        </w:rPr>
        <w:t xml:space="preserve">5 </w:t>
      </w:r>
      <w:r w:rsidRPr="00EB4DC7">
        <w:rPr>
          <w:rFonts w:ascii="Times New Roman" w:hAnsi="Times New Roman" w:cs="Times New Roman"/>
          <w:sz w:val="28"/>
          <w:szCs w:val="28"/>
        </w:rPr>
        <w:t>a</w:t>
      </w:r>
      <w:r w:rsidR="00123DCA">
        <w:rPr>
          <w:rFonts w:ascii="Times New Roman" w:hAnsi="Times New Roman" w:cs="Times New Roman"/>
          <w:sz w:val="28"/>
          <w:szCs w:val="28"/>
        </w:rPr>
        <w:t>nnexes</w:t>
      </w:r>
      <w:r w:rsidRPr="00EB4DC7">
        <w:rPr>
          <w:rFonts w:ascii="Times New Roman" w:hAnsi="Times New Roman" w:cs="Times New Roman"/>
          <w:sz w:val="28"/>
          <w:szCs w:val="28"/>
        </w:rPr>
        <w:t xml:space="preserve">, </w:t>
      </w:r>
      <w:r w:rsidR="005E013B">
        <w:rPr>
          <w:rFonts w:ascii="Times New Roman" w:hAnsi="Times New Roman" w:cs="Times New Roman"/>
          <w:sz w:val="28"/>
          <w:szCs w:val="28"/>
          <w:lang w:val="uk-UA"/>
        </w:rPr>
        <w:t xml:space="preserve">32 </w:t>
      </w:r>
      <w:r w:rsidRPr="00EB4DC7">
        <w:rPr>
          <w:rFonts w:ascii="Times New Roman" w:hAnsi="Times New Roman" w:cs="Times New Roman"/>
          <w:sz w:val="28"/>
          <w:szCs w:val="28"/>
        </w:rPr>
        <w:t>sources.</w:t>
      </w:r>
    </w:p>
    <w:p w:rsidR="00EB4DC7" w:rsidRDefault="00EB4DC7" w:rsidP="00847695">
      <w:pPr>
        <w:spacing w:after="0" w:line="360" w:lineRule="auto"/>
        <w:jc w:val="center"/>
        <w:rPr>
          <w:rFonts w:ascii="Times New Roman" w:hAnsi="Times New Roman" w:cs="Times New Roman"/>
          <w:sz w:val="28"/>
          <w:szCs w:val="28"/>
        </w:rPr>
      </w:pPr>
    </w:p>
    <w:p w:rsidR="00EB4DC7" w:rsidRDefault="00EB4DC7" w:rsidP="00EB4DC7">
      <w:pPr>
        <w:spacing w:after="0" w:line="360" w:lineRule="auto"/>
        <w:ind w:firstLine="709"/>
        <w:jc w:val="both"/>
        <w:rPr>
          <w:rFonts w:ascii="Times New Roman" w:hAnsi="Times New Roman" w:cs="Times New Roman"/>
          <w:sz w:val="28"/>
          <w:szCs w:val="28"/>
        </w:rPr>
      </w:pPr>
      <w:r w:rsidRPr="007C5121">
        <w:rPr>
          <w:rFonts w:ascii="Times New Roman" w:hAnsi="Times New Roman" w:cs="Times New Roman"/>
          <w:sz w:val="28"/>
          <w:szCs w:val="28"/>
        </w:rPr>
        <w:t>MODELING, MONITORING, CLEANING PROCESS MANAGEMENT, WATER FACILITIES, ORGANIC DYES, SOFTWARE AND LOGIC CONTROLLER, SIEMENS, STAR, SIMATIC S7-1500, STARTUP PROJECT</w:t>
      </w:r>
    </w:p>
    <w:p w:rsidR="00EB4DC7" w:rsidRDefault="00EB4DC7" w:rsidP="00847695">
      <w:pPr>
        <w:spacing w:after="0" w:line="360" w:lineRule="auto"/>
        <w:jc w:val="center"/>
        <w:rPr>
          <w:rFonts w:ascii="Times New Roman" w:hAnsi="Times New Roman" w:cs="Times New Roman"/>
          <w:sz w:val="28"/>
          <w:szCs w:val="28"/>
        </w:rPr>
      </w:pPr>
    </w:p>
    <w:p w:rsidR="00EB4DC7" w:rsidRPr="00EB4DC7" w:rsidRDefault="00EB4DC7" w:rsidP="00EB4DC7">
      <w:pPr>
        <w:spacing w:after="0" w:line="360" w:lineRule="auto"/>
        <w:ind w:firstLine="709"/>
        <w:jc w:val="both"/>
        <w:rPr>
          <w:rFonts w:ascii="Times New Roman" w:hAnsi="Times New Roman" w:cs="Times New Roman"/>
          <w:sz w:val="28"/>
          <w:szCs w:val="28"/>
        </w:rPr>
      </w:pPr>
      <w:r w:rsidRPr="00EB4DC7">
        <w:rPr>
          <w:rFonts w:ascii="Times New Roman" w:hAnsi="Times New Roman" w:cs="Times New Roman"/>
          <w:b/>
          <w:sz w:val="28"/>
          <w:szCs w:val="28"/>
        </w:rPr>
        <w:t>The object</w:t>
      </w:r>
      <w:r w:rsidRPr="00EB4DC7">
        <w:rPr>
          <w:rFonts w:ascii="Times New Roman" w:hAnsi="Times New Roman" w:cs="Times New Roman"/>
          <w:sz w:val="28"/>
          <w:szCs w:val="28"/>
        </w:rPr>
        <w:t xml:space="preserve"> of the study is the process of purification of industrial wastewater from organic dyes.</w:t>
      </w:r>
    </w:p>
    <w:p w:rsidR="00EB4DC7" w:rsidRPr="00EB4DC7" w:rsidRDefault="00EB4DC7" w:rsidP="00EB4DC7">
      <w:pPr>
        <w:spacing w:after="0" w:line="360" w:lineRule="auto"/>
        <w:ind w:firstLine="709"/>
        <w:jc w:val="both"/>
        <w:rPr>
          <w:rFonts w:ascii="Times New Roman" w:hAnsi="Times New Roman" w:cs="Times New Roman"/>
          <w:sz w:val="28"/>
          <w:szCs w:val="28"/>
        </w:rPr>
      </w:pPr>
      <w:r w:rsidRPr="00EB4DC7">
        <w:rPr>
          <w:rFonts w:ascii="Times New Roman" w:hAnsi="Times New Roman" w:cs="Times New Roman"/>
          <w:b/>
          <w:sz w:val="28"/>
          <w:szCs w:val="28"/>
        </w:rPr>
        <w:t>The subject</w:t>
      </w:r>
      <w:r w:rsidRPr="00EB4DC7">
        <w:rPr>
          <w:rFonts w:ascii="Times New Roman" w:hAnsi="Times New Roman" w:cs="Times New Roman"/>
          <w:sz w:val="28"/>
          <w:szCs w:val="28"/>
        </w:rPr>
        <w:t xml:space="preserve"> of the study is subsystems for monitoring and control of the process of industrial wastewater treatment from organic dyes.</w:t>
      </w:r>
    </w:p>
    <w:p w:rsidR="00EB4DC7" w:rsidRDefault="00EB4DC7" w:rsidP="00EB4DC7">
      <w:pPr>
        <w:spacing w:after="0" w:line="360" w:lineRule="auto"/>
        <w:ind w:firstLine="709"/>
        <w:jc w:val="both"/>
        <w:rPr>
          <w:rFonts w:ascii="Times New Roman" w:hAnsi="Times New Roman" w:cs="Times New Roman"/>
          <w:sz w:val="28"/>
          <w:szCs w:val="28"/>
        </w:rPr>
      </w:pPr>
      <w:r w:rsidRPr="00EB4DC7">
        <w:rPr>
          <w:rFonts w:ascii="Times New Roman" w:hAnsi="Times New Roman" w:cs="Times New Roman"/>
          <w:b/>
          <w:sz w:val="28"/>
          <w:szCs w:val="28"/>
        </w:rPr>
        <w:t>The purpose</w:t>
      </w:r>
      <w:r w:rsidRPr="00EB4DC7">
        <w:rPr>
          <w:rFonts w:ascii="Times New Roman" w:hAnsi="Times New Roman" w:cs="Times New Roman"/>
          <w:sz w:val="28"/>
          <w:szCs w:val="28"/>
        </w:rPr>
        <w:t xml:space="preserve"> of the work is to develop a monitoring and control subsystem for the process of industrial wastewater treatment from organic dyes.</w:t>
      </w:r>
    </w:p>
    <w:p w:rsidR="00EB4DC7" w:rsidRPr="00EB4DC7" w:rsidRDefault="00EB4DC7" w:rsidP="00EB4DC7">
      <w:pPr>
        <w:spacing w:after="0" w:line="360" w:lineRule="auto"/>
        <w:ind w:firstLine="709"/>
        <w:jc w:val="both"/>
        <w:rPr>
          <w:rFonts w:ascii="Times New Roman" w:hAnsi="Times New Roman" w:cs="Times New Roman"/>
          <w:sz w:val="28"/>
          <w:szCs w:val="28"/>
        </w:rPr>
      </w:pPr>
      <w:r w:rsidRPr="00EB4DC7">
        <w:rPr>
          <w:rFonts w:ascii="Times New Roman" w:hAnsi="Times New Roman" w:cs="Times New Roman"/>
          <w:sz w:val="28"/>
          <w:szCs w:val="28"/>
        </w:rPr>
        <w:t>The result of this work is a control subsystem developed in the Siemens TIA Portal environment that allows you to manage and monitor the process of industrial wastewater treatment from organic dyes. The startup project was developed and the economic and organizational calculations of the main technical and economic indicators of this process were carried out, as well as certain risks and methods of dealing with them.</w:t>
      </w:r>
    </w:p>
    <w:p w:rsidR="00EB4DC7" w:rsidRPr="00EB4DC7" w:rsidRDefault="00EB4DC7" w:rsidP="00EB4DC7">
      <w:pPr>
        <w:spacing w:after="0" w:line="360" w:lineRule="auto"/>
        <w:ind w:firstLine="709"/>
        <w:jc w:val="both"/>
        <w:rPr>
          <w:rFonts w:ascii="Times New Roman" w:hAnsi="Times New Roman" w:cs="Times New Roman"/>
          <w:sz w:val="28"/>
          <w:szCs w:val="28"/>
        </w:rPr>
      </w:pPr>
      <w:r w:rsidRPr="00EB4DC7">
        <w:rPr>
          <w:rFonts w:ascii="Times New Roman" w:hAnsi="Times New Roman" w:cs="Times New Roman"/>
          <w:sz w:val="28"/>
          <w:szCs w:val="28"/>
        </w:rPr>
        <w:t>Practical importance of the results obtained: the results of the work can be used in large companies involved in the treatment of sewage from dyes, as well as controlling organizations and non-governmental public organizations, as well as for the purification of water from other pollutants with small changes.</w:t>
      </w:r>
    </w:p>
    <w:p w:rsidR="00EB4DC7" w:rsidRPr="00EB4DC7" w:rsidRDefault="00EB4DC7" w:rsidP="00EB4DC7">
      <w:pPr>
        <w:spacing w:after="0" w:line="360" w:lineRule="auto"/>
        <w:ind w:firstLine="709"/>
        <w:jc w:val="both"/>
        <w:rPr>
          <w:rFonts w:ascii="Times New Roman" w:hAnsi="Times New Roman" w:cs="Times New Roman"/>
          <w:sz w:val="28"/>
          <w:szCs w:val="28"/>
        </w:rPr>
      </w:pPr>
      <w:r w:rsidRPr="00EB4DC7">
        <w:rPr>
          <w:rFonts w:ascii="Times New Roman" w:hAnsi="Times New Roman" w:cs="Times New Roman"/>
          <w:sz w:val="28"/>
          <w:szCs w:val="28"/>
        </w:rPr>
        <w:t xml:space="preserve">Relevance of work. Ukraine has developed a complex water-ecological situation caused by excessive anthropogenic load on the landscape structures of the catchment areas of most rivers. There is a need to solve the complex problem of ecological improvement of river basins, sewage treatment of industrial enterprises, supply of high quality drinking water to the population. Today, almost all the reservoirs for pollution </w:t>
      </w:r>
      <w:r w:rsidRPr="00EB4DC7">
        <w:rPr>
          <w:rFonts w:ascii="Times New Roman" w:hAnsi="Times New Roman" w:cs="Times New Roman"/>
          <w:sz w:val="28"/>
          <w:szCs w:val="28"/>
        </w:rPr>
        <w:lastRenderedPageBreak/>
        <w:t>have come closer to class III (contaminated), and the state of treatment facilities, water treatment technologies have not changed. Therefore, it is important not only to monitor the change in dye concentration, but also to make management impacts to bring wastewater to the relevant accepted norms for discharge.</w:t>
      </w:r>
    </w:p>
    <w:p w:rsidR="00EB4DC7" w:rsidRPr="00EB4DC7" w:rsidRDefault="00EB4DC7" w:rsidP="00EB4DC7">
      <w:pPr>
        <w:spacing w:after="0" w:line="360" w:lineRule="auto"/>
        <w:ind w:firstLine="709"/>
        <w:jc w:val="both"/>
        <w:rPr>
          <w:rFonts w:ascii="Times New Roman" w:hAnsi="Times New Roman" w:cs="Times New Roman"/>
          <w:sz w:val="28"/>
          <w:szCs w:val="28"/>
        </w:rPr>
      </w:pPr>
      <w:r w:rsidRPr="00EB4DC7">
        <w:rPr>
          <w:rFonts w:ascii="Times New Roman" w:hAnsi="Times New Roman" w:cs="Times New Roman"/>
          <w:sz w:val="28"/>
          <w:szCs w:val="28"/>
        </w:rPr>
        <w:t>Testing the results of the thesis. The main results of the work were reported at the VII International Scientific-Practical Conference "Computer Modeling in Chemistry and Technology and Systems of Sustainable Development" (Kyiv, 2019), II All-Ukrainian scientific-practical Internet conference of students, graduate students and young scientists on the topic "Modern Computers computer systems and control networks ”(Kherson, 2019), as well as the publication of an article in the scientific and technical papers“ Water and Water Treatment Technologies ”(Kiev, 2019).</w:t>
      </w:r>
    </w:p>
    <w:p w:rsidR="00EB4DC7" w:rsidRDefault="00EB4DC7" w:rsidP="00EB4DC7">
      <w:pPr>
        <w:spacing w:after="0" w:line="360" w:lineRule="auto"/>
        <w:ind w:firstLine="709"/>
        <w:jc w:val="both"/>
        <w:rPr>
          <w:rFonts w:ascii="Times New Roman" w:hAnsi="Times New Roman" w:cs="Times New Roman"/>
          <w:sz w:val="28"/>
          <w:szCs w:val="28"/>
        </w:rPr>
      </w:pPr>
      <w:r w:rsidRPr="00EB4DC7">
        <w:rPr>
          <w:rFonts w:ascii="Times New Roman" w:hAnsi="Times New Roman" w:cs="Times New Roman"/>
          <w:sz w:val="28"/>
          <w:szCs w:val="28"/>
        </w:rPr>
        <w:t>Publications. According to the materials of the master's thesis, 3 articles of papers were published in the conference proceedings.</w:t>
      </w:r>
    </w:p>
    <w:p w:rsidR="00847695" w:rsidRPr="005A408C" w:rsidRDefault="00847695" w:rsidP="005A408C">
      <w:pPr>
        <w:rPr>
          <w:rFonts w:ascii="Times New Roman" w:hAnsi="Times New Roman" w:cs="Times New Roman"/>
          <w:sz w:val="28"/>
          <w:szCs w:val="28"/>
        </w:rPr>
      </w:pPr>
      <w:r>
        <w:rPr>
          <w:rFonts w:ascii="Times New Roman" w:hAnsi="Times New Roman" w:cs="Times New Roman"/>
          <w:sz w:val="28"/>
          <w:szCs w:val="28"/>
        </w:rPr>
        <w:br w:type="page"/>
      </w:r>
    </w:p>
    <w:sdt>
      <w:sdtPr>
        <w:rPr>
          <w:lang w:val="ru-RU"/>
        </w:rPr>
        <w:id w:val="-997729879"/>
        <w:docPartObj>
          <w:docPartGallery w:val="Table of Contents"/>
          <w:docPartUnique/>
        </w:docPartObj>
      </w:sdtPr>
      <w:sdtEndPr>
        <w:rPr>
          <w:b/>
          <w:bCs/>
        </w:rPr>
      </w:sdtEndPr>
      <w:sdtContent>
        <w:p w:rsidR="005A408C" w:rsidRPr="009D750B" w:rsidRDefault="005A408C" w:rsidP="009D750B">
          <w:pPr>
            <w:spacing w:after="0" w:line="360" w:lineRule="auto"/>
            <w:jc w:val="center"/>
            <w:rPr>
              <w:rFonts w:ascii="Times New Roman" w:hAnsi="Times New Roman" w:cs="Times New Roman"/>
              <w:b/>
              <w:sz w:val="28"/>
              <w:szCs w:val="28"/>
              <w:lang w:val="uk-UA"/>
            </w:rPr>
          </w:pPr>
          <w:r w:rsidRPr="009D750B">
            <w:rPr>
              <w:rFonts w:ascii="Times New Roman" w:hAnsi="Times New Roman" w:cs="Times New Roman"/>
              <w:b/>
              <w:sz w:val="28"/>
              <w:szCs w:val="28"/>
              <w:lang w:val="uk-UA"/>
            </w:rPr>
            <w:t>ЗМІСТ</w:t>
          </w:r>
        </w:p>
        <w:p w:rsidR="009D750B" w:rsidRPr="009D750B" w:rsidRDefault="00590B6A" w:rsidP="009D750B">
          <w:pPr>
            <w:pStyle w:val="11"/>
            <w:rPr>
              <w:rFonts w:ascii="Times New Roman" w:eastAsiaTheme="minorEastAsia" w:hAnsi="Times New Roman" w:cs="Times New Roman"/>
              <w:noProof/>
              <w:sz w:val="28"/>
              <w:szCs w:val="28"/>
            </w:rPr>
          </w:pPr>
          <w:r w:rsidRPr="009D750B">
            <w:rPr>
              <w:rFonts w:ascii="Times New Roman" w:hAnsi="Times New Roman" w:cs="Times New Roman"/>
              <w:sz w:val="28"/>
              <w:szCs w:val="28"/>
            </w:rPr>
            <w:fldChar w:fldCharType="begin"/>
          </w:r>
          <w:r w:rsidR="005A408C" w:rsidRPr="009D750B">
            <w:rPr>
              <w:rFonts w:ascii="Times New Roman" w:hAnsi="Times New Roman" w:cs="Times New Roman"/>
              <w:sz w:val="28"/>
              <w:szCs w:val="28"/>
            </w:rPr>
            <w:instrText xml:space="preserve"> TOC \o "1-3" \h \z \u </w:instrText>
          </w:r>
          <w:r w:rsidRPr="009D750B">
            <w:rPr>
              <w:rFonts w:ascii="Times New Roman" w:hAnsi="Times New Roman" w:cs="Times New Roman"/>
              <w:sz w:val="28"/>
              <w:szCs w:val="28"/>
            </w:rPr>
            <w:fldChar w:fldCharType="separate"/>
          </w:r>
          <w:hyperlink w:anchor="_Toc26519818" w:history="1">
            <w:r w:rsidR="009D750B" w:rsidRPr="009D750B">
              <w:rPr>
                <w:rStyle w:val="a4"/>
                <w:rFonts w:ascii="Times New Roman" w:hAnsi="Times New Roman" w:cs="Times New Roman"/>
                <w:noProof/>
                <w:sz w:val="28"/>
                <w:szCs w:val="28"/>
                <w:lang w:val="uk-UA"/>
              </w:rPr>
              <w:t>ПЕРЕЛІК УМОВНИХ ПОЗНАЧЕНЬ, СИМВОЛІВ, СКОРОЧЕНЬ І ТЕРМІНІВ</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_Toc26519818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12</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19" w:history="1">
            <w:r w:rsidR="009D750B" w:rsidRPr="009D750B">
              <w:rPr>
                <w:rStyle w:val="a4"/>
                <w:rFonts w:ascii="Times New Roman" w:hAnsi="Times New Roman" w:cs="Times New Roman"/>
                <w:noProof/>
                <w:sz w:val="28"/>
                <w:szCs w:val="28"/>
                <w:lang w:val="uk-UA"/>
              </w:rPr>
              <w:t>ВСТУП</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_Toc26519819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13</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20" w:history="1">
            <w:r w:rsidR="009D750B" w:rsidRPr="009D750B">
              <w:rPr>
                <w:rStyle w:val="a4"/>
                <w:rFonts w:ascii="Times New Roman" w:eastAsiaTheme="majorEastAsia" w:hAnsi="Times New Roman" w:cs="Times New Roman"/>
                <w:noProof/>
                <w:sz w:val="28"/>
                <w:szCs w:val="28"/>
                <w:lang w:val="uk-UA"/>
              </w:rPr>
              <w:t>1</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АНАЛІЗ ТЕХНОЛОГІЧНИХ ОСОБЛИВОСТЕЙ, ОЧИЩЕННЯ СТІЧНИХ ПРОМИСЛОВИХ ВОД ВІД ОРГАНІЧНИХ БАРВНИКІВ</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_Toc26519820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15</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21" w:history="1">
            <w:r w:rsidR="009D750B" w:rsidRPr="009D750B">
              <w:rPr>
                <w:rStyle w:val="a4"/>
                <w:rFonts w:ascii="Times New Roman" w:hAnsi="Times New Roman" w:cs="Times New Roman"/>
                <w:noProof/>
                <w:sz w:val="28"/>
                <w:szCs w:val="28"/>
                <w:lang w:val="uk-UA"/>
              </w:rPr>
              <w:t>1.1.</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Стічні води підприємств, що містять органічні забрудники</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_Toc26519821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15</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22" w:history="1">
            <w:r w:rsidR="009D750B" w:rsidRPr="009D750B">
              <w:rPr>
                <w:rStyle w:val="a4"/>
                <w:rFonts w:ascii="Times New Roman" w:hAnsi="Times New Roman" w:cs="Times New Roman"/>
                <w:noProof/>
                <w:sz w:val="28"/>
                <w:szCs w:val="28"/>
                <w:lang w:val="uk-UA"/>
              </w:rPr>
              <w:t>1.2.</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Типові схеми очищення водних об’ктів від барвників</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_Toc26519822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20</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31"/>
            <w:tabs>
              <w:tab w:val="left" w:pos="1320"/>
              <w:tab w:val="right" w:leader="dot" w:pos="10104"/>
            </w:tabs>
            <w:spacing w:after="0" w:line="360" w:lineRule="auto"/>
            <w:rPr>
              <w:rFonts w:ascii="Times New Roman" w:eastAsiaTheme="minorEastAsia" w:hAnsi="Times New Roman" w:cs="Times New Roman"/>
              <w:noProof/>
              <w:sz w:val="28"/>
              <w:szCs w:val="28"/>
            </w:rPr>
          </w:pPr>
          <w:hyperlink w:anchor="_Toc26519823" w:history="1">
            <w:r w:rsidR="009D750B" w:rsidRPr="009D750B">
              <w:rPr>
                <w:rStyle w:val="a4"/>
                <w:rFonts w:ascii="Times New Roman" w:hAnsi="Times New Roman" w:cs="Times New Roman"/>
                <w:noProof/>
                <w:sz w:val="28"/>
                <w:szCs w:val="28"/>
                <w:lang w:val="uk-UA"/>
              </w:rPr>
              <w:t>1.2.1.</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Опис технологічної схеми очищення стічних вод методом флотоекстракції</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_Toc26519823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21</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24" w:history="1">
            <w:r w:rsidR="009D750B" w:rsidRPr="009D750B">
              <w:rPr>
                <w:rStyle w:val="a4"/>
                <w:rFonts w:ascii="Times New Roman" w:hAnsi="Times New Roman" w:cs="Times New Roman"/>
                <w:noProof/>
                <w:sz w:val="28"/>
                <w:szCs w:val="28"/>
                <w:lang w:val="uk-UA"/>
              </w:rPr>
              <w:t>1.3.</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Системи моніторингу та керування</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_Toc26519824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23</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31"/>
            <w:tabs>
              <w:tab w:val="left" w:pos="1320"/>
              <w:tab w:val="right" w:leader="dot" w:pos="10104"/>
            </w:tabs>
            <w:spacing w:after="0" w:line="360" w:lineRule="auto"/>
            <w:rPr>
              <w:rFonts w:ascii="Times New Roman" w:eastAsiaTheme="minorEastAsia" w:hAnsi="Times New Roman" w:cs="Times New Roman"/>
              <w:noProof/>
              <w:sz w:val="28"/>
              <w:szCs w:val="28"/>
            </w:rPr>
          </w:pPr>
          <w:hyperlink w:anchor="_Toc26519825" w:history="1">
            <w:r w:rsidR="009D750B" w:rsidRPr="009D750B">
              <w:rPr>
                <w:rStyle w:val="a4"/>
                <w:rFonts w:ascii="Times New Roman" w:hAnsi="Times New Roman" w:cs="Times New Roman"/>
                <w:caps/>
                <w:noProof/>
                <w:sz w:val="28"/>
                <w:szCs w:val="28"/>
                <w:lang w:val="uk-UA"/>
              </w:rPr>
              <w:t>1.3.1.</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caps/>
                <w:noProof/>
                <w:sz w:val="28"/>
                <w:szCs w:val="28"/>
                <w:lang w:val="uk-UA"/>
              </w:rPr>
              <w:t>ф</w:t>
            </w:r>
            <w:r w:rsidR="009D750B" w:rsidRPr="009D750B">
              <w:rPr>
                <w:rStyle w:val="a4"/>
                <w:rFonts w:ascii="Times New Roman" w:hAnsi="Times New Roman" w:cs="Times New Roman"/>
                <w:noProof/>
                <w:sz w:val="28"/>
                <w:szCs w:val="28"/>
                <w:lang w:val="uk-UA"/>
              </w:rPr>
              <w:t>ункції дистанційного моніторингу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_Toc26519825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24</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31"/>
            <w:tabs>
              <w:tab w:val="left" w:pos="1320"/>
              <w:tab w:val="right" w:leader="dot" w:pos="10104"/>
            </w:tabs>
            <w:spacing w:after="0" w:line="360" w:lineRule="auto"/>
            <w:rPr>
              <w:rFonts w:ascii="Times New Roman" w:eastAsiaTheme="minorEastAsia" w:hAnsi="Times New Roman" w:cs="Times New Roman"/>
              <w:noProof/>
              <w:sz w:val="28"/>
              <w:szCs w:val="28"/>
            </w:rPr>
          </w:pPr>
          <w:hyperlink w:anchor="_Toc26519826" w:history="1">
            <w:r w:rsidR="009D750B" w:rsidRPr="009D750B">
              <w:rPr>
                <w:rStyle w:val="a4"/>
                <w:rFonts w:ascii="Times New Roman" w:hAnsi="Times New Roman" w:cs="Times New Roman"/>
                <w:noProof/>
                <w:sz w:val="28"/>
                <w:szCs w:val="28"/>
                <w:lang w:val="uk-UA" w:eastAsia="ru-RU"/>
              </w:rPr>
              <w:t>1.3.2.</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eastAsia="ru-RU"/>
              </w:rPr>
              <w:t>Методи дистанційного моніторингу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_Toc26519826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25</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31"/>
            <w:tabs>
              <w:tab w:val="left" w:pos="1320"/>
              <w:tab w:val="right" w:leader="dot" w:pos="10104"/>
            </w:tabs>
            <w:spacing w:after="0" w:line="360" w:lineRule="auto"/>
            <w:rPr>
              <w:rFonts w:ascii="Times New Roman" w:eastAsiaTheme="minorEastAsia" w:hAnsi="Times New Roman" w:cs="Times New Roman"/>
              <w:noProof/>
              <w:sz w:val="28"/>
              <w:szCs w:val="28"/>
            </w:rPr>
          </w:pPr>
          <w:hyperlink w:anchor="_Toc26519827" w:history="1">
            <w:r w:rsidR="009D750B" w:rsidRPr="009D750B">
              <w:rPr>
                <w:rStyle w:val="a4"/>
                <w:rFonts w:ascii="Times New Roman" w:hAnsi="Times New Roman" w:cs="Times New Roman"/>
                <w:noProof/>
                <w:sz w:val="28"/>
                <w:szCs w:val="28"/>
                <w:lang w:val="uk-UA" w:eastAsia="ru-RU"/>
              </w:rPr>
              <w:t>1.3.3.</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eastAsia="ru-RU"/>
              </w:rPr>
              <w:t>Переваги систем дистанційного моніторингу та керування</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_Toc26519827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27</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31"/>
            <w:tabs>
              <w:tab w:val="left" w:pos="1320"/>
              <w:tab w:val="right" w:leader="dot" w:pos="10104"/>
            </w:tabs>
            <w:spacing w:after="0" w:line="360" w:lineRule="auto"/>
            <w:rPr>
              <w:rFonts w:ascii="Times New Roman" w:eastAsiaTheme="minorEastAsia" w:hAnsi="Times New Roman" w:cs="Times New Roman"/>
              <w:noProof/>
              <w:sz w:val="28"/>
              <w:szCs w:val="28"/>
            </w:rPr>
          </w:pPr>
          <w:hyperlink w:anchor="_Toc26519828" w:history="1">
            <w:r w:rsidR="009D750B" w:rsidRPr="009D750B">
              <w:rPr>
                <w:rStyle w:val="a4"/>
                <w:rFonts w:ascii="Times New Roman" w:hAnsi="Times New Roman" w:cs="Times New Roman"/>
                <w:noProof/>
                <w:sz w:val="28"/>
                <w:szCs w:val="28"/>
                <w:lang w:val="uk-UA" w:eastAsia="ru-RU"/>
              </w:rPr>
              <w:t>1.3.4.</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eastAsia="ru-RU"/>
              </w:rPr>
              <w:t>Недоліки систем дистанційного моніторингу та керування</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_Toc26519828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29</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29" w:history="1">
            <w:r w:rsidR="009D750B" w:rsidRPr="009D750B">
              <w:rPr>
                <w:rStyle w:val="a4"/>
                <w:rFonts w:ascii="Times New Roman" w:hAnsi="Times New Roman" w:cs="Times New Roman"/>
                <w:noProof/>
                <w:sz w:val="28"/>
                <w:szCs w:val="28"/>
                <w:lang w:val="uk-UA"/>
              </w:rPr>
              <w:t>Висновки до 1 розділу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_Toc26519829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30</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30" w:history="1">
            <w:r w:rsidR="009D750B" w:rsidRPr="009D750B">
              <w:rPr>
                <w:rStyle w:val="a4"/>
                <w:rFonts w:ascii="Times New Roman" w:hAnsi="Times New Roman" w:cs="Times New Roman"/>
                <w:noProof/>
                <w:sz w:val="28"/>
                <w:szCs w:val="28"/>
                <w:lang w:val="uk-UA"/>
              </w:rPr>
              <w:t>ПОСТАНОВКА ЗАДАЧІ</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_Toc26519830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30</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31" w:history="1">
            <w:r w:rsidR="009D750B" w:rsidRPr="009D750B">
              <w:rPr>
                <w:rStyle w:val="a4"/>
                <w:rFonts w:ascii="Times New Roman" w:hAnsi="Times New Roman" w:cs="Times New Roman"/>
                <w:noProof/>
                <w:sz w:val="28"/>
                <w:szCs w:val="28"/>
              </w:rPr>
              <w:t>2.</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ПОБУДОВА ІМІТАЦІЙНОЇ МОДЕЛІ ВИЗНАЧЕННЯ ЗМІНИ КОНЦЕНТРАЦІЇ ОРГАНІЧНОГО БАРВНИКА В РОЗЧИНІ З ЧАСОМ</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_Toc26519831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31</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32" w:history="1">
            <w:r w:rsidR="009D750B" w:rsidRPr="009D750B">
              <w:rPr>
                <w:rStyle w:val="a4"/>
                <w:rFonts w:ascii="Times New Roman" w:hAnsi="Times New Roman" w:cs="Times New Roman"/>
                <w:noProof/>
                <w:sz w:val="28"/>
                <w:szCs w:val="28"/>
                <w:lang w:val="uk-UA"/>
              </w:rPr>
              <w:t>2.1</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Визначення основних параметрів процесу водоочищення від органічних барвників за експериментальними даними</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_Toc26519832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31</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33" w:history="1">
            <w:r w:rsidR="009D750B" w:rsidRPr="009D750B">
              <w:rPr>
                <w:rStyle w:val="a4"/>
                <w:rFonts w:ascii="Times New Roman" w:hAnsi="Times New Roman" w:cs="Times New Roman"/>
                <w:noProof/>
                <w:sz w:val="28"/>
                <w:szCs w:val="28"/>
                <w:lang w:val="uk-UA"/>
              </w:rPr>
              <w:t>2.2</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 xml:space="preserve">Експериментально – динамічне моделювання процесу в програмному середовищі </w:t>
            </w:r>
            <w:r w:rsidR="009D750B" w:rsidRPr="009D750B">
              <w:rPr>
                <w:rStyle w:val="a4"/>
                <w:rFonts w:ascii="Times New Roman" w:hAnsi="Times New Roman" w:cs="Times New Roman"/>
                <w:noProof/>
                <w:sz w:val="28"/>
                <w:szCs w:val="28"/>
              </w:rPr>
              <w:t>STAR</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_Toc26519833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33</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34" w:history="1">
            <w:r w:rsidR="009D750B" w:rsidRPr="009D750B">
              <w:rPr>
                <w:rStyle w:val="a4"/>
                <w:rFonts w:ascii="Times New Roman" w:hAnsi="Times New Roman" w:cs="Times New Roman"/>
                <w:noProof/>
                <w:sz w:val="28"/>
                <w:szCs w:val="28"/>
                <w:lang w:val="uk-UA"/>
              </w:rPr>
              <w:t>2.3.</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shd w:val="clear" w:color="auto" w:fill="FFFFFF"/>
                <w:lang w:val="uk-UA"/>
              </w:rPr>
              <w:t xml:space="preserve">Побудова математичних моделей процесу очищення в програмному середовищі </w:t>
            </w:r>
            <w:r w:rsidR="009D750B" w:rsidRPr="009D750B">
              <w:rPr>
                <w:rStyle w:val="a4"/>
                <w:rFonts w:ascii="Times New Roman" w:hAnsi="Times New Roman" w:cs="Times New Roman"/>
                <w:noProof/>
                <w:sz w:val="28"/>
                <w:szCs w:val="28"/>
                <w:shd w:val="clear" w:color="auto" w:fill="FFFFFF"/>
              </w:rPr>
              <w:t>Siemens</w:t>
            </w:r>
            <w:r w:rsidR="009D750B" w:rsidRPr="009D750B">
              <w:rPr>
                <w:rStyle w:val="a4"/>
                <w:rFonts w:ascii="Times New Roman" w:hAnsi="Times New Roman" w:cs="Times New Roman"/>
                <w:noProof/>
                <w:sz w:val="28"/>
                <w:szCs w:val="28"/>
                <w:shd w:val="clear" w:color="auto" w:fill="FFFFFF"/>
                <w:lang w:val="uk-UA"/>
              </w:rPr>
              <w:t xml:space="preserve"> </w:t>
            </w:r>
            <w:r w:rsidR="009D750B" w:rsidRPr="009D750B">
              <w:rPr>
                <w:rStyle w:val="a4"/>
                <w:rFonts w:ascii="Times New Roman" w:hAnsi="Times New Roman" w:cs="Times New Roman"/>
                <w:noProof/>
                <w:sz w:val="28"/>
                <w:szCs w:val="28"/>
                <w:shd w:val="clear" w:color="auto" w:fill="FFFFFF"/>
              </w:rPr>
              <w:t>TIA</w:t>
            </w:r>
            <w:r w:rsidR="009D750B" w:rsidRPr="009D750B">
              <w:rPr>
                <w:rStyle w:val="a4"/>
                <w:rFonts w:ascii="Times New Roman" w:hAnsi="Times New Roman" w:cs="Times New Roman"/>
                <w:noProof/>
                <w:sz w:val="28"/>
                <w:szCs w:val="28"/>
                <w:shd w:val="clear" w:color="auto" w:fill="FFFFFF"/>
                <w:lang w:val="uk-UA"/>
              </w:rPr>
              <w:t xml:space="preserve"> </w:t>
            </w:r>
            <w:r w:rsidR="009D750B" w:rsidRPr="009D750B">
              <w:rPr>
                <w:rStyle w:val="a4"/>
                <w:rFonts w:ascii="Times New Roman" w:hAnsi="Times New Roman" w:cs="Times New Roman"/>
                <w:noProof/>
                <w:sz w:val="28"/>
                <w:szCs w:val="28"/>
                <w:shd w:val="clear" w:color="auto" w:fill="FFFFFF"/>
              </w:rPr>
              <w:t>Portal</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_Toc26519834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40</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35" w:history="1">
            <w:r w:rsidR="009D750B" w:rsidRPr="009D750B">
              <w:rPr>
                <w:rStyle w:val="a4"/>
                <w:rFonts w:ascii="Times New Roman" w:hAnsi="Times New Roman" w:cs="Times New Roman"/>
                <w:noProof/>
                <w:sz w:val="28"/>
                <w:szCs w:val="28"/>
                <w:shd w:val="clear" w:color="auto" w:fill="FFFFFF"/>
                <w:lang w:val="uk-UA"/>
              </w:rPr>
              <w:t>Висновки до 2 розділу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_Toc26519835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44</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36" w:history="1">
            <w:r w:rsidR="009D750B" w:rsidRPr="009D750B">
              <w:rPr>
                <w:rStyle w:val="a4"/>
                <w:rFonts w:ascii="Times New Roman" w:hAnsi="Times New Roman" w:cs="Times New Roman"/>
                <w:noProof/>
                <w:sz w:val="28"/>
                <w:szCs w:val="28"/>
                <w:lang w:val="uk-UA"/>
              </w:rPr>
              <w:t>3.</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shd w:val="clear" w:color="auto" w:fill="FFFFFF"/>
                <w:lang w:val="uk-UA"/>
              </w:rPr>
              <w:t>СТРУКТУРА І ПРИНЦИПИ ПОБУДОВИ ПІДСИСТЕМИ МОНІТОРИНГУ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_Toc26519836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45</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37" w:history="1">
            <w:r w:rsidR="009D750B" w:rsidRPr="009D750B">
              <w:rPr>
                <w:rStyle w:val="a4"/>
                <w:rFonts w:ascii="Times New Roman" w:hAnsi="Times New Roman" w:cs="Times New Roman"/>
                <w:noProof/>
                <w:sz w:val="28"/>
                <w:szCs w:val="28"/>
              </w:rPr>
              <w:t>3.1.</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Структура АСУ ТП</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_Toc26519837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45</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38" w:history="1">
            <w:r w:rsidR="009D750B" w:rsidRPr="009D750B">
              <w:rPr>
                <w:rStyle w:val="a4"/>
                <w:rFonts w:ascii="Times New Roman" w:hAnsi="Times New Roman" w:cs="Times New Roman"/>
                <w:noProof/>
                <w:sz w:val="28"/>
                <w:szCs w:val="28"/>
              </w:rPr>
              <w:t>3.2.</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Технічні засоби нижнього рівня</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_Toc26519838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46</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39" w:history="1">
            <w:r w:rsidR="009D750B" w:rsidRPr="009D750B">
              <w:rPr>
                <w:rStyle w:val="a4"/>
                <w:rFonts w:ascii="Times New Roman" w:hAnsi="Times New Roman" w:cs="Times New Roman"/>
                <w:noProof/>
                <w:sz w:val="28"/>
                <w:szCs w:val="28"/>
              </w:rPr>
              <w:t>3.3.</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Вибір програмно-логічного контролера</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_Toc26519839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49</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40" w:history="1">
            <w:r w:rsidR="009D750B" w:rsidRPr="009D750B">
              <w:rPr>
                <w:rStyle w:val="a4"/>
                <w:rFonts w:ascii="Times New Roman" w:hAnsi="Times New Roman" w:cs="Times New Roman"/>
                <w:noProof/>
                <w:sz w:val="28"/>
                <w:szCs w:val="28"/>
              </w:rPr>
              <w:t>3.4.</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Проектування системи моніторингу водних об’єктів в ПЛК Simatic S7-1500</w:t>
            </w:r>
            <w:r w:rsidR="009D750B" w:rsidRPr="009D750B">
              <w:rPr>
                <w:rFonts w:ascii="Times New Roman" w:hAnsi="Times New Roman" w:cs="Times New Roman"/>
                <w:noProof/>
                <w:webHidden/>
                <w:sz w:val="28"/>
                <w:szCs w:val="28"/>
              </w:rPr>
              <w:tab/>
            </w:r>
            <w:r w:rsidR="009D750B">
              <w:rPr>
                <w:rFonts w:ascii="Times New Roman" w:hAnsi="Times New Roman" w:cs="Times New Roman"/>
                <w:noProof/>
                <w:webHidden/>
                <w:sz w:val="28"/>
                <w:szCs w:val="28"/>
                <w:lang w:val="uk-UA"/>
              </w:rPr>
              <w:t>…………………………………………………………………………………...</w:t>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_Toc26519840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52</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41" w:history="1">
            <w:r w:rsidR="009D750B" w:rsidRPr="009D750B">
              <w:rPr>
                <w:rStyle w:val="a4"/>
                <w:rFonts w:ascii="Times New Roman" w:hAnsi="Times New Roman" w:cs="Times New Roman"/>
                <w:noProof/>
                <w:sz w:val="28"/>
                <w:szCs w:val="28"/>
                <w:lang w:val="uk-UA"/>
              </w:rPr>
              <w:t>Висновки до 3 розділу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_Toc26519841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73</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42" w:history="1">
            <w:r w:rsidR="009D750B" w:rsidRPr="009D750B">
              <w:rPr>
                <w:rStyle w:val="a4"/>
                <w:rFonts w:ascii="Times New Roman" w:hAnsi="Times New Roman" w:cs="Times New Roman"/>
                <w:noProof/>
                <w:sz w:val="28"/>
                <w:szCs w:val="28"/>
                <w:lang w:val="uk-UA"/>
              </w:rPr>
              <w:t>4.</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ПРОГРАМА - МЕТОДИКА ВИПРОБУВАНЬ ПІДСИСТЕМИ МОНІТОРИНГУ ОЧИЩЕННЯ ПРОМИСЛОВИХ СТІЧНИХ ВОД ВІД ОРГАНІЧНИХ БАРВНИКІВ</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_Toc26519842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74</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43" w:history="1">
            <w:r w:rsidR="009D750B" w:rsidRPr="009D750B">
              <w:rPr>
                <w:rStyle w:val="a4"/>
                <w:rFonts w:ascii="Times New Roman" w:hAnsi="Times New Roman" w:cs="Times New Roman"/>
                <w:noProof/>
                <w:sz w:val="28"/>
                <w:szCs w:val="28"/>
                <w:lang w:val="uk-UA"/>
              </w:rPr>
              <w:t>4.1.</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Об</w:t>
            </w:r>
            <w:r w:rsidR="009D750B" w:rsidRPr="009D750B">
              <w:rPr>
                <w:rStyle w:val="a4"/>
                <w:rFonts w:ascii="Times New Roman" w:hAnsi="Times New Roman" w:cs="Times New Roman"/>
                <w:noProof/>
                <w:sz w:val="28"/>
                <w:szCs w:val="28"/>
              </w:rPr>
              <w:t>’</w:t>
            </w:r>
            <w:r w:rsidR="009D750B" w:rsidRPr="009D750B">
              <w:rPr>
                <w:rStyle w:val="a4"/>
                <w:rFonts w:ascii="Times New Roman" w:hAnsi="Times New Roman" w:cs="Times New Roman"/>
                <w:noProof/>
                <w:sz w:val="28"/>
                <w:szCs w:val="28"/>
                <w:lang w:val="uk-UA"/>
              </w:rPr>
              <w:t>єкт випробування</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_Toc26519843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74</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44" w:history="1">
            <w:r w:rsidR="009D750B" w:rsidRPr="009D750B">
              <w:rPr>
                <w:rStyle w:val="a4"/>
                <w:rFonts w:ascii="Times New Roman" w:hAnsi="Times New Roman" w:cs="Times New Roman"/>
                <w:noProof/>
                <w:sz w:val="28"/>
                <w:szCs w:val="28"/>
                <w:lang w:val="uk-UA"/>
              </w:rPr>
              <w:t>4.2.</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Мета випробувань</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_Toc26519844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74</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45" w:history="1">
            <w:r w:rsidR="009D750B" w:rsidRPr="009D750B">
              <w:rPr>
                <w:rStyle w:val="a4"/>
                <w:rFonts w:ascii="Times New Roman" w:hAnsi="Times New Roman" w:cs="Times New Roman"/>
                <w:noProof/>
                <w:sz w:val="28"/>
                <w:szCs w:val="28"/>
                <w:lang w:val="uk-UA"/>
              </w:rPr>
              <w:t>4.3.</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Загальні положення</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_Toc26519845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74</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46" w:history="1">
            <w:r w:rsidR="009D750B" w:rsidRPr="009D750B">
              <w:rPr>
                <w:rStyle w:val="a4"/>
                <w:rFonts w:ascii="Times New Roman" w:hAnsi="Times New Roman" w:cs="Times New Roman"/>
                <w:noProof/>
                <w:sz w:val="28"/>
                <w:szCs w:val="28"/>
                <w:lang w:val="uk-UA"/>
              </w:rPr>
              <w:t>4.4.</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Умови та матеріально-технічне забезпечення випробувань</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_Toc26519846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75</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47" w:history="1">
            <w:r w:rsidR="009D750B" w:rsidRPr="009D750B">
              <w:rPr>
                <w:rStyle w:val="a4"/>
                <w:rFonts w:ascii="Times New Roman" w:hAnsi="Times New Roman" w:cs="Times New Roman"/>
                <w:noProof/>
                <w:sz w:val="28"/>
                <w:szCs w:val="28"/>
                <w:lang w:val="uk-UA"/>
              </w:rPr>
              <w:t>4.5.</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Методика випробувань</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_Toc26519847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75</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48" w:history="1">
            <w:r w:rsidR="009D750B" w:rsidRPr="009D750B">
              <w:rPr>
                <w:rStyle w:val="a4"/>
                <w:rFonts w:ascii="Times New Roman" w:hAnsi="Times New Roman" w:cs="Times New Roman"/>
                <w:noProof/>
                <w:sz w:val="28"/>
                <w:szCs w:val="28"/>
                <w:lang w:val="uk-UA"/>
              </w:rPr>
              <w:t>4.6.</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Програма проведення випробування</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_Toc26519848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79</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49" w:history="1">
            <w:r w:rsidR="009D750B" w:rsidRPr="009D750B">
              <w:rPr>
                <w:rStyle w:val="a4"/>
                <w:rFonts w:ascii="Times New Roman" w:hAnsi="Times New Roman" w:cs="Times New Roman"/>
                <w:noProof/>
                <w:sz w:val="28"/>
                <w:szCs w:val="28"/>
                <w:lang w:val="uk-UA"/>
              </w:rPr>
              <w:t>Висновки до 4 розділу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_Toc26519849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91</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50" w:history="1">
            <w:r w:rsidR="009D750B" w:rsidRPr="009D750B">
              <w:rPr>
                <w:rStyle w:val="a4"/>
                <w:rFonts w:ascii="Times New Roman" w:hAnsi="Times New Roman" w:cs="Times New Roman"/>
                <w:noProof/>
                <w:sz w:val="28"/>
                <w:szCs w:val="28"/>
                <w:lang w:val="uk-UA"/>
              </w:rPr>
              <w:t>5</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РОЗРОБКА СТАРТАП ПРОЕКТУ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_Toc26519850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92</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51" w:history="1">
            <w:r w:rsidR="009D750B" w:rsidRPr="009D750B">
              <w:rPr>
                <w:rStyle w:val="a4"/>
                <w:rFonts w:ascii="Times New Roman" w:hAnsi="Times New Roman" w:cs="Times New Roman"/>
                <w:noProof/>
                <w:sz w:val="28"/>
                <w:szCs w:val="28"/>
                <w:lang w:val="uk-UA"/>
              </w:rPr>
              <w:t>5.1.</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Резюме: конкретизація бізнес-ідеї, мети стартапу, об’єкту дослідження, місця розробки у інноваційному ланцюжку цінності</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_Toc26519851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92</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52" w:history="1">
            <w:r w:rsidR="009D750B" w:rsidRPr="009D750B">
              <w:rPr>
                <w:rStyle w:val="a4"/>
                <w:rFonts w:ascii="Times New Roman" w:hAnsi="Times New Roman" w:cs="Times New Roman"/>
                <w:noProof/>
                <w:sz w:val="28"/>
                <w:szCs w:val="28"/>
                <w:lang w:val="uk-UA"/>
              </w:rPr>
              <w:t>5.2.</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Аналіз зовнішнього та внутрішнього середовища стартапу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_Toc26519852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94</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53" w:history="1">
            <w:r w:rsidR="009D750B" w:rsidRPr="009D750B">
              <w:rPr>
                <w:rStyle w:val="a4"/>
                <w:rFonts w:ascii="Times New Roman" w:hAnsi="Times New Roman" w:cs="Times New Roman"/>
                <w:noProof/>
                <w:sz w:val="28"/>
                <w:szCs w:val="28"/>
                <w:lang w:val="uk-UA"/>
              </w:rPr>
              <w:t>5.3.</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Визначення ключових факторів успіху проекту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_Toc26519853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97</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54" w:history="1">
            <w:r w:rsidR="009D750B" w:rsidRPr="009D750B">
              <w:rPr>
                <w:rStyle w:val="a4"/>
                <w:rFonts w:ascii="Times New Roman" w:hAnsi="Times New Roman" w:cs="Times New Roman"/>
                <w:noProof/>
                <w:sz w:val="28"/>
                <w:szCs w:val="28"/>
                <w:lang w:val="uk-UA"/>
              </w:rPr>
              <w:t>5.4.</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Визначення потенційних споживачів</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_Toc26519854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99</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31"/>
            <w:tabs>
              <w:tab w:val="left" w:pos="1320"/>
              <w:tab w:val="right" w:leader="dot" w:pos="10104"/>
            </w:tabs>
            <w:spacing w:after="0" w:line="360" w:lineRule="auto"/>
            <w:rPr>
              <w:rFonts w:ascii="Times New Roman" w:eastAsiaTheme="minorEastAsia" w:hAnsi="Times New Roman" w:cs="Times New Roman"/>
              <w:noProof/>
              <w:sz w:val="28"/>
              <w:szCs w:val="28"/>
            </w:rPr>
          </w:pPr>
          <w:hyperlink w:anchor="_Toc26519855" w:history="1">
            <w:r w:rsidR="009D750B" w:rsidRPr="009D750B">
              <w:rPr>
                <w:rStyle w:val="a4"/>
                <w:rFonts w:ascii="Times New Roman" w:hAnsi="Times New Roman" w:cs="Times New Roman"/>
                <w:noProof/>
                <w:sz w:val="28"/>
                <w:szCs w:val="28"/>
                <w:lang w:val="uk-UA"/>
              </w:rPr>
              <w:t>5.4.1.</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Аналіз анкетування</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_Toc26519855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101</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56" w:history="1">
            <w:r w:rsidR="009D750B" w:rsidRPr="009D750B">
              <w:rPr>
                <w:rStyle w:val="a4"/>
                <w:rFonts w:ascii="Times New Roman" w:hAnsi="Times New Roman" w:cs="Times New Roman"/>
                <w:noProof/>
                <w:sz w:val="28"/>
                <w:szCs w:val="28"/>
                <w:lang w:val="uk-UA"/>
              </w:rPr>
              <w:t>5.5.</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Ціна інноваційної пропозиції на ринку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_Toc26519856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105</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57" w:history="1">
            <w:r w:rsidR="009D750B" w:rsidRPr="009D750B">
              <w:rPr>
                <w:rStyle w:val="a4"/>
                <w:rFonts w:ascii="Times New Roman" w:hAnsi="Times New Roman" w:cs="Times New Roman"/>
                <w:noProof/>
                <w:sz w:val="28"/>
                <w:szCs w:val="28"/>
                <w:lang w:val="uk-UA"/>
              </w:rPr>
              <w:t>5.6.</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Концепція бізнес-моделі проекту та карта бізнес-процесів реалізації проекту</w:t>
            </w:r>
            <w:r w:rsidR="009D750B" w:rsidRPr="009D750B">
              <w:rPr>
                <w:rFonts w:ascii="Times New Roman" w:hAnsi="Times New Roman" w:cs="Times New Roman"/>
                <w:noProof/>
                <w:webHidden/>
                <w:sz w:val="28"/>
                <w:szCs w:val="28"/>
              </w:rPr>
              <w:tab/>
            </w:r>
            <w:r w:rsidR="009D750B">
              <w:rPr>
                <w:rFonts w:ascii="Times New Roman" w:hAnsi="Times New Roman" w:cs="Times New Roman"/>
                <w:noProof/>
                <w:webHidden/>
                <w:sz w:val="28"/>
                <w:szCs w:val="28"/>
                <w:lang w:val="uk-UA"/>
              </w:rPr>
              <w:t>………………………………………………………………………………….</w:t>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_Toc26519857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113</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21"/>
            <w:tabs>
              <w:tab w:val="left" w:pos="880"/>
              <w:tab w:val="right" w:leader="dot" w:pos="10104"/>
            </w:tabs>
            <w:spacing w:after="0" w:line="360" w:lineRule="auto"/>
            <w:rPr>
              <w:rFonts w:ascii="Times New Roman" w:eastAsiaTheme="minorEastAsia" w:hAnsi="Times New Roman" w:cs="Times New Roman"/>
              <w:noProof/>
              <w:sz w:val="28"/>
              <w:szCs w:val="28"/>
            </w:rPr>
          </w:pPr>
          <w:hyperlink w:anchor="_Toc26519858" w:history="1">
            <w:r w:rsidR="009D750B" w:rsidRPr="009D750B">
              <w:rPr>
                <w:rStyle w:val="a4"/>
                <w:rFonts w:ascii="Times New Roman" w:hAnsi="Times New Roman" w:cs="Times New Roman"/>
                <w:noProof/>
                <w:sz w:val="28"/>
                <w:szCs w:val="28"/>
                <w:lang w:val="uk-UA"/>
              </w:rPr>
              <w:t>5.7.</w:t>
            </w:r>
            <w:r w:rsidR="009D750B" w:rsidRPr="009D750B">
              <w:rPr>
                <w:rFonts w:ascii="Times New Roman" w:eastAsiaTheme="minorEastAsia" w:hAnsi="Times New Roman" w:cs="Times New Roman"/>
                <w:noProof/>
                <w:sz w:val="28"/>
                <w:szCs w:val="28"/>
              </w:rPr>
              <w:tab/>
            </w:r>
            <w:r w:rsidR="009D750B" w:rsidRPr="009D750B">
              <w:rPr>
                <w:rStyle w:val="a4"/>
                <w:rFonts w:ascii="Times New Roman" w:hAnsi="Times New Roman" w:cs="Times New Roman"/>
                <w:noProof/>
                <w:sz w:val="28"/>
                <w:szCs w:val="28"/>
                <w:lang w:val="uk-UA"/>
              </w:rPr>
              <w:t>Ризики стартап-проекту та методи управління ними</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_Toc26519858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116</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59" w:history="1">
            <w:r w:rsidR="009D750B" w:rsidRPr="009D750B">
              <w:rPr>
                <w:rStyle w:val="a4"/>
                <w:rFonts w:ascii="Times New Roman" w:hAnsi="Times New Roman" w:cs="Times New Roman"/>
                <w:noProof/>
                <w:sz w:val="28"/>
                <w:szCs w:val="28"/>
                <w:shd w:val="clear" w:color="auto" w:fill="FFFFFF"/>
                <w:lang w:val="uk-UA"/>
              </w:rPr>
              <w:t>Висновки до 5 розділу</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_Toc26519859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117</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60" w:history="1">
            <w:r w:rsidR="009D750B" w:rsidRPr="009D750B">
              <w:rPr>
                <w:rStyle w:val="a4"/>
                <w:rFonts w:ascii="Times New Roman" w:hAnsi="Times New Roman" w:cs="Times New Roman"/>
                <w:noProof/>
                <w:sz w:val="28"/>
                <w:szCs w:val="28"/>
                <w:lang w:val="uk-UA"/>
              </w:rPr>
              <w:t>ВИСНОВКИ</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_Toc26519860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118</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61" w:history="1">
            <w:r w:rsidR="009D750B" w:rsidRPr="009D750B">
              <w:rPr>
                <w:rStyle w:val="a4"/>
                <w:rFonts w:ascii="Times New Roman" w:hAnsi="Times New Roman" w:cs="Times New Roman"/>
                <w:noProof/>
                <w:sz w:val="28"/>
                <w:szCs w:val="28"/>
                <w:lang w:val="uk-UA"/>
              </w:rPr>
              <w:t>СПИСОК ЛІТЕРАТУРИ</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_Toc26519861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119</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62" w:history="1">
            <w:r w:rsidR="009D750B" w:rsidRPr="009D750B">
              <w:rPr>
                <w:rStyle w:val="a4"/>
                <w:rFonts w:ascii="Times New Roman" w:hAnsi="Times New Roman" w:cs="Times New Roman"/>
                <w:noProof/>
                <w:sz w:val="28"/>
                <w:szCs w:val="28"/>
                <w:shd w:val="clear" w:color="auto" w:fill="FFFFFF"/>
                <w:lang w:val="ru-RU"/>
              </w:rPr>
              <w:t>Додаток А</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_Toc26519862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123</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63" w:history="1">
            <w:r w:rsidR="009D750B" w:rsidRPr="009D750B">
              <w:rPr>
                <w:rStyle w:val="a4"/>
                <w:rFonts w:ascii="Times New Roman" w:hAnsi="Times New Roman" w:cs="Times New Roman"/>
                <w:noProof/>
                <w:sz w:val="28"/>
                <w:szCs w:val="28"/>
                <w:shd w:val="clear" w:color="auto" w:fill="FFFFFF"/>
                <w:lang w:val="ru-RU"/>
              </w:rPr>
              <w:t>Додаток Б</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_Toc26519863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131</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64" w:history="1">
            <w:r w:rsidR="009D750B" w:rsidRPr="009D750B">
              <w:rPr>
                <w:rStyle w:val="a4"/>
                <w:rFonts w:ascii="Times New Roman" w:hAnsi="Times New Roman" w:cs="Times New Roman"/>
                <w:noProof/>
                <w:sz w:val="28"/>
                <w:szCs w:val="28"/>
                <w:shd w:val="clear" w:color="auto" w:fill="FFFFFF"/>
                <w:lang w:val="uk-UA"/>
              </w:rPr>
              <w:t>Додаток В</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_Toc26519864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136</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65" w:history="1">
            <w:r w:rsidR="009D750B" w:rsidRPr="009D750B">
              <w:rPr>
                <w:rStyle w:val="a4"/>
                <w:rFonts w:ascii="Times New Roman" w:hAnsi="Times New Roman" w:cs="Times New Roman"/>
                <w:noProof/>
                <w:sz w:val="28"/>
                <w:szCs w:val="28"/>
                <w:lang w:val="uk-UA"/>
              </w:rPr>
              <w:t>Додаток Г</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_Toc26519865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148</w:t>
            </w:r>
            <w:r w:rsidR="009D750B" w:rsidRPr="009D750B">
              <w:rPr>
                <w:rFonts w:ascii="Times New Roman" w:hAnsi="Times New Roman" w:cs="Times New Roman"/>
                <w:noProof/>
                <w:webHidden/>
                <w:sz w:val="28"/>
                <w:szCs w:val="28"/>
              </w:rPr>
              <w:fldChar w:fldCharType="end"/>
            </w:r>
          </w:hyperlink>
        </w:p>
        <w:p w:rsidR="009D750B" w:rsidRPr="009D750B" w:rsidRDefault="003803DC" w:rsidP="009D750B">
          <w:pPr>
            <w:pStyle w:val="11"/>
            <w:rPr>
              <w:rFonts w:ascii="Times New Roman" w:eastAsiaTheme="minorEastAsia" w:hAnsi="Times New Roman" w:cs="Times New Roman"/>
              <w:noProof/>
              <w:sz w:val="28"/>
              <w:szCs w:val="28"/>
            </w:rPr>
          </w:pPr>
          <w:hyperlink w:anchor="_Toc26519866" w:history="1">
            <w:r w:rsidR="009D750B" w:rsidRPr="009D750B">
              <w:rPr>
                <w:rStyle w:val="a4"/>
                <w:rFonts w:ascii="Times New Roman" w:hAnsi="Times New Roman" w:cs="Times New Roman"/>
                <w:noProof/>
                <w:sz w:val="28"/>
                <w:szCs w:val="28"/>
                <w:lang w:val="uk-UA"/>
              </w:rPr>
              <w:t>Додаток Д</w:t>
            </w:r>
            <w:r w:rsidR="009D750B" w:rsidRPr="009D750B">
              <w:rPr>
                <w:rFonts w:ascii="Times New Roman" w:hAnsi="Times New Roman" w:cs="Times New Roman"/>
                <w:noProof/>
                <w:webHidden/>
                <w:sz w:val="28"/>
                <w:szCs w:val="28"/>
              </w:rPr>
              <w:tab/>
            </w:r>
            <w:r w:rsidR="009D750B" w:rsidRPr="009D750B">
              <w:rPr>
                <w:rFonts w:ascii="Times New Roman" w:hAnsi="Times New Roman" w:cs="Times New Roman"/>
                <w:noProof/>
                <w:webHidden/>
                <w:sz w:val="28"/>
                <w:szCs w:val="28"/>
              </w:rPr>
              <w:fldChar w:fldCharType="begin"/>
            </w:r>
            <w:r w:rsidR="009D750B" w:rsidRPr="009D750B">
              <w:rPr>
                <w:rFonts w:ascii="Times New Roman" w:hAnsi="Times New Roman" w:cs="Times New Roman"/>
                <w:noProof/>
                <w:webHidden/>
                <w:sz w:val="28"/>
                <w:szCs w:val="28"/>
              </w:rPr>
              <w:instrText xml:space="preserve"> PAGEREF _Toc26519866 \h </w:instrText>
            </w:r>
            <w:r w:rsidR="009D750B" w:rsidRPr="009D750B">
              <w:rPr>
                <w:rFonts w:ascii="Times New Roman" w:hAnsi="Times New Roman" w:cs="Times New Roman"/>
                <w:noProof/>
                <w:webHidden/>
                <w:sz w:val="28"/>
                <w:szCs w:val="28"/>
              </w:rPr>
            </w:r>
            <w:r w:rsidR="009D750B" w:rsidRPr="009D750B">
              <w:rPr>
                <w:rFonts w:ascii="Times New Roman" w:hAnsi="Times New Roman" w:cs="Times New Roman"/>
                <w:noProof/>
                <w:webHidden/>
                <w:sz w:val="28"/>
                <w:szCs w:val="28"/>
              </w:rPr>
              <w:fldChar w:fldCharType="separate"/>
            </w:r>
            <w:r w:rsidR="003B3F61">
              <w:rPr>
                <w:rFonts w:ascii="Times New Roman" w:hAnsi="Times New Roman" w:cs="Times New Roman"/>
                <w:noProof/>
                <w:webHidden/>
                <w:sz w:val="28"/>
                <w:szCs w:val="28"/>
              </w:rPr>
              <w:t>161</w:t>
            </w:r>
            <w:r w:rsidR="009D750B" w:rsidRPr="009D750B">
              <w:rPr>
                <w:rFonts w:ascii="Times New Roman" w:hAnsi="Times New Roman" w:cs="Times New Roman"/>
                <w:noProof/>
                <w:webHidden/>
                <w:sz w:val="28"/>
                <w:szCs w:val="28"/>
              </w:rPr>
              <w:fldChar w:fldCharType="end"/>
            </w:r>
          </w:hyperlink>
        </w:p>
        <w:p w:rsidR="005A408C" w:rsidRDefault="00590B6A" w:rsidP="009D750B">
          <w:pPr>
            <w:spacing w:after="0" w:line="360" w:lineRule="auto"/>
          </w:pPr>
          <w:r w:rsidRPr="009D750B">
            <w:rPr>
              <w:rFonts w:ascii="Times New Roman" w:hAnsi="Times New Roman" w:cs="Times New Roman"/>
              <w:bCs/>
              <w:sz w:val="28"/>
              <w:szCs w:val="28"/>
              <w:lang w:val="ru-RU"/>
            </w:rPr>
            <w:fldChar w:fldCharType="end"/>
          </w:r>
        </w:p>
      </w:sdtContent>
    </w:sdt>
    <w:p w:rsidR="00847695" w:rsidRDefault="00847695" w:rsidP="00847695">
      <w:pPr>
        <w:spacing w:after="0" w:line="360" w:lineRule="auto"/>
        <w:jc w:val="center"/>
        <w:rPr>
          <w:rFonts w:ascii="Times New Roman" w:hAnsi="Times New Roman" w:cs="Times New Roman"/>
          <w:sz w:val="28"/>
          <w:szCs w:val="28"/>
          <w:lang w:val="uk-UA"/>
        </w:rPr>
      </w:pPr>
    </w:p>
    <w:p w:rsidR="00847695" w:rsidRDefault="0084769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47695" w:rsidRPr="00EB4FAC" w:rsidRDefault="00847695" w:rsidP="00EB4FAC">
      <w:pPr>
        <w:pStyle w:val="1"/>
        <w:spacing w:before="0" w:line="360" w:lineRule="auto"/>
        <w:jc w:val="center"/>
        <w:rPr>
          <w:rFonts w:ascii="Times New Roman" w:hAnsi="Times New Roman" w:cs="Times New Roman"/>
          <w:b/>
          <w:color w:val="auto"/>
          <w:sz w:val="28"/>
          <w:szCs w:val="28"/>
          <w:lang w:val="uk-UA"/>
        </w:rPr>
      </w:pPr>
      <w:bookmarkStart w:id="0" w:name="_Toc26519818"/>
      <w:r w:rsidRPr="00EB4FAC">
        <w:rPr>
          <w:rFonts w:ascii="Times New Roman" w:hAnsi="Times New Roman" w:cs="Times New Roman"/>
          <w:b/>
          <w:color w:val="auto"/>
          <w:sz w:val="28"/>
          <w:szCs w:val="28"/>
          <w:lang w:val="uk-UA"/>
        </w:rPr>
        <w:lastRenderedPageBreak/>
        <w:t>ПЕРЕЛІК УМОВНИХ ПОЗНАЧЕНЬ, СИМВОЛІВ, СКОРОЧЕНЬ І ТЕРМІНІВ</w:t>
      </w:r>
      <w:bookmarkEnd w:id="0"/>
    </w:p>
    <w:p w:rsidR="00EB4FAC" w:rsidRDefault="00EB4FAC" w:rsidP="00EB4FAC">
      <w:pPr>
        <w:spacing w:after="0" w:line="360" w:lineRule="auto"/>
        <w:ind w:firstLine="709"/>
        <w:jc w:val="both"/>
        <w:rPr>
          <w:rFonts w:ascii="Times New Roman" w:hAnsi="Times New Roman" w:cs="Times New Roman"/>
          <w:sz w:val="28"/>
          <w:szCs w:val="28"/>
          <w:lang w:val="uk-UA"/>
        </w:rPr>
      </w:pPr>
    </w:p>
    <w:p w:rsidR="00EB4FAC" w:rsidRDefault="00EB4FAC" w:rsidP="00EB4F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СДМУ – система дистанційного моніторингу та управління;</w:t>
      </w:r>
    </w:p>
    <w:p w:rsidR="00EB4FAC" w:rsidRDefault="00EB4FAC" w:rsidP="00EB4F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ПАР – поверхнево-активні речовини;</w:t>
      </w:r>
    </w:p>
    <w:p w:rsidR="00EB4FAC" w:rsidRDefault="00EB4FAC" w:rsidP="00EB4F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ДПС – диспетчерський пункт мережі;</w:t>
      </w:r>
    </w:p>
    <w:p w:rsidR="00EB4FAC" w:rsidRDefault="00EB4FAC" w:rsidP="00EB4F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АСУ ТП – автоматизована система управління технологічними процесами;</w:t>
      </w:r>
    </w:p>
    <w:p w:rsidR="00EB4FAC" w:rsidRDefault="00EB4FAC" w:rsidP="00EB4F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АЦП – анологово-цифровий перетворювач;</w:t>
      </w:r>
    </w:p>
    <w:p w:rsidR="00EB4FAC" w:rsidRDefault="00EB4FAC" w:rsidP="00EB4F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ЦАП – цифро-аналоговий перетворювач;</w:t>
      </w:r>
    </w:p>
    <w:p w:rsidR="00EB4FAC" w:rsidRDefault="00EB4FAC" w:rsidP="00EB4F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ПЛК – програмно-логічний контролер;</w:t>
      </w:r>
    </w:p>
    <w:p w:rsidR="00EB4FAC" w:rsidRDefault="00EB4FAC" w:rsidP="00EB4F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TIA Portal – Totally Integrated Automation Portal</w:t>
      </w:r>
      <w:r>
        <w:rPr>
          <w:rFonts w:ascii="Times New Roman" w:hAnsi="Times New Roman" w:cs="Times New Roman"/>
          <w:sz w:val="28"/>
          <w:szCs w:val="28"/>
          <w:lang w:val="uk-UA"/>
        </w:rPr>
        <w:t>;</w:t>
      </w:r>
    </w:p>
    <w:p w:rsidR="00EB4FAC" w:rsidRDefault="00EB4FAC" w:rsidP="00EB4F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FBD</w:t>
      </w:r>
      <w:r w:rsidRPr="005753B6">
        <w:rPr>
          <w:rFonts w:ascii="Times New Roman" w:hAnsi="Times New Roman" w:cs="Times New Roman"/>
          <w:sz w:val="28"/>
          <w:szCs w:val="28"/>
          <w:lang w:val="ru-RU"/>
        </w:rPr>
        <w:t xml:space="preserve"> – </w:t>
      </w:r>
      <w:r>
        <w:rPr>
          <w:rFonts w:ascii="Times New Roman" w:hAnsi="Times New Roman" w:cs="Times New Roman"/>
          <w:sz w:val="28"/>
          <w:szCs w:val="28"/>
          <w:lang w:val="uk-UA"/>
        </w:rPr>
        <w:t>мова функціональних блоків;</w:t>
      </w:r>
    </w:p>
    <w:p w:rsidR="00EB4FAC" w:rsidRDefault="00EB4FAC" w:rsidP="00EB4FA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ST</w:t>
      </w:r>
      <w:r w:rsidRPr="005753B6">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5753B6">
        <w:rPr>
          <w:rFonts w:ascii="Times New Roman" w:hAnsi="Times New Roman" w:cs="Times New Roman"/>
          <w:sz w:val="28"/>
          <w:szCs w:val="28"/>
          <w:lang w:val="ru-RU"/>
        </w:rPr>
        <w:t xml:space="preserve"> </w:t>
      </w:r>
      <w:r>
        <w:rPr>
          <w:rFonts w:ascii="Times New Roman" w:hAnsi="Times New Roman" w:cs="Times New Roman"/>
          <w:sz w:val="28"/>
          <w:szCs w:val="28"/>
          <w:lang w:val="ru-RU"/>
        </w:rPr>
        <w:t>мова структурованого тексту;</w:t>
      </w:r>
    </w:p>
    <w:p w:rsidR="00EB4FAC" w:rsidRDefault="00EB4FAC" w:rsidP="00EB4F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ПК – персональний комп</w:t>
      </w:r>
      <w:r w:rsidRPr="003E25F4">
        <w:rPr>
          <w:rFonts w:ascii="Times New Roman" w:hAnsi="Times New Roman" w:cs="Times New Roman"/>
          <w:sz w:val="28"/>
          <w:szCs w:val="28"/>
          <w:lang w:val="ru-RU"/>
        </w:rPr>
        <w:t>’</w:t>
      </w:r>
      <w:r>
        <w:rPr>
          <w:rFonts w:ascii="Times New Roman" w:hAnsi="Times New Roman" w:cs="Times New Roman"/>
          <w:sz w:val="28"/>
          <w:szCs w:val="28"/>
          <w:lang w:val="uk-UA"/>
        </w:rPr>
        <w:t>ютер;</w:t>
      </w:r>
    </w:p>
    <w:p w:rsidR="00EB4FAC" w:rsidRPr="005753B6" w:rsidRDefault="00EB4FAC" w:rsidP="00EB4F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АРМ – автоматизоване робоче місце.</w:t>
      </w:r>
    </w:p>
    <w:p w:rsidR="00847695" w:rsidRDefault="00847695" w:rsidP="00847695">
      <w:pPr>
        <w:spacing w:after="0" w:line="360" w:lineRule="auto"/>
        <w:jc w:val="center"/>
        <w:rPr>
          <w:rFonts w:ascii="Times New Roman" w:hAnsi="Times New Roman" w:cs="Times New Roman"/>
          <w:sz w:val="28"/>
          <w:szCs w:val="28"/>
          <w:lang w:val="uk-UA"/>
        </w:rPr>
      </w:pPr>
    </w:p>
    <w:p w:rsidR="00847695" w:rsidRDefault="0084769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47695" w:rsidRPr="005A408C" w:rsidRDefault="00847695" w:rsidP="005A408C">
      <w:pPr>
        <w:pStyle w:val="1"/>
        <w:jc w:val="center"/>
        <w:rPr>
          <w:rFonts w:ascii="Times New Roman" w:hAnsi="Times New Roman" w:cs="Times New Roman"/>
          <w:b/>
          <w:color w:val="000000" w:themeColor="text1"/>
          <w:sz w:val="28"/>
          <w:szCs w:val="28"/>
          <w:lang w:val="uk-UA"/>
        </w:rPr>
      </w:pPr>
      <w:bookmarkStart w:id="1" w:name="_Toc26519819"/>
      <w:r w:rsidRPr="005A408C">
        <w:rPr>
          <w:rFonts w:ascii="Times New Roman" w:hAnsi="Times New Roman" w:cs="Times New Roman"/>
          <w:b/>
          <w:color w:val="000000" w:themeColor="text1"/>
          <w:sz w:val="28"/>
          <w:szCs w:val="28"/>
          <w:lang w:val="uk-UA"/>
        </w:rPr>
        <w:lastRenderedPageBreak/>
        <w:t>ВСТУП</w:t>
      </w:r>
      <w:bookmarkEnd w:id="1"/>
    </w:p>
    <w:p w:rsidR="00847695" w:rsidRPr="00847695" w:rsidRDefault="00847695" w:rsidP="00847695">
      <w:pPr>
        <w:widowControl w:val="0"/>
        <w:spacing w:after="0" w:line="360" w:lineRule="auto"/>
        <w:ind w:firstLine="720"/>
        <w:jc w:val="both"/>
        <w:rPr>
          <w:rFonts w:ascii="Times New Roman" w:hAnsi="Times New Roman" w:cs="Times New Roman"/>
          <w:sz w:val="28"/>
          <w:szCs w:val="28"/>
          <w:lang w:val="uk-UA"/>
        </w:rPr>
      </w:pPr>
      <w:r w:rsidRPr="00847695">
        <w:rPr>
          <w:rFonts w:ascii="Times New Roman" w:hAnsi="Times New Roman" w:cs="Times New Roman"/>
          <w:sz w:val="28"/>
          <w:szCs w:val="28"/>
          <w:lang w:val="uk-UA"/>
        </w:rPr>
        <w:t>У промисловості та житлово-комунальному господарстві країни є величезна кількість таких об'єктів, як котельні, теплопункти, каналізаційні насосні станції, водо-підкачувальні станції і т.п. Функціональні обов'язки персоналу зводяться, як правило, до спостереження за роботою агрегатів і механізмів, а також за найпростішими функціями управління (включення / вимикання обладнання в задані моменти часу і т. п.). Для усунення виниклих позаштатних ситуацій або аварій, обслуговуючий персонал, змушений викликати кваліфікованих фахівців. Сучасний рівень розвитку обчислювальної техніки і засобів зв'язку дозволяє перевести більшість подібних об'єктів на автоматичний режим роботи з наданням можливості дистанційного моніторингу та управління мережею об'єктів з єдиних диспетчерських пунктів [1].</w:t>
      </w:r>
    </w:p>
    <w:p w:rsidR="00847695" w:rsidRPr="00847695" w:rsidRDefault="00847695" w:rsidP="00847695">
      <w:pPr>
        <w:widowControl w:val="0"/>
        <w:spacing w:after="0" w:line="360" w:lineRule="auto"/>
        <w:ind w:firstLine="720"/>
        <w:jc w:val="both"/>
        <w:rPr>
          <w:rFonts w:ascii="Times New Roman" w:hAnsi="Times New Roman" w:cs="Times New Roman"/>
          <w:sz w:val="28"/>
          <w:szCs w:val="28"/>
          <w:lang w:val="uk-UA"/>
        </w:rPr>
      </w:pPr>
      <w:r w:rsidRPr="00847695">
        <w:rPr>
          <w:rFonts w:ascii="Times New Roman" w:hAnsi="Times New Roman" w:cs="Times New Roman"/>
          <w:sz w:val="28"/>
          <w:szCs w:val="28"/>
          <w:lang w:val="uk-UA"/>
        </w:rPr>
        <w:t xml:space="preserve">Такий підхід призводить до зниження затрат на експлуатацію об’єктів, дозволяє скоротити численність їх персоналу при одночасному покращенню якості обслуговування, вирішенні задачі автоматизаційного обліку і оптимізації регулювання технологічних процесів. </w:t>
      </w:r>
    </w:p>
    <w:p w:rsidR="00847695" w:rsidRPr="00847695" w:rsidRDefault="00847695" w:rsidP="00847695">
      <w:pPr>
        <w:widowControl w:val="0"/>
        <w:spacing w:after="0" w:line="360" w:lineRule="auto"/>
        <w:ind w:firstLine="720"/>
        <w:jc w:val="both"/>
        <w:rPr>
          <w:rFonts w:ascii="Times New Roman" w:hAnsi="Times New Roman" w:cs="Times New Roman"/>
          <w:sz w:val="28"/>
          <w:szCs w:val="28"/>
          <w:lang w:val="uk-UA"/>
        </w:rPr>
      </w:pPr>
      <w:r w:rsidRPr="00847695">
        <w:rPr>
          <w:rFonts w:ascii="Times New Roman" w:hAnsi="Times New Roman" w:cs="Times New Roman"/>
          <w:sz w:val="28"/>
          <w:szCs w:val="28"/>
          <w:lang w:val="uk-UA"/>
        </w:rPr>
        <w:t>В Україні склалось складне водно-екологічне становище, викликане надмірним антропогенним навантаженням на ландшафтні структури водозбірних територій більшості річок. Існує необхідність розв'язання комплексної проблеми екологічного оздоровлення басейнів річок, очищення стічних вод промислових підприємств, постачання питної води високої якості для населення. На сьогодні практично всі водойми за забрудненням наблизились до III класу (забруднені), а стан очисних споруд, технології водопідготовки фактично не змінились [2].</w:t>
      </w:r>
    </w:p>
    <w:p w:rsidR="00847695" w:rsidRPr="00B06888" w:rsidRDefault="00847695" w:rsidP="00847695">
      <w:pPr>
        <w:widowControl w:val="0"/>
        <w:spacing w:after="0" w:line="360" w:lineRule="auto"/>
        <w:ind w:firstLine="720"/>
        <w:jc w:val="both"/>
        <w:rPr>
          <w:rFonts w:ascii="Times New Roman" w:hAnsi="Times New Roman" w:cs="Times New Roman"/>
          <w:sz w:val="28"/>
          <w:szCs w:val="28"/>
          <w:lang w:val="uk-UA"/>
        </w:rPr>
      </w:pPr>
      <w:r w:rsidRPr="00847695">
        <w:rPr>
          <w:rFonts w:ascii="Times New Roman" w:hAnsi="Times New Roman" w:cs="Times New Roman"/>
          <w:sz w:val="28"/>
          <w:szCs w:val="28"/>
          <w:lang w:val="uk-UA"/>
        </w:rPr>
        <w:t xml:space="preserve">З естетичної точки зору водоочисні споруди не виглядають привабливо і часто є джерелом неприємних запахів. Проте, високоякісна очищення стічних вод в містах і </w:t>
      </w:r>
      <w:r w:rsidRPr="00B06888">
        <w:rPr>
          <w:rFonts w:ascii="Times New Roman" w:hAnsi="Times New Roman" w:cs="Times New Roman"/>
          <w:sz w:val="28"/>
          <w:szCs w:val="28"/>
          <w:lang w:val="uk-UA"/>
        </w:rPr>
        <w:t>населених пунктах є невід'ємною частиною базового водопостачання.</w:t>
      </w:r>
    </w:p>
    <w:p w:rsidR="00B06888" w:rsidRPr="00B06888" w:rsidRDefault="00B06888" w:rsidP="00B06888">
      <w:pPr>
        <w:widowControl w:val="0"/>
        <w:spacing w:after="0" w:line="360" w:lineRule="auto"/>
        <w:ind w:firstLine="567"/>
        <w:jc w:val="both"/>
        <w:rPr>
          <w:rFonts w:ascii="Times New Roman" w:hAnsi="Times New Roman" w:cs="Times New Roman"/>
          <w:sz w:val="28"/>
          <w:szCs w:val="28"/>
          <w:lang w:val="ru-RU"/>
        </w:rPr>
      </w:pPr>
      <w:r w:rsidRPr="00B06888">
        <w:rPr>
          <w:rFonts w:ascii="Times New Roman" w:hAnsi="Times New Roman" w:cs="Times New Roman"/>
          <w:sz w:val="28"/>
          <w:szCs w:val="28"/>
          <w:lang w:val="uk-UA"/>
        </w:rPr>
        <w:t xml:space="preserve">Синтетичні барвники, які якраз і використовуються в різних галузях промисловості, а саме хімічна, текстильна, косметична, фармацевтична, шкіряна, </w:t>
      </w:r>
      <w:r w:rsidRPr="00B06888">
        <w:rPr>
          <w:rFonts w:ascii="Times New Roman" w:hAnsi="Times New Roman" w:cs="Times New Roman"/>
          <w:sz w:val="28"/>
          <w:szCs w:val="28"/>
          <w:lang w:val="uk-UA"/>
        </w:rPr>
        <w:lastRenderedPageBreak/>
        <w:t xml:space="preserve">можуть надходити у стічні води в великій кількості. </w:t>
      </w:r>
      <w:r w:rsidRPr="00B06888">
        <w:rPr>
          <w:rFonts w:ascii="Times New Roman" w:hAnsi="Times New Roman" w:cs="Times New Roman"/>
          <w:sz w:val="28"/>
          <w:szCs w:val="28"/>
          <w:lang w:val="ru-RU"/>
        </w:rPr>
        <w:t xml:space="preserve">Відтак у стічні води в кількості до 30% надходять сульфідні барвники, дисперсні та катіонні барвники – до 40%, прямі й активні барвники – до 10-25%, кислотні та кубові барвники – до 5-10% </w:t>
      </w:r>
      <w:r w:rsidR="00285ECD">
        <w:rPr>
          <w:rFonts w:ascii="Times New Roman" w:hAnsi="Times New Roman" w:cs="Times New Roman"/>
          <w:sz w:val="28"/>
          <w:szCs w:val="28"/>
          <w:lang w:val="ru-RU"/>
        </w:rPr>
        <w:t>[3</w:t>
      </w:r>
      <w:r w:rsidRPr="00B06888">
        <w:rPr>
          <w:rFonts w:ascii="Times New Roman" w:hAnsi="Times New Roman" w:cs="Times New Roman"/>
          <w:sz w:val="28"/>
          <w:szCs w:val="28"/>
          <w:lang w:val="ru-RU"/>
        </w:rPr>
        <w:t xml:space="preserve">]. </w:t>
      </w:r>
    </w:p>
    <w:p w:rsidR="00B06888" w:rsidRDefault="00B06888" w:rsidP="00B06888">
      <w:pPr>
        <w:pStyle w:val="a8"/>
        <w:shd w:val="clear" w:color="auto" w:fill="FCFDFD"/>
        <w:spacing w:before="0" w:beforeAutospacing="0" w:after="0" w:afterAutospacing="0" w:line="360" w:lineRule="auto"/>
        <w:ind w:firstLine="709"/>
        <w:jc w:val="both"/>
        <w:rPr>
          <w:sz w:val="28"/>
          <w:szCs w:val="28"/>
          <w:lang w:val="uk-UA"/>
        </w:rPr>
      </w:pPr>
      <w:r w:rsidRPr="00B06888">
        <w:rPr>
          <w:sz w:val="28"/>
          <w:szCs w:val="28"/>
          <w:lang w:val="uk-UA"/>
        </w:rPr>
        <w:t>Саме тому очищення водних об</w:t>
      </w:r>
      <w:r w:rsidRPr="00B06888">
        <w:rPr>
          <w:sz w:val="28"/>
          <w:szCs w:val="28"/>
          <w:lang w:val="ru-RU"/>
        </w:rPr>
        <w:t>’</w:t>
      </w:r>
      <w:r w:rsidRPr="00B06888">
        <w:rPr>
          <w:sz w:val="28"/>
          <w:szCs w:val="28"/>
          <w:lang w:val="uk-UA"/>
        </w:rPr>
        <w:t xml:space="preserve">єктів від барвників є актуальним науковим завдання над яким потрібно працювати. </w:t>
      </w:r>
    </w:p>
    <w:p w:rsidR="00847695" w:rsidRDefault="00847695" w:rsidP="00B06888">
      <w:pPr>
        <w:widowControl w:val="0"/>
        <w:spacing w:after="0" w:line="360" w:lineRule="auto"/>
        <w:ind w:firstLine="720"/>
        <w:jc w:val="both"/>
        <w:rPr>
          <w:rFonts w:ascii="Times New Roman" w:hAnsi="Times New Roman" w:cs="Times New Roman"/>
          <w:sz w:val="28"/>
          <w:szCs w:val="28"/>
          <w:lang w:val="uk-UA"/>
        </w:rPr>
      </w:pPr>
      <w:r w:rsidRPr="00847695">
        <w:rPr>
          <w:rFonts w:ascii="Times New Roman" w:hAnsi="Times New Roman" w:cs="Times New Roman"/>
          <w:sz w:val="28"/>
          <w:szCs w:val="28"/>
          <w:lang w:val="uk-UA"/>
        </w:rPr>
        <w:t xml:space="preserve">Метою роботи є дослідження </w:t>
      </w:r>
      <w:r>
        <w:rPr>
          <w:rFonts w:ascii="Times New Roman" w:hAnsi="Times New Roman" w:cs="Times New Roman"/>
          <w:sz w:val="28"/>
          <w:szCs w:val="28"/>
          <w:lang w:val="uk-UA"/>
        </w:rPr>
        <w:t>під</w:t>
      </w:r>
      <w:r w:rsidRPr="00847695">
        <w:rPr>
          <w:rFonts w:ascii="Times New Roman" w:hAnsi="Times New Roman" w:cs="Times New Roman"/>
          <w:sz w:val="28"/>
          <w:szCs w:val="28"/>
          <w:lang w:val="uk-UA"/>
        </w:rPr>
        <w:t>системи моніторингу та керування процесами водоочищення.</w:t>
      </w:r>
    </w:p>
    <w:p w:rsidR="00847695" w:rsidRDefault="00847695" w:rsidP="00847695">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Керування процесом очищення промислових стічних вод від органічних барвників є надзвичайно актуальною задачею, що дозволить не лише досягти кращого результату водоочищення, а й контролювати весь процес дистанційно.</w:t>
      </w:r>
    </w:p>
    <w:p w:rsidR="00847695" w:rsidRDefault="00847695" w:rsidP="00847695">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Найпоширеніші провідні компанії, які займаються виготовленням та підключенням засобів автоматизації до процесу є </w:t>
      </w:r>
      <w:r>
        <w:rPr>
          <w:rFonts w:ascii="Times New Roman" w:hAnsi="Times New Roman" w:cs="Times New Roman"/>
          <w:sz w:val="28"/>
          <w:szCs w:val="28"/>
        </w:rPr>
        <w:t>Siemens</w:t>
      </w:r>
      <w:r>
        <w:rPr>
          <w:rFonts w:ascii="Times New Roman" w:hAnsi="Times New Roman" w:cs="Times New Roman"/>
          <w:sz w:val="28"/>
          <w:szCs w:val="28"/>
          <w:lang w:val="uk-UA"/>
        </w:rPr>
        <w:t xml:space="preserve">, </w:t>
      </w:r>
      <w:r>
        <w:rPr>
          <w:rFonts w:ascii="Times New Roman" w:hAnsi="Times New Roman" w:cs="Times New Roman"/>
          <w:sz w:val="28"/>
          <w:szCs w:val="28"/>
        </w:rPr>
        <w:t>Honeywell</w:t>
      </w:r>
      <w:r w:rsidRPr="00847695">
        <w:rPr>
          <w:rFonts w:ascii="Times New Roman" w:hAnsi="Times New Roman" w:cs="Times New Roman"/>
          <w:sz w:val="28"/>
          <w:szCs w:val="28"/>
          <w:lang w:val="uk-UA"/>
        </w:rPr>
        <w:t xml:space="preserve">, </w:t>
      </w:r>
      <w:r w:rsidR="00B97BE4">
        <w:rPr>
          <w:rFonts w:ascii="Times New Roman" w:hAnsi="Times New Roman" w:cs="Times New Roman"/>
          <w:sz w:val="28"/>
          <w:szCs w:val="28"/>
        </w:rPr>
        <w:t>Schneider</w:t>
      </w:r>
      <w:r w:rsidR="00B97BE4" w:rsidRPr="00B97BE4">
        <w:rPr>
          <w:rFonts w:ascii="Times New Roman" w:hAnsi="Times New Roman" w:cs="Times New Roman"/>
          <w:sz w:val="28"/>
          <w:szCs w:val="28"/>
          <w:lang w:val="uk-UA"/>
        </w:rPr>
        <w:t xml:space="preserve"> </w:t>
      </w:r>
      <w:r w:rsidR="00B97BE4">
        <w:rPr>
          <w:rFonts w:ascii="Times New Roman" w:hAnsi="Times New Roman" w:cs="Times New Roman"/>
          <w:sz w:val="28"/>
          <w:szCs w:val="28"/>
        </w:rPr>
        <w:t>Electric</w:t>
      </w:r>
      <w:r w:rsidR="00B97BE4" w:rsidRPr="00B97BE4">
        <w:rPr>
          <w:rFonts w:ascii="Times New Roman" w:hAnsi="Times New Roman" w:cs="Times New Roman"/>
          <w:sz w:val="28"/>
          <w:szCs w:val="28"/>
          <w:lang w:val="uk-UA"/>
        </w:rPr>
        <w:t xml:space="preserve">, </w:t>
      </w:r>
      <w:r w:rsidR="00B97BE4">
        <w:rPr>
          <w:rFonts w:ascii="Times New Roman" w:hAnsi="Times New Roman" w:cs="Times New Roman"/>
          <w:sz w:val="28"/>
          <w:szCs w:val="28"/>
        </w:rPr>
        <w:t>Allen</w:t>
      </w:r>
      <w:r w:rsidR="00B97BE4" w:rsidRPr="00B97BE4">
        <w:rPr>
          <w:rFonts w:ascii="Times New Roman" w:hAnsi="Times New Roman" w:cs="Times New Roman"/>
          <w:sz w:val="28"/>
          <w:szCs w:val="28"/>
          <w:lang w:val="uk-UA"/>
        </w:rPr>
        <w:t xml:space="preserve"> </w:t>
      </w:r>
      <w:r w:rsidR="00B97BE4">
        <w:rPr>
          <w:rFonts w:ascii="Times New Roman" w:hAnsi="Times New Roman" w:cs="Times New Roman"/>
          <w:sz w:val="28"/>
          <w:szCs w:val="28"/>
        </w:rPr>
        <w:t>Bradley</w:t>
      </w:r>
      <w:r w:rsidR="00B97BE4" w:rsidRPr="00B97BE4">
        <w:rPr>
          <w:rFonts w:ascii="Times New Roman" w:hAnsi="Times New Roman" w:cs="Times New Roman"/>
          <w:sz w:val="28"/>
          <w:szCs w:val="28"/>
          <w:lang w:val="uk-UA"/>
        </w:rPr>
        <w:t xml:space="preserve">, </w:t>
      </w:r>
      <w:r w:rsidR="00B97BE4">
        <w:rPr>
          <w:rFonts w:ascii="Times New Roman" w:hAnsi="Times New Roman" w:cs="Times New Roman"/>
          <w:sz w:val="28"/>
          <w:szCs w:val="28"/>
        </w:rPr>
        <w:t>ABB</w:t>
      </w:r>
      <w:r w:rsidR="00B97BE4" w:rsidRPr="00B97BE4">
        <w:rPr>
          <w:rFonts w:ascii="Times New Roman" w:hAnsi="Times New Roman" w:cs="Times New Roman"/>
          <w:sz w:val="28"/>
          <w:szCs w:val="28"/>
          <w:lang w:val="uk-UA"/>
        </w:rPr>
        <w:t xml:space="preserve">, </w:t>
      </w:r>
      <w:r w:rsidR="00B97BE4">
        <w:rPr>
          <w:rFonts w:ascii="Times New Roman" w:hAnsi="Times New Roman" w:cs="Times New Roman"/>
          <w:sz w:val="28"/>
          <w:szCs w:val="28"/>
        </w:rPr>
        <w:t>Wago</w:t>
      </w:r>
      <w:r w:rsidR="00B97BE4" w:rsidRPr="00B97BE4">
        <w:rPr>
          <w:rFonts w:ascii="Times New Roman" w:hAnsi="Times New Roman" w:cs="Times New Roman"/>
          <w:sz w:val="28"/>
          <w:szCs w:val="28"/>
          <w:lang w:val="uk-UA"/>
        </w:rPr>
        <w:t xml:space="preserve">, </w:t>
      </w:r>
      <w:r w:rsidR="00B97BE4">
        <w:rPr>
          <w:rFonts w:ascii="Times New Roman" w:hAnsi="Times New Roman" w:cs="Times New Roman"/>
          <w:sz w:val="28"/>
          <w:szCs w:val="28"/>
        </w:rPr>
        <w:t>Phoenix</w:t>
      </w:r>
      <w:r w:rsidR="00B97BE4" w:rsidRPr="00B97BE4">
        <w:rPr>
          <w:rFonts w:ascii="Times New Roman" w:hAnsi="Times New Roman" w:cs="Times New Roman"/>
          <w:sz w:val="28"/>
          <w:szCs w:val="28"/>
          <w:lang w:val="uk-UA"/>
        </w:rPr>
        <w:t xml:space="preserve"> </w:t>
      </w:r>
      <w:r w:rsidR="00B97BE4">
        <w:rPr>
          <w:rFonts w:ascii="Times New Roman" w:hAnsi="Times New Roman" w:cs="Times New Roman"/>
          <w:sz w:val="28"/>
          <w:szCs w:val="28"/>
        </w:rPr>
        <w:t>Contact</w:t>
      </w:r>
      <w:r w:rsidR="00B97BE4">
        <w:rPr>
          <w:rFonts w:ascii="Times New Roman" w:hAnsi="Times New Roman" w:cs="Times New Roman"/>
          <w:sz w:val="28"/>
          <w:szCs w:val="28"/>
          <w:lang w:val="uk-UA"/>
        </w:rPr>
        <w:t xml:space="preserve"> тощо.</w:t>
      </w:r>
    </w:p>
    <w:p w:rsidR="00B97BE4" w:rsidRDefault="00B97BE4" w:rsidP="00847695">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даній магістерській дисертації розглянуто процес керування очищення промислових стічних вод від органічних барвників, складено математичні моделі, вибрано засоби автоматизації для керування процесом та контролер, розроблено програмний модуль та стартап проект.</w:t>
      </w:r>
    </w:p>
    <w:p w:rsidR="00B97BE4" w:rsidRDefault="00B97BE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43170" w:rsidRPr="00BF1244" w:rsidRDefault="00D632DC" w:rsidP="00343170">
      <w:pPr>
        <w:pStyle w:val="a5"/>
        <w:numPr>
          <w:ilvl w:val="0"/>
          <w:numId w:val="1"/>
        </w:numPr>
        <w:jc w:val="center"/>
        <w:outlineLvl w:val="0"/>
        <w:rPr>
          <w:rFonts w:cs="Times New Roman"/>
          <w:b/>
          <w:szCs w:val="28"/>
          <w:lang w:val="uk-UA"/>
        </w:rPr>
      </w:pPr>
      <w:bookmarkStart w:id="2" w:name="_Toc26519820"/>
      <w:r w:rsidRPr="00BF1244">
        <w:rPr>
          <w:rFonts w:cs="Times New Roman"/>
          <w:b/>
          <w:szCs w:val="28"/>
          <w:lang w:val="uk-UA"/>
        </w:rPr>
        <w:lastRenderedPageBreak/>
        <w:t>АНАЛІЗ ТЕХНОЛОГІЧНИХ ОСОБЛИВОСТЕЙ, ОЧИЩЕННЯ СТІЧНИХ ПРОМИСЛОВИХ ВОД ВІД ОРГАНІЧНИХ БАРВНИКІВ</w:t>
      </w:r>
      <w:bookmarkEnd w:id="2"/>
    </w:p>
    <w:p w:rsidR="00343170" w:rsidRPr="00343170" w:rsidRDefault="00D632DC" w:rsidP="00343170">
      <w:pPr>
        <w:pStyle w:val="a5"/>
        <w:widowControl w:val="0"/>
        <w:numPr>
          <w:ilvl w:val="1"/>
          <w:numId w:val="1"/>
        </w:numPr>
        <w:tabs>
          <w:tab w:val="left" w:pos="3960"/>
        </w:tabs>
        <w:jc w:val="center"/>
        <w:outlineLvl w:val="1"/>
        <w:rPr>
          <w:rFonts w:cs="Times New Roman"/>
          <w:b/>
          <w:szCs w:val="28"/>
          <w:lang w:val="uk-UA"/>
        </w:rPr>
      </w:pPr>
      <w:bookmarkStart w:id="3" w:name="_Toc26519821"/>
      <w:r>
        <w:rPr>
          <w:rFonts w:cs="Times New Roman"/>
          <w:b/>
          <w:szCs w:val="28"/>
          <w:lang w:val="uk-UA"/>
        </w:rPr>
        <w:t>Стічні води підприємств, що містять органічні забрудники</w:t>
      </w:r>
      <w:bookmarkEnd w:id="3"/>
    </w:p>
    <w:p w:rsidR="00343170" w:rsidRPr="00343170" w:rsidRDefault="00343170" w:rsidP="00343170">
      <w:pPr>
        <w:spacing w:after="0" w:line="360" w:lineRule="auto"/>
        <w:ind w:firstLine="708"/>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Вода – одна з найпоширеніших сполук на Землі. Вона займає 71 % земної поверхні, у вільному чи зв’язаному стані оточує нас скрізь. Загальний об’єм води на Землі становить 1386 млн.км., з них на Світовий океан припадає 1338 млн.км</w:t>
      </w:r>
      <w:r w:rsidRPr="00343170">
        <w:rPr>
          <w:rFonts w:ascii="Times New Roman" w:hAnsi="Times New Roman" w:cs="Times New Roman"/>
          <w:sz w:val="28"/>
          <w:szCs w:val="28"/>
          <w:vertAlign w:val="superscript"/>
          <w:lang w:val="uk-UA"/>
        </w:rPr>
        <w:t>3</w:t>
      </w:r>
      <w:r w:rsidRPr="00343170">
        <w:rPr>
          <w:rFonts w:ascii="Times New Roman" w:hAnsi="Times New Roman" w:cs="Times New Roman"/>
          <w:sz w:val="28"/>
          <w:szCs w:val="28"/>
          <w:lang w:val="uk-UA"/>
        </w:rPr>
        <w:t xml:space="preserve">, або 96,5 %. Загальна площа океанів і морів перевищує загальну площу суходолу у 2,5 рази. Запаси прісної води, потреба людей у якій є особливо великою, незначні: становлять 35029,2 </w:t>
      </w:r>
      <w:r w:rsidRPr="00285ECD">
        <w:rPr>
          <w:rFonts w:ascii="Times New Roman" w:hAnsi="Times New Roman" w:cs="Times New Roman"/>
          <w:sz w:val="28"/>
          <w:szCs w:val="28"/>
          <w:lang w:val="uk-UA"/>
        </w:rPr>
        <w:t>тис.км</w:t>
      </w:r>
      <w:r w:rsidRPr="00285ECD">
        <w:rPr>
          <w:rFonts w:ascii="Times New Roman" w:hAnsi="Times New Roman" w:cs="Times New Roman"/>
          <w:sz w:val="28"/>
          <w:szCs w:val="28"/>
          <w:vertAlign w:val="superscript"/>
          <w:lang w:val="uk-UA"/>
        </w:rPr>
        <w:t>3</w:t>
      </w:r>
      <w:r w:rsidRPr="00285ECD">
        <w:rPr>
          <w:rFonts w:ascii="Times New Roman" w:hAnsi="Times New Roman" w:cs="Times New Roman"/>
          <w:sz w:val="28"/>
          <w:szCs w:val="28"/>
          <w:lang w:val="uk-UA"/>
        </w:rPr>
        <w:t>, і</w:t>
      </w:r>
      <w:r w:rsidRPr="00343170">
        <w:rPr>
          <w:rFonts w:ascii="Times New Roman" w:hAnsi="Times New Roman" w:cs="Times New Roman"/>
          <w:sz w:val="28"/>
          <w:szCs w:val="28"/>
          <w:lang w:val="uk-UA"/>
        </w:rPr>
        <w:t xml:space="preserve"> є вичерпними. </w:t>
      </w:r>
    </w:p>
    <w:p w:rsidR="00343170" w:rsidRPr="00343170" w:rsidRDefault="00343170" w:rsidP="00343170">
      <w:pPr>
        <w:spacing w:after="0" w:line="360" w:lineRule="auto"/>
        <w:ind w:firstLine="708"/>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Промисловість України споживає 1610 м</w:t>
      </w:r>
      <w:r w:rsidRPr="00343170">
        <w:rPr>
          <w:rFonts w:ascii="Times New Roman" w:hAnsi="Times New Roman" w:cs="Times New Roman"/>
          <w:sz w:val="28"/>
          <w:szCs w:val="28"/>
          <w:vertAlign w:val="superscript"/>
          <w:lang w:val="uk-UA"/>
        </w:rPr>
        <w:t>3</w:t>
      </w:r>
      <w:r w:rsidRPr="00343170">
        <w:rPr>
          <w:rFonts w:ascii="Times New Roman" w:hAnsi="Times New Roman" w:cs="Times New Roman"/>
          <w:sz w:val="28"/>
          <w:szCs w:val="28"/>
          <w:lang w:val="uk-UA"/>
        </w:rPr>
        <w:t xml:space="preserve"> води/рік, при цьому неочищеними у водні об’єкти потрапляє 410 км</w:t>
      </w:r>
      <w:r w:rsidRPr="00343170">
        <w:rPr>
          <w:rFonts w:ascii="Times New Roman" w:hAnsi="Times New Roman" w:cs="Times New Roman"/>
          <w:sz w:val="28"/>
          <w:szCs w:val="28"/>
          <w:vertAlign w:val="superscript"/>
          <w:lang w:val="uk-UA"/>
        </w:rPr>
        <w:t>3</w:t>
      </w:r>
      <w:r w:rsidRPr="00343170">
        <w:rPr>
          <w:rFonts w:ascii="Times New Roman" w:hAnsi="Times New Roman" w:cs="Times New Roman"/>
          <w:sz w:val="28"/>
          <w:szCs w:val="28"/>
          <w:lang w:val="uk-UA"/>
        </w:rPr>
        <w:t xml:space="preserve"> забрудненої води. Одним з основни</w:t>
      </w:r>
      <w:r w:rsidRPr="00343170">
        <w:rPr>
          <w:rFonts w:ascii="Times New Roman" w:hAnsi="Times New Roman" w:cs="Times New Roman"/>
          <w:color w:val="000000" w:themeColor="text1"/>
          <w:sz w:val="28"/>
          <w:szCs w:val="28"/>
          <w:lang w:val="uk-UA"/>
        </w:rPr>
        <w:t>х</w:t>
      </w:r>
      <w:r w:rsidRPr="00343170">
        <w:rPr>
          <w:rFonts w:ascii="Times New Roman" w:hAnsi="Times New Roman" w:cs="Times New Roman"/>
          <w:sz w:val="28"/>
          <w:szCs w:val="28"/>
          <w:lang w:val="uk-UA"/>
        </w:rPr>
        <w:t xml:space="preserve"> полютантів у </w:t>
      </w:r>
      <w:r w:rsidRPr="00285ECD">
        <w:rPr>
          <w:rFonts w:ascii="Times New Roman" w:hAnsi="Times New Roman" w:cs="Times New Roman"/>
          <w:sz w:val="28"/>
          <w:szCs w:val="28"/>
          <w:lang w:val="uk-UA"/>
        </w:rPr>
        <w:t>стічній воді є нафтопродукти, які присутні у рідких відходах більшості промислових підприємств [</w:t>
      </w:r>
      <w:r w:rsidR="00285ECD" w:rsidRPr="00285ECD">
        <w:rPr>
          <w:rFonts w:ascii="Times New Roman" w:hAnsi="Times New Roman" w:cs="Times New Roman"/>
          <w:sz w:val="28"/>
          <w:szCs w:val="28"/>
          <w:lang w:val="uk-UA"/>
        </w:rPr>
        <w:t>4</w:t>
      </w:r>
      <w:r w:rsidRPr="00285ECD">
        <w:rPr>
          <w:rFonts w:ascii="Times New Roman" w:hAnsi="Times New Roman" w:cs="Times New Roman"/>
          <w:sz w:val="28"/>
          <w:szCs w:val="28"/>
          <w:lang w:val="uk-UA"/>
        </w:rPr>
        <w:t>].</w:t>
      </w:r>
    </w:p>
    <w:p w:rsidR="00343170" w:rsidRPr="00343170" w:rsidRDefault="00343170" w:rsidP="00343170">
      <w:pPr>
        <w:spacing w:after="0" w:line="360" w:lineRule="auto"/>
        <w:ind w:firstLine="567"/>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Утворення води в побутово-господарській, а також у виробничій діяльності та із відведених із забрудненої території називаються стічними водами. Саме скидання таких вод утворює забруднення, що сприяє великій кількості різних інфекцій, які негативно впливають на наше здоров’я.</w:t>
      </w:r>
    </w:p>
    <w:p w:rsidR="0053024A" w:rsidRDefault="00343170" w:rsidP="0053024A">
      <w:pPr>
        <w:spacing w:after="0" w:line="360" w:lineRule="auto"/>
        <w:ind w:firstLine="567"/>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Зaбруднення вoдних рeсурсiв – це змiни їхнiх фiзичних, хiмiчних та бioлoгiчних властивoстей внaслiдoк пoтрaпляння дo них шкiдливих рiдких, твердих тa газoпoдiбних речoвин, щo рoблять вoду нeбeзпeчнoю для ви</w:t>
      </w:r>
      <w:r w:rsidR="0053024A">
        <w:rPr>
          <w:rFonts w:ascii="Times New Roman" w:hAnsi="Times New Roman" w:cs="Times New Roman"/>
          <w:sz w:val="28"/>
          <w:szCs w:val="28"/>
          <w:lang w:val="uk-UA"/>
        </w:rPr>
        <w:t xml:space="preserve">кoристaння. </w:t>
      </w:r>
    </w:p>
    <w:p w:rsidR="00343170" w:rsidRDefault="00343170" w:rsidP="0053024A">
      <w:pPr>
        <w:spacing w:after="0" w:line="360" w:lineRule="auto"/>
        <w:ind w:firstLine="567"/>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 xml:space="preserve">Органічні барвники містяться у великій кількості в стічних водах, що сприяють токсичності та є небезпечними для оточуючого середовища. Застосування органічних барвників досить поширене на сьогодні в багатьох галузях легкої промисловості. Їх використовуються для фарбування тканинних виробів, ними забарвлюють хутро, шкіру, дерево, пластмасу. А також в харчовій промисловості для надання кольору </w:t>
      </w:r>
      <w:r w:rsidRPr="00285ECD">
        <w:rPr>
          <w:rFonts w:ascii="Times New Roman" w:hAnsi="Times New Roman" w:cs="Times New Roman"/>
          <w:sz w:val="28"/>
          <w:szCs w:val="28"/>
          <w:lang w:val="uk-UA"/>
        </w:rPr>
        <w:t>продуктам</w:t>
      </w:r>
      <w:r w:rsidR="0053024A" w:rsidRPr="00285ECD">
        <w:rPr>
          <w:rFonts w:ascii="Times New Roman" w:hAnsi="Times New Roman" w:cs="Times New Roman"/>
          <w:sz w:val="28"/>
          <w:szCs w:val="28"/>
          <w:lang w:val="uk-UA"/>
        </w:rPr>
        <w:t xml:space="preserve"> </w:t>
      </w:r>
      <w:r w:rsidR="0053024A" w:rsidRPr="00285ECD">
        <w:rPr>
          <w:rFonts w:ascii="Times New Roman" w:hAnsi="Times New Roman" w:cs="Times New Roman"/>
          <w:sz w:val="28"/>
          <w:szCs w:val="28"/>
          <w:lang w:val="ru-RU"/>
        </w:rPr>
        <w:t>[</w:t>
      </w:r>
      <w:r w:rsidR="00285ECD" w:rsidRPr="00285ECD">
        <w:rPr>
          <w:rFonts w:ascii="Times New Roman" w:hAnsi="Times New Roman" w:cs="Times New Roman"/>
          <w:sz w:val="28"/>
          <w:szCs w:val="28"/>
          <w:lang w:val="ru-RU"/>
        </w:rPr>
        <w:t>5</w:t>
      </w:r>
      <w:r w:rsidR="0053024A" w:rsidRPr="00285ECD">
        <w:rPr>
          <w:rFonts w:ascii="Times New Roman" w:hAnsi="Times New Roman" w:cs="Times New Roman"/>
          <w:sz w:val="28"/>
          <w:szCs w:val="28"/>
          <w:lang w:val="ru-RU"/>
        </w:rPr>
        <w:t>]</w:t>
      </w:r>
      <w:r w:rsidRPr="00285ECD">
        <w:rPr>
          <w:rFonts w:ascii="Times New Roman" w:hAnsi="Times New Roman" w:cs="Times New Roman"/>
          <w:sz w:val="28"/>
          <w:szCs w:val="28"/>
          <w:lang w:val="uk-UA"/>
        </w:rPr>
        <w:t>.</w:t>
      </w:r>
      <w:r w:rsidRPr="00343170">
        <w:rPr>
          <w:rFonts w:ascii="Times New Roman" w:hAnsi="Times New Roman" w:cs="Times New Roman"/>
          <w:sz w:val="28"/>
          <w:szCs w:val="28"/>
          <w:lang w:val="uk-UA"/>
        </w:rPr>
        <w:t xml:space="preserve"> </w:t>
      </w:r>
    </w:p>
    <w:p w:rsidR="00343170" w:rsidRPr="00343170" w:rsidRDefault="00343170" w:rsidP="00343170">
      <w:pPr>
        <w:spacing w:after="0" w:line="360" w:lineRule="auto"/>
        <w:ind w:firstLine="720"/>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 xml:space="preserve">За певними оцінками припускається, що втрата барвників в ході їх виробництва становить близько 1-2%, а для активних барвників – 4% від обсягу </w:t>
      </w:r>
      <w:r w:rsidRPr="00343170">
        <w:rPr>
          <w:rFonts w:ascii="Times New Roman" w:hAnsi="Times New Roman" w:cs="Times New Roman"/>
          <w:sz w:val="28"/>
          <w:szCs w:val="28"/>
          <w:lang w:val="uk-UA"/>
        </w:rPr>
        <w:lastRenderedPageBreak/>
        <w:t xml:space="preserve">виготовлених. Ймовірно, дані втрати є наслідком розчинення барвників у воді, що використовувалась для їх синтезу, питома витрата за якою на деяких підприємствах сягає в середньому 225 м 3 води на виробництво 1 т барвника. В текстильній же промисловості питома витрата води досягає 400 м 3 на тонну виготовленої продукції, відповідно, </w:t>
      </w:r>
      <w:r w:rsidR="00D632DC">
        <w:rPr>
          <w:rFonts w:ascii="Times New Roman" w:hAnsi="Times New Roman" w:cs="Times New Roman"/>
          <w:sz w:val="28"/>
          <w:szCs w:val="28"/>
          <w:lang w:val="uk-UA"/>
        </w:rPr>
        <w:t>об’єм стічних вод зростає до 50-</w:t>
      </w:r>
      <w:r w:rsidRPr="00D632DC">
        <w:rPr>
          <w:rFonts w:ascii="Times New Roman" w:hAnsi="Times New Roman" w:cs="Times New Roman"/>
          <w:color w:val="000000" w:themeColor="text1"/>
          <w:sz w:val="28"/>
          <w:szCs w:val="28"/>
          <w:lang w:val="uk-UA"/>
        </w:rPr>
        <w:t xml:space="preserve">400 </w:t>
      </w:r>
      <w:r w:rsidR="00D632DC" w:rsidRPr="00D632DC">
        <w:rPr>
          <w:rFonts w:ascii="Times New Roman" w:hAnsi="Times New Roman" w:cs="Times New Roman"/>
          <w:color w:val="000000" w:themeColor="text1"/>
          <w:sz w:val="28"/>
          <w:szCs w:val="28"/>
          <w:lang w:val="uk-UA"/>
        </w:rPr>
        <w:t>м</w:t>
      </w:r>
      <w:r w:rsidR="00D632DC" w:rsidRPr="00D632DC">
        <w:rPr>
          <w:rFonts w:ascii="Times New Roman" w:hAnsi="Times New Roman" w:cs="Times New Roman"/>
          <w:color w:val="000000" w:themeColor="text1"/>
          <w:sz w:val="28"/>
          <w:szCs w:val="28"/>
          <w:vertAlign w:val="superscript"/>
          <w:lang w:val="uk-UA"/>
        </w:rPr>
        <w:t>3</w:t>
      </w:r>
      <w:r w:rsidRPr="00D632DC">
        <w:rPr>
          <w:rFonts w:ascii="Times New Roman" w:hAnsi="Times New Roman" w:cs="Times New Roman"/>
          <w:color w:val="000000" w:themeColor="text1"/>
          <w:sz w:val="28"/>
          <w:szCs w:val="28"/>
          <w:lang w:val="uk-UA"/>
        </w:rPr>
        <w:t>.</w:t>
      </w:r>
      <w:r w:rsidRPr="00343170">
        <w:rPr>
          <w:rFonts w:ascii="Times New Roman" w:hAnsi="Times New Roman" w:cs="Times New Roman"/>
          <w:sz w:val="28"/>
          <w:szCs w:val="28"/>
          <w:lang w:val="uk-UA"/>
        </w:rPr>
        <w:t xml:space="preserve"> В залежності від класу барвника, виду текстильного матеріалу, що підлягає фарбуванню, до стічних вод переходить від 5 до 50% вихідної кількості барвника.</w:t>
      </w:r>
    </w:p>
    <w:p w:rsidR="00343170" w:rsidRPr="00343170" w:rsidRDefault="00343170" w:rsidP="00343170">
      <w:pPr>
        <w:spacing w:after="0" w:line="360" w:lineRule="auto"/>
        <w:ind w:firstLine="720"/>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Тому і не дивно, що при скиданні відпрацьованих вод до водойм без предочищення концентрація даних полютантів значно перевищує гранично допустимі норми (</w:t>
      </w:r>
      <w:r w:rsidRPr="00D632DC">
        <w:rPr>
          <w:rFonts w:ascii="Times New Roman" w:hAnsi="Times New Roman" w:cs="Times New Roman"/>
          <w:color w:val="000000" w:themeColor="text1"/>
          <w:sz w:val="28"/>
          <w:szCs w:val="28"/>
          <w:lang w:val="uk-UA"/>
        </w:rPr>
        <w:t>0</w:t>
      </w:r>
      <w:r w:rsidR="00D632DC" w:rsidRPr="00D632DC">
        <w:rPr>
          <w:rFonts w:ascii="Times New Roman" w:hAnsi="Times New Roman" w:cs="Times New Roman"/>
          <w:color w:val="000000" w:themeColor="text1"/>
          <w:sz w:val="28"/>
          <w:szCs w:val="28"/>
          <w:lang w:val="uk-UA"/>
        </w:rPr>
        <w:t>,05-0,25 мг/дм</w:t>
      </w:r>
      <w:r w:rsidRPr="00D632DC">
        <w:rPr>
          <w:rFonts w:ascii="Times New Roman" w:hAnsi="Times New Roman" w:cs="Times New Roman"/>
          <w:color w:val="000000" w:themeColor="text1"/>
          <w:sz w:val="28"/>
          <w:szCs w:val="28"/>
          <w:vertAlign w:val="superscript"/>
          <w:lang w:val="uk-UA"/>
        </w:rPr>
        <w:t>3</w:t>
      </w:r>
      <w:r w:rsidRPr="00343170">
        <w:rPr>
          <w:rFonts w:ascii="Times New Roman" w:hAnsi="Times New Roman" w:cs="Times New Roman"/>
          <w:sz w:val="28"/>
          <w:szCs w:val="28"/>
          <w:lang w:val="uk-UA"/>
        </w:rPr>
        <w:t xml:space="preserve"> ) [</w:t>
      </w:r>
      <w:r w:rsidR="00285ECD" w:rsidRPr="00285ECD">
        <w:rPr>
          <w:rFonts w:ascii="Times New Roman" w:hAnsi="Times New Roman" w:cs="Times New Roman"/>
          <w:sz w:val="28"/>
          <w:szCs w:val="28"/>
          <w:lang w:val="ru-RU"/>
        </w:rPr>
        <w:t>6</w:t>
      </w:r>
      <w:r w:rsidRPr="00343170">
        <w:rPr>
          <w:rFonts w:ascii="Times New Roman" w:hAnsi="Times New Roman" w:cs="Times New Roman"/>
          <w:sz w:val="28"/>
          <w:szCs w:val="28"/>
          <w:lang w:val="uk-UA"/>
        </w:rPr>
        <w:t>].</w:t>
      </w:r>
    </w:p>
    <w:p w:rsidR="00343170" w:rsidRDefault="00343170" w:rsidP="00343170">
      <w:pPr>
        <w:spacing w:after="0" w:line="360" w:lineRule="auto"/>
        <w:ind w:firstLine="720"/>
        <w:jc w:val="both"/>
        <w:rPr>
          <w:rFonts w:ascii="Times New Roman" w:hAnsi="Times New Roman" w:cs="Times New Roman"/>
          <w:sz w:val="28"/>
          <w:szCs w:val="28"/>
          <w:lang w:val="uk-UA"/>
        </w:rPr>
      </w:pPr>
      <w:r w:rsidRPr="00D632DC">
        <w:rPr>
          <w:rFonts w:ascii="Times New Roman" w:hAnsi="Times New Roman" w:cs="Times New Roman"/>
          <w:color w:val="000000" w:themeColor="text1"/>
          <w:sz w:val="28"/>
          <w:szCs w:val="28"/>
          <w:lang w:val="uk-UA"/>
        </w:rPr>
        <w:t xml:space="preserve">Аналіз </w:t>
      </w:r>
      <w:r w:rsidR="00D632DC" w:rsidRPr="00D632DC">
        <w:rPr>
          <w:rFonts w:ascii="Times New Roman" w:hAnsi="Times New Roman" w:cs="Times New Roman"/>
          <w:color w:val="000000" w:themeColor="text1"/>
          <w:sz w:val="28"/>
          <w:szCs w:val="28"/>
          <w:lang w:val="uk-UA"/>
        </w:rPr>
        <w:t>стічних вод показав, що більшість барвників, які скидаються підприємствами містять</w:t>
      </w:r>
      <w:r w:rsidRPr="00D632DC">
        <w:rPr>
          <w:rFonts w:ascii="Times New Roman" w:hAnsi="Times New Roman" w:cs="Times New Roman"/>
          <w:color w:val="000000" w:themeColor="text1"/>
          <w:sz w:val="28"/>
          <w:szCs w:val="28"/>
          <w:lang w:val="uk-UA"/>
        </w:rPr>
        <w:t xml:space="preserve"> водорозчинні</w:t>
      </w:r>
      <w:r w:rsidRPr="00343170">
        <w:rPr>
          <w:rFonts w:ascii="Times New Roman" w:hAnsi="Times New Roman" w:cs="Times New Roman"/>
          <w:sz w:val="28"/>
          <w:szCs w:val="28"/>
          <w:lang w:val="uk-UA"/>
        </w:rPr>
        <w:t xml:space="preserve"> катіонні та аніонні барвники: малахітовий зелений, метиловий фіолетовий, фіолетовий кристалічний, метиленовий синій, бромкрезол зелений, бромофеноловий синій, динатрієво-синій, індигокармін та кислотно-червоний. Короткий опис кожного типу барвники представлені в Таблицях 1.1 і 1.2. Для корекції рН використовували гідроксид натрію 0,1 моль / дм3 та соляну кислоту 0,1 моль / дм3. Для видалення катіонних та аніонних барвників відповідно використовували аніонну поверхнево-активну речовину додецилсульфату натрію та катіонну поверхнево-активну гексадецилпіридинину бромід [</w:t>
      </w:r>
      <w:r w:rsidR="00285ECD" w:rsidRPr="00285ECD">
        <w:rPr>
          <w:rFonts w:ascii="Times New Roman" w:hAnsi="Times New Roman" w:cs="Times New Roman"/>
          <w:sz w:val="28"/>
          <w:szCs w:val="28"/>
          <w:lang w:val="uk-UA"/>
        </w:rPr>
        <w:t>7</w:t>
      </w:r>
      <w:r w:rsidR="00285ECD">
        <w:rPr>
          <w:rFonts w:ascii="Times New Roman" w:hAnsi="Times New Roman" w:cs="Times New Roman"/>
          <w:sz w:val="28"/>
          <w:szCs w:val="28"/>
          <w:lang w:val="uk-UA"/>
        </w:rPr>
        <w:t>,8</w:t>
      </w:r>
      <w:r w:rsidRPr="00343170">
        <w:rPr>
          <w:rFonts w:ascii="Times New Roman" w:hAnsi="Times New Roman" w:cs="Times New Roman"/>
          <w:sz w:val="28"/>
          <w:szCs w:val="28"/>
          <w:lang w:val="uk-UA"/>
        </w:rPr>
        <w:t>].</w:t>
      </w:r>
    </w:p>
    <w:p w:rsidR="00343170" w:rsidRDefault="00343170" w:rsidP="00343170">
      <w:pPr>
        <w:spacing w:after="0" w:line="360" w:lineRule="auto"/>
        <w:ind w:firstLine="720"/>
        <w:jc w:val="both"/>
        <w:rPr>
          <w:rFonts w:ascii="Times New Roman" w:hAnsi="Times New Roman" w:cs="Times New Roman"/>
          <w:sz w:val="28"/>
          <w:szCs w:val="28"/>
          <w:lang w:val="uk-UA"/>
        </w:rPr>
      </w:pPr>
    </w:p>
    <w:p w:rsidR="00343170" w:rsidRDefault="00343170" w:rsidP="00343170">
      <w:pPr>
        <w:spacing w:after="0" w:line="360" w:lineRule="auto"/>
        <w:ind w:firstLine="720"/>
        <w:jc w:val="both"/>
        <w:rPr>
          <w:rFonts w:ascii="Times New Roman" w:hAnsi="Times New Roman" w:cs="Times New Roman"/>
          <w:sz w:val="28"/>
          <w:szCs w:val="28"/>
          <w:lang w:val="uk-UA"/>
        </w:rPr>
      </w:pPr>
    </w:p>
    <w:p w:rsidR="00343170" w:rsidRDefault="00343170" w:rsidP="00343170">
      <w:pPr>
        <w:spacing w:after="0" w:line="360" w:lineRule="auto"/>
        <w:ind w:firstLine="720"/>
        <w:jc w:val="both"/>
        <w:rPr>
          <w:rFonts w:ascii="Times New Roman" w:hAnsi="Times New Roman" w:cs="Times New Roman"/>
          <w:sz w:val="28"/>
          <w:szCs w:val="28"/>
          <w:lang w:val="uk-UA"/>
        </w:rPr>
      </w:pPr>
    </w:p>
    <w:p w:rsidR="00343170" w:rsidRDefault="00343170" w:rsidP="00343170">
      <w:pPr>
        <w:spacing w:after="0" w:line="360" w:lineRule="auto"/>
        <w:ind w:firstLine="720"/>
        <w:jc w:val="both"/>
        <w:rPr>
          <w:rFonts w:ascii="Times New Roman" w:hAnsi="Times New Roman" w:cs="Times New Roman"/>
          <w:sz w:val="28"/>
          <w:szCs w:val="28"/>
          <w:lang w:val="uk-UA"/>
        </w:rPr>
      </w:pPr>
    </w:p>
    <w:p w:rsidR="00343170" w:rsidRDefault="00343170" w:rsidP="00285ECD">
      <w:pPr>
        <w:spacing w:after="0" w:line="360" w:lineRule="auto"/>
        <w:jc w:val="both"/>
        <w:rPr>
          <w:rFonts w:ascii="Times New Roman" w:hAnsi="Times New Roman" w:cs="Times New Roman"/>
          <w:sz w:val="28"/>
          <w:szCs w:val="28"/>
          <w:lang w:val="uk-UA"/>
        </w:rPr>
      </w:pPr>
    </w:p>
    <w:p w:rsidR="00343170" w:rsidRDefault="00343170" w:rsidP="00290098">
      <w:pPr>
        <w:spacing w:after="0" w:line="360" w:lineRule="auto"/>
        <w:jc w:val="both"/>
        <w:rPr>
          <w:rFonts w:ascii="Times New Roman" w:hAnsi="Times New Roman" w:cs="Times New Roman"/>
          <w:sz w:val="28"/>
          <w:szCs w:val="28"/>
          <w:lang w:val="uk-UA"/>
        </w:rPr>
      </w:pPr>
    </w:p>
    <w:p w:rsidR="003F27E0" w:rsidRDefault="003F27E0" w:rsidP="00290098">
      <w:pPr>
        <w:spacing w:after="0" w:line="360" w:lineRule="auto"/>
        <w:jc w:val="both"/>
        <w:rPr>
          <w:rFonts w:ascii="Times New Roman" w:hAnsi="Times New Roman" w:cs="Times New Roman"/>
          <w:sz w:val="28"/>
          <w:szCs w:val="28"/>
          <w:lang w:val="uk-UA"/>
        </w:rPr>
      </w:pPr>
    </w:p>
    <w:p w:rsidR="003F27E0" w:rsidRPr="00343170" w:rsidRDefault="003F27E0" w:rsidP="00290098">
      <w:pPr>
        <w:spacing w:after="0" w:line="360" w:lineRule="auto"/>
        <w:jc w:val="both"/>
        <w:rPr>
          <w:rFonts w:ascii="Times New Roman" w:hAnsi="Times New Roman" w:cs="Times New Roman"/>
          <w:sz w:val="28"/>
          <w:szCs w:val="28"/>
          <w:lang w:val="uk-UA"/>
        </w:rPr>
      </w:pPr>
    </w:p>
    <w:p w:rsidR="00343170" w:rsidRPr="00343170" w:rsidRDefault="00290098" w:rsidP="00343170">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w:t>
      </w:r>
      <w:r w:rsidR="00343170" w:rsidRPr="00343170">
        <w:rPr>
          <w:rFonts w:ascii="Times New Roman" w:hAnsi="Times New Roman" w:cs="Times New Roman"/>
          <w:sz w:val="28"/>
          <w:szCs w:val="28"/>
          <w:lang w:val="uk-UA"/>
        </w:rPr>
        <w:t xml:space="preserve"> 1.1 - Аніонні барвники</w:t>
      </w:r>
    </w:p>
    <w:tbl>
      <w:tblPr>
        <w:tblStyle w:val="a6"/>
        <w:tblW w:w="0" w:type="auto"/>
        <w:tblLook w:val="04A0" w:firstRow="1" w:lastRow="0" w:firstColumn="1" w:lastColumn="0" w:noHBand="0" w:noVBand="1"/>
      </w:tblPr>
      <w:tblGrid>
        <w:gridCol w:w="513"/>
        <w:gridCol w:w="1740"/>
        <w:gridCol w:w="3966"/>
        <w:gridCol w:w="3793"/>
      </w:tblGrid>
      <w:tr w:rsidR="00343170" w:rsidRPr="00343170" w:rsidTr="00BC12BC">
        <w:tc>
          <w:tcPr>
            <w:tcW w:w="513"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w:t>
            </w:r>
          </w:p>
        </w:tc>
        <w:tc>
          <w:tcPr>
            <w:tcW w:w="1740"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Назва</w:t>
            </w:r>
          </w:p>
        </w:tc>
        <w:tc>
          <w:tcPr>
            <w:tcW w:w="3525"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Хімічна формула</w:t>
            </w:r>
          </w:p>
        </w:tc>
        <w:tc>
          <w:tcPr>
            <w:tcW w:w="3793"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Короткий опис</w:t>
            </w:r>
          </w:p>
        </w:tc>
      </w:tr>
      <w:tr w:rsidR="00290098" w:rsidRPr="00343170" w:rsidTr="00BC12BC">
        <w:tc>
          <w:tcPr>
            <w:tcW w:w="513" w:type="dxa"/>
          </w:tcPr>
          <w:p w:rsidR="00290098" w:rsidRPr="00343170" w:rsidRDefault="00290098" w:rsidP="00343170">
            <w:pPr>
              <w:widowControl w:val="0"/>
              <w:tabs>
                <w:tab w:val="left" w:pos="3960"/>
              </w:tabs>
              <w:spacing w:line="360" w:lineRule="auto"/>
              <w:jc w:val="both"/>
              <w:rPr>
                <w:sz w:val="24"/>
                <w:szCs w:val="24"/>
              </w:rPr>
            </w:pPr>
            <w:r>
              <w:rPr>
                <w:sz w:val="24"/>
                <w:szCs w:val="24"/>
              </w:rPr>
              <w:t>1</w:t>
            </w:r>
          </w:p>
        </w:tc>
        <w:tc>
          <w:tcPr>
            <w:tcW w:w="1740" w:type="dxa"/>
          </w:tcPr>
          <w:p w:rsidR="00290098" w:rsidRPr="00343170" w:rsidRDefault="00290098" w:rsidP="00343170">
            <w:pPr>
              <w:widowControl w:val="0"/>
              <w:tabs>
                <w:tab w:val="left" w:pos="3960"/>
              </w:tabs>
              <w:spacing w:line="360" w:lineRule="auto"/>
              <w:jc w:val="both"/>
              <w:rPr>
                <w:sz w:val="24"/>
                <w:szCs w:val="24"/>
              </w:rPr>
            </w:pPr>
            <w:r>
              <w:rPr>
                <w:sz w:val="24"/>
                <w:szCs w:val="24"/>
              </w:rPr>
              <w:t>2</w:t>
            </w:r>
          </w:p>
        </w:tc>
        <w:tc>
          <w:tcPr>
            <w:tcW w:w="3525" w:type="dxa"/>
          </w:tcPr>
          <w:p w:rsidR="00290098" w:rsidRPr="00343170" w:rsidRDefault="00290098" w:rsidP="00343170">
            <w:pPr>
              <w:widowControl w:val="0"/>
              <w:tabs>
                <w:tab w:val="left" w:pos="3960"/>
              </w:tabs>
              <w:spacing w:line="360" w:lineRule="auto"/>
              <w:jc w:val="both"/>
              <w:rPr>
                <w:sz w:val="24"/>
                <w:szCs w:val="24"/>
              </w:rPr>
            </w:pPr>
            <w:r>
              <w:rPr>
                <w:sz w:val="24"/>
                <w:szCs w:val="24"/>
              </w:rPr>
              <w:t>3</w:t>
            </w:r>
          </w:p>
        </w:tc>
        <w:tc>
          <w:tcPr>
            <w:tcW w:w="3793" w:type="dxa"/>
          </w:tcPr>
          <w:p w:rsidR="00290098" w:rsidRPr="00343170" w:rsidRDefault="00290098" w:rsidP="00343170">
            <w:pPr>
              <w:widowControl w:val="0"/>
              <w:tabs>
                <w:tab w:val="left" w:pos="3960"/>
              </w:tabs>
              <w:spacing w:line="360" w:lineRule="auto"/>
              <w:jc w:val="both"/>
              <w:rPr>
                <w:sz w:val="24"/>
                <w:szCs w:val="24"/>
              </w:rPr>
            </w:pPr>
            <w:r>
              <w:rPr>
                <w:sz w:val="24"/>
                <w:szCs w:val="24"/>
              </w:rPr>
              <w:t>4</w:t>
            </w:r>
          </w:p>
        </w:tc>
      </w:tr>
      <w:tr w:rsidR="00343170" w:rsidRPr="00343170" w:rsidTr="00BC12BC">
        <w:tc>
          <w:tcPr>
            <w:tcW w:w="513"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1</w:t>
            </w:r>
          </w:p>
        </w:tc>
        <w:tc>
          <w:tcPr>
            <w:tcW w:w="1740"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Червона кислота 1</w:t>
            </w:r>
          </w:p>
        </w:tc>
        <w:tc>
          <w:tcPr>
            <w:tcW w:w="3525" w:type="dxa"/>
          </w:tcPr>
          <w:p w:rsidR="00343170" w:rsidRPr="00343170" w:rsidRDefault="00343170" w:rsidP="00343170">
            <w:pPr>
              <w:tabs>
                <w:tab w:val="left" w:pos="3480"/>
              </w:tabs>
              <w:spacing w:line="360" w:lineRule="auto"/>
              <w:ind w:firstLine="170"/>
              <w:jc w:val="both"/>
              <w:rPr>
                <w:noProof/>
                <w:sz w:val="24"/>
                <w:szCs w:val="24"/>
                <w:vertAlign w:val="subscript"/>
              </w:rPr>
            </w:pPr>
            <w:r w:rsidRPr="00343170">
              <w:rPr>
                <w:noProof/>
                <w:sz w:val="24"/>
                <w:szCs w:val="24"/>
              </w:rPr>
              <w:t>C</w:t>
            </w:r>
            <w:r w:rsidRPr="00343170">
              <w:rPr>
                <w:noProof/>
                <w:sz w:val="24"/>
                <w:szCs w:val="24"/>
                <w:vertAlign w:val="subscript"/>
              </w:rPr>
              <w:t>18</w:t>
            </w:r>
            <w:r w:rsidRPr="00343170">
              <w:rPr>
                <w:noProof/>
                <w:sz w:val="24"/>
                <w:szCs w:val="24"/>
              </w:rPr>
              <w:t>H</w:t>
            </w:r>
            <w:r w:rsidRPr="00343170">
              <w:rPr>
                <w:noProof/>
                <w:sz w:val="24"/>
                <w:szCs w:val="24"/>
                <w:vertAlign w:val="subscript"/>
              </w:rPr>
              <w:t>13</w:t>
            </w:r>
            <w:r w:rsidRPr="00343170">
              <w:rPr>
                <w:noProof/>
                <w:sz w:val="24"/>
                <w:szCs w:val="24"/>
              </w:rPr>
              <w:t>N</w:t>
            </w:r>
            <w:r w:rsidRPr="00343170">
              <w:rPr>
                <w:noProof/>
                <w:sz w:val="24"/>
                <w:szCs w:val="24"/>
                <w:vertAlign w:val="subscript"/>
              </w:rPr>
              <w:t>3</w:t>
            </w:r>
            <w:r w:rsidRPr="00343170">
              <w:rPr>
                <w:noProof/>
                <w:sz w:val="24"/>
                <w:szCs w:val="24"/>
              </w:rPr>
              <w:t>Na</w:t>
            </w:r>
            <w:r w:rsidRPr="00343170">
              <w:rPr>
                <w:noProof/>
                <w:sz w:val="24"/>
                <w:szCs w:val="24"/>
                <w:vertAlign w:val="subscript"/>
              </w:rPr>
              <w:t>2</w:t>
            </w:r>
            <w:r w:rsidRPr="00343170">
              <w:rPr>
                <w:noProof/>
                <w:sz w:val="24"/>
                <w:szCs w:val="24"/>
              </w:rPr>
              <w:t>O</w:t>
            </w:r>
            <w:r w:rsidRPr="00343170">
              <w:rPr>
                <w:noProof/>
                <w:sz w:val="24"/>
                <w:szCs w:val="24"/>
                <w:vertAlign w:val="subscript"/>
              </w:rPr>
              <w:t>8</w:t>
            </w:r>
            <w:r w:rsidRPr="00343170">
              <w:rPr>
                <w:noProof/>
                <w:sz w:val="24"/>
                <w:szCs w:val="24"/>
              </w:rPr>
              <w:t>S</w:t>
            </w:r>
            <w:r w:rsidRPr="00343170">
              <w:rPr>
                <w:noProof/>
                <w:sz w:val="24"/>
                <w:szCs w:val="24"/>
                <w:vertAlign w:val="subscript"/>
              </w:rPr>
              <w:t>2</w:t>
            </w:r>
          </w:p>
          <w:p w:rsidR="00343170" w:rsidRPr="00343170" w:rsidRDefault="00343170" w:rsidP="00343170">
            <w:pPr>
              <w:widowControl w:val="0"/>
              <w:tabs>
                <w:tab w:val="left" w:pos="3960"/>
              </w:tabs>
              <w:spacing w:line="360" w:lineRule="auto"/>
              <w:jc w:val="both"/>
              <w:rPr>
                <w:sz w:val="24"/>
                <w:szCs w:val="24"/>
              </w:rPr>
            </w:pPr>
            <w:r w:rsidRPr="00343170">
              <w:rPr>
                <w:noProof/>
                <w:sz w:val="24"/>
                <w:szCs w:val="24"/>
              </w:rPr>
              <w:drawing>
                <wp:inline distT="0" distB="0" distL="0" distR="0">
                  <wp:extent cx="1959428" cy="1294410"/>
                  <wp:effectExtent l="0" t="0" r="0" b="0"/>
                  <wp:docPr id="2" name="Рисунок 2"/>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60668" cy="1295229"/>
                          </a:xfrm>
                          <a:prstGeom prst="rect">
                            <a:avLst/>
                          </a:prstGeom>
                          <a:noFill/>
                        </pic:spPr>
                      </pic:pic>
                    </a:graphicData>
                  </a:graphic>
                </wp:inline>
              </w:drawing>
            </w:r>
          </w:p>
        </w:tc>
        <w:tc>
          <w:tcPr>
            <w:tcW w:w="3793"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Однорідний порошок червоного кольору використовується для фарбування натурального та штучного шовку. Фарбування легко змивається гарячою мильною водою.</w:t>
            </w:r>
          </w:p>
        </w:tc>
      </w:tr>
      <w:tr w:rsidR="00343170" w:rsidRPr="00AE5F49" w:rsidTr="00BC12BC">
        <w:tc>
          <w:tcPr>
            <w:tcW w:w="513"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2</w:t>
            </w:r>
          </w:p>
        </w:tc>
        <w:tc>
          <w:tcPr>
            <w:tcW w:w="1740"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Динатрієвий реактивний синій 4</w:t>
            </w:r>
          </w:p>
        </w:tc>
        <w:tc>
          <w:tcPr>
            <w:tcW w:w="3525" w:type="dxa"/>
          </w:tcPr>
          <w:p w:rsidR="00343170" w:rsidRPr="00343170" w:rsidRDefault="00343170" w:rsidP="00343170">
            <w:pPr>
              <w:tabs>
                <w:tab w:val="left" w:pos="3480"/>
              </w:tabs>
              <w:spacing w:line="360" w:lineRule="auto"/>
              <w:jc w:val="both"/>
              <w:rPr>
                <w:sz w:val="24"/>
                <w:szCs w:val="24"/>
                <w:vertAlign w:val="subscript"/>
              </w:rPr>
            </w:pPr>
            <w:r w:rsidRPr="00343170">
              <w:rPr>
                <w:sz w:val="24"/>
                <w:szCs w:val="24"/>
              </w:rPr>
              <w:t>C</w:t>
            </w:r>
            <w:r w:rsidRPr="00343170">
              <w:rPr>
                <w:sz w:val="24"/>
                <w:szCs w:val="24"/>
                <w:vertAlign w:val="subscript"/>
              </w:rPr>
              <w:t>23</w:t>
            </w:r>
            <w:r w:rsidRPr="00343170">
              <w:rPr>
                <w:sz w:val="24"/>
                <w:szCs w:val="24"/>
              </w:rPr>
              <w:t>H</w:t>
            </w:r>
            <w:r w:rsidRPr="00343170">
              <w:rPr>
                <w:sz w:val="24"/>
                <w:szCs w:val="24"/>
                <w:vertAlign w:val="subscript"/>
              </w:rPr>
              <w:t>12</w:t>
            </w:r>
            <w:r w:rsidRPr="00343170">
              <w:rPr>
                <w:sz w:val="24"/>
                <w:szCs w:val="24"/>
              </w:rPr>
              <w:t>Cl</w:t>
            </w:r>
            <w:r w:rsidRPr="00343170">
              <w:rPr>
                <w:sz w:val="24"/>
                <w:szCs w:val="24"/>
                <w:vertAlign w:val="subscript"/>
              </w:rPr>
              <w:t>2</w:t>
            </w:r>
            <w:r w:rsidRPr="00343170">
              <w:rPr>
                <w:sz w:val="24"/>
                <w:szCs w:val="24"/>
              </w:rPr>
              <w:t>N</w:t>
            </w:r>
            <w:r w:rsidRPr="00343170">
              <w:rPr>
                <w:sz w:val="24"/>
                <w:szCs w:val="24"/>
                <w:vertAlign w:val="subscript"/>
              </w:rPr>
              <w:t>6</w:t>
            </w:r>
            <w:r w:rsidRPr="00343170">
              <w:rPr>
                <w:sz w:val="24"/>
                <w:szCs w:val="24"/>
              </w:rPr>
              <w:t>Na</w:t>
            </w:r>
            <w:r w:rsidRPr="00343170">
              <w:rPr>
                <w:sz w:val="24"/>
                <w:szCs w:val="24"/>
                <w:vertAlign w:val="subscript"/>
              </w:rPr>
              <w:t>2</w:t>
            </w:r>
            <w:r w:rsidRPr="00343170">
              <w:rPr>
                <w:sz w:val="24"/>
                <w:szCs w:val="24"/>
              </w:rPr>
              <w:t>O</w:t>
            </w:r>
            <w:r w:rsidRPr="00343170">
              <w:rPr>
                <w:sz w:val="24"/>
                <w:szCs w:val="24"/>
                <w:vertAlign w:val="subscript"/>
              </w:rPr>
              <w:t>8</w:t>
            </w:r>
            <w:r w:rsidRPr="00343170">
              <w:rPr>
                <w:sz w:val="24"/>
                <w:szCs w:val="24"/>
              </w:rPr>
              <w:t>S</w:t>
            </w:r>
            <w:r w:rsidRPr="00343170">
              <w:rPr>
                <w:sz w:val="24"/>
                <w:szCs w:val="24"/>
                <w:vertAlign w:val="subscript"/>
              </w:rPr>
              <w:t>2</w:t>
            </w:r>
          </w:p>
          <w:p w:rsidR="00343170" w:rsidRPr="00343170" w:rsidRDefault="00343170" w:rsidP="00343170">
            <w:pPr>
              <w:widowControl w:val="0"/>
              <w:tabs>
                <w:tab w:val="left" w:pos="3960"/>
              </w:tabs>
              <w:spacing w:line="360" w:lineRule="auto"/>
              <w:jc w:val="both"/>
              <w:rPr>
                <w:sz w:val="24"/>
                <w:szCs w:val="24"/>
              </w:rPr>
            </w:pPr>
            <w:r w:rsidRPr="00343170">
              <w:rPr>
                <w:noProof/>
                <w:sz w:val="24"/>
                <w:szCs w:val="24"/>
              </w:rPr>
              <w:drawing>
                <wp:inline distT="0" distB="0" distL="0" distR="0">
                  <wp:extent cx="2371725" cy="1343025"/>
                  <wp:effectExtent l="0" t="0" r="9525" b="9525"/>
                  <wp:docPr id="4" name="Рисунок 4"/>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rotWithShape="1">
                          <a:blip r:embed="rId13" cstate="print">
                            <a:extLst>
                              <a:ext uri="{28A0092B-C50C-407E-A947-70E740481C1C}">
                                <a14:useLocalDpi xmlns:a14="http://schemas.microsoft.com/office/drawing/2010/main" val="0"/>
                              </a:ext>
                            </a:extLst>
                          </a:blip>
                          <a:srcRect b="10759"/>
                          <a:stretch/>
                        </pic:blipFill>
                        <pic:spPr bwMode="auto">
                          <a:xfrm>
                            <a:off x="0" y="0"/>
                            <a:ext cx="2371725" cy="134302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793"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Діхлоротриазин активний барвник, надаючи матеріалу темно-кольоровий колір. Як і інші триазинові активні барвники, він фіксується в результаті взаємодії барвника з функціональними групами волокна, утворюючи ковалентний зв’язок.</w:t>
            </w:r>
          </w:p>
        </w:tc>
      </w:tr>
      <w:tr w:rsidR="00343170" w:rsidRPr="00AE5F49" w:rsidTr="00BC12BC">
        <w:tc>
          <w:tcPr>
            <w:tcW w:w="513"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3</w:t>
            </w:r>
          </w:p>
        </w:tc>
        <w:tc>
          <w:tcPr>
            <w:tcW w:w="1740"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Бромофенол синій</w:t>
            </w:r>
          </w:p>
        </w:tc>
        <w:tc>
          <w:tcPr>
            <w:tcW w:w="3525" w:type="dxa"/>
          </w:tcPr>
          <w:p w:rsidR="00343170" w:rsidRPr="00343170" w:rsidRDefault="00343170" w:rsidP="00343170">
            <w:pPr>
              <w:tabs>
                <w:tab w:val="left" w:pos="3480"/>
              </w:tabs>
              <w:spacing w:line="360" w:lineRule="auto"/>
              <w:jc w:val="both"/>
              <w:rPr>
                <w:sz w:val="24"/>
                <w:szCs w:val="24"/>
                <w:vertAlign w:val="subscript"/>
              </w:rPr>
            </w:pPr>
            <w:r w:rsidRPr="00343170">
              <w:rPr>
                <w:sz w:val="24"/>
                <w:szCs w:val="24"/>
              </w:rPr>
              <w:t>C</w:t>
            </w:r>
            <w:r w:rsidRPr="00343170">
              <w:rPr>
                <w:sz w:val="24"/>
                <w:szCs w:val="24"/>
                <w:vertAlign w:val="subscript"/>
              </w:rPr>
              <w:t>19</w:t>
            </w:r>
            <w:r w:rsidRPr="00343170">
              <w:rPr>
                <w:sz w:val="24"/>
                <w:szCs w:val="24"/>
              </w:rPr>
              <w:t>H</w:t>
            </w:r>
            <w:r w:rsidRPr="00343170">
              <w:rPr>
                <w:sz w:val="24"/>
                <w:szCs w:val="24"/>
                <w:vertAlign w:val="subscript"/>
              </w:rPr>
              <w:t>10</w:t>
            </w:r>
            <w:r w:rsidRPr="00343170">
              <w:rPr>
                <w:sz w:val="24"/>
                <w:szCs w:val="24"/>
              </w:rPr>
              <w:t>Br</w:t>
            </w:r>
            <w:r w:rsidRPr="00343170">
              <w:rPr>
                <w:sz w:val="24"/>
                <w:szCs w:val="24"/>
                <w:vertAlign w:val="subscript"/>
              </w:rPr>
              <w:t>4</w:t>
            </w:r>
            <w:r w:rsidRPr="00343170">
              <w:rPr>
                <w:sz w:val="24"/>
                <w:szCs w:val="24"/>
              </w:rPr>
              <w:t>O</w:t>
            </w:r>
            <w:r w:rsidRPr="00343170">
              <w:rPr>
                <w:sz w:val="24"/>
                <w:szCs w:val="24"/>
                <w:vertAlign w:val="subscript"/>
              </w:rPr>
              <w:t>5</w:t>
            </w:r>
            <w:r w:rsidRPr="00343170">
              <w:rPr>
                <w:sz w:val="24"/>
                <w:szCs w:val="24"/>
              </w:rPr>
              <w:t>SNa</w:t>
            </w:r>
            <w:r w:rsidRPr="00343170">
              <w:rPr>
                <w:sz w:val="24"/>
                <w:szCs w:val="24"/>
                <w:vertAlign w:val="subscript"/>
              </w:rPr>
              <w:t>2</w:t>
            </w:r>
          </w:p>
          <w:p w:rsidR="00343170" w:rsidRPr="00343170" w:rsidRDefault="00343170" w:rsidP="00343170">
            <w:pPr>
              <w:widowControl w:val="0"/>
              <w:tabs>
                <w:tab w:val="left" w:pos="3960"/>
              </w:tabs>
              <w:spacing w:line="360" w:lineRule="auto"/>
              <w:jc w:val="both"/>
              <w:rPr>
                <w:sz w:val="24"/>
                <w:szCs w:val="24"/>
              </w:rPr>
            </w:pPr>
            <w:r w:rsidRPr="00343170">
              <w:rPr>
                <w:noProof/>
                <w:sz w:val="24"/>
                <w:szCs w:val="24"/>
              </w:rPr>
              <w:drawing>
                <wp:inline distT="0" distB="0" distL="0" distR="0">
                  <wp:extent cx="1949570" cy="1337094"/>
                  <wp:effectExtent l="0" t="0" r="0" b="0"/>
                  <wp:docPr id="5" name="Рисунок 5"/>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14" cstate="print">
                            <a:extLst>
                              <a:ext uri="{28A0092B-C50C-407E-A947-70E740481C1C}">
                                <a14:useLocalDpi xmlns:a14="http://schemas.microsoft.com/office/drawing/2010/main" val="0"/>
                              </a:ext>
                            </a:extLst>
                          </a:blip>
                          <a:srcRect b="12187"/>
                          <a:stretch/>
                        </pic:blipFill>
                        <pic:spPr bwMode="auto">
                          <a:xfrm>
                            <a:off x="0" y="0"/>
                            <a:ext cx="1965423" cy="134796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793"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Натуральний барвник, який також використовується в лабораторній практиці як показник рН та маркер для електрофорезу. Його можна застосовувати в діапазоні pH від 3,0 до 4,6. При рН нижче 3,0 розчин жовтий, вище 4,6 - фіолетовий.</w:t>
            </w:r>
          </w:p>
        </w:tc>
      </w:tr>
      <w:tr w:rsidR="00343170" w:rsidRPr="00AE5F49" w:rsidTr="00BC12BC">
        <w:tc>
          <w:tcPr>
            <w:tcW w:w="513"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4</w:t>
            </w:r>
          </w:p>
        </w:tc>
        <w:tc>
          <w:tcPr>
            <w:tcW w:w="1740" w:type="dxa"/>
          </w:tcPr>
          <w:p w:rsidR="00343170" w:rsidRPr="00343170" w:rsidRDefault="00C77411" w:rsidP="00343170">
            <w:pPr>
              <w:widowControl w:val="0"/>
              <w:tabs>
                <w:tab w:val="left" w:pos="3960"/>
              </w:tabs>
              <w:spacing w:line="360" w:lineRule="auto"/>
              <w:jc w:val="both"/>
              <w:rPr>
                <w:sz w:val="24"/>
                <w:szCs w:val="24"/>
              </w:rPr>
            </w:pPr>
            <w:r>
              <w:rPr>
                <w:sz w:val="24"/>
                <w:szCs w:val="24"/>
              </w:rPr>
              <w:t>Інди</w:t>
            </w:r>
            <w:r w:rsidR="00343170" w:rsidRPr="00343170">
              <w:rPr>
                <w:sz w:val="24"/>
                <w:szCs w:val="24"/>
              </w:rPr>
              <w:t>гокармін</w:t>
            </w:r>
          </w:p>
        </w:tc>
        <w:tc>
          <w:tcPr>
            <w:tcW w:w="3525" w:type="dxa"/>
          </w:tcPr>
          <w:p w:rsidR="00343170" w:rsidRPr="00343170" w:rsidRDefault="00343170" w:rsidP="00343170">
            <w:pPr>
              <w:tabs>
                <w:tab w:val="left" w:pos="3480"/>
              </w:tabs>
              <w:spacing w:line="360" w:lineRule="auto"/>
              <w:jc w:val="both"/>
              <w:rPr>
                <w:sz w:val="24"/>
                <w:szCs w:val="24"/>
                <w:vertAlign w:val="subscript"/>
              </w:rPr>
            </w:pPr>
            <w:r w:rsidRPr="00343170">
              <w:rPr>
                <w:sz w:val="24"/>
                <w:szCs w:val="24"/>
              </w:rPr>
              <w:t>С</w:t>
            </w:r>
            <w:r w:rsidRPr="00343170">
              <w:rPr>
                <w:sz w:val="24"/>
                <w:szCs w:val="24"/>
                <w:vertAlign w:val="subscript"/>
              </w:rPr>
              <w:t>16</w:t>
            </w:r>
            <w:r w:rsidRPr="00343170">
              <w:rPr>
                <w:sz w:val="24"/>
                <w:szCs w:val="24"/>
              </w:rPr>
              <w:t>Н</w:t>
            </w:r>
            <w:r w:rsidRPr="00343170">
              <w:rPr>
                <w:sz w:val="24"/>
                <w:szCs w:val="24"/>
                <w:vertAlign w:val="subscript"/>
              </w:rPr>
              <w:t>8</w:t>
            </w:r>
            <w:r w:rsidRPr="00343170">
              <w:rPr>
                <w:sz w:val="24"/>
                <w:szCs w:val="24"/>
              </w:rPr>
              <w:t>N</w:t>
            </w:r>
            <w:r w:rsidRPr="00343170">
              <w:rPr>
                <w:sz w:val="24"/>
                <w:szCs w:val="24"/>
                <w:vertAlign w:val="subscript"/>
              </w:rPr>
              <w:t>2</w:t>
            </w:r>
            <w:r w:rsidRPr="00343170">
              <w:rPr>
                <w:sz w:val="24"/>
                <w:szCs w:val="24"/>
              </w:rPr>
              <w:t>Na</w:t>
            </w:r>
            <w:r w:rsidRPr="00343170">
              <w:rPr>
                <w:sz w:val="24"/>
                <w:szCs w:val="24"/>
                <w:vertAlign w:val="subscript"/>
              </w:rPr>
              <w:t>2</w:t>
            </w:r>
            <w:r w:rsidRPr="00343170">
              <w:rPr>
                <w:sz w:val="24"/>
                <w:szCs w:val="24"/>
              </w:rPr>
              <w:t>O</w:t>
            </w:r>
            <w:r w:rsidRPr="00343170">
              <w:rPr>
                <w:sz w:val="24"/>
                <w:szCs w:val="24"/>
                <w:vertAlign w:val="subscript"/>
              </w:rPr>
              <w:t>8</w:t>
            </w:r>
            <w:r w:rsidRPr="00343170">
              <w:rPr>
                <w:sz w:val="24"/>
                <w:szCs w:val="24"/>
              </w:rPr>
              <w:t>S</w:t>
            </w:r>
            <w:r w:rsidRPr="00343170">
              <w:rPr>
                <w:sz w:val="24"/>
                <w:szCs w:val="24"/>
                <w:vertAlign w:val="subscript"/>
              </w:rPr>
              <w:t>2</w:t>
            </w:r>
          </w:p>
          <w:p w:rsidR="00343170" w:rsidRPr="00343170" w:rsidRDefault="00343170" w:rsidP="00343170">
            <w:pPr>
              <w:tabs>
                <w:tab w:val="left" w:pos="3480"/>
              </w:tabs>
              <w:spacing w:line="360" w:lineRule="auto"/>
              <w:jc w:val="both"/>
              <w:rPr>
                <w:sz w:val="24"/>
                <w:szCs w:val="24"/>
              </w:rPr>
            </w:pPr>
            <w:r w:rsidRPr="00343170">
              <w:rPr>
                <w:noProof/>
                <w:sz w:val="24"/>
                <w:szCs w:val="24"/>
              </w:rPr>
              <w:drawing>
                <wp:inline distT="0" distB="0" distL="0" distR="0">
                  <wp:extent cx="1745673" cy="712520"/>
                  <wp:effectExtent l="0" t="0" r="0" b="0"/>
                  <wp:docPr id="9" name="Рисунок 9"/>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745673" cy="712520"/>
                          </a:xfrm>
                          <a:prstGeom prst="rect">
                            <a:avLst/>
                          </a:prstGeom>
                          <a:noFill/>
                        </pic:spPr>
                      </pic:pic>
                    </a:graphicData>
                  </a:graphic>
                </wp:inline>
              </w:drawing>
            </w:r>
          </w:p>
        </w:tc>
        <w:tc>
          <w:tcPr>
            <w:tcW w:w="3793" w:type="dxa"/>
          </w:tcPr>
          <w:p w:rsidR="00343170" w:rsidRPr="00343170" w:rsidRDefault="00343170" w:rsidP="00285ECD">
            <w:pPr>
              <w:widowControl w:val="0"/>
              <w:tabs>
                <w:tab w:val="left" w:pos="3960"/>
              </w:tabs>
              <w:spacing w:line="360" w:lineRule="auto"/>
              <w:jc w:val="both"/>
              <w:rPr>
                <w:sz w:val="24"/>
                <w:szCs w:val="24"/>
              </w:rPr>
            </w:pPr>
            <w:r w:rsidRPr="00343170">
              <w:rPr>
                <w:sz w:val="24"/>
                <w:szCs w:val="24"/>
              </w:rPr>
              <w:t xml:space="preserve">Застосовується при виробництві чорнила, харчових барвників (Е132, також відомий як індиготин), а також у хімії як окислювально-відновний та кислотно-лужний індикатор та </w:t>
            </w:r>
          </w:p>
        </w:tc>
      </w:tr>
    </w:tbl>
    <w:p w:rsidR="003F27E0" w:rsidRDefault="003F27E0" w:rsidP="00290098">
      <w:pPr>
        <w:widowControl w:val="0"/>
        <w:tabs>
          <w:tab w:val="left" w:pos="3960"/>
        </w:tabs>
        <w:spacing w:after="0" w:line="360" w:lineRule="auto"/>
        <w:jc w:val="right"/>
        <w:rPr>
          <w:rFonts w:ascii="Times New Roman" w:hAnsi="Times New Roman" w:cs="Times New Roman"/>
          <w:sz w:val="28"/>
          <w:szCs w:val="28"/>
          <w:lang w:val="uk-UA"/>
        </w:rPr>
      </w:pPr>
    </w:p>
    <w:p w:rsidR="00343170" w:rsidRDefault="00290098" w:rsidP="00290098">
      <w:pPr>
        <w:widowControl w:val="0"/>
        <w:tabs>
          <w:tab w:val="left" w:pos="3960"/>
        </w:tabs>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1.1</w:t>
      </w:r>
    </w:p>
    <w:tbl>
      <w:tblPr>
        <w:tblStyle w:val="a6"/>
        <w:tblW w:w="0" w:type="auto"/>
        <w:tblLook w:val="04A0" w:firstRow="1" w:lastRow="0" w:firstColumn="1" w:lastColumn="0" w:noHBand="0" w:noVBand="1"/>
      </w:tblPr>
      <w:tblGrid>
        <w:gridCol w:w="513"/>
        <w:gridCol w:w="1740"/>
        <w:gridCol w:w="3951"/>
        <w:gridCol w:w="3827"/>
      </w:tblGrid>
      <w:tr w:rsidR="00290098" w:rsidRPr="00290098" w:rsidTr="00290098">
        <w:tc>
          <w:tcPr>
            <w:tcW w:w="513" w:type="dxa"/>
          </w:tcPr>
          <w:p w:rsidR="00290098" w:rsidRPr="00343170" w:rsidRDefault="00290098" w:rsidP="00285ECD">
            <w:pPr>
              <w:widowControl w:val="0"/>
              <w:tabs>
                <w:tab w:val="left" w:pos="3960"/>
              </w:tabs>
              <w:spacing w:line="360" w:lineRule="auto"/>
              <w:jc w:val="center"/>
              <w:rPr>
                <w:sz w:val="24"/>
                <w:szCs w:val="24"/>
              </w:rPr>
            </w:pPr>
            <w:r>
              <w:rPr>
                <w:sz w:val="24"/>
                <w:szCs w:val="24"/>
              </w:rPr>
              <w:t>1</w:t>
            </w:r>
          </w:p>
        </w:tc>
        <w:tc>
          <w:tcPr>
            <w:tcW w:w="1740" w:type="dxa"/>
          </w:tcPr>
          <w:p w:rsidR="00290098" w:rsidRPr="00343170" w:rsidRDefault="00290098" w:rsidP="00285ECD">
            <w:pPr>
              <w:widowControl w:val="0"/>
              <w:tabs>
                <w:tab w:val="left" w:pos="3960"/>
              </w:tabs>
              <w:spacing w:line="360" w:lineRule="auto"/>
              <w:jc w:val="center"/>
              <w:rPr>
                <w:sz w:val="24"/>
                <w:szCs w:val="24"/>
              </w:rPr>
            </w:pPr>
            <w:r>
              <w:rPr>
                <w:sz w:val="24"/>
                <w:szCs w:val="24"/>
              </w:rPr>
              <w:t>2</w:t>
            </w:r>
          </w:p>
        </w:tc>
        <w:tc>
          <w:tcPr>
            <w:tcW w:w="3951" w:type="dxa"/>
          </w:tcPr>
          <w:p w:rsidR="00290098" w:rsidRPr="00343170" w:rsidRDefault="00290098" w:rsidP="00285ECD">
            <w:pPr>
              <w:tabs>
                <w:tab w:val="left" w:pos="3480"/>
              </w:tabs>
              <w:spacing w:line="360" w:lineRule="auto"/>
              <w:jc w:val="center"/>
              <w:rPr>
                <w:sz w:val="24"/>
                <w:szCs w:val="24"/>
              </w:rPr>
            </w:pPr>
            <w:r>
              <w:rPr>
                <w:sz w:val="24"/>
                <w:szCs w:val="24"/>
              </w:rPr>
              <w:t>3</w:t>
            </w:r>
          </w:p>
        </w:tc>
        <w:tc>
          <w:tcPr>
            <w:tcW w:w="3827" w:type="dxa"/>
          </w:tcPr>
          <w:p w:rsidR="00290098" w:rsidRPr="00343170" w:rsidRDefault="00290098" w:rsidP="00285ECD">
            <w:pPr>
              <w:widowControl w:val="0"/>
              <w:tabs>
                <w:tab w:val="left" w:pos="3960"/>
              </w:tabs>
              <w:spacing w:line="360" w:lineRule="auto"/>
              <w:jc w:val="center"/>
              <w:rPr>
                <w:sz w:val="24"/>
                <w:szCs w:val="24"/>
              </w:rPr>
            </w:pPr>
            <w:r>
              <w:rPr>
                <w:sz w:val="24"/>
                <w:szCs w:val="24"/>
              </w:rPr>
              <w:t>4</w:t>
            </w:r>
          </w:p>
        </w:tc>
      </w:tr>
      <w:tr w:rsidR="00290098" w:rsidRPr="00AE5F49" w:rsidTr="00290098">
        <w:tc>
          <w:tcPr>
            <w:tcW w:w="513" w:type="dxa"/>
          </w:tcPr>
          <w:p w:rsidR="00290098" w:rsidRPr="00343170" w:rsidRDefault="00290098" w:rsidP="005E3711">
            <w:pPr>
              <w:widowControl w:val="0"/>
              <w:tabs>
                <w:tab w:val="left" w:pos="3960"/>
              </w:tabs>
              <w:spacing w:line="360" w:lineRule="auto"/>
              <w:jc w:val="both"/>
              <w:rPr>
                <w:sz w:val="24"/>
                <w:szCs w:val="24"/>
              </w:rPr>
            </w:pPr>
          </w:p>
        </w:tc>
        <w:tc>
          <w:tcPr>
            <w:tcW w:w="1740" w:type="dxa"/>
          </w:tcPr>
          <w:p w:rsidR="00290098" w:rsidRPr="00343170" w:rsidRDefault="00290098" w:rsidP="005E3711">
            <w:pPr>
              <w:widowControl w:val="0"/>
              <w:tabs>
                <w:tab w:val="left" w:pos="3960"/>
              </w:tabs>
              <w:spacing w:line="360" w:lineRule="auto"/>
              <w:jc w:val="both"/>
              <w:rPr>
                <w:sz w:val="24"/>
                <w:szCs w:val="24"/>
              </w:rPr>
            </w:pPr>
          </w:p>
        </w:tc>
        <w:tc>
          <w:tcPr>
            <w:tcW w:w="3951" w:type="dxa"/>
          </w:tcPr>
          <w:p w:rsidR="00290098" w:rsidRPr="00343170" w:rsidRDefault="00290098" w:rsidP="005E3711">
            <w:pPr>
              <w:tabs>
                <w:tab w:val="left" w:pos="3480"/>
              </w:tabs>
              <w:spacing w:line="360" w:lineRule="auto"/>
              <w:jc w:val="both"/>
              <w:rPr>
                <w:sz w:val="24"/>
                <w:szCs w:val="24"/>
              </w:rPr>
            </w:pPr>
          </w:p>
        </w:tc>
        <w:tc>
          <w:tcPr>
            <w:tcW w:w="3827" w:type="dxa"/>
          </w:tcPr>
          <w:p w:rsidR="00290098" w:rsidRPr="00343170" w:rsidRDefault="00285ECD" w:rsidP="005E3711">
            <w:pPr>
              <w:widowControl w:val="0"/>
              <w:tabs>
                <w:tab w:val="left" w:pos="3960"/>
              </w:tabs>
              <w:spacing w:line="360" w:lineRule="auto"/>
              <w:jc w:val="both"/>
              <w:rPr>
                <w:sz w:val="24"/>
                <w:szCs w:val="24"/>
              </w:rPr>
            </w:pPr>
            <w:r w:rsidRPr="00343170">
              <w:rPr>
                <w:sz w:val="24"/>
                <w:szCs w:val="24"/>
              </w:rPr>
              <w:t xml:space="preserve">реагент для фотометричного </w:t>
            </w:r>
            <w:r w:rsidR="00290098" w:rsidRPr="00343170">
              <w:rPr>
                <w:sz w:val="24"/>
                <w:szCs w:val="24"/>
              </w:rPr>
              <w:t>визначення О2 та О3. Він добре відомий в медицині як діагностичний матеріал, наприклад, при гістологічних дослідженнях.</w:t>
            </w:r>
          </w:p>
        </w:tc>
      </w:tr>
    </w:tbl>
    <w:p w:rsidR="00290098" w:rsidRPr="00290098" w:rsidRDefault="00290098" w:rsidP="00343170">
      <w:pPr>
        <w:widowControl w:val="0"/>
        <w:tabs>
          <w:tab w:val="left" w:pos="3960"/>
        </w:tabs>
        <w:spacing w:after="0" w:line="360" w:lineRule="auto"/>
        <w:jc w:val="both"/>
        <w:rPr>
          <w:rFonts w:ascii="Times New Roman" w:hAnsi="Times New Roman" w:cs="Times New Roman"/>
          <w:sz w:val="28"/>
          <w:szCs w:val="28"/>
          <w:lang w:val="ru-RU"/>
        </w:rPr>
      </w:pPr>
    </w:p>
    <w:p w:rsidR="00343170" w:rsidRPr="00343170" w:rsidRDefault="00343170" w:rsidP="00343170">
      <w:pPr>
        <w:widowControl w:val="0"/>
        <w:tabs>
          <w:tab w:val="left" w:pos="3960"/>
        </w:tabs>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w:t>
      </w:r>
      <w:r w:rsidR="00290098">
        <w:rPr>
          <w:rFonts w:ascii="Times New Roman" w:hAnsi="Times New Roman" w:cs="Times New Roman"/>
          <w:sz w:val="28"/>
          <w:szCs w:val="28"/>
          <w:lang w:val="uk-UA"/>
        </w:rPr>
        <w:t>иця</w:t>
      </w:r>
      <w:r w:rsidRPr="00343170">
        <w:rPr>
          <w:rFonts w:ascii="Times New Roman" w:hAnsi="Times New Roman" w:cs="Times New Roman"/>
          <w:sz w:val="28"/>
          <w:szCs w:val="28"/>
          <w:lang w:val="uk-UA"/>
        </w:rPr>
        <w:t xml:space="preserve"> 1.2 – Катіонні барвники</w:t>
      </w:r>
    </w:p>
    <w:tbl>
      <w:tblPr>
        <w:tblStyle w:val="a6"/>
        <w:tblW w:w="0" w:type="auto"/>
        <w:tblLayout w:type="fixed"/>
        <w:tblLook w:val="04A0" w:firstRow="1" w:lastRow="0" w:firstColumn="1" w:lastColumn="0" w:noHBand="0" w:noVBand="1"/>
      </w:tblPr>
      <w:tblGrid>
        <w:gridCol w:w="496"/>
        <w:gridCol w:w="1739"/>
        <w:gridCol w:w="3969"/>
        <w:gridCol w:w="3827"/>
      </w:tblGrid>
      <w:tr w:rsidR="00343170" w:rsidRPr="00343170" w:rsidTr="00290098">
        <w:tc>
          <w:tcPr>
            <w:tcW w:w="496"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w:t>
            </w:r>
          </w:p>
        </w:tc>
        <w:tc>
          <w:tcPr>
            <w:tcW w:w="1739"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Назва</w:t>
            </w:r>
          </w:p>
        </w:tc>
        <w:tc>
          <w:tcPr>
            <w:tcW w:w="3969"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Хімічна формула</w:t>
            </w:r>
          </w:p>
        </w:tc>
        <w:tc>
          <w:tcPr>
            <w:tcW w:w="3827"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Короткий опис</w:t>
            </w:r>
          </w:p>
        </w:tc>
      </w:tr>
      <w:tr w:rsidR="00290098" w:rsidRPr="00343170" w:rsidTr="00290098">
        <w:tc>
          <w:tcPr>
            <w:tcW w:w="496" w:type="dxa"/>
          </w:tcPr>
          <w:p w:rsidR="00290098" w:rsidRPr="00343170" w:rsidRDefault="00290098" w:rsidP="00343170">
            <w:pPr>
              <w:widowControl w:val="0"/>
              <w:tabs>
                <w:tab w:val="left" w:pos="3960"/>
              </w:tabs>
              <w:spacing w:line="360" w:lineRule="auto"/>
              <w:jc w:val="both"/>
              <w:rPr>
                <w:sz w:val="24"/>
                <w:szCs w:val="24"/>
              </w:rPr>
            </w:pPr>
            <w:r>
              <w:rPr>
                <w:sz w:val="24"/>
                <w:szCs w:val="24"/>
              </w:rPr>
              <w:t>1</w:t>
            </w:r>
          </w:p>
        </w:tc>
        <w:tc>
          <w:tcPr>
            <w:tcW w:w="1739" w:type="dxa"/>
          </w:tcPr>
          <w:p w:rsidR="00290098" w:rsidRPr="00343170" w:rsidRDefault="00290098" w:rsidP="00343170">
            <w:pPr>
              <w:widowControl w:val="0"/>
              <w:tabs>
                <w:tab w:val="left" w:pos="3960"/>
              </w:tabs>
              <w:spacing w:line="360" w:lineRule="auto"/>
              <w:jc w:val="both"/>
              <w:rPr>
                <w:sz w:val="24"/>
                <w:szCs w:val="24"/>
              </w:rPr>
            </w:pPr>
            <w:r>
              <w:rPr>
                <w:sz w:val="24"/>
                <w:szCs w:val="24"/>
              </w:rPr>
              <w:t>2</w:t>
            </w:r>
          </w:p>
        </w:tc>
        <w:tc>
          <w:tcPr>
            <w:tcW w:w="3969" w:type="dxa"/>
          </w:tcPr>
          <w:p w:rsidR="00290098" w:rsidRPr="00343170" w:rsidRDefault="00290098" w:rsidP="00343170">
            <w:pPr>
              <w:widowControl w:val="0"/>
              <w:tabs>
                <w:tab w:val="left" w:pos="3960"/>
              </w:tabs>
              <w:spacing w:line="360" w:lineRule="auto"/>
              <w:jc w:val="both"/>
              <w:rPr>
                <w:sz w:val="24"/>
                <w:szCs w:val="24"/>
              </w:rPr>
            </w:pPr>
            <w:r>
              <w:rPr>
                <w:sz w:val="24"/>
                <w:szCs w:val="24"/>
              </w:rPr>
              <w:t>3</w:t>
            </w:r>
          </w:p>
        </w:tc>
        <w:tc>
          <w:tcPr>
            <w:tcW w:w="3827" w:type="dxa"/>
          </w:tcPr>
          <w:p w:rsidR="00290098" w:rsidRPr="00343170" w:rsidRDefault="00290098" w:rsidP="00343170">
            <w:pPr>
              <w:widowControl w:val="0"/>
              <w:tabs>
                <w:tab w:val="left" w:pos="3960"/>
              </w:tabs>
              <w:spacing w:line="360" w:lineRule="auto"/>
              <w:jc w:val="both"/>
              <w:rPr>
                <w:sz w:val="24"/>
                <w:szCs w:val="24"/>
              </w:rPr>
            </w:pPr>
            <w:r>
              <w:rPr>
                <w:sz w:val="24"/>
                <w:szCs w:val="24"/>
              </w:rPr>
              <w:t>4</w:t>
            </w:r>
          </w:p>
        </w:tc>
      </w:tr>
      <w:tr w:rsidR="00343170" w:rsidRPr="00AE5F49" w:rsidTr="00290098">
        <w:tc>
          <w:tcPr>
            <w:tcW w:w="496"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1</w:t>
            </w:r>
          </w:p>
        </w:tc>
        <w:tc>
          <w:tcPr>
            <w:tcW w:w="1739"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Малахітовий зелений</w:t>
            </w:r>
          </w:p>
        </w:tc>
        <w:tc>
          <w:tcPr>
            <w:tcW w:w="3969" w:type="dxa"/>
          </w:tcPr>
          <w:p w:rsidR="00343170" w:rsidRPr="00343170" w:rsidRDefault="00343170" w:rsidP="00343170">
            <w:pPr>
              <w:tabs>
                <w:tab w:val="left" w:pos="3480"/>
              </w:tabs>
              <w:spacing w:line="360" w:lineRule="auto"/>
              <w:jc w:val="both"/>
              <w:rPr>
                <w:sz w:val="24"/>
                <w:szCs w:val="24"/>
              </w:rPr>
            </w:pPr>
            <w:r w:rsidRPr="00343170">
              <w:rPr>
                <w:sz w:val="24"/>
                <w:szCs w:val="24"/>
              </w:rPr>
              <w:t>C</w:t>
            </w:r>
            <w:r w:rsidRPr="00343170">
              <w:rPr>
                <w:sz w:val="24"/>
                <w:szCs w:val="24"/>
                <w:vertAlign w:val="subscript"/>
              </w:rPr>
              <w:t>23</w:t>
            </w:r>
            <w:r w:rsidRPr="00343170">
              <w:rPr>
                <w:sz w:val="24"/>
                <w:szCs w:val="24"/>
              </w:rPr>
              <w:t>H</w:t>
            </w:r>
            <w:r w:rsidRPr="00343170">
              <w:rPr>
                <w:sz w:val="24"/>
                <w:szCs w:val="24"/>
                <w:vertAlign w:val="subscript"/>
              </w:rPr>
              <w:t>25</w:t>
            </w:r>
            <w:r w:rsidRPr="00343170">
              <w:rPr>
                <w:sz w:val="24"/>
                <w:szCs w:val="24"/>
              </w:rPr>
              <w:t>N</w:t>
            </w:r>
            <w:r w:rsidRPr="00343170">
              <w:rPr>
                <w:sz w:val="24"/>
                <w:szCs w:val="24"/>
                <w:vertAlign w:val="subscript"/>
              </w:rPr>
              <w:t>2</w:t>
            </w:r>
            <w:r w:rsidRPr="00343170">
              <w:rPr>
                <w:sz w:val="24"/>
                <w:szCs w:val="24"/>
              </w:rPr>
              <w:t>Cl</w:t>
            </w:r>
          </w:p>
          <w:p w:rsidR="00343170" w:rsidRPr="00343170" w:rsidRDefault="00343170" w:rsidP="00343170">
            <w:pPr>
              <w:widowControl w:val="0"/>
              <w:tabs>
                <w:tab w:val="left" w:pos="3960"/>
              </w:tabs>
              <w:spacing w:line="360" w:lineRule="auto"/>
              <w:jc w:val="both"/>
              <w:rPr>
                <w:sz w:val="24"/>
                <w:szCs w:val="24"/>
              </w:rPr>
            </w:pPr>
            <w:r w:rsidRPr="00343170">
              <w:rPr>
                <w:noProof/>
                <w:sz w:val="24"/>
                <w:szCs w:val="24"/>
              </w:rPr>
              <w:drawing>
                <wp:inline distT="0" distB="0" distL="0" distR="0">
                  <wp:extent cx="1781298" cy="1211283"/>
                  <wp:effectExtent l="0" t="0" r="0" b="0"/>
                  <wp:docPr id="6" name="Рисунок 6"/>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85664" cy="1214252"/>
                          </a:xfrm>
                          <a:prstGeom prst="rect">
                            <a:avLst/>
                          </a:prstGeom>
                          <a:noFill/>
                        </pic:spPr>
                      </pic:pic>
                    </a:graphicData>
                  </a:graphic>
                </wp:inline>
              </w:drawing>
            </w:r>
          </w:p>
        </w:tc>
        <w:tc>
          <w:tcPr>
            <w:tcW w:w="3827"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Це кислотно-лужний показник: у водних розчинах у сильнокислому середовищі він має жовтий колір, а при рН вище 11,6 він знебарвлюється за рахунок додавання гідроксилу для утворення трифенілкарбінолу. Він має широке застосування, хоча традиційно використовується як барвник. Його також застосовують у мікроскопії, ветеринарії, фотометричних дослідженнях.</w:t>
            </w:r>
          </w:p>
        </w:tc>
      </w:tr>
      <w:tr w:rsidR="00343170" w:rsidRPr="00D36130" w:rsidTr="00290098">
        <w:tc>
          <w:tcPr>
            <w:tcW w:w="496" w:type="dxa"/>
          </w:tcPr>
          <w:p w:rsidR="00343170" w:rsidRPr="00343170" w:rsidRDefault="00343170" w:rsidP="00343170">
            <w:pPr>
              <w:widowControl w:val="0"/>
              <w:tabs>
                <w:tab w:val="left" w:pos="3960"/>
              </w:tabs>
              <w:spacing w:line="360" w:lineRule="auto"/>
              <w:jc w:val="both"/>
              <w:rPr>
                <w:sz w:val="24"/>
                <w:szCs w:val="24"/>
              </w:rPr>
            </w:pPr>
            <w:r w:rsidRPr="00343170">
              <w:rPr>
                <w:sz w:val="24"/>
                <w:szCs w:val="24"/>
              </w:rPr>
              <w:t>2</w:t>
            </w:r>
          </w:p>
        </w:tc>
        <w:tc>
          <w:tcPr>
            <w:tcW w:w="1739" w:type="dxa"/>
          </w:tcPr>
          <w:p w:rsidR="00343170" w:rsidRPr="00343170" w:rsidRDefault="00C77411" w:rsidP="00343170">
            <w:pPr>
              <w:widowControl w:val="0"/>
              <w:tabs>
                <w:tab w:val="left" w:pos="3960"/>
              </w:tabs>
              <w:spacing w:line="360" w:lineRule="auto"/>
              <w:jc w:val="both"/>
              <w:rPr>
                <w:sz w:val="24"/>
                <w:szCs w:val="24"/>
              </w:rPr>
            </w:pPr>
            <w:r>
              <w:rPr>
                <w:sz w:val="24"/>
                <w:szCs w:val="24"/>
              </w:rPr>
              <w:t xml:space="preserve">Метиловий </w:t>
            </w:r>
            <w:r w:rsidR="00343170" w:rsidRPr="00343170">
              <w:rPr>
                <w:sz w:val="24"/>
                <w:szCs w:val="24"/>
              </w:rPr>
              <w:t>фіолетовий</w:t>
            </w:r>
          </w:p>
        </w:tc>
        <w:tc>
          <w:tcPr>
            <w:tcW w:w="3969" w:type="dxa"/>
          </w:tcPr>
          <w:p w:rsidR="00343170" w:rsidRPr="00343170" w:rsidRDefault="00343170" w:rsidP="00343170">
            <w:pPr>
              <w:tabs>
                <w:tab w:val="left" w:pos="3480"/>
              </w:tabs>
              <w:spacing w:line="360" w:lineRule="auto"/>
              <w:jc w:val="both"/>
              <w:rPr>
                <w:sz w:val="24"/>
                <w:szCs w:val="24"/>
              </w:rPr>
            </w:pPr>
            <w:r w:rsidRPr="00343170">
              <w:rPr>
                <w:sz w:val="24"/>
                <w:szCs w:val="24"/>
              </w:rPr>
              <w:t>C</w:t>
            </w:r>
            <w:r w:rsidRPr="00343170">
              <w:rPr>
                <w:sz w:val="24"/>
                <w:szCs w:val="24"/>
                <w:vertAlign w:val="subscript"/>
              </w:rPr>
              <w:t>24</w:t>
            </w:r>
            <w:r w:rsidRPr="00343170">
              <w:rPr>
                <w:sz w:val="24"/>
                <w:szCs w:val="24"/>
              </w:rPr>
              <w:t>H</w:t>
            </w:r>
            <w:r w:rsidRPr="00343170">
              <w:rPr>
                <w:sz w:val="24"/>
                <w:szCs w:val="24"/>
                <w:vertAlign w:val="subscript"/>
              </w:rPr>
              <w:t>28</w:t>
            </w:r>
            <w:r w:rsidRPr="00343170">
              <w:rPr>
                <w:sz w:val="24"/>
                <w:szCs w:val="24"/>
              </w:rPr>
              <w:t>N</w:t>
            </w:r>
            <w:r w:rsidRPr="00343170">
              <w:rPr>
                <w:sz w:val="24"/>
                <w:szCs w:val="24"/>
                <w:vertAlign w:val="subscript"/>
              </w:rPr>
              <w:t>3</w:t>
            </w:r>
            <w:r w:rsidRPr="00343170">
              <w:rPr>
                <w:sz w:val="24"/>
                <w:szCs w:val="24"/>
              </w:rPr>
              <w:t>Cl</w:t>
            </w:r>
          </w:p>
          <w:p w:rsidR="00343170" w:rsidRPr="00343170" w:rsidRDefault="00343170" w:rsidP="00343170">
            <w:pPr>
              <w:widowControl w:val="0"/>
              <w:tabs>
                <w:tab w:val="left" w:pos="3960"/>
              </w:tabs>
              <w:spacing w:line="360" w:lineRule="auto"/>
              <w:jc w:val="both"/>
              <w:rPr>
                <w:sz w:val="24"/>
                <w:szCs w:val="24"/>
              </w:rPr>
            </w:pPr>
            <w:r w:rsidRPr="00343170">
              <w:rPr>
                <w:noProof/>
                <w:sz w:val="24"/>
                <w:szCs w:val="24"/>
              </w:rPr>
              <w:drawing>
                <wp:inline distT="0" distB="0" distL="0" distR="0">
                  <wp:extent cx="1609725" cy="1245870"/>
                  <wp:effectExtent l="0" t="0" r="9525" b="0"/>
                  <wp:docPr id="7" name="Рисунок 7"/>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09725" cy="1245870"/>
                          </a:xfrm>
                          <a:prstGeom prst="rect">
                            <a:avLst/>
                          </a:prstGeom>
                          <a:noFill/>
                        </pic:spPr>
                      </pic:pic>
                    </a:graphicData>
                  </a:graphic>
                </wp:inline>
              </w:drawing>
            </w:r>
          </w:p>
        </w:tc>
        <w:tc>
          <w:tcPr>
            <w:tcW w:w="3827" w:type="dxa"/>
          </w:tcPr>
          <w:p w:rsidR="00343170" w:rsidRPr="00343170" w:rsidRDefault="00343170" w:rsidP="00285ECD">
            <w:pPr>
              <w:widowControl w:val="0"/>
              <w:tabs>
                <w:tab w:val="left" w:pos="3960"/>
              </w:tabs>
              <w:spacing w:line="360" w:lineRule="auto"/>
              <w:jc w:val="both"/>
              <w:rPr>
                <w:sz w:val="24"/>
                <w:szCs w:val="24"/>
              </w:rPr>
            </w:pPr>
            <w:r w:rsidRPr="00343170">
              <w:rPr>
                <w:sz w:val="24"/>
                <w:szCs w:val="24"/>
              </w:rPr>
              <w:t xml:space="preserve">Відноситься до класу анілінових барвників. Це кислотно-лужний індикатор, тому найчастіше використовується в аналітичній хімії. Крім того, його використовують у мікробіології для фарбування патогенних </w:t>
            </w:r>
          </w:p>
        </w:tc>
      </w:tr>
    </w:tbl>
    <w:p w:rsidR="003F27E0" w:rsidRDefault="003F27E0" w:rsidP="00290098">
      <w:pPr>
        <w:widowControl w:val="0"/>
        <w:tabs>
          <w:tab w:val="left" w:pos="3960"/>
        </w:tabs>
        <w:spacing w:after="0" w:line="360" w:lineRule="auto"/>
        <w:jc w:val="right"/>
        <w:rPr>
          <w:rFonts w:ascii="Times New Roman" w:hAnsi="Times New Roman" w:cs="Times New Roman"/>
          <w:sz w:val="28"/>
          <w:szCs w:val="28"/>
          <w:lang w:val="uk-UA"/>
        </w:rPr>
      </w:pPr>
    </w:p>
    <w:p w:rsidR="00343170" w:rsidRDefault="00290098" w:rsidP="00290098">
      <w:pPr>
        <w:widowControl w:val="0"/>
        <w:tabs>
          <w:tab w:val="left" w:pos="3960"/>
        </w:tabs>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1.2</w:t>
      </w:r>
    </w:p>
    <w:tbl>
      <w:tblPr>
        <w:tblStyle w:val="a6"/>
        <w:tblW w:w="0" w:type="auto"/>
        <w:tblLayout w:type="fixed"/>
        <w:tblLook w:val="04A0" w:firstRow="1" w:lastRow="0" w:firstColumn="1" w:lastColumn="0" w:noHBand="0" w:noVBand="1"/>
      </w:tblPr>
      <w:tblGrid>
        <w:gridCol w:w="496"/>
        <w:gridCol w:w="1739"/>
        <w:gridCol w:w="3969"/>
        <w:gridCol w:w="3827"/>
      </w:tblGrid>
      <w:tr w:rsidR="00290098" w:rsidRPr="00290098" w:rsidTr="005E3711">
        <w:tc>
          <w:tcPr>
            <w:tcW w:w="496" w:type="dxa"/>
          </w:tcPr>
          <w:p w:rsidR="00290098" w:rsidRPr="00343170" w:rsidRDefault="00290098" w:rsidP="00285ECD">
            <w:pPr>
              <w:widowControl w:val="0"/>
              <w:tabs>
                <w:tab w:val="left" w:pos="3960"/>
              </w:tabs>
              <w:spacing w:line="360" w:lineRule="auto"/>
              <w:jc w:val="center"/>
              <w:rPr>
                <w:sz w:val="24"/>
                <w:szCs w:val="24"/>
              </w:rPr>
            </w:pPr>
            <w:r>
              <w:rPr>
                <w:sz w:val="24"/>
                <w:szCs w:val="24"/>
              </w:rPr>
              <w:t>1</w:t>
            </w:r>
          </w:p>
        </w:tc>
        <w:tc>
          <w:tcPr>
            <w:tcW w:w="1739" w:type="dxa"/>
          </w:tcPr>
          <w:p w:rsidR="00290098" w:rsidRPr="00343170" w:rsidRDefault="00290098" w:rsidP="00285ECD">
            <w:pPr>
              <w:widowControl w:val="0"/>
              <w:tabs>
                <w:tab w:val="left" w:pos="3960"/>
              </w:tabs>
              <w:spacing w:line="360" w:lineRule="auto"/>
              <w:jc w:val="center"/>
              <w:rPr>
                <w:sz w:val="24"/>
                <w:szCs w:val="24"/>
              </w:rPr>
            </w:pPr>
            <w:r>
              <w:rPr>
                <w:sz w:val="24"/>
                <w:szCs w:val="24"/>
              </w:rPr>
              <w:t>2</w:t>
            </w:r>
          </w:p>
        </w:tc>
        <w:tc>
          <w:tcPr>
            <w:tcW w:w="3969" w:type="dxa"/>
          </w:tcPr>
          <w:p w:rsidR="00290098" w:rsidRPr="00343170" w:rsidRDefault="00290098" w:rsidP="00285ECD">
            <w:pPr>
              <w:tabs>
                <w:tab w:val="left" w:pos="3480"/>
              </w:tabs>
              <w:spacing w:line="360" w:lineRule="auto"/>
              <w:ind w:firstLine="320"/>
              <w:jc w:val="center"/>
              <w:rPr>
                <w:sz w:val="24"/>
                <w:szCs w:val="24"/>
              </w:rPr>
            </w:pPr>
            <w:r>
              <w:rPr>
                <w:sz w:val="24"/>
                <w:szCs w:val="24"/>
              </w:rPr>
              <w:t>3</w:t>
            </w:r>
          </w:p>
        </w:tc>
        <w:tc>
          <w:tcPr>
            <w:tcW w:w="3827" w:type="dxa"/>
          </w:tcPr>
          <w:p w:rsidR="00290098" w:rsidRPr="00343170" w:rsidRDefault="00290098" w:rsidP="00285ECD">
            <w:pPr>
              <w:widowControl w:val="0"/>
              <w:tabs>
                <w:tab w:val="left" w:pos="3960"/>
              </w:tabs>
              <w:spacing w:line="360" w:lineRule="auto"/>
              <w:jc w:val="center"/>
              <w:rPr>
                <w:sz w:val="24"/>
                <w:szCs w:val="24"/>
              </w:rPr>
            </w:pPr>
            <w:r>
              <w:rPr>
                <w:sz w:val="24"/>
                <w:szCs w:val="24"/>
              </w:rPr>
              <w:t>4</w:t>
            </w:r>
          </w:p>
        </w:tc>
      </w:tr>
      <w:tr w:rsidR="00290098" w:rsidRPr="00AE5F49" w:rsidTr="005E3711">
        <w:tc>
          <w:tcPr>
            <w:tcW w:w="496" w:type="dxa"/>
          </w:tcPr>
          <w:p w:rsidR="00290098" w:rsidRPr="00343170" w:rsidRDefault="00290098" w:rsidP="005E3711">
            <w:pPr>
              <w:widowControl w:val="0"/>
              <w:tabs>
                <w:tab w:val="left" w:pos="3960"/>
              </w:tabs>
              <w:spacing w:line="360" w:lineRule="auto"/>
              <w:jc w:val="both"/>
              <w:rPr>
                <w:sz w:val="24"/>
                <w:szCs w:val="24"/>
              </w:rPr>
            </w:pPr>
          </w:p>
        </w:tc>
        <w:tc>
          <w:tcPr>
            <w:tcW w:w="1739" w:type="dxa"/>
          </w:tcPr>
          <w:p w:rsidR="00290098" w:rsidRPr="00343170" w:rsidRDefault="00290098" w:rsidP="005E3711">
            <w:pPr>
              <w:widowControl w:val="0"/>
              <w:tabs>
                <w:tab w:val="left" w:pos="3960"/>
              </w:tabs>
              <w:spacing w:line="360" w:lineRule="auto"/>
              <w:jc w:val="both"/>
              <w:rPr>
                <w:sz w:val="24"/>
                <w:szCs w:val="24"/>
              </w:rPr>
            </w:pPr>
          </w:p>
        </w:tc>
        <w:tc>
          <w:tcPr>
            <w:tcW w:w="3969" w:type="dxa"/>
          </w:tcPr>
          <w:p w:rsidR="00290098" w:rsidRPr="00343170" w:rsidRDefault="00290098" w:rsidP="005E3711">
            <w:pPr>
              <w:tabs>
                <w:tab w:val="left" w:pos="3480"/>
              </w:tabs>
              <w:spacing w:line="360" w:lineRule="auto"/>
              <w:ind w:firstLine="320"/>
              <w:jc w:val="both"/>
              <w:rPr>
                <w:sz w:val="24"/>
                <w:szCs w:val="24"/>
              </w:rPr>
            </w:pPr>
          </w:p>
        </w:tc>
        <w:tc>
          <w:tcPr>
            <w:tcW w:w="3827" w:type="dxa"/>
          </w:tcPr>
          <w:p w:rsidR="00290098" w:rsidRPr="00343170" w:rsidRDefault="00285ECD" w:rsidP="005E3711">
            <w:pPr>
              <w:widowControl w:val="0"/>
              <w:tabs>
                <w:tab w:val="left" w:pos="3960"/>
              </w:tabs>
              <w:spacing w:line="360" w:lineRule="auto"/>
              <w:jc w:val="both"/>
              <w:rPr>
                <w:sz w:val="24"/>
                <w:szCs w:val="24"/>
              </w:rPr>
            </w:pPr>
            <w:r w:rsidRPr="00343170">
              <w:rPr>
                <w:sz w:val="24"/>
                <w:szCs w:val="24"/>
              </w:rPr>
              <w:t xml:space="preserve">організмів та їх виявлення. Промисловість використовує його </w:t>
            </w:r>
            <w:r w:rsidR="00290098" w:rsidRPr="00343170">
              <w:rPr>
                <w:sz w:val="24"/>
                <w:szCs w:val="24"/>
              </w:rPr>
              <w:t>як інгредієнт чорнила, і його використовують лише для фарбування тканин та вовни.</w:t>
            </w:r>
          </w:p>
        </w:tc>
      </w:tr>
      <w:tr w:rsidR="00290098" w:rsidRPr="00AE5F49" w:rsidTr="005E3711">
        <w:tc>
          <w:tcPr>
            <w:tcW w:w="496" w:type="dxa"/>
          </w:tcPr>
          <w:p w:rsidR="00290098" w:rsidRPr="00343170" w:rsidRDefault="00290098" w:rsidP="00290098">
            <w:pPr>
              <w:widowControl w:val="0"/>
              <w:tabs>
                <w:tab w:val="left" w:pos="3960"/>
              </w:tabs>
              <w:spacing w:line="360" w:lineRule="auto"/>
              <w:jc w:val="both"/>
              <w:rPr>
                <w:sz w:val="24"/>
                <w:szCs w:val="24"/>
              </w:rPr>
            </w:pPr>
            <w:r w:rsidRPr="00343170">
              <w:rPr>
                <w:sz w:val="24"/>
                <w:szCs w:val="24"/>
              </w:rPr>
              <w:t>3</w:t>
            </w:r>
          </w:p>
        </w:tc>
        <w:tc>
          <w:tcPr>
            <w:tcW w:w="1739" w:type="dxa"/>
          </w:tcPr>
          <w:p w:rsidR="00290098" w:rsidRPr="00343170" w:rsidRDefault="00C77411" w:rsidP="00290098">
            <w:pPr>
              <w:widowControl w:val="0"/>
              <w:tabs>
                <w:tab w:val="left" w:pos="3960"/>
              </w:tabs>
              <w:spacing w:line="360" w:lineRule="auto"/>
              <w:jc w:val="both"/>
              <w:rPr>
                <w:sz w:val="24"/>
                <w:szCs w:val="24"/>
              </w:rPr>
            </w:pPr>
            <w:r>
              <w:rPr>
                <w:sz w:val="24"/>
                <w:szCs w:val="24"/>
              </w:rPr>
              <w:t>Фіолетовий</w:t>
            </w:r>
            <w:r w:rsidR="00290098" w:rsidRPr="00343170">
              <w:rPr>
                <w:sz w:val="24"/>
                <w:szCs w:val="24"/>
              </w:rPr>
              <w:t xml:space="preserve"> кристал</w:t>
            </w:r>
            <w:r>
              <w:rPr>
                <w:sz w:val="24"/>
                <w:szCs w:val="24"/>
              </w:rPr>
              <w:t>ічний</w:t>
            </w:r>
          </w:p>
        </w:tc>
        <w:tc>
          <w:tcPr>
            <w:tcW w:w="3969" w:type="dxa"/>
          </w:tcPr>
          <w:p w:rsidR="00290098" w:rsidRPr="00343170" w:rsidRDefault="00290098" w:rsidP="00290098">
            <w:pPr>
              <w:tabs>
                <w:tab w:val="left" w:pos="3480"/>
              </w:tabs>
              <w:spacing w:line="360" w:lineRule="auto"/>
              <w:jc w:val="both"/>
              <w:rPr>
                <w:sz w:val="24"/>
                <w:szCs w:val="24"/>
              </w:rPr>
            </w:pPr>
            <w:r w:rsidRPr="00343170">
              <w:rPr>
                <w:sz w:val="24"/>
                <w:szCs w:val="24"/>
              </w:rPr>
              <w:t>C</w:t>
            </w:r>
            <w:r w:rsidRPr="00343170">
              <w:rPr>
                <w:sz w:val="24"/>
                <w:szCs w:val="24"/>
                <w:vertAlign w:val="subscript"/>
              </w:rPr>
              <w:t>25</w:t>
            </w:r>
            <w:r w:rsidRPr="00343170">
              <w:rPr>
                <w:sz w:val="24"/>
                <w:szCs w:val="24"/>
              </w:rPr>
              <w:t>N</w:t>
            </w:r>
            <w:r w:rsidRPr="00343170">
              <w:rPr>
                <w:sz w:val="24"/>
                <w:szCs w:val="24"/>
                <w:vertAlign w:val="subscript"/>
              </w:rPr>
              <w:t>3</w:t>
            </w:r>
            <w:r w:rsidRPr="00343170">
              <w:rPr>
                <w:sz w:val="24"/>
                <w:szCs w:val="24"/>
              </w:rPr>
              <w:t>H</w:t>
            </w:r>
            <w:r w:rsidRPr="00343170">
              <w:rPr>
                <w:sz w:val="24"/>
                <w:szCs w:val="24"/>
                <w:vertAlign w:val="subscript"/>
              </w:rPr>
              <w:t>30</w:t>
            </w:r>
            <w:r w:rsidRPr="00343170">
              <w:rPr>
                <w:sz w:val="24"/>
                <w:szCs w:val="24"/>
              </w:rPr>
              <w:t>Cl</w:t>
            </w:r>
          </w:p>
          <w:p w:rsidR="00290098" w:rsidRPr="00343170" w:rsidRDefault="00290098" w:rsidP="00290098">
            <w:pPr>
              <w:tabs>
                <w:tab w:val="left" w:pos="3480"/>
              </w:tabs>
              <w:spacing w:line="360" w:lineRule="auto"/>
              <w:ind w:firstLine="320"/>
              <w:jc w:val="both"/>
              <w:rPr>
                <w:sz w:val="24"/>
                <w:szCs w:val="24"/>
              </w:rPr>
            </w:pPr>
            <w:r w:rsidRPr="00343170">
              <w:rPr>
                <w:noProof/>
                <w:sz w:val="24"/>
                <w:szCs w:val="24"/>
              </w:rPr>
              <w:drawing>
                <wp:inline distT="0" distB="0" distL="0" distR="0" wp14:anchorId="4E296115" wp14:editId="247E2F6F">
                  <wp:extent cx="1508167" cy="1223159"/>
                  <wp:effectExtent l="0" t="0" r="0" b="0"/>
                  <wp:docPr id="148" name="Рисунок 148"/>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29541" cy="1240494"/>
                          </a:xfrm>
                          <a:prstGeom prst="rect">
                            <a:avLst/>
                          </a:prstGeom>
                          <a:noFill/>
                        </pic:spPr>
                      </pic:pic>
                    </a:graphicData>
                  </a:graphic>
                </wp:inline>
              </w:drawing>
            </w:r>
          </w:p>
        </w:tc>
        <w:tc>
          <w:tcPr>
            <w:tcW w:w="3827" w:type="dxa"/>
          </w:tcPr>
          <w:p w:rsidR="00290098" w:rsidRPr="00343170" w:rsidRDefault="00290098" w:rsidP="00290098">
            <w:pPr>
              <w:widowControl w:val="0"/>
              <w:tabs>
                <w:tab w:val="left" w:pos="3960"/>
              </w:tabs>
              <w:spacing w:line="360" w:lineRule="auto"/>
              <w:jc w:val="both"/>
              <w:rPr>
                <w:sz w:val="24"/>
                <w:szCs w:val="24"/>
              </w:rPr>
            </w:pPr>
            <w:r w:rsidRPr="00343170">
              <w:rPr>
                <w:sz w:val="24"/>
                <w:szCs w:val="24"/>
              </w:rPr>
              <w:t>Він також відомий як генціанська фіалка і відноситься до класу анілінових барвників. Найчастіше використовується в аналітичній хімії як показник, в мікробіології як детектор патогенних організмів. У промисловості використовується як чорнильна складова або як барвник для тканин.</w:t>
            </w:r>
          </w:p>
        </w:tc>
      </w:tr>
      <w:tr w:rsidR="00290098" w:rsidRPr="00343170" w:rsidTr="005E3711">
        <w:tc>
          <w:tcPr>
            <w:tcW w:w="496" w:type="dxa"/>
          </w:tcPr>
          <w:p w:rsidR="00290098" w:rsidRPr="00343170" w:rsidRDefault="00290098" w:rsidP="00290098">
            <w:pPr>
              <w:widowControl w:val="0"/>
              <w:tabs>
                <w:tab w:val="left" w:pos="3960"/>
              </w:tabs>
              <w:spacing w:line="360" w:lineRule="auto"/>
              <w:jc w:val="both"/>
              <w:rPr>
                <w:sz w:val="24"/>
                <w:szCs w:val="24"/>
              </w:rPr>
            </w:pPr>
            <w:r w:rsidRPr="00343170">
              <w:rPr>
                <w:sz w:val="24"/>
                <w:szCs w:val="24"/>
              </w:rPr>
              <w:t>4</w:t>
            </w:r>
          </w:p>
        </w:tc>
        <w:tc>
          <w:tcPr>
            <w:tcW w:w="1739" w:type="dxa"/>
          </w:tcPr>
          <w:p w:rsidR="00290098" w:rsidRPr="00343170" w:rsidRDefault="00C77411" w:rsidP="00290098">
            <w:pPr>
              <w:widowControl w:val="0"/>
              <w:tabs>
                <w:tab w:val="left" w:pos="3960"/>
              </w:tabs>
              <w:spacing w:line="360" w:lineRule="auto"/>
              <w:jc w:val="both"/>
              <w:rPr>
                <w:sz w:val="24"/>
                <w:szCs w:val="24"/>
              </w:rPr>
            </w:pPr>
            <w:r>
              <w:rPr>
                <w:sz w:val="24"/>
                <w:szCs w:val="24"/>
              </w:rPr>
              <w:t xml:space="preserve">Метиленовий </w:t>
            </w:r>
            <w:r w:rsidR="00290098" w:rsidRPr="00343170">
              <w:rPr>
                <w:sz w:val="24"/>
                <w:szCs w:val="24"/>
              </w:rPr>
              <w:t>синій</w:t>
            </w:r>
          </w:p>
        </w:tc>
        <w:tc>
          <w:tcPr>
            <w:tcW w:w="3969" w:type="dxa"/>
          </w:tcPr>
          <w:p w:rsidR="00290098" w:rsidRPr="00343170" w:rsidRDefault="00290098" w:rsidP="00290098">
            <w:pPr>
              <w:tabs>
                <w:tab w:val="left" w:pos="3480"/>
              </w:tabs>
              <w:spacing w:line="360" w:lineRule="auto"/>
              <w:jc w:val="both"/>
              <w:rPr>
                <w:sz w:val="24"/>
                <w:szCs w:val="24"/>
              </w:rPr>
            </w:pPr>
            <w:r w:rsidRPr="00343170">
              <w:rPr>
                <w:sz w:val="24"/>
                <w:szCs w:val="24"/>
              </w:rPr>
              <w:t>C</w:t>
            </w:r>
            <w:r w:rsidRPr="00343170">
              <w:rPr>
                <w:sz w:val="24"/>
                <w:szCs w:val="24"/>
                <w:vertAlign w:val="subscript"/>
              </w:rPr>
              <w:t>16</w:t>
            </w:r>
            <w:r w:rsidRPr="00343170">
              <w:rPr>
                <w:sz w:val="24"/>
                <w:szCs w:val="24"/>
              </w:rPr>
              <w:t>H</w:t>
            </w:r>
            <w:r w:rsidRPr="00343170">
              <w:rPr>
                <w:sz w:val="24"/>
                <w:szCs w:val="24"/>
                <w:vertAlign w:val="subscript"/>
              </w:rPr>
              <w:t>18</w:t>
            </w:r>
            <w:r w:rsidRPr="00343170">
              <w:rPr>
                <w:sz w:val="24"/>
                <w:szCs w:val="24"/>
              </w:rPr>
              <w:t>ClN</w:t>
            </w:r>
            <w:r w:rsidRPr="00343170">
              <w:rPr>
                <w:sz w:val="24"/>
                <w:szCs w:val="24"/>
                <w:vertAlign w:val="subscript"/>
              </w:rPr>
              <w:t>3</w:t>
            </w:r>
            <w:r w:rsidRPr="00343170">
              <w:rPr>
                <w:sz w:val="24"/>
                <w:szCs w:val="24"/>
              </w:rPr>
              <w:t>S</w:t>
            </w:r>
          </w:p>
          <w:p w:rsidR="00290098" w:rsidRPr="00343170" w:rsidRDefault="00290098" w:rsidP="00290098">
            <w:pPr>
              <w:tabs>
                <w:tab w:val="left" w:pos="3480"/>
              </w:tabs>
              <w:spacing w:line="360" w:lineRule="auto"/>
              <w:ind w:firstLine="320"/>
              <w:jc w:val="both"/>
              <w:rPr>
                <w:sz w:val="24"/>
                <w:szCs w:val="24"/>
              </w:rPr>
            </w:pPr>
            <w:r w:rsidRPr="00343170">
              <w:rPr>
                <w:noProof/>
                <w:sz w:val="24"/>
                <w:szCs w:val="24"/>
              </w:rPr>
              <w:drawing>
                <wp:inline distT="0" distB="0" distL="0" distR="0" wp14:anchorId="6F5238B6" wp14:editId="4056849F">
                  <wp:extent cx="1543793" cy="831273"/>
                  <wp:effectExtent l="0" t="0" r="0" b="0"/>
                  <wp:docPr id="149" name="Рисунок 149"/>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569609" cy="845174"/>
                          </a:xfrm>
                          <a:prstGeom prst="rect">
                            <a:avLst/>
                          </a:prstGeom>
                          <a:noFill/>
                        </pic:spPr>
                      </pic:pic>
                    </a:graphicData>
                  </a:graphic>
                </wp:inline>
              </w:drawing>
            </w:r>
          </w:p>
        </w:tc>
        <w:tc>
          <w:tcPr>
            <w:tcW w:w="3827" w:type="dxa"/>
          </w:tcPr>
          <w:p w:rsidR="00290098" w:rsidRPr="00343170" w:rsidRDefault="00290098" w:rsidP="00285ECD">
            <w:pPr>
              <w:widowControl w:val="0"/>
              <w:tabs>
                <w:tab w:val="left" w:pos="3960"/>
              </w:tabs>
              <w:spacing w:line="360" w:lineRule="auto"/>
              <w:jc w:val="both"/>
              <w:rPr>
                <w:sz w:val="24"/>
                <w:szCs w:val="24"/>
              </w:rPr>
            </w:pPr>
            <w:r w:rsidRPr="00343170">
              <w:rPr>
                <w:sz w:val="24"/>
                <w:szCs w:val="24"/>
              </w:rPr>
              <w:t xml:space="preserve">Органічний основний тіазиновий барвник використовується для фарбування бавовни, вовни та шовку в яскраво-синій колір, але фарба руйнується на світлі. В аналітичній хімії його використовують для визначення хлоратів, перхлоратів, катіонів ртуті, олова, магнію, кальцію, кобальту, кадмію. У медицині його використовують як антисептик та антидот при отруєннях ціанідом, оксидом вуглецю та сірководню. Також </w:t>
            </w:r>
          </w:p>
        </w:tc>
      </w:tr>
    </w:tbl>
    <w:p w:rsidR="00290098" w:rsidRDefault="00290098" w:rsidP="00343170">
      <w:pPr>
        <w:widowControl w:val="0"/>
        <w:tabs>
          <w:tab w:val="left" w:pos="3960"/>
        </w:tabs>
        <w:spacing w:after="0" w:line="360" w:lineRule="auto"/>
        <w:jc w:val="both"/>
        <w:rPr>
          <w:rFonts w:ascii="Times New Roman" w:hAnsi="Times New Roman" w:cs="Times New Roman"/>
          <w:sz w:val="28"/>
          <w:szCs w:val="28"/>
          <w:lang w:val="ru-RU"/>
        </w:rPr>
      </w:pPr>
    </w:p>
    <w:p w:rsidR="00290098" w:rsidRDefault="00290098" w:rsidP="00290098">
      <w:pPr>
        <w:widowControl w:val="0"/>
        <w:tabs>
          <w:tab w:val="left" w:pos="3960"/>
        </w:tabs>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1.2</w:t>
      </w:r>
    </w:p>
    <w:tbl>
      <w:tblPr>
        <w:tblStyle w:val="a6"/>
        <w:tblW w:w="0" w:type="auto"/>
        <w:tblLayout w:type="fixed"/>
        <w:tblLook w:val="04A0" w:firstRow="1" w:lastRow="0" w:firstColumn="1" w:lastColumn="0" w:noHBand="0" w:noVBand="1"/>
      </w:tblPr>
      <w:tblGrid>
        <w:gridCol w:w="496"/>
        <w:gridCol w:w="1739"/>
        <w:gridCol w:w="3969"/>
        <w:gridCol w:w="3827"/>
      </w:tblGrid>
      <w:tr w:rsidR="00290098" w:rsidRPr="00290098" w:rsidTr="005E3711">
        <w:tc>
          <w:tcPr>
            <w:tcW w:w="496" w:type="dxa"/>
          </w:tcPr>
          <w:p w:rsidR="00290098" w:rsidRPr="00343170" w:rsidRDefault="00290098" w:rsidP="00285ECD">
            <w:pPr>
              <w:widowControl w:val="0"/>
              <w:tabs>
                <w:tab w:val="left" w:pos="3960"/>
              </w:tabs>
              <w:spacing w:line="360" w:lineRule="auto"/>
              <w:jc w:val="center"/>
              <w:rPr>
                <w:sz w:val="24"/>
                <w:szCs w:val="24"/>
              </w:rPr>
            </w:pPr>
            <w:r>
              <w:rPr>
                <w:sz w:val="24"/>
                <w:szCs w:val="24"/>
              </w:rPr>
              <w:t>1</w:t>
            </w:r>
          </w:p>
        </w:tc>
        <w:tc>
          <w:tcPr>
            <w:tcW w:w="1739" w:type="dxa"/>
          </w:tcPr>
          <w:p w:rsidR="00290098" w:rsidRPr="00343170" w:rsidRDefault="00290098" w:rsidP="00285ECD">
            <w:pPr>
              <w:widowControl w:val="0"/>
              <w:tabs>
                <w:tab w:val="left" w:pos="3960"/>
              </w:tabs>
              <w:spacing w:line="360" w:lineRule="auto"/>
              <w:jc w:val="center"/>
              <w:rPr>
                <w:sz w:val="24"/>
                <w:szCs w:val="24"/>
              </w:rPr>
            </w:pPr>
            <w:r>
              <w:rPr>
                <w:sz w:val="24"/>
                <w:szCs w:val="24"/>
              </w:rPr>
              <w:t>2</w:t>
            </w:r>
          </w:p>
        </w:tc>
        <w:tc>
          <w:tcPr>
            <w:tcW w:w="3969" w:type="dxa"/>
          </w:tcPr>
          <w:p w:rsidR="00290098" w:rsidRPr="00343170" w:rsidRDefault="00290098" w:rsidP="00285ECD">
            <w:pPr>
              <w:tabs>
                <w:tab w:val="left" w:pos="3480"/>
              </w:tabs>
              <w:spacing w:line="360" w:lineRule="auto"/>
              <w:ind w:firstLine="320"/>
              <w:jc w:val="center"/>
              <w:rPr>
                <w:sz w:val="24"/>
                <w:szCs w:val="24"/>
              </w:rPr>
            </w:pPr>
            <w:r>
              <w:rPr>
                <w:sz w:val="24"/>
                <w:szCs w:val="24"/>
              </w:rPr>
              <w:t>3</w:t>
            </w:r>
          </w:p>
        </w:tc>
        <w:tc>
          <w:tcPr>
            <w:tcW w:w="3827" w:type="dxa"/>
          </w:tcPr>
          <w:p w:rsidR="00290098" w:rsidRPr="00343170" w:rsidRDefault="00290098" w:rsidP="00285ECD">
            <w:pPr>
              <w:widowControl w:val="0"/>
              <w:tabs>
                <w:tab w:val="left" w:pos="3960"/>
              </w:tabs>
              <w:spacing w:line="360" w:lineRule="auto"/>
              <w:jc w:val="center"/>
              <w:rPr>
                <w:sz w:val="24"/>
                <w:szCs w:val="24"/>
              </w:rPr>
            </w:pPr>
            <w:r>
              <w:rPr>
                <w:sz w:val="24"/>
                <w:szCs w:val="24"/>
              </w:rPr>
              <w:t>4</w:t>
            </w:r>
          </w:p>
        </w:tc>
      </w:tr>
      <w:tr w:rsidR="00285ECD" w:rsidRPr="00AE5F49" w:rsidTr="005E3711">
        <w:tc>
          <w:tcPr>
            <w:tcW w:w="496" w:type="dxa"/>
          </w:tcPr>
          <w:p w:rsidR="00285ECD" w:rsidRDefault="00285ECD" w:rsidP="005E3711">
            <w:pPr>
              <w:widowControl w:val="0"/>
              <w:tabs>
                <w:tab w:val="left" w:pos="3960"/>
              </w:tabs>
              <w:spacing w:line="360" w:lineRule="auto"/>
              <w:jc w:val="both"/>
              <w:rPr>
                <w:sz w:val="24"/>
                <w:szCs w:val="24"/>
              </w:rPr>
            </w:pPr>
          </w:p>
        </w:tc>
        <w:tc>
          <w:tcPr>
            <w:tcW w:w="1739" w:type="dxa"/>
          </w:tcPr>
          <w:p w:rsidR="00285ECD" w:rsidRDefault="00285ECD" w:rsidP="005E3711">
            <w:pPr>
              <w:widowControl w:val="0"/>
              <w:tabs>
                <w:tab w:val="left" w:pos="3960"/>
              </w:tabs>
              <w:spacing w:line="360" w:lineRule="auto"/>
              <w:jc w:val="both"/>
              <w:rPr>
                <w:sz w:val="24"/>
                <w:szCs w:val="24"/>
              </w:rPr>
            </w:pPr>
          </w:p>
        </w:tc>
        <w:tc>
          <w:tcPr>
            <w:tcW w:w="3969" w:type="dxa"/>
          </w:tcPr>
          <w:p w:rsidR="00285ECD" w:rsidRDefault="00285ECD" w:rsidP="005E3711">
            <w:pPr>
              <w:tabs>
                <w:tab w:val="left" w:pos="3480"/>
              </w:tabs>
              <w:spacing w:line="360" w:lineRule="auto"/>
              <w:ind w:firstLine="320"/>
              <w:jc w:val="both"/>
              <w:rPr>
                <w:sz w:val="24"/>
                <w:szCs w:val="24"/>
              </w:rPr>
            </w:pPr>
          </w:p>
        </w:tc>
        <w:tc>
          <w:tcPr>
            <w:tcW w:w="3827" w:type="dxa"/>
          </w:tcPr>
          <w:p w:rsidR="00285ECD" w:rsidRDefault="00285ECD" w:rsidP="005E3711">
            <w:pPr>
              <w:widowControl w:val="0"/>
              <w:tabs>
                <w:tab w:val="left" w:pos="3960"/>
              </w:tabs>
              <w:spacing w:line="360" w:lineRule="auto"/>
              <w:jc w:val="both"/>
              <w:rPr>
                <w:sz w:val="24"/>
                <w:szCs w:val="24"/>
              </w:rPr>
            </w:pPr>
            <w:r w:rsidRPr="00343170">
              <w:rPr>
                <w:sz w:val="24"/>
                <w:szCs w:val="24"/>
              </w:rPr>
              <w:t>використовується в мікроскопії, акваріумі та фотографії.</w:t>
            </w:r>
          </w:p>
        </w:tc>
      </w:tr>
      <w:tr w:rsidR="00290098" w:rsidRPr="00AE5F49" w:rsidTr="005E3711">
        <w:tc>
          <w:tcPr>
            <w:tcW w:w="496" w:type="dxa"/>
          </w:tcPr>
          <w:p w:rsidR="00290098" w:rsidRPr="00343170" w:rsidRDefault="00290098" w:rsidP="00290098">
            <w:pPr>
              <w:widowControl w:val="0"/>
              <w:tabs>
                <w:tab w:val="left" w:pos="3960"/>
              </w:tabs>
              <w:spacing w:line="360" w:lineRule="auto"/>
              <w:jc w:val="both"/>
              <w:rPr>
                <w:sz w:val="24"/>
                <w:szCs w:val="24"/>
              </w:rPr>
            </w:pPr>
            <w:r w:rsidRPr="00343170">
              <w:rPr>
                <w:sz w:val="24"/>
                <w:szCs w:val="24"/>
              </w:rPr>
              <w:t>5</w:t>
            </w:r>
          </w:p>
        </w:tc>
        <w:tc>
          <w:tcPr>
            <w:tcW w:w="1739" w:type="dxa"/>
          </w:tcPr>
          <w:p w:rsidR="00290098" w:rsidRPr="00343170" w:rsidRDefault="00C77411" w:rsidP="00290098">
            <w:pPr>
              <w:widowControl w:val="0"/>
              <w:tabs>
                <w:tab w:val="left" w:pos="3960"/>
              </w:tabs>
              <w:spacing w:line="360" w:lineRule="auto"/>
              <w:jc w:val="both"/>
              <w:rPr>
                <w:sz w:val="24"/>
                <w:szCs w:val="24"/>
              </w:rPr>
            </w:pPr>
            <w:r>
              <w:rPr>
                <w:sz w:val="24"/>
                <w:szCs w:val="24"/>
              </w:rPr>
              <w:t>Бромкрезол</w:t>
            </w:r>
            <w:r w:rsidR="00290098" w:rsidRPr="00343170">
              <w:rPr>
                <w:sz w:val="24"/>
                <w:szCs w:val="24"/>
              </w:rPr>
              <w:t xml:space="preserve"> зелений</w:t>
            </w:r>
          </w:p>
        </w:tc>
        <w:tc>
          <w:tcPr>
            <w:tcW w:w="3969" w:type="dxa"/>
          </w:tcPr>
          <w:p w:rsidR="00290098" w:rsidRPr="00343170" w:rsidRDefault="00290098" w:rsidP="00290098">
            <w:pPr>
              <w:tabs>
                <w:tab w:val="left" w:pos="3480"/>
              </w:tabs>
              <w:spacing w:line="360" w:lineRule="auto"/>
              <w:jc w:val="both"/>
              <w:rPr>
                <w:sz w:val="24"/>
                <w:szCs w:val="24"/>
              </w:rPr>
            </w:pPr>
            <w:r w:rsidRPr="00343170">
              <w:rPr>
                <w:sz w:val="24"/>
                <w:szCs w:val="24"/>
              </w:rPr>
              <w:t>C</w:t>
            </w:r>
            <w:r w:rsidRPr="00343170">
              <w:rPr>
                <w:sz w:val="24"/>
                <w:szCs w:val="24"/>
                <w:vertAlign w:val="subscript"/>
              </w:rPr>
              <w:t>21</w:t>
            </w:r>
            <w:r w:rsidRPr="00343170">
              <w:rPr>
                <w:sz w:val="24"/>
                <w:szCs w:val="24"/>
              </w:rPr>
              <w:t>H</w:t>
            </w:r>
            <w:r w:rsidRPr="00343170">
              <w:rPr>
                <w:sz w:val="24"/>
                <w:szCs w:val="24"/>
                <w:vertAlign w:val="subscript"/>
              </w:rPr>
              <w:t>14</w:t>
            </w:r>
            <w:r w:rsidRPr="00343170">
              <w:rPr>
                <w:sz w:val="24"/>
                <w:szCs w:val="24"/>
              </w:rPr>
              <w:t>Br</w:t>
            </w:r>
            <w:r w:rsidRPr="00343170">
              <w:rPr>
                <w:sz w:val="24"/>
                <w:szCs w:val="24"/>
                <w:vertAlign w:val="subscript"/>
              </w:rPr>
              <w:t>4</w:t>
            </w:r>
            <w:r w:rsidRPr="00343170">
              <w:rPr>
                <w:sz w:val="24"/>
                <w:szCs w:val="24"/>
              </w:rPr>
              <w:t>O</w:t>
            </w:r>
            <w:r w:rsidRPr="00343170">
              <w:rPr>
                <w:sz w:val="24"/>
                <w:szCs w:val="24"/>
                <w:vertAlign w:val="subscript"/>
              </w:rPr>
              <w:t>5</w:t>
            </w:r>
            <w:r w:rsidRPr="00343170">
              <w:rPr>
                <w:sz w:val="24"/>
                <w:szCs w:val="24"/>
              </w:rPr>
              <w:t>S</w:t>
            </w:r>
          </w:p>
          <w:p w:rsidR="00290098" w:rsidRPr="00343170" w:rsidRDefault="00290098" w:rsidP="00290098">
            <w:pPr>
              <w:tabs>
                <w:tab w:val="left" w:pos="3480"/>
              </w:tabs>
              <w:spacing w:line="360" w:lineRule="auto"/>
              <w:ind w:firstLine="320"/>
              <w:jc w:val="both"/>
              <w:rPr>
                <w:sz w:val="24"/>
                <w:szCs w:val="24"/>
              </w:rPr>
            </w:pPr>
            <w:r w:rsidRPr="00343170">
              <w:rPr>
                <w:noProof/>
                <w:sz w:val="24"/>
                <w:szCs w:val="24"/>
              </w:rPr>
              <w:drawing>
                <wp:inline distT="0" distB="0" distL="0" distR="0" wp14:anchorId="74D69538" wp14:editId="6727792E">
                  <wp:extent cx="1615044" cy="1365663"/>
                  <wp:effectExtent l="0" t="0" r="0" b="0"/>
                  <wp:docPr id="153" name="Рисунок 153"/>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29681" cy="1378040"/>
                          </a:xfrm>
                          <a:prstGeom prst="rect">
                            <a:avLst/>
                          </a:prstGeom>
                          <a:noFill/>
                        </pic:spPr>
                      </pic:pic>
                    </a:graphicData>
                  </a:graphic>
                </wp:inline>
              </w:drawing>
            </w:r>
          </w:p>
        </w:tc>
        <w:tc>
          <w:tcPr>
            <w:tcW w:w="3827" w:type="dxa"/>
          </w:tcPr>
          <w:p w:rsidR="00290098" w:rsidRPr="00343170" w:rsidRDefault="00290098" w:rsidP="00290098">
            <w:pPr>
              <w:widowControl w:val="0"/>
              <w:tabs>
                <w:tab w:val="left" w:pos="3960"/>
              </w:tabs>
              <w:spacing w:line="360" w:lineRule="auto"/>
              <w:jc w:val="both"/>
              <w:rPr>
                <w:sz w:val="24"/>
                <w:szCs w:val="24"/>
              </w:rPr>
            </w:pPr>
            <w:r w:rsidRPr="00343170">
              <w:rPr>
                <w:sz w:val="24"/>
                <w:szCs w:val="24"/>
              </w:rPr>
              <w:t>Він активно використовується в аналітичній хімії при кислотно-лужному титруванні. Під час досліджень можна спостерігати перехід фарбування розчину від світло-жовтого до синього кольору з інтервалом pH від 3,8 до 5,4. Завдяки відмінним хімічним властивостям такий реагент часто використовується для точного визначення альбуміну в плазмі або сироватці крові.</w:t>
            </w:r>
          </w:p>
        </w:tc>
      </w:tr>
    </w:tbl>
    <w:p w:rsidR="00290098" w:rsidRPr="00290098" w:rsidRDefault="00290098" w:rsidP="00343170">
      <w:pPr>
        <w:widowControl w:val="0"/>
        <w:tabs>
          <w:tab w:val="left" w:pos="3960"/>
        </w:tabs>
        <w:spacing w:after="0" w:line="360" w:lineRule="auto"/>
        <w:jc w:val="both"/>
        <w:rPr>
          <w:rFonts w:ascii="Times New Roman" w:hAnsi="Times New Roman" w:cs="Times New Roman"/>
          <w:sz w:val="28"/>
          <w:szCs w:val="28"/>
          <w:lang w:val="ru-RU"/>
        </w:rPr>
      </w:pPr>
    </w:p>
    <w:p w:rsidR="00343170" w:rsidRPr="00343170" w:rsidRDefault="00343170" w:rsidP="00343170">
      <w:pPr>
        <w:pStyle w:val="a5"/>
        <w:widowControl w:val="0"/>
        <w:numPr>
          <w:ilvl w:val="1"/>
          <w:numId w:val="1"/>
        </w:numPr>
        <w:tabs>
          <w:tab w:val="left" w:pos="3960"/>
        </w:tabs>
        <w:jc w:val="center"/>
        <w:outlineLvl w:val="1"/>
        <w:rPr>
          <w:rFonts w:cs="Times New Roman"/>
          <w:b/>
          <w:szCs w:val="28"/>
          <w:lang w:val="uk-UA"/>
        </w:rPr>
      </w:pPr>
      <w:bookmarkStart w:id="4" w:name="_Toc26519822"/>
      <w:r w:rsidRPr="00343170">
        <w:rPr>
          <w:rFonts w:cs="Times New Roman"/>
          <w:b/>
          <w:szCs w:val="28"/>
          <w:lang w:val="uk-UA"/>
        </w:rPr>
        <w:t>Типові схеми очищення водних об’ктів від барвників</w:t>
      </w:r>
      <w:bookmarkEnd w:id="4"/>
    </w:p>
    <w:p w:rsidR="00343170" w:rsidRPr="00343170" w:rsidRDefault="00343170" w:rsidP="005C4449">
      <w:pPr>
        <w:spacing w:after="0" w:line="360" w:lineRule="auto"/>
        <w:ind w:firstLine="709"/>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Очищення промислових стічних вод до нормальних створюється за допомогою підбору оптимальної технології очистки, вибору високоефективного інженерного екологічного пристрою, фільтруюючих елементів і хімічних реагентів на основі результатів якісного аналізу, які з’явились на підприємстві стоків.</w:t>
      </w:r>
    </w:p>
    <w:p w:rsidR="00343170" w:rsidRPr="00343170" w:rsidRDefault="00343170" w:rsidP="005C4449">
      <w:pPr>
        <w:spacing w:after="0" w:line="360" w:lineRule="auto"/>
        <w:ind w:firstLine="709"/>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 xml:space="preserve">Очищення </w:t>
      </w:r>
      <w:r w:rsidRPr="00AE5F5B">
        <w:rPr>
          <w:rFonts w:ascii="Times New Roman" w:hAnsi="Times New Roman" w:cs="Times New Roman"/>
          <w:color w:val="000000" w:themeColor="text1"/>
          <w:sz w:val="28"/>
          <w:szCs w:val="28"/>
          <w:lang w:val="uk-UA"/>
        </w:rPr>
        <w:t>стічних вод включає в себе</w:t>
      </w:r>
      <w:r w:rsidR="00AE5F5B" w:rsidRPr="00AE5F5B">
        <w:rPr>
          <w:rFonts w:ascii="Times New Roman" w:hAnsi="Times New Roman" w:cs="Times New Roman"/>
          <w:color w:val="000000" w:themeColor="text1"/>
          <w:sz w:val="28"/>
          <w:szCs w:val="28"/>
          <w:lang w:val="uk-UA"/>
        </w:rPr>
        <w:t xml:space="preserve"> ряд методів</w:t>
      </w:r>
      <w:r w:rsidRPr="00AE5F5B">
        <w:rPr>
          <w:rFonts w:ascii="Times New Roman" w:hAnsi="Times New Roman" w:cs="Times New Roman"/>
          <w:color w:val="000000" w:themeColor="text1"/>
          <w:sz w:val="28"/>
          <w:szCs w:val="28"/>
          <w:lang w:val="uk-UA"/>
        </w:rPr>
        <w:t>, які застосову</w:t>
      </w:r>
      <w:r w:rsidR="00AE5F5B" w:rsidRPr="00AE5F5B">
        <w:rPr>
          <w:rFonts w:ascii="Times New Roman" w:hAnsi="Times New Roman" w:cs="Times New Roman"/>
          <w:color w:val="000000" w:themeColor="text1"/>
          <w:sz w:val="28"/>
          <w:szCs w:val="28"/>
          <w:lang w:val="uk-UA"/>
        </w:rPr>
        <w:t>ються</w:t>
      </w:r>
      <w:r w:rsidRPr="00AE5F5B">
        <w:rPr>
          <w:rFonts w:ascii="Times New Roman" w:hAnsi="Times New Roman" w:cs="Times New Roman"/>
          <w:color w:val="000000" w:themeColor="text1"/>
          <w:sz w:val="28"/>
          <w:szCs w:val="28"/>
          <w:lang w:val="uk-UA"/>
        </w:rPr>
        <w:t xml:space="preserve"> при різній ступені забруднення.</w:t>
      </w:r>
      <w:r w:rsidRPr="00AF0657">
        <w:rPr>
          <w:rFonts w:ascii="Times New Roman" w:hAnsi="Times New Roman" w:cs="Times New Roman"/>
          <w:color w:val="FF0000"/>
          <w:sz w:val="28"/>
          <w:szCs w:val="28"/>
          <w:lang w:val="uk-UA"/>
        </w:rPr>
        <w:t xml:space="preserve"> </w:t>
      </w:r>
      <w:r w:rsidRPr="00343170">
        <w:rPr>
          <w:rFonts w:ascii="Times New Roman" w:hAnsi="Times New Roman" w:cs="Times New Roman"/>
          <w:sz w:val="28"/>
          <w:szCs w:val="28"/>
          <w:lang w:val="uk-UA"/>
        </w:rPr>
        <w:t>Кожний метод являє застосування окремих видів очисних систем і елементів фільтрації, які дозволяють досягати потрібних результатів</w:t>
      </w:r>
      <w:r w:rsidR="0053024A" w:rsidRPr="0053024A">
        <w:rPr>
          <w:rFonts w:ascii="Times New Roman" w:hAnsi="Times New Roman" w:cs="Times New Roman"/>
          <w:sz w:val="28"/>
          <w:szCs w:val="28"/>
          <w:lang w:val="uk-UA"/>
        </w:rPr>
        <w:t xml:space="preserve"> [</w:t>
      </w:r>
      <w:r w:rsidR="00285ECD" w:rsidRPr="00285ECD">
        <w:rPr>
          <w:rFonts w:ascii="Times New Roman" w:hAnsi="Times New Roman" w:cs="Times New Roman"/>
          <w:sz w:val="28"/>
          <w:szCs w:val="28"/>
          <w:lang w:val="uk-UA"/>
        </w:rPr>
        <w:t>9</w:t>
      </w:r>
      <w:r w:rsidR="0053024A" w:rsidRPr="0053024A">
        <w:rPr>
          <w:rFonts w:ascii="Times New Roman" w:hAnsi="Times New Roman" w:cs="Times New Roman"/>
          <w:sz w:val="28"/>
          <w:szCs w:val="28"/>
          <w:lang w:val="uk-UA"/>
        </w:rPr>
        <w:t>]</w:t>
      </w:r>
      <w:r w:rsidRPr="00343170">
        <w:rPr>
          <w:rFonts w:ascii="Times New Roman" w:hAnsi="Times New Roman" w:cs="Times New Roman"/>
          <w:sz w:val="28"/>
          <w:szCs w:val="28"/>
          <w:lang w:val="uk-UA"/>
        </w:rPr>
        <w:t>.</w:t>
      </w:r>
    </w:p>
    <w:p w:rsidR="00343170" w:rsidRPr="00343170" w:rsidRDefault="00343170" w:rsidP="005C4449">
      <w:pPr>
        <w:spacing w:after="0" w:line="360" w:lineRule="auto"/>
        <w:ind w:firstLine="709"/>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Основні методи очищення:</w:t>
      </w:r>
    </w:p>
    <w:p w:rsidR="00343170" w:rsidRPr="00343170" w:rsidRDefault="00343170" w:rsidP="00926B07">
      <w:pPr>
        <w:pStyle w:val="a5"/>
        <w:numPr>
          <w:ilvl w:val="0"/>
          <w:numId w:val="3"/>
        </w:numPr>
        <w:rPr>
          <w:rFonts w:cs="Times New Roman"/>
          <w:szCs w:val="28"/>
          <w:lang w:val="uk-UA"/>
        </w:rPr>
      </w:pPr>
      <w:r w:rsidRPr="00343170">
        <w:rPr>
          <w:rFonts w:cs="Times New Roman"/>
          <w:szCs w:val="28"/>
          <w:lang w:val="uk-UA"/>
        </w:rPr>
        <w:t xml:space="preserve">Механічний: відстоювання, очистка в гідро-циклонах, центрифугах, фільтрація, мікро-фільтрація. </w:t>
      </w:r>
    </w:p>
    <w:p w:rsidR="00343170" w:rsidRPr="00343170" w:rsidRDefault="00343170" w:rsidP="00926B07">
      <w:pPr>
        <w:pStyle w:val="a5"/>
        <w:numPr>
          <w:ilvl w:val="0"/>
          <w:numId w:val="3"/>
        </w:numPr>
        <w:rPr>
          <w:rFonts w:cs="Times New Roman"/>
          <w:szCs w:val="28"/>
          <w:lang w:val="uk-UA"/>
        </w:rPr>
      </w:pPr>
      <w:r w:rsidRPr="00343170">
        <w:rPr>
          <w:rFonts w:cs="Times New Roman"/>
          <w:szCs w:val="28"/>
          <w:lang w:val="uk-UA"/>
        </w:rPr>
        <w:t>Хімічний: окиснення, осадження, нейтралізація.</w:t>
      </w:r>
    </w:p>
    <w:p w:rsidR="00343170" w:rsidRPr="00343170" w:rsidRDefault="00343170" w:rsidP="00926B07">
      <w:pPr>
        <w:pStyle w:val="a5"/>
        <w:numPr>
          <w:ilvl w:val="0"/>
          <w:numId w:val="3"/>
        </w:numPr>
        <w:rPr>
          <w:rFonts w:cs="Times New Roman"/>
          <w:szCs w:val="28"/>
          <w:lang w:val="uk-UA"/>
        </w:rPr>
      </w:pPr>
      <w:r w:rsidRPr="00343170">
        <w:rPr>
          <w:rFonts w:cs="Times New Roman"/>
          <w:szCs w:val="28"/>
          <w:lang w:val="uk-UA"/>
        </w:rPr>
        <w:lastRenderedPageBreak/>
        <w:t>Фізико-хімічний: коагуляція, флокуляція.</w:t>
      </w:r>
    </w:p>
    <w:p w:rsidR="00343170" w:rsidRPr="00343170" w:rsidRDefault="00343170" w:rsidP="00926B07">
      <w:pPr>
        <w:pStyle w:val="a5"/>
        <w:numPr>
          <w:ilvl w:val="0"/>
          <w:numId w:val="3"/>
        </w:numPr>
        <w:rPr>
          <w:rFonts w:cs="Times New Roman"/>
          <w:szCs w:val="28"/>
          <w:lang w:val="uk-UA"/>
        </w:rPr>
      </w:pPr>
      <w:r w:rsidRPr="00343170">
        <w:rPr>
          <w:rFonts w:cs="Times New Roman"/>
          <w:szCs w:val="28"/>
          <w:lang w:val="uk-UA"/>
        </w:rPr>
        <w:t>Фізичний: вібрація, магнітна обробка, ультразвукова обробка.</w:t>
      </w:r>
    </w:p>
    <w:p w:rsidR="00AE5F5B" w:rsidRDefault="00343170" w:rsidP="00926B07">
      <w:pPr>
        <w:pStyle w:val="a5"/>
        <w:numPr>
          <w:ilvl w:val="0"/>
          <w:numId w:val="3"/>
        </w:numPr>
        <w:rPr>
          <w:rFonts w:cs="Times New Roman"/>
          <w:szCs w:val="28"/>
          <w:lang w:val="uk-UA"/>
        </w:rPr>
      </w:pPr>
      <w:r w:rsidRPr="00343170">
        <w:rPr>
          <w:rFonts w:cs="Times New Roman"/>
          <w:szCs w:val="28"/>
          <w:lang w:val="uk-UA"/>
        </w:rPr>
        <w:t>Біохімічний: аеротенки, поля флокуляції, біофільтри, біологічні ставки, окиснювальні канали.</w:t>
      </w:r>
      <w:r w:rsidR="00AF0657">
        <w:rPr>
          <w:rFonts w:cs="Times New Roman"/>
          <w:szCs w:val="28"/>
          <w:lang w:val="uk-UA"/>
        </w:rPr>
        <w:t xml:space="preserve">  </w:t>
      </w:r>
    </w:p>
    <w:p w:rsidR="00343170" w:rsidRPr="00AE5F5B" w:rsidRDefault="00AE5F5B" w:rsidP="00AE5F5B">
      <w:pPr>
        <w:pStyle w:val="a5"/>
        <w:ind w:left="0"/>
        <w:rPr>
          <w:rFonts w:cs="Times New Roman"/>
          <w:color w:val="000000" w:themeColor="text1"/>
          <w:szCs w:val="28"/>
          <w:lang w:val="uk-UA"/>
        </w:rPr>
      </w:pPr>
      <w:r w:rsidRPr="00AE5F5B">
        <w:rPr>
          <w:rFonts w:cs="Times New Roman"/>
          <w:color w:val="000000" w:themeColor="text1"/>
          <w:szCs w:val="28"/>
          <w:lang w:val="uk-UA"/>
        </w:rPr>
        <w:t>Використання цих методів не дає можливості в реальному часі мати показники з якості очищення для вироблення управлінських рішень забезпечення потрібної якості води. Вирішення цієї проблеми передбачає застосування системи дистанційного моніторингу та управління.</w:t>
      </w:r>
    </w:p>
    <w:p w:rsidR="00343170" w:rsidRPr="00343170" w:rsidRDefault="00343170" w:rsidP="005C4449">
      <w:pPr>
        <w:spacing w:after="0" w:line="360" w:lineRule="auto"/>
        <w:ind w:firstLine="709"/>
        <w:jc w:val="both"/>
        <w:rPr>
          <w:rFonts w:ascii="Times New Roman" w:hAnsi="Times New Roman" w:cs="Times New Roman"/>
          <w:sz w:val="28"/>
          <w:szCs w:val="28"/>
          <w:lang w:val="uk-UA"/>
        </w:rPr>
      </w:pPr>
      <w:r w:rsidRPr="00AE5F5B">
        <w:rPr>
          <w:rFonts w:ascii="Times New Roman" w:hAnsi="Times New Roman" w:cs="Times New Roman"/>
          <w:color w:val="000000" w:themeColor="text1"/>
          <w:sz w:val="28"/>
          <w:szCs w:val="28"/>
          <w:lang w:val="uk-UA"/>
        </w:rPr>
        <w:t>Впровадження</w:t>
      </w:r>
      <w:r w:rsidRPr="00343170">
        <w:rPr>
          <w:rFonts w:ascii="Times New Roman" w:hAnsi="Times New Roman" w:cs="Times New Roman"/>
          <w:sz w:val="28"/>
          <w:szCs w:val="28"/>
          <w:lang w:val="uk-UA"/>
        </w:rPr>
        <w:t xml:space="preserve"> системи дистанційного моніторингу та управління дозволяє скоротити штатний склад обслуговуючого персоналу контрольованих об'єктів, що неминуче призводить до істотної економії фонду заробітної плати. Додатковий економічний ефект від впровадження СДМУ досягається в результаті зниження енерговитрат за рахунок оптимізації режимів роботи об'єктів, а також зменшення ймовірності виникнення аварійних ситуацій в умовах безперервного контролю за ходом технологічного процесу і прогнозування можливих відмов шляхом аналізу накопиченої статистичної інформації</w:t>
      </w:r>
      <w:r w:rsidR="00703850" w:rsidRPr="00703850">
        <w:rPr>
          <w:rFonts w:ascii="Times New Roman" w:hAnsi="Times New Roman" w:cs="Times New Roman"/>
          <w:sz w:val="28"/>
          <w:szCs w:val="28"/>
          <w:lang w:val="uk-UA"/>
        </w:rPr>
        <w:t xml:space="preserve"> [</w:t>
      </w:r>
      <w:r w:rsidR="00285ECD" w:rsidRPr="00285ECD">
        <w:rPr>
          <w:rFonts w:ascii="Times New Roman" w:hAnsi="Times New Roman" w:cs="Times New Roman"/>
          <w:sz w:val="28"/>
          <w:szCs w:val="28"/>
          <w:lang w:val="uk-UA"/>
        </w:rPr>
        <w:t>10</w:t>
      </w:r>
      <w:r w:rsidR="00703850" w:rsidRPr="00703850">
        <w:rPr>
          <w:rFonts w:ascii="Times New Roman" w:hAnsi="Times New Roman" w:cs="Times New Roman"/>
          <w:sz w:val="28"/>
          <w:szCs w:val="28"/>
          <w:lang w:val="uk-UA"/>
        </w:rPr>
        <w:t>]</w:t>
      </w:r>
      <w:r w:rsidRPr="00343170">
        <w:rPr>
          <w:rFonts w:ascii="Times New Roman" w:hAnsi="Times New Roman" w:cs="Times New Roman"/>
          <w:sz w:val="28"/>
          <w:szCs w:val="28"/>
          <w:lang w:val="uk-UA"/>
        </w:rPr>
        <w:t>.</w:t>
      </w:r>
    </w:p>
    <w:p w:rsidR="00343170" w:rsidRPr="00343170" w:rsidRDefault="00343170" w:rsidP="005C4449">
      <w:pPr>
        <w:spacing w:after="0" w:line="360" w:lineRule="auto"/>
        <w:ind w:firstLine="709"/>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Впровадження систем дистанційного моніторингу та управління відповідає сучасним тенденціям розвитку та поширення енергозберігаючих технологій, забезпечує ефективне управління і об'єктивний контроль роботи технологічного обладнання об'єктів.</w:t>
      </w:r>
    </w:p>
    <w:p w:rsidR="00343170" w:rsidRPr="00044241" w:rsidRDefault="00044241" w:rsidP="00343170">
      <w:pPr>
        <w:pStyle w:val="a5"/>
        <w:ind w:left="0" w:firstLine="851"/>
        <w:rPr>
          <w:rFonts w:cs="Times New Roman"/>
          <w:color w:val="000000" w:themeColor="text1"/>
          <w:szCs w:val="28"/>
          <w:lang w:val="uk-UA"/>
        </w:rPr>
      </w:pPr>
      <w:r w:rsidRPr="00044241">
        <w:rPr>
          <w:rFonts w:cs="Times New Roman"/>
          <w:color w:val="000000" w:themeColor="text1"/>
          <w:szCs w:val="28"/>
          <w:lang w:val="uk-UA"/>
        </w:rPr>
        <w:t>Аналіз основних методів показав, що найбільш ефективним вважається метод флотоекстракції.</w:t>
      </w:r>
    </w:p>
    <w:p w:rsidR="00343170" w:rsidRPr="00343170" w:rsidRDefault="00343170" w:rsidP="005C4449">
      <w:pPr>
        <w:pStyle w:val="a5"/>
        <w:numPr>
          <w:ilvl w:val="2"/>
          <w:numId w:val="1"/>
        </w:numPr>
        <w:jc w:val="center"/>
        <w:outlineLvl w:val="2"/>
        <w:rPr>
          <w:rFonts w:cs="Times New Roman"/>
          <w:b/>
          <w:szCs w:val="28"/>
          <w:lang w:val="uk-UA"/>
        </w:rPr>
      </w:pPr>
      <w:bookmarkStart w:id="5" w:name="_Toc26519823"/>
      <w:r w:rsidRPr="00343170">
        <w:rPr>
          <w:rFonts w:cs="Times New Roman"/>
          <w:b/>
          <w:szCs w:val="28"/>
          <w:lang w:val="uk-UA"/>
        </w:rPr>
        <w:t>Опис технологічної схеми очищення стічних вод методом флотоекстракції</w:t>
      </w:r>
      <w:bookmarkEnd w:id="5"/>
    </w:p>
    <w:p w:rsidR="00343170" w:rsidRPr="00343170" w:rsidRDefault="00044241" w:rsidP="0034317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343170" w:rsidRPr="00343170">
        <w:rPr>
          <w:rFonts w:ascii="Times New Roman" w:hAnsi="Times New Roman" w:cs="Times New Roman"/>
          <w:sz w:val="28"/>
          <w:szCs w:val="28"/>
          <w:lang w:val="uk-UA"/>
        </w:rPr>
        <w:t>ехнологічну схему очищення промислових стічних вод від органічних барвників</w:t>
      </w:r>
      <w:r>
        <w:rPr>
          <w:rFonts w:ascii="Times New Roman" w:hAnsi="Times New Roman" w:cs="Times New Roman"/>
          <w:sz w:val="28"/>
          <w:szCs w:val="28"/>
          <w:lang w:val="uk-UA"/>
        </w:rPr>
        <w:t xml:space="preserve"> </w:t>
      </w:r>
      <w:r w:rsidRPr="00044241">
        <w:rPr>
          <w:rFonts w:ascii="Times New Roman" w:hAnsi="Times New Roman" w:cs="Times New Roman"/>
          <w:sz w:val="28"/>
          <w:szCs w:val="28"/>
          <w:lang w:val="uk-UA"/>
        </w:rPr>
        <w:t xml:space="preserve">методом </w:t>
      </w:r>
      <w:r w:rsidRPr="00044241">
        <w:rPr>
          <w:rFonts w:ascii="Times New Roman" w:hAnsi="Times New Roman" w:cs="Times New Roman"/>
          <w:color w:val="000000" w:themeColor="text1"/>
          <w:sz w:val="28"/>
          <w:szCs w:val="28"/>
          <w:lang w:val="uk-UA"/>
        </w:rPr>
        <w:t>флотоекстракції</w:t>
      </w:r>
      <w:r w:rsidRPr="00044241">
        <w:rPr>
          <w:rFonts w:ascii="Times New Roman" w:hAnsi="Times New Roman" w:cs="Times New Roman"/>
          <w:sz w:val="28"/>
          <w:szCs w:val="28"/>
          <w:lang w:val="uk-UA"/>
        </w:rPr>
        <w:t xml:space="preserve"> показано</w:t>
      </w:r>
      <w:r>
        <w:rPr>
          <w:rFonts w:ascii="Times New Roman" w:hAnsi="Times New Roman" w:cs="Times New Roman"/>
          <w:sz w:val="28"/>
          <w:szCs w:val="28"/>
          <w:lang w:val="uk-UA"/>
        </w:rPr>
        <w:t xml:space="preserve"> на рис.</w:t>
      </w:r>
      <w:r w:rsidRPr="00343170">
        <w:rPr>
          <w:rFonts w:ascii="Times New Roman" w:hAnsi="Times New Roman" w:cs="Times New Roman"/>
          <w:sz w:val="28"/>
          <w:szCs w:val="28"/>
          <w:lang w:val="uk-UA"/>
        </w:rPr>
        <w:t>1.1</w:t>
      </w:r>
      <w:r>
        <w:rPr>
          <w:rFonts w:ascii="Times New Roman" w:hAnsi="Times New Roman" w:cs="Times New Roman"/>
          <w:sz w:val="28"/>
          <w:szCs w:val="28"/>
          <w:lang w:val="uk-UA"/>
        </w:rPr>
        <w:t>.</w:t>
      </w:r>
    </w:p>
    <w:p w:rsidR="00343170" w:rsidRPr="00343170" w:rsidRDefault="00343170" w:rsidP="00343170">
      <w:pPr>
        <w:spacing w:after="0" w:line="360" w:lineRule="auto"/>
        <w:ind w:firstLine="851"/>
        <w:jc w:val="both"/>
        <w:rPr>
          <w:rFonts w:ascii="Times New Roman" w:hAnsi="Times New Roman" w:cs="Times New Roman"/>
          <w:sz w:val="28"/>
          <w:szCs w:val="28"/>
          <w:lang w:val="uk-UA"/>
        </w:rPr>
      </w:pPr>
    </w:p>
    <w:p w:rsidR="00343170" w:rsidRPr="00343170" w:rsidRDefault="00343170" w:rsidP="005C4449">
      <w:pPr>
        <w:spacing w:after="0" w:line="360" w:lineRule="auto"/>
        <w:ind w:firstLine="851"/>
        <w:jc w:val="center"/>
        <w:rPr>
          <w:rFonts w:ascii="Times New Roman" w:hAnsi="Times New Roman" w:cs="Times New Roman"/>
          <w:sz w:val="28"/>
          <w:szCs w:val="28"/>
          <w:lang w:val="uk-UA"/>
        </w:rPr>
      </w:pPr>
      <w:r w:rsidRPr="00343170">
        <w:rPr>
          <w:rFonts w:ascii="Times New Roman" w:hAnsi="Times New Roman" w:cs="Times New Roman"/>
          <w:noProof/>
          <w:sz w:val="28"/>
          <w:szCs w:val="28"/>
          <w:lang w:val="uk-UA" w:eastAsia="uk-UA"/>
        </w:rPr>
        <w:lastRenderedPageBreak/>
        <w:drawing>
          <wp:inline distT="0" distB="0" distL="0" distR="0">
            <wp:extent cx="4904509" cy="2489990"/>
            <wp:effectExtent l="38100" t="57150" r="29845" b="2476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cstate="print">
                      <a:grayscl/>
                    </a:blip>
                    <a:srcRect l="19741" t="16949" r="7877" b="17682"/>
                    <a:stretch/>
                  </pic:blipFill>
                  <pic:spPr bwMode="auto">
                    <a:xfrm>
                      <a:off x="0" y="0"/>
                      <a:ext cx="4926591" cy="2501201"/>
                    </a:xfrm>
                    <a:prstGeom prst="rect">
                      <a:avLst/>
                    </a:prstGeom>
                    <a:ln>
                      <a:noFill/>
                    </a:ln>
                    <a:scene3d>
                      <a:camera prst="orthographicFront"/>
                      <a:lightRig rig="threePt" dir="t"/>
                    </a:scene3d>
                    <a:sp3d extrusionH="76200">
                      <a:extrusionClr>
                        <a:schemeClr val="bg1"/>
                      </a:extrusionClr>
                    </a:sp3d>
                    <a:extLst>
                      <a:ext uri="{53640926-AAD7-44D8-BBD7-CCE9431645EC}">
                        <a14:shadowObscured xmlns:a14="http://schemas.microsoft.com/office/drawing/2010/main"/>
                      </a:ext>
                    </a:extLst>
                  </pic:spPr>
                </pic:pic>
              </a:graphicData>
            </a:graphic>
          </wp:inline>
        </w:drawing>
      </w:r>
    </w:p>
    <w:p w:rsidR="00343170" w:rsidRDefault="004A1FF1" w:rsidP="00044241">
      <w:pPr>
        <w:pStyle w:val="a5"/>
        <w:ind w:left="0" w:firstLine="567"/>
        <w:jc w:val="center"/>
        <w:rPr>
          <w:rFonts w:cs="Times New Roman"/>
          <w:szCs w:val="28"/>
          <w:lang w:val="uk-UA"/>
        </w:rPr>
      </w:pPr>
      <w:r>
        <w:rPr>
          <w:rFonts w:cs="Times New Roman"/>
          <w:szCs w:val="28"/>
          <w:lang w:val="uk-UA"/>
        </w:rPr>
        <w:t xml:space="preserve">Рисунок </w:t>
      </w:r>
      <w:r w:rsidR="00237AB3">
        <w:rPr>
          <w:rFonts w:cs="Times New Roman"/>
          <w:szCs w:val="28"/>
          <w:lang w:val="uk-UA"/>
        </w:rPr>
        <w:t>1.1 - Технологічна схема</w:t>
      </w:r>
      <w:r w:rsidR="00343170" w:rsidRPr="00343170">
        <w:rPr>
          <w:rFonts w:cs="Times New Roman"/>
          <w:szCs w:val="28"/>
          <w:lang w:val="uk-UA"/>
        </w:rPr>
        <w:t xml:space="preserve"> очищення промислових стічних вод від органічних барвників</w:t>
      </w:r>
      <w:r w:rsidR="00044241">
        <w:rPr>
          <w:rFonts w:cs="Times New Roman"/>
          <w:szCs w:val="28"/>
          <w:lang w:val="uk-UA"/>
        </w:rPr>
        <w:t xml:space="preserve">: </w:t>
      </w:r>
      <w:r w:rsidR="00044241" w:rsidRPr="00343170">
        <w:rPr>
          <w:rFonts w:cs="Times New Roman"/>
          <w:szCs w:val="28"/>
          <w:lang w:val="uk-UA"/>
        </w:rPr>
        <w:t>1 – б</w:t>
      </w:r>
      <w:r>
        <w:rPr>
          <w:rFonts w:cs="Times New Roman"/>
          <w:szCs w:val="28"/>
          <w:lang w:val="uk-UA"/>
        </w:rPr>
        <w:t xml:space="preserve">ак-змішувач, </w:t>
      </w:r>
      <w:r w:rsidR="00044241">
        <w:rPr>
          <w:rFonts w:cs="Times New Roman"/>
          <w:szCs w:val="28"/>
          <w:lang w:val="uk-UA"/>
        </w:rPr>
        <w:t xml:space="preserve">2, 11 – насоси, 3 – бак змішувач, 4 </w:t>
      </w:r>
      <w:r w:rsidR="00044241" w:rsidRPr="00343170">
        <w:rPr>
          <w:rFonts w:cs="Times New Roman"/>
          <w:szCs w:val="28"/>
          <w:lang w:val="uk-UA"/>
        </w:rPr>
        <w:t>– флотатор, 5 – адсорбційний фільтр, 6, 7, 1</w:t>
      </w:r>
      <w:r w:rsidR="00044241">
        <w:rPr>
          <w:rFonts w:cs="Times New Roman"/>
          <w:szCs w:val="28"/>
          <w:lang w:val="uk-UA"/>
        </w:rPr>
        <w:t xml:space="preserve">0 – дозатори, 8 – </w:t>
      </w:r>
      <w:r w:rsidR="00044241" w:rsidRPr="00343170">
        <w:rPr>
          <w:rFonts w:cs="Times New Roman"/>
          <w:szCs w:val="28"/>
          <w:lang w:val="uk-UA"/>
        </w:rPr>
        <w:t>компресор, 9 – сопло.</w:t>
      </w:r>
    </w:p>
    <w:p w:rsidR="00044241" w:rsidRPr="00343170" w:rsidRDefault="00044241" w:rsidP="00044241">
      <w:pPr>
        <w:pStyle w:val="a5"/>
        <w:ind w:left="0" w:firstLine="567"/>
        <w:jc w:val="center"/>
        <w:rPr>
          <w:rFonts w:cs="Times New Roman"/>
          <w:szCs w:val="28"/>
          <w:lang w:val="uk-UA"/>
        </w:rPr>
      </w:pPr>
    </w:p>
    <w:p w:rsidR="00343170" w:rsidRPr="00343170" w:rsidRDefault="00343170" w:rsidP="005C4449">
      <w:pPr>
        <w:widowControl w:val="0"/>
        <w:tabs>
          <w:tab w:val="left" w:pos="3960"/>
        </w:tabs>
        <w:spacing w:after="0" w:line="360" w:lineRule="auto"/>
        <w:ind w:firstLine="709"/>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Якісний та кількісний склад забрудненої води визначається ще на початку очищення хіміками-лаборантами. Далі забруднена вода подається в 1- бак-усереднювач, після чого насосом 2 передається вода в змішувальний бак 3. В баці-змішувачі 3 дозатором подається луг (NaOH) та кількість ПАР (поверхнево-активних речови) у співвідношенні до розчину. ПАР потрібні для того, щоб зменшити поверхневий натяг води, вони виконуються функцію колектора, саме тому в результаті цього розміри бульбашок повітря зменшуються. Після чого відбувається корегування рН розчину. Далі за рахунок того, що бак містить мішалку відбувається ефективне перемішування. Далі вода подається у флотатор 4, де компресором 8 подаються бульбашки повітря через сопло 9. Флотатор 4 слід застосувати двосекційний, щоб на поверхню води можна було подати екстрагент з дозатора 10. Вода, яка вже насичена повітрям, проходить через сітку, де починається</w:t>
      </w:r>
      <w:r w:rsidR="009B0EAA">
        <w:rPr>
          <w:rFonts w:ascii="Times New Roman" w:hAnsi="Times New Roman" w:cs="Times New Roman"/>
          <w:sz w:val="28"/>
          <w:szCs w:val="28"/>
          <w:lang w:val="uk-UA"/>
        </w:rPr>
        <w:t xml:space="preserve"> об’ємного розподілу бульбашок,</w:t>
      </w:r>
      <w:r w:rsidRPr="00343170">
        <w:rPr>
          <w:rFonts w:ascii="Times New Roman" w:hAnsi="Times New Roman" w:cs="Times New Roman"/>
          <w:sz w:val="28"/>
          <w:szCs w:val="28"/>
          <w:lang w:val="uk-UA"/>
        </w:rPr>
        <w:t xml:space="preserve"> які захоплюють гідрофобні сублати барвників і виносять їх в органічну фазу. Далі очищена вода відводиться в бак, де перевіряється концентрація барвників в розчині, якщо якісні та кількісні показники </w:t>
      </w:r>
      <w:r w:rsidRPr="00343170">
        <w:rPr>
          <w:rFonts w:ascii="Times New Roman" w:hAnsi="Times New Roman" w:cs="Times New Roman"/>
          <w:sz w:val="28"/>
          <w:szCs w:val="28"/>
          <w:lang w:val="uk-UA"/>
        </w:rPr>
        <w:lastRenderedPageBreak/>
        <w:t>не в нормі, то вода знову повертається в цикл на доочищення</w:t>
      </w:r>
      <w:r w:rsidR="00703850" w:rsidRPr="00703850">
        <w:rPr>
          <w:rFonts w:ascii="Times New Roman" w:hAnsi="Times New Roman" w:cs="Times New Roman"/>
          <w:sz w:val="28"/>
          <w:szCs w:val="28"/>
          <w:lang w:val="ru-RU"/>
        </w:rPr>
        <w:t xml:space="preserve"> [</w:t>
      </w:r>
      <w:r w:rsidR="009B0EAA">
        <w:rPr>
          <w:rFonts w:ascii="Times New Roman" w:hAnsi="Times New Roman" w:cs="Times New Roman"/>
          <w:sz w:val="28"/>
          <w:szCs w:val="28"/>
          <w:lang w:val="ru-RU"/>
        </w:rPr>
        <w:t>10</w:t>
      </w:r>
      <w:r w:rsidR="00703850" w:rsidRPr="00703850">
        <w:rPr>
          <w:rFonts w:ascii="Times New Roman" w:hAnsi="Times New Roman" w:cs="Times New Roman"/>
          <w:sz w:val="28"/>
          <w:szCs w:val="28"/>
          <w:lang w:val="ru-RU"/>
        </w:rPr>
        <w:t>]</w:t>
      </w:r>
      <w:r w:rsidRPr="00343170">
        <w:rPr>
          <w:rFonts w:ascii="Times New Roman" w:hAnsi="Times New Roman" w:cs="Times New Roman"/>
          <w:sz w:val="28"/>
          <w:szCs w:val="28"/>
          <w:lang w:val="uk-UA"/>
        </w:rPr>
        <w:t>.</w:t>
      </w:r>
    </w:p>
    <w:p w:rsidR="00343170" w:rsidRPr="00343170" w:rsidRDefault="00343170" w:rsidP="005C4449">
      <w:pPr>
        <w:pStyle w:val="a5"/>
        <w:widowControl w:val="0"/>
        <w:numPr>
          <w:ilvl w:val="1"/>
          <w:numId w:val="1"/>
        </w:numPr>
        <w:tabs>
          <w:tab w:val="left" w:pos="3960"/>
        </w:tabs>
        <w:jc w:val="center"/>
        <w:outlineLvl w:val="1"/>
        <w:rPr>
          <w:rFonts w:cs="Times New Roman"/>
          <w:b/>
          <w:szCs w:val="28"/>
          <w:lang w:val="uk-UA"/>
        </w:rPr>
      </w:pPr>
      <w:bookmarkStart w:id="6" w:name="_Toc26519824"/>
      <w:r w:rsidRPr="00343170">
        <w:rPr>
          <w:rFonts w:cs="Times New Roman"/>
          <w:b/>
          <w:szCs w:val="28"/>
          <w:lang w:val="uk-UA"/>
        </w:rPr>
        <w:t>Системи моніторингу та керування</w:t>
      </w:r>
      <w:bookmarkEnd w:id="6"/>
    </w:p>
    <w:p w:rsidR="005C4449" w:rsidRDefault="00343170" w:rsidP="005C4449">
      <w:pPr>
        <w:widowControl w:val="0"/>
        <w:tabs>
          <w:tab w:val="left" w:pos="3960"/>
        </w:tabs>
        <w:spacing w:after="0" w:line="360" w:lineRule="auto"/>
        <w:ind w:firstLine="709"/>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Спостереження за станом навколишнього природного середовища ведуться людиною давно. Вони необхідні для визначення умов проживання, ведення господарства, вжиття заходів щодо запобігання несприятливих впливів на життя людей і т. д. До складу даних про якість середовища входить як інформація про існуючий стан, так і прогнози змін природних умов.</w:t>
      </w:r>
    </w:p>
    <w:p w:rsidR="00343170" w:rsidRPr="00343170" w:rsidRDefault="00343170" w:rsidP="005C4449">
      <w:pPr>
        <w:widowControl w:val="0"/>
        <w:tabs>
          <w:tab w:val="left" w:pos="3960"/>
        </w:tabs>
        <w:spacing w:after="0" w:line="360" w:lineRule="auto"/>
        <w:ind w:firstLine="709"/>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Моніторинг - це система контролю, оцінки і прогнозу якості навколишнього природного середовища, що включає спостереження за впливом на неї людини [</w:t>
      </w:r>
      <w:r w:rsidR="00285ECD" w:rsidRPr="00285ECD">
        <w:rPr>
          <w:rFonts w:ascii="Times New Roman" w:hAnsi="Times New Roman" w:cs="Times New Roman"/>
          <w:sz w:val="28"/>
          <w:szCs w:val="28"/>
          <w:lang w:val="ru-RU"/>
        </w:rPr>
        <w:t>1</w:t>
      </w:r>
      <w:r w:rsidR="00F654F1" w:rsidRPr="00F654F1">
        <w:rPr>
          <w:rFonts w:ascii="Times New Roman" w:hAnsi="Times New Roman" w:cs="Times New Roman"/>
          <w:sz w:val="28"/>
          <w:szCs w:val="28"/>
          <w:lang w:val="ru-RU"/>
        </w:rPr>
        <w:t>1</w:t>
      </w:r>
      <w:r w:rsidRPr="00343170">
        <w:rPr>
          <w:rFonts w:ascii="Times New Roman" w:hAnsi="Times New Roman" w:cs="Times New Roman"/>
          <w:sz w:val="28"/>
          <w:szCs w:val="28"/>
          <w:lang w:val="uk-UA"/>
        </w:rPr>
        <w:t>].</w:t>
      </w:r>
    </w:p>
    <w:p w:rsidR="00343170" w:rsidRPr="00343170" w:rsidRDefault="00343170" w:rsidP="00343170">
      <w:pPr>
        <w:widowControl w:val="0"/>
        <w:tabs>
          <w:tab w:val="left" w:pos="3960"/>
        </w:tabs>
        <w:spacing w:after="0" w:line="360" w:lineRule="auto"/>
        <w:jc w:val="both"/>
        <w:rPr>
          <w:rFonts w:ascii="Times New Roman" w:hAnsi="Times New Roman" w:cs="Times New Roman"/>
          <w:sz w:val="28"/>
          <w:szCs w:val="28"/>
          <w:lang w:val="uk-UA"/>
        </w:rPr>
      </w:pPr>
      <w:r w:rsidRPr="00343170">
        <w:rPr>
          <w:rFonts w:ascii="Times New Roman" w:hAnsi="Times New Roman" w:cs="Times New Roman"/>
          <w:sz w:val="28"/>
          <w:szCs w:val="28"/>
          <w:lang w:val="uk-UA"/>
        </w:rPr>
        <w:t>Вимоги до систем дистанційного моніторингу та керування (СДМУ) в залежності від сфери їх застосування можуть, природно, відрізнятися. Типова СДМУ повинна забезпечувати [</w:t>
      </w:r>
      <w:r w:rsidR="00285ECD">
        <w:rPr>
          <w:rFonts w:ascii="Times New Roman" w:hAnsi="Times New Roman" w:cs="Times New Roman"/>
          <w:sz w:val="28"/>
          <w:szCs w:val="28"/>
        </w:rPr>
        <w:t>1</w:t>
      </w:r>
      <w:r w:rsidR="00F654F1">
        <w:rPr>
          <w:rFonts w:ascii="Times New Roman" w:hAnsi="Times New Roman" w:cs="Times New Roman"/>
          <w:sz w:val="28"/>
          <w:szCs w:val="28"/>
        </w:rPr>
        <w:t>2</w:t>
      </w:r>
      <w:r w:rsidRPr="00343170">
        <w:rPr>
          <w:rFonts w:ascii="Times New Roman" w:hAnsi="Times New Roman" w:cs="Times New Roman"/>
          <w:sz w:val="28"/>
          <w:szCs w:val="28"/>
          <w:lang w:val="uk-UA"/>
        </w:rPr>
        <w:t>]:</w:t>
      </w:r>
    </w:p>
    <w:p w:rsidR="00343170" w:rsidRPr="00343170" w:rsidRDefault="00343170" w:rsidP="00926B07">
      <w:pPr>
        <w:pStyle w:val="a5"/>
        <w:widowControl w:val="0"/>
        <w:numPr>
          <w:ilvl w:val="0"/>
          <w:numId w:val="27"/>
        </w:numPr>
        <w:tabs>
          <w:tab w:val="left" w:pos="3960"/>
        </w:tabs>
        <w:rPr>
          <w:rFonts w:cs="Times New Roman"/>
          <w:szCs w:val="28"/>
          <w:lang w:val="uk-UA"/>
        </w:rPr>
      </w:pPr>
      <w:r w:rsidRPr="00343170">
        <w:rPr>
          <w:rFonts w:cs="Times New Roman"/>
          <w:szCs w:val="28"/>
          <w:lang w:val="uk-UA"/>
        </w:rPr>
        <w:t>негайне отримання в єдиному диспетчерському пункті мережі (ДПС) сигналів тривоги при виникненні аварійних ситуацій на об'єкті;</w:t>
      </w:r>
    </w:p>
    <w:p w:rsidR="00343170" w:rsidRPr="00343170" w:rsidRDefault="00343170" w:rsidP="00926B07">
      <w:pPr>
        <w:pStyle w:val="a5"/>
        <w:widowControl w:val="0"/>
        <w:numPr>
          <w:ilvl w:val="0"/>
          <w:numId w:val="27"/>
        </w:numPr>
        <w:tabs>
          <w:tab w:val="left" w:pos="3960"/>
        </w:tabs>
        <w:rPr>
          <w:rFonts w:cs="Times New Roman"/>
          <w:szCs w:val="28"/>
          <w:lang w:val="uk-UA"/>
        </w:rPr>
      </w:pPr>
      <w:r w:rsidRPr="00343170">
        <w:rPr>
          <w:rFonts w:cs="Times New Roman"/>
          <w:szCs w:val="28"/>
          <w:lang w:val="uk-UA"/>
        </w:rPr>
        <w:t>отримання на мнемосхемі в режимі реального часу повної інформації про технологічний процес і стан обладнання об'єкта;</w:t>
      </w:r>
    </w:p>
    <w:p w:rsidR="00343170" w:rsidRPr="00343170" w:rsidRDefault="00343170" w:rsidP="00926B07">
      <w:pPr>
        <w:pStyle w:val="a5"/>
        <w:widowControl w:val="0"/>
        <w:numPr>
          <w:ilvl w:val="0"/>
          <w:numId w:val="27"/>
        </w:numPr>
        <w:tabs>
          <w:tab w:val="left" w:pos="3960"/>
        </w:tabs>
        <w:rPr>
          <w:rFonts w:cs="Times New Roman"/>
          <w:szCs w:val="28"/>
          <w:lang w:val="uk-UA"/>
        </w:rPr>
      </w:pPr>
      <w:r w:rsidRPr="00343170">
        <w:rPr>
          <w:rFonts w:cs="Times New Roman"/>
          <w:szCs w:val="28"/>
          <w:lang w:val="uk-UA"/>
        </w:rPr>
        <w:t>подання до графічному вигляді і відображення в зручній для сприйняття формі стану контрольованих об'єктів, а також прийнятої і збереженої інформації;</w:t>
      </w:r>
    </w:p>
    <w:p w:rsidR="00343170" w:rsidRPr="00343170" w:rsidRDefault="00343170" w:rsidP="00926B07">
      <w:pPr>
        <w:pStyle w:val="a5"/>
        <w:widowControl w:val="0"/>
        <w:numPr>
          <w:ilvl w:val="0"/>
          <w:numId w:val="27"/>
        </w:numPr>
        <w:tabs>
          <w:tab w:val="left" w:pos="3960"/>
        </w:tabs>
        <w:rPr>
          <w:rFonts w:cs="Times New Roman"/>
          <w:szCs w:val="28"/>
          <w:lang w:val="uk-UA"/>
        </w:rPr>
      </w:pPr>
      <w:r w:rsidRPr="00343170">
        <w:rPr>
          <w:rFonts w:cs="Times New Roman"/>
          <w:szCs w:val="28"/>
          <w:lang w:val="uk-UA"/>
        </w:rPr>
        <w:t>можливість оперативного втручання з ДПС в роботу обладнання об'єкта при виникненні нештатних ситуацій;</w:t>
      </w:r>
    </w:p>
    <w:p w:rsidR="00343170" w:rsidRPr="00343170" w:rsidRDefault="00343170" w:rsidP="00926B07">
      <w:pPr>
        <w:pStyle w:val="a5"/>
        <w:widowControl w:val="0"/>
        <w:numPr>
          <w:ilvl w:val="0"/>
          <w:numId w:val="27"/>
        </w:numPr>
        <w:tabs>
          <w:tab w:val="left" w:pos="3960"/>
        </w:tabs>
        <w:rPr>
          <w:rFonts w:cs="Times New Roman"/>
          <w:szCs w:val="28"/>
          <w:lang w:val="uk-UA"/>
        </w:rPr>
      </w:pPr>
      <w:r w:rsidRPr="00343170">
        <w:rPr>
          <w:rFonts w:cs="Times New Roman"/>
          <w:szCs w:val="28"/>
          <w:lang w:val="uk-UA"/>
        </w:rPr>
        <w:t>контроль проходження команд управління і генерацію сигналів тривоги при їх невиконанні;</w:t>
      </w:r>
    </w:p>
    <w:p w:rsidR="00343170" w:rsidRPr="00343170" w:rsidRDefault="00343170" w:rsidP="00926B07">
      <w:pPr>
        <w:pStyle w:val="a5"/>
        <w:widowControl w:val="0"/>
        <w:numPr>
          <w:ilvl w:val="0"/>
          <w:numId w:val="27"/>
        </w:numPr>
        <w:tabs>
          <w:tab w:val="left" w:pos="3960"/>
        </w:tabs>
        <w:rPr>
          <w:rFonts w:cs="Times New Roman"/>
          <w:szCs w:val="28"/>
          <w:lang w:val="uk-UA"/>
        </w:rPr>
      </w:pPr>
      <w:r w:rsidRPr="00343170">
        <w:rPr>
          <w:rFonts w:cs="Times New Roman"/>
          <w:szCs w:val="28"/>
          <w:lang w:val="uk-UA"/>
        </w:rPr>
        <w:t>можливість аналізу роботи окремих об'єктів або групи об'єктів з будь-яких технологічних параметрів за довільний проміжок часу;</w:t>
      </w:r>
    </w:p>
    <w:p w:rsidR="00343170" w:rsidRPr="00343170" w:rsidRDefault="00343170" w:rsidP="00926B07">
      <w:pPr>
        <w:pStyle w:val="a5"/>
        <w:widowControl w:val="0"/>
        <w:numPr>
          <w:ilvl w:val="0"/>
          <w:numId w:val="27"/>
        </w:numPr>
        <w:tabs>
          <w:tab w:val="left" w:pos="3960"/>
        </w:tabs>
        <w:rPr>
          <w:rFonts w:cs="Times New Roman"/>
          <w:szCs w:val="28"/>
          <w:lang w:val="uk-UA"/>
        </w:rPr>
      </w:pPr>
      <w:r w:rsidRPr="00343170">
        <w:rPr>
          <w:rFonts w:cs="Times New Roman"/>
          <w:szCs w:val="28"/>
          <w:lang w:val="uk-UA"/>
        </w:rPr>
        <w:t>можливість дистанційного налаштування і діагностики технологічних контролерів об’єктів;</w:t>
      </w:r>
    </w:p>
    <w:p w:rsidR="00343170" w:rsidRPr="00343170" w:rsidRDefault="00343170" w:rsidP="00926B07">
      <w:pPr>
        <w:pStyle w:val="a5"/>
        <w:widowControl w:val="0"/>
        <w:numPr>
          <w:ilvl w:val="0"/>
          <w:numId w:val="27"/>
        </w:numPr>
        <w:tabs>
          <w:tab w:val="left" w:pos="3960"/>
        </w:tabs>
        <w:rPr>
          <w:rFonts w:cs="Times New Roman"/>
          <w:szCs w:val="28"/>
          <w:lang w:val="uk-UA"/>
        </w:rPr>
      </w:pPr>
      <w:r w:rsidRPr="00343170">
        <w:rPr>
          <w:rFonts w:cs="Times New Roman"/>
          <w:szCs w:val="28"/>
          <w:lang w:val="uk-UA"/>
        </w:rPr>
        <w:lastRenderedPageBreak/>
        <w:t>можливість ведення звітних документів</w:t>
      </w:r>
      <w:r w:rsidR="0053024A">
        <w:rPr>
          <w:rFonts w:cs="Times New Roman"/>
          <w:szCs w:val="28"/>
          <w:lang w:val="en-US"/>
        </w:rPr>
        <w:t xml:space="preserve"> [</w:t>
      </w:r>
      <w:r w:rsidR="00F654F1">
        <w:rPr>
          <w:rFonts w:cs="Times New Roman"/>
          <w:szCs w:val="28"/>
          <w:lang w:val="en-US"/>
        </w:rPr>
        <w:t>12</w:t>
      </w:r>
      <w:r w:rsidR="0053024A">
        <w:rPr>
          <w:rFonts w:cs="Times New Roman"/>
          <w:szCs w:val="28"/>
          <w:lang w:val="en-US"/>
        </w:rPr>
        <w:t>]</w:t>
      </w:r>
      <w:r w:rsidRPr="00343170">
        <w:rPr>
          <w:rFonts w:cs="Times New Roman"/>
          <w:szCs w:val="28"/>
          <w:lang w:val="uk-UA"/>
        </w:rPr>
        <w:t>.</w:t>
      </w:r>
    </w:p>
    <w:p w:rsidR="00343170" w:rsidRPr="00343170" w:rsidRDefault="00343170" w:rsidP="00343170">
      <w:pPr>
        <w:pStyle w:val="a5"/>
        <w:widowControl w:val="0"/>
        <w:tabs>
          <w:tab w:val="left" w:pos="3960"/>
        </w:tabs>
        <w:ind w:left="1429" w:firstLine="0"/>
        <w:rPr>
          <w:rFonts w:cs="Times New Roman"/>
          <w:szCs w:val="28"/>
          <w:lang w:val="uk-UA"/>
        </w:rPr>
      </w:pPr>
    </w:p>
    <w:p w:rsidR="00343170" w:rsidRPr="004A1FF1" w:rsidRDefault="00343170" w:rsidP="006A6682">
      <w:pPr>
        <w:pStyle w:val="2"/>
        <w:widowControl w:val="0"/>
        <w:numPr>
          <w:ilvl w:val="2"/>
          <w:numId w:val="1"/>
        </w:numPr>
        <w:suppressAutoHyphens/>
        <w:spacing w:after="0" w:line="360" w:lineRule="auto"/>
        <w:ind w:left="0" w:firstLine="709"/>
        <w:jc w:val="center"/>
        <w:outlineLvl w:val="2"/>
        <w:rPr>
          <w:rFonts w:cs="Times New Roman"/>
          <w:b/>
          <w:caps/>
          <w:szCs w:val="28"/>
          <w:lang w:val="uk-UA"/>
        </w:rPr>
      </w:pPr>
      <w:bookmarkStart w:id="7" w:name="_Toc26519825"/>
      <w:r w:rsidRPr="00343170">
        <w:rPr>
          <w:rFonts w:cs="Times New Roman"/>
          <w:b/>
          <w:caps/>
          <w:szCs w:val="28"/>
          <w:lang w:val="uk-UA"/>
        </w:rPr>
        <w:t>ф</w:t>
      </w:r>
      <w:r w:rsidR="004A1FF1" w:rsidRPr="004A1FF1">
        <w:rPr>
          <w:rFonts w:cs="Times New Roman"/>
          <w:b/>
          <w:szCs w:val="28"/>
          <w:lang w:val="uk-UA"/>
        </w:rPr>
        <w:t>ункції дистанційного моніторингу</w:t>
      </w:r>
      <w:bookmarkEnd w:id="7"/>
    </w:p>
    <w:p w:rsidR="00343170" w:rsidRPr="00343170" w:rsidRDefault="00343170" w:rsidP="006A6682">
      <w:pPr>
        <w:widowControl w:val="0"/>
        <w:spacing w:after="0" w:line="360" w:lineRule="auto"/>
        <w:ind w:firstLine="709"/>
        <w:jc w:val="center"/>
        <w:rPr>
          <w:rFonts w:ascii="Times New Roman" w:hAnsi="Times New Roman" w:cs="Times New Roman"/>
          <w:sz w:val="28"/>
          <w:szCs w:val="28"/>
          <w:lang w:val="uk-UA" w:eastAsia="ru-RU"/>
        </w:rPr>
      </w:pPr>
      <w:r w:rsidRPr="00343170">
        <w:rPr>
          <w:rFonts w:ascii="Times New Roman" w:hAnsi="Times New Roman" w:cs="Times New Roman"/>
          <w:noProof/>
          <w:sz w:val="28"/>
          <w:szCs w:val="28"/>
          <w:lang w:val="uk-UA" w:eastAsia="uk-UA"/>
        </w:rPr>
        <w:drawing>
          <wp:inline distT="0" distB="0" distL="0" distR="0">
            <wp:extent cx="5173802" cy="31337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srcRect l="6093" t="26521" r="54463" b="30988"/>
                    <a:stretch/>
                  </pic:blipFill>
                  <pic:spPr bwMode="auto">
                    <a:xfrm>
                      <a:off x="0" y="0"/>
                      <a:ext cx="5197167" cy="3147877"/>
                    </a:xfrm>
                    <a:prstGeom prst="rect">
                      <a:avLst/>
                    </a:prstGeom>
                    <a:ln>
                      <a:noFill/>
                    </a:ln>
                    <a:extLst>
                      <a:ext uri="{53640926-AAD7-44D8-BBD7-CCE9431645EC}">
                        <a14:shadowObscured xmlns:a14="http://schemas.microsoft.com/office/drawing/2010/main"/>
                      </a:ext>
                    </a:extLst>
                  </pic:spPr>
                </pic:pic>
              </a:graphicData>
            </a:graphic>
          </wp:inline>
        </w:drawing>
      </w:r>
    </w:p>
    <w:p w:rsidR="00343170" w:rsidRPr="00343170" w:rsidRDefault="004A1FF1" w:rsidP="006A6682">
      <w:pPr>
        <w:widowControl w:val="0"/>
        <w:spacing w:after="0" w:line="360" w:lineRule="auto"/>
        <w:ind w:firstLine="709"/>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Рисунок </w:t>
      </w:r>
      <w:r w:rsidR="00343170" w:rsidRPr="00343170">
        <w:rPr>
          <w:rFonts w:ascii="Times New Roman" w:hAnsi="Times New Roman" w:cs="Times New Roman"/>
          <w:sz w:val="28"/>
          <w:szCs w:val="28"/>
          <w:lang w:val="uk-UA" w:eastAsia="ru-RU"/>
        </w:rPr>
        <w:t>1.2 – Функції дистанційного моніторингу</w:t>
      </w:r>
    </w:p>
    <w:p w:rsidR="00343170" w:rsidRPr="00343170" w:rsidRDefault="00343170" w:rsidP="00343170">
      <w:pPr>
        <w:widowControl w:val="0"/>
        <w:spacing w:after="0" w:line="360" w:lineRule="auto"/>
        <w:ind w:firstLine="708"/>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Перша група функцій, що виділяється на основі розгляду моніторингу як засобу отримання нового наукового знання про керовані об'єкти і процеси, включає:</w:t>
      </w:r>
    </w:p>
    <w:p w:rsidR="00343170" w:rsidRPr="00343170" w:rsidRDefault="00343170" w:rsidP="005C4449">
      <w:pPr>
        <w:widowControl w:val="0"/>
        <w:spacing w:after="0" w:line="360" w:lineRule="auto"/>
        <w:ind w:firstLine="709"/>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1) пізнавальну функцію. Ця функція моніторингу реалізується за допомогою</w:t>
      </w:r>
    </w:p>
    <w:p w:rsidR="00343170" w:rsidRPr="00343170" w:rsidRDefault="00343170" w:rsidP="00343170">
      <w:pPr>
        <w:widowControl w:val="0"/>
        <w:spacing w:after="0" w:line="360" w:lineRule="auto"/>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накопичення знань про особливості та тенденції функціонування і розвитку об'єктів (процеси) моніторингу;</w:t>
      </w:r>
    </w:p>
    <w:p w:rsidR="00343170" w:rsidRPr="00343170" w:rsidRDefault="00343170" w:rsidP="005C4449">
      <w:pPr>
        <w:widowControl w:val="0"/>
        <w:spacing w:after="0" w:line="360" w:lineRule="auto"/>
        <w:ind w:firstLine="709"/>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2) дослідницьку функцію. Дослідження являє собою один з видів наукового</w:t>
      </w:r>
    </w:p>
    <w:p w:rsidR="00343170" w:rsidRPr="00343170" w:rsidRDefault="00343170" w:rsidP="00343170">
      <w:pPr>
        <w:widowControl w:val="0"/>
        <w:spacing w:after="0" w:line="360" w:lineRule="auto"/>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пізнання, вироблення нових наукових знань. Дослідницька функція моніторингу реалізується шляхом узагальнення, систематизації накопиченої за допомогою багаторазових моніторингових вимірів інформації, виявлення причинно-наслідкових зв'язків, суперечностей, докази наукових гіпотез;</w:t>
      </w:r>
    </w:p>
    <w:p w:rsidR="00343170" w:rsidRPr="00343170" w:rsidRDefault="00343170" w:rsidP="005C4449">
      <w:pPr>
        <w:widowControl w:val="0"/>
        <w:spacing w:after="0" w:line="360" w:lineRule="auto"/>
        <w:ind w:firstLine="709"/>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 xml:space="preserve">3) методичну функцію. Сутність цієї функції моніторингу полягає в забезпеченні науково-інформаційного супроводу управлінських процесів, в </w:t>
      </w:r>
      <w:r w:rsidRPr="00343170">
        <w:rPr>
          <w:rFonts w:ascii="Times New Roman" w:hAnsi="Times New Roman" w:cs="Times New Roman"/>
          <w:sz w:val="28"/>
          <w:szCs w:val="28"/>
          <w:lang w:val="uk-UA" w:eastAsia="ru-RU"/>
        </w:rPr>
        <w:lastRenderedPageBreak/>
        <w:t>розробці алгоритму мов, процедур і прийомів здійснення управлінської діяльності на основі даних моніторингу [</w:t>
      </w:r>
      <w:r w:rsidR="00F654F1">
        <w:rPr>
          <w:rFonts w:ascii="Times New Roman" w:hAnsi="Times New Roman" w:cs="Times New Roman"/>
          <w:sz w:val="28"/>
          <w:szCs w:val="28"/>
          <w:lang w:val="uk-UA" w:eastAsia="ru-RU"/>
        </w:rPr>
        <w:t>13</w:t>
      </w:r>
      <w:r w:rsidRPr="00343170">
        <w:rPr>
          <w:rFonts w:ascii="Times New Roman" w:hAnsi="Times New Roman" w:cs="Times New Roman"/>
          <w:sz w:val="28"/>
          <w:szCs w:val="28"/>
          <w:lang w:val="uk-UA" w:eastAsia="ru-RU"/>
        </w:rPr>
        <w:t>].</w:t>
      </w:r>
    </w:p>
    <w:p w:rsidR="00343170" w:rsidRPr="00343170" w:rsidRDefault="00343170" w:rsidP="00343170">
      <w:pPr>
        <w:widowControl w:val="0"/>
        <w:spacing w:after="0" w:line="360" w:lineRule="auto"/>
        <w:ind w:firstLine="708"/>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Розгляд моніторингу як засобу інформаційно-аналітичної підтримки управління дозволяє виділити наступні його основні функції:</w:t>
      </w:r>
    </w:p>
    <w:p w:rsidR="00343170" w:rsidRPr="00343170" w:rsidRDefault="00343170" w:rsidP="005C4449">
      <w:pPr>
        <w:widowControl w:val="0"/>
        <w:spacing w:after="0" w:line="360" w:lineRule="auto"/>
        <w:ind w:firstLine="709"/>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1) діагностична функція. Вихідною завданням моніторингу є встановлення «діагнозу» об'єкта дослідження - висновки про поточний стан і тенденції його розвитку на основі комплексної оцінки параметрів моніторингу. Сутність діагностичної функції моніторингу полягає у своєчасному виявленні, розпізнаванні проблем управління, що забезпечує можливість коригувальних дій;</w:t>
      </w:r>
    </w:p>
    <w:p w:rsidR="00343170" w:rsidRPr="00343170" w:rsidRDefault="00343170" w:rsidP="005C4449">
      <w:pPr>
        <w:widowControl w:val="0"/>
        <w:spacing w:after="0" w:line="360" w:lineRule="auto"/>
        <w:ind w:firstLine="709"/>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2) корекційна функція. Найважливіше призначення моніторингу в організації полягає не тільки у виявленні, а й в попередженні негативних варіантів функціонування керуючих об'єктів (процесів). Встановлення «діагнозу» в будь-якій системі управління (і в підсистемі моніторингу зокрема) не може розглядатися в якості кінцевої мети;</w:t>
      </w:r>
    </w:p>
    <w:p w:rsidR="005C4449" w:rsidRDefault="00343170" w:rsidP="005C4449">
      <w:pPr>
        <w:widowControl w:val="0"/>
        <w:spacing w:after="0" w:line="360" w:lineRule="auto"/>
        <w:ind w:firstLine="709"/>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3) мотиваційна функція. Розгляд будь-яких управлінських питань неминуче приводить до необхідності врахування «людського фактора». В кінцевому підсумку, будь-які проблеми управління в організації, так само як і досягнення, пов'язані з діяльністю персоналу, ефективність якої безпос</w:t>
      </w:r>
      <w:r w:rsidR="005C4449">
        <w:rPr>
          <w:rFonts w:ascii="Times New Roman" w:hAnsi="Times New Roman" w:cs="Times New Roman"/>
          <w:sz w:val="28"/>
          <w:szCs w:val="28"/>
          <w:lang w:val="uk-UA" w:eastAsia="ru-RU"/>
        </w:rPr>
        <w:t>ередньо пов'язана з мотивацією.</w:t>
      </w:r>
    </w:p>
    <w:p w:rsidR="00343170" w:rsidRDefault="00343170" w:rsidP="005C4449">
      <w:pPr>
        <w:widowControl w:val="0"/>
        <w:spacing w:after="0" w:line="360" w:lineRule="auto"/>
        <w:ind w:firstLine="709"/>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Моніторинг сприяє розвитку трудової мотивації, актуалізуючи потребу в досягненні мети (шляхом фіксації оптимальних критеріїв діяльності), а також сприяючи формуванню виправданих очікувань (сигналізуючи про відповідність трудового процесу запланованого стан</w:t>
      </w:r>
      <w:r w:rsidR="00285ECD">
        <w:rPr>
          <w:rFonts w:ascii="Times New Roman" w:hAnsi="Times New Roman" w:cs="Times New Roman"/>
          <w:sz w:val="28"/>
          <w:szCs w:val="28"/>
          <w:lang w:val="uk-UA" w:eastAsia="ru-RU"/>
        </w:rPr>
        <w:t>у, яких ві</w:t>
      </w:r>
      <w:r w:rsidR="00F654F1">
        <w:rPr>
          <w:rFonts w:ascii="Times New Roman" w:hAnsi="Times New Roman" w:cs="Times New Roman"/>
          <w:sz w:val="28"/>
          <w:szCs w:val="28"/>
          <w:lang w:val="uk-UA" w:eastAsia="ru-RU"/>
        </w:rPr>
        <w:t>дхилень від нього) [14</w:t>
      </w:r>
      <w:r w:rsidRPr="00343170">
        <w:rPr>
          <w:rFonts w:ascii="Times New Roman" w:hAnsi="Times New Roman" w:cs="Times New Roman"/>
          <w:sz w:val="28"/>
          <w:szCs w:val="28"/>
          <w:lang w:val="uk-UA" w:eastAsia="ru-RU"/>
        </w:rPr>
        <w:t>].</w:t>
      </w:r>
    </w:p>
    <w:p w:rsidR="005C4449" w:rsidRPr="00343170" w:rsidRDefault="005C4449" w:rsidP="005C4449">
      <w:pPr>
        <w:widowControl w:val="0"/>
        <w:spacing w:after="0" w:line="360" w:lineRule="auto"/>
        <w:ind w:firstLine="709"/>
        <w:jc w:val="both"/>
        <w:rPr>
          <w:rFonts w:ascii="Times New Roman" w:hAnsi="Times New Roman" w:cs="Times New Roman"/>
          <w:sz w:val="28"/>
          <w:szCs w:val="28"/>
          <w:lang w:val="uk-UA" w:eastAsia="ru-RU"/>
        </w:rPr>
      </w:pPr>
    </w:p>
    <w:p w:rsidR="00343170" w:rsidRPr="005C4449" w:rsidRDefault="005C4449" w:rsidP="006A6682">
      <w:pPr>
        <w:pStyle w:val="a5"/>
        <w:widowControl w:val="0"/>
        <w:numPr>
          <w:ilvl w:val="2"/>
          <w:numId w:val="1"/>
        </w:numPr>
        <w:ind w:left="0" w:firstLine="709"/>
        <w:jc w:val="center"/>
        <w:outlineLvl w:val="2"/>
        <w:rPr>
          <w:rFonts w:cs="Times New Roman"/>
          <w:b/>
          <w:szCs w:val="28"/>
          <w:lang w:val="uk-UA" w:eastAsia="ru-RU"/>
        </w:rPr>
      </w:pPr>
      <w:bookmarkStart w:id="8" w:name="_Toc26519826"/>
      <w:r w:rsidRPr="005C4449">
        <w:rPr>
          <w:rFonts w:cs="Times New Roman"/>
          <w:b/>
          <w:szCs w:val="28"/>
          <w:lang w:val="uk-UA" w:eastAsia="ru-RU"/>
        </w:rPr>
        <w:t>Методи дистанційного моніторингу</w:t>
      </w:r>
      <w:bookmarkEnd w:id="8"/>
    </w:p>
    <w:p w:rsidR="00343170" w:rsidRPr="00343170" w:rsidRDefault="00343170" w:rsidP="005C4449">
      <w:pPr>
        <w:spacing w:after="0" w:line="360" w:lineRule="auto"/>
        <w:ind w:firstLine="720"/>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 xml:space="preserve">Наступним елементом моніторингу як інформаційно-аналітичної підсистеми управління є методи моніторингу. </w:t>
      </w:r>
    </w:p>
    <w:p w:rsidR="00343170" w:rsidRPr="00343170" w:rsidRDefault="00343170" w:rsidP="005C4449">
      <w:pPr>
        <w:spacing w:after="0" w:line="360" w:lineRule="auto"/>
        <w:ind w:firstLine="720"/>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lastRenderedPageBreak/>
        <w:t>Під методами моніторингу ми розуміємо конкретні способи здійснення моніторингової діяльності, виконання всіх моніторингових функцій. Відповідно функціональному змісту моніторингової діяльності методи моніторингу включають сукупність методів обліку, зберігання, оцінки, аналізу інформації, прогнозування і т.д. Використовувані в моніторингу методи формуються з урахуванням специфіки об'єктів моніторингу.</w:t>
      </w:r>
    </w:p>
    <w:p w:rsidR="00343170" w:rsidRPr="00343170" w:rsidRDefault="00343170" w:rsidP="005C4449">
      <w:pPr>
        <w:spacing w:after="0" w:line="360" w:lineRule="auto"/>
        <w:ind w:firstLine="720"/>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Перший підхід полягає в розгляді управлінської діяльності як процесу сприйняття і реалізації управлінських рішень. Даний підхід вказує на очевидний зв'язок моніторингу і управління та дозволяє розглядати його як підсистему підготовки й обґрунтування прийнят</w:t>
      </w:r>
      <w:r w:rsidR="004A1FF1">
        <w:rPr>
          <w:rFonts w:ascii="Times New Roman" w:hAnsi="Times New Roman" w:cs="Times New Roman"/>
          <w:sz w:val="28"/>
          <w:szCs w:val="28"/>
          <w:lang w:val="uk-UA" w:eastAsia="ru-RU"/>
        </w:rPr>
        <w:t>их управлінських рішень (рис.</w:t>
      </w:r>
      <w:r w:rsidRPr="00343170">
        <w:rPr>
          <w:rFonts w:ascii="Times New Roman" w:hAnsi="Times New Roman" w:cs="Times New Roman"/>
          <w:sz w:val="28"/>
          <w:szCs w:val="28"/>
          <w:lang w:val="uk-UA" w:eastAsia="ru-RU"/>
        </w:rPr>
        <w:t xml:space="preserve"> 1.2). Такий підхід дозволяє виділити дві взаємопов'язані підсистеми в системі управління: підсистему моніторингу та підсистему прийняття та реалізації рішень, а в якості системоутворюючого фактору виділити цілі управління. Використання моніторингу як інформаційно-аналітичної підсистеми управління має три основні переваги [</w:t>
      </w:r>
      <w:r w:rsidR="00F654F1">
        <w:rPr>
          <w:rFonts w:ascii="Times New Roman" w:hAnsi="Times New Roman" w:cs="Times New Roman"/>
          <w:sz w:val="28"/>
          <w:szCs w:val="28"/>
          <w:lang w:val="ru-RU" w:eastAsia="ru-RU"/>
        </w:rPr>
        <w:t>15</w:t>
      </w:r>
      <w:r w:rsidRPr="00343170">
        <w:rPr>
          <w:rFonts w:ascii="Times New Roman" w:hAnsi="Times New Roman" w:cs="Times New Roman"/>
          <w:sz w:val="28"/>
          <w:szCs w:val="28"/>
          <w:lang w:val="uk-UA" w:eastAsia="ru-RU"/>
        </w:rPr>
        <w:t>].</w:t>
      </w:r>
    </w:p>
    <w:p w:rsidR="00343170" w:rsidRPr="00343170" w:rsidRDefault="00343170" w:rsidP="006A6682">
      <w:pPr>
        <w:spacing w:after="0" w:line="360" w:lineRule="auto"/>
        <w:ind w:firstLine="709"/>
        <w:jc w:val="center"/>
        <w:rPr>
          <w:rFonts w:ascii="Times New Roman" w:hAnsi="Times New Roman" w:cs="Times New Roman"/>
          <w:sz w:val="28"/>
          <w:szCs w:val="28"/>
          <w:lang w:val="uk-UA" w:eastAsia="ru-RU"/>
        </w:rPr>
      </w:pPr>
      <w:r w:rsidRPr="00343170">
        <w:rPr>
          <w:rFonts w:ascii="Times New Roman" w:hAnsi="Times New Roman" w:cs="Times New Roman"/>
          <w:noProof/>
          <w:sz w:val="28"/>
          <w:szCs w:val="28"/>
          <w:lang w:val="uk-UA" w:eastAsia="uk-UA"/>
        </w:rPr>
        <w:lastRenderedPageBreak/>
        <w:drawing>
          <wp:inline distT="0" distB="0" distL="0" distR="0">
            <wp:extent cx="3448050" cy="495899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srcRect l="25494" t="17395" r="45965" b="9601"/>
                    <a:stretch/>
                  </pic:blipFill>
                  <pic:spPr bwMode="auto">
                    <a:xfrm>
                      <a:off x="0" y="0"/>
                      <a:ext cx="3458610" cy="4974180"/>
                    </a:xfrm>
                    <a:prstGeom prst="rect">
                      <a:avLst/>
                    </a:prstGeom>
                    <a:ln>
                      <a:noFill/>
                    </a:ln>
                    <a:extLst>
                      <a:ext uri="{53640926-AAD7-44D8-BBD7-CCE9431645EC}">
                        <a14:shadowObscured xmlns:a14="http://schemas.microsoft.com/office/drawing/2010/main"/>
                      </a:ext>
                    </a:extLst>
                  </pic:spPr>
                </pic:pic>
              </a:graphicData>
            </a:graphic>
          </wp:inline>
        </w:drawing>
      </w:r>
    </w:p>
    <w:p w:rsidR="00343170" w:rsidRPr="00343170" w:rsidRDefault="004A1FF1" w:rsidP="006A6682">
      <w:pPr>
        <w:spacing w:after="0" w:line="360" w:lineRule="auto"/>
        <w:ind w:firstLine="709"/>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Рисунок </w:t>
      </w:r>
      <w:r w:rsidR="00343170" w:rsidRPr="00343170">
        <w:rPr>
          <w:rFonts w:ascii="Times New Roman" w:hAnsi="Times New Roman" w:cs="Times New Roman"/>
          <w:sz w:val="28"/>
          <w:szCs w:val="28"/>
          <w:lang w:val="uk-UA" w:eastAsia="ru-RU"/>
        </w:rPr>
        <w:t>1.3 – Моніторинг в системі управління</w:t>
      </w:r>
    </w:p>
    <w:p w:rsidR="004A1FF1" w:rsidRPr="00343170" w:rsidRDefault="004A1FF1" w:rsidP="00343170">
      <w:pPr>
        <w:spacing w:after="0" w:line="360" w:lineRule="auto"/>
        <w:jc w:val="both"/>
        <w:rPr>
          <w:rFonts w:ascii="Times New Roman" w:hAnsi="Times New Roman" w:cs="Times New Roman"/>
          <w:sz w:val="28"/>
          <w:szCs w:val="28"/>
          <w:lang w:val="uk-UA" w:eastAsia="ru-RU"/>
        </w:rPr>
      </w:pPr>
    </w:p>
    <w:p w:rsidR="00343170" w:rsidRPr="00343170" w:rsidRDefault="005C4449" w:rsidP="00926B07">
      <w:pPr>
        <w:pStyle w:val="a5"/>
        <w:numPr>
          <w:ilvl w:val="2"/>
          <w:numId w:val="2"/>
        </w:numPr>
        <w:ind w:left="0" w:firstLine="709"/>
        <w:jc w:val="center"/>
        <w:outlineLvl w:val="2"/>
        <w:rPr>
          <w:rFonts w:cs="Times New Roman"/>
          <w:b/>
          <w:szCs w:val="28"/>
          <w:lang w:val="uk-UA" w:eastAsia="ru-RU"/>
        </w:rPr>
      </w:pPr>
      <w:bookmarkStart w:id="9" w:name="_Toc26519827"/>
      <w:r>
        <w:rPr>
          <w:rFonts w:cs="Times New Roman"/>
          <w:b/>
          <w:szCs w:val="28"/>
          <w:lang w:val="uk-UA" w:eastAsia="ru-RU"/>
        </w:rPr>
        <w:t>Переваги систем дистанційного моніторингу та керування</w:t>
      </w:r>
      <w:bookmarkEnd w:id="9"/>
    </w:p>
    <w:p w:rsidR="00343170" w:rsidRPr="00343170" w:rsidRDefault="00343170" w:rsidP="005C4449">
      <w:pPr>
        <w:spacing w:after="0" w:line="360" w:lineRule="auto"/>
        <w:ind w:firstLine="709"/>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Відносно оперативного інформування про аварійні ситуації і стан устаткування:</w:t>
      </w:r>
    </w:p>
    <w:p w:rsidR="00343170" w:rsidRPr="00343170" w:rsidRDefault="004A1FF1" w:rsidP="00926B07">
      <w:pPr>
        <w:pStyle w:val="a5"/>
        <w:numPr>
          <w:ilvl w:val="0"/>
          <w:numId w:val="26"/>
        </w:numPr>
        <w:rPr>
          <w:rFonts w:cs="Times New Roman"/>
          <w:szCs w:val="28"/>
          <w:lang w:val="uk-UA" w:eastAsia="ru-RU"/>
        </w:rPr>
      </w:pPr>
      <w:r>
        <w:rPr>
          <w:rFonts w:cs="Times New Roman"/>
          <w:szCs w:val="28"/>
          <w:lang w:val="uk-UA" w:eastAsia="ru-RU"/>
        </w:rPr>
        <w:t>м</w:t>
      </w:r>
      <w:r w:rsidR="00343170" w:rsidRPr="00343170">
        <w:rPr>
          <w:rFonts w:cs="Times New Roman"/>
          <w:szCs w:val="28"/>
          <w:lang w:val="uk-UA" w:eastAsia="ru-RU"/>
        </w:rPr>
        <w:t>ожливість скорочення витрат на експлуатацію та кількості обслуговуючого персоналу за рахунок зниження витрат часу на контроль за роботою обладнання;</w:t>
      </w:r>
    </w:p>
    <w:p w:rsidR="00343170" w:rsidRPr="00343170" w:rsidRDefault="004A1FF1" w:rsidP="00926B07">
      <w:pPr>
        <w:pStyle w:val="a5"/>
        <w:numPr>
          <w:ilvl w:val="0"/>
          <w:numId w:val="26"/>
        </w:numPr>
        <w:rPr>
          <w:rFonts w:cs="Times New Roman"/>
          <w:szCs w:val="28"/>
          <w:lang w:val="uk-UA" w:eastAsia="ru-RU"/>
        </w:rPr>
      </w:pPr>
      <w:r>
        <w:rPr>
          <w:rFonts w:cs="Times New Roman"/>
          <w:szCs w:val="28"/>
          <w:lang w:val="uk-UA" w:eastAsia="ru-RU"/>
        </w:rPr>
        <w:t>о</w:t>
      </w:r>
      <w:r w:rsidR="00343170" w:rsidRPr="00343170">
        <w:rPr>
          <w:rFonts w:cs="Times New Roman"/>
          <w:szCs w:val="28"/>
          <w:lang w:val="uk-UA" w:eastAsia="ru-RU"/>
        </w:rPr>
        <w:t xml:space="preserve">перативне отримання інформації (в будь-який час доби) на мобільний телефон про виникнення позаштатної ситуації в роботі обладнання дозволяє своєчасно робити необхідні дії щодо запобігання подальшому </w:t>
      </w:r>
      <w:r w:rsidR="00343170" w:rsidRPr="00343170">
        <w:rPr>
          <w:rFonts w:cs="Times New Roman"/>
          <w:szCs w:val="28"/>
          <w:lang w:val="uk-UA" w:eastAsia="ru-RU"/>
        </w:rPr>
        <w:lastRenderedPageBreak/>
        <w:t>розвитку аварії (наприклад, запуск резервного обладнання, відключення аварійної лінії і т.д.) І повного виходу з ладу обладнання з подальшим його дорогим ремонтом;</w:t>
      </w:r>
    </w:p>
    <w:p w:rsidR="00343170" w:rsidRPr="00343170" w:rsidRDefault="004A1FF1" w:rsidP="00926B07">
      <w:pPr>
        <w:pStyle w:val="a5"/>
        <w:numPr>
          <w:ilvl w:val="0"/>
          <w:numId w:val="26"/>
        </w:numPr>
        <w:rPr>
          <w:rFonts w:cs="Times New Roman"/>
          <w:szCs w:val="28"/>
          <w:lang w:val="uk-UA" w:eastAsia="ru-RU"/>
        </w:rPr>
      </w:pPr>
      <w:r>
        <w:rPr>
          <w:rFonts w:cs="Times New Roman"/>
          <w:szCs w:val="28"/>
          <w:lang w:val="uk-UA" w:eastAsia="ru-RU"/>
        </w:rPr>
        <w:t>м</w:t>
      </w:r>
      <w:r w:rsidR="00343170" w:rsidRPr="00343170">
        <w:rPr>
          <w:rFonts w:cs="Times New Roman"/>
          <w:szCs w:val="28"/>
          <w:lang w:val="uk-UA" w:eastAsia="ru-RU"/>
        </w:rPr>
        <w:t>ожливість у будь-який час з будь-якого з SMS-запит з мобільного телефону отримати інформацію про поточний стан обладнання підвищує якість контролю і дозволяє скоротити витрати, пов'язані з виїздами фахівців на об'єкт;</w:t>
      </w:r>
    </w:p>
    <w:p w:rsidR="00343170" w:rsidRPr="00343170" w:rsidRDefault="004A1FF1" w:rsidP="00926B07">
      <w:pPr>
        <w:pStyle w:val="a5"/>
        <w:numPr>
          <w:ilvl w:val="0"/>
          <w:numId w:val="26"/>
        </w:numPr>
        <w:rPr>
          <w:rFonts w:cs="Times New Roman"/>
          <w:szCs w:val="28"/>
          <w:lang w:val="uk-UA" w:eastAsia="ru-RU"/>
        </w:rPr>
      </w:pPr>
      <w:r>
        <w:rPr>
          <w:rFonts w:cs="Times New Roman"/>
          <w:szCs w:val="28"/>
          <w:lang w:val="uk-UA" w:eastAsia="ru-RU"/>
        </w:rPr>
        <w:t>с</w:t>
      </w:r>
      <w:r w:rsidR="00343170" w:rsidRPr="00343170">
        <w:rPr>
          <w:rFonts w:cs="Times New Roman"/>
          <w:szCs w:val="28"/>
          <w:lang w:val="uk-UA" w:eastAsia="ru-RU"/>
        </w:rPr>
        <w:t>воєчасне отримання інформації про стан та режим роботи очисних споруди дає можливість запобігати збиток для екології, що виникає при неприпустимому відхиленні параметрів технологічного процесу і погіршення якості очищення, а також уникнути економічних санкцій з боку природоохоронних органів.</w:t>
      </w:r>
    </w:p>
    <w:p w:rsidR="00343170" w:rsidRPr="00343170" w:rsidRDefault="00343170" w:rsidP="005C4449">
      <w:pPr>
        <w:spacing w:after="0" w:line="360" w:lineRule="auto"/>
        <w:ind w:firstLine="709"/>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Відносно дистанційного моніторингу та архівування даних про режими роботи та параметри очисних споруд:</w:t>
      </w:r>
    </w:p>
    <w:p w:rsidR="00343170" w:rsidRPr="00343170" w:rsidRDefault="004A1FF1" w:rsidP="00926B07">
      <w:pPr>
        <w:pStyle w:val="a5"/>
        <w:numPr>
          <w:ilvl w:val="0"/>
          <w:numId w:val="28"/>
        </w:numPr>
        <w:rPr>
          <w:rFonts w:cs="Times New Roman"/>
          <w:szCs w:val="28"/>
          <w:lang w:val="uk-UA" w:eastAsia="ru-RU"/>
        </w:rPr>
      </w:pPr>
      <w:r>
        <w:rPr>
          <w:rFonts w:cs="Times New Roman"/>
          <w:szCs w:val="28"/>
          <w:lang w:val="uk-UA" w:eastAsia="ru-RU"/>
        </w:rPr>
        <w:t>п</w:t>
      </w:r>
      <w:r w:rsidR="00343170" w:rsidRPr="00343170">
        <w:rPr>
          <w:rFonts w:cs="Times New Roman"/>
          <w:szCs w:val="28"/>
          <w:lang w:val="uk-UA" w:eastAsia="ru-RU"/>
        </w:rPr>
        <w:t>ідрахунок годин і використання даних про напрацювання окремих одиниць обладнання дозволяє забезпечити рівномірність вироблення ресурсу і проводити попереджувальну заміну вузлів і попереджувальний ремонт, не чекаючи остаточного виходу з ладу і незапланованих простоїв;</w:t>
      </w:r>
    </w:p>
    <w:p w:rsidR="00343170" w:rsidRPr="00343170" w:rsidRDefault="004A1FF1" w:rsidP="00926B07">
      <w:pPr>
        <w:pStyle w:val="a5"/>
        <w:numPr>
          <w:ilvl w:val="0"/>
          <w:numId w:val="28"/>
        </w:numPr>
        <w:rPr>
          <w:rFonts w:cs="Times New Roman"/>
          <w:szCs w:val="28"/>
          <w:lang w:val="uk-UA" w:eastAsia="ru-RU"/>
        </w:rPr>
      </w:pPr>
      <w:r>
        <w:rPr>
          <w:rFonts w:cs="Times New Roman"/>
          <w:szCs w:val="28"/>
          <w:lang w:val="uk-UA" w:eastAsia="ru-RU"/>
        </w:rPr>
        <w:t>н</w:t>
      </w:r>
      <w:r w:rsidR="00343170" w:rsidRPr="00343170">
        <w:rPr>
          <w:rFonts w:cs="Times New Roman"/>
          <w:szCs w:val="28"/>
          <w:lang w:val="uk-UA" w:eastAsia="ru-RU"/>
        </w:rPr>
        <w:t>акопичені архівні дані з похвилинною реєстрацією дозволяє аналізувати режими роботи очисних споруд і ефективність процесу очищення, своєчасно вживати необхідних дій щодо оптимізації їх роботи, в тому числі з урахуванням їх фактичного навантаження і сезонних коливань продуктивності (регулювання продуктивності, перемикання виробничих ліній і т. д. );</w:t>
      </w:r>
    </w:p>
    <w:p w:rsidR="00343170" w:rsidRPr="00343170" w:rsidRDefault="004A1FF1" w:rsidP="00926B07">
      <w:pPr>
        <w:pStyle w:val="a5"/>
        <w:numPr>
          <w:ilvl w:val="0"/>
          <w:numId w:val="28"/>
        </w:numPr>
        <w:rPr>
          <w:rFonts w:cs="Times New Roman"/>
          <w:szCs w:val="28"/>
          <w:lang w:val="uk-UA" w:eastAsia="ru-RU"/>
        </w:rPr>
      </w:pPr>
      <w:r>
        <w:rPr>
          <w:rFonts w:cs="Times New Roman"/>
          <w:szCs w:val="28"/>
          <w:lang w:val="uk-UA" w:eastAsia="ru-RU"/>
        </w:rPr>
        <w:t>н</w:t>
      </w:r>
      <w:r w:rsidR="00343170" w:rsidRPr="00343170">
        <w:rPr>
          <w:rFonts w:cs="Times New Roman"/>
          <w:szCs w:val="28"/>
          <w:lang w:val="uk-UA" w:eastAsia="ru-RU"/>
        </w:rPr>
        <w:t>акопичені дані дають можливість виробляти рекомендації і регламенти з оптимальної експлуатації та ефективно планувати виробничі процеси на основі обробленої інформації;</w:t>
      </w:r>
    </w:p>
    <w:p w:rsidR="00343170" w:rsidRPr="00343170" w:rsidRDefault="004A1FF1" w:rsidP="00926B07">
      <w:pPr>
        <w:pStyle w:val="a5"/>
        <w:numPr>
          <w:ilvl w:val="0"/>
          <w:numId w:val="28"/>
        </w:numPr>
        <w:rPr>
          <w:rFonts w:cs="Times New Roman"/>
          <w:szCs w:val="28"/>
          <w:lang w:val="uk-UA" w:eastAsia="ru-RU"/>
        </w:rPr>
      </w:pPr>
      <w:r>
        <w:rPr>
          <w:rFonts w:cs="Times New Roman"/>
          <w:szCs w:val="28"/>
          <w:lang w:val="uk-UA" w:eastAsia="ru-RU"/>
        </w:rPr>
        <w:lastRenderedPageBreak/>
        <w:t>м</w:t>
      </w:r>
      <w:r w:rsidR="00343170" w:rsidRPr="00343170">
        <w:rPr>
          <w:rFonts w:cs="Times New Roman"/>
          <w:szCs w:val="28"/>
          <w:lang w:val="uk-UA" w:eastAsia="ru-RU"/>
        </w:rPr>
        <w:t>ожливість дистанційної діагностики обладнання з урахуванням його поточного стану, складання прогнозів по термінах служби в залежності від ступеня зносу і своєчасний попереджуючий замовлення запчастин і резерву дозволяють значно підвищити ефективність і якість експлуатації.</w:t>
      </w:r>
    </w:p>
    <w:p w:rsidR="00343170" w:rsidRPr="00343170" w:rsidRDefault="00343170" w:rsidP="005C4449">
      <w:pPr>
        <w:spacing w:after="0" w:line="360" w:lineRule="auto"/>
        <w:ind w:firstLine="709"/>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Відносно багатофункціональності, гнучкості, можливостей розширення і оптимізації витрат:</w:t>
      </w:r>
    </w:p>
    <w:p w:rsidR="00343170" w:rsidRPr="00343170" w:rsidRDefault="004A1FF1" w:rsidP="00926B07">
      <w:pPr>
        <w:pStyle w:val="a5"/>
        <w:numPr>
          <w:ilvl w:val="0"/>
          <w:numId w:val="29"/>
        </w:numPr>
        <w:rPr>
          <w:rFonts w:cs="Times New Roman"/>
          <w:szCs w:val="28"/>
          <w:lang w:val="uk-UA" w:eastAsia="ru-RU"/>
        </w:rPr>
      </w:pPr>
      <w:r>
        <w:rPr>
          <w:rFonts w:cs="Times New Roman"/>
          <w:szCs w:val="28"/>
          <w:lang w:val="uk-UA" w:eastAsia="ru-RU"/>
        </w:rPr>
        <w:t>о</w:t>
      </w:r>
      <w:r w:rsidR="00343170" w:rsidRPr="00343170">
        <w:rPr>
          <w:rFonts w:cs="Times New Roman"/>
          <w:szCs w:val="28"/>
          <w:lang w:val="uk-UA" w:eastAsia="ru-RU"/>
        </w:rPr>
        <w:t>дин і той самий контролер може використовуватися і для дистанційного моніторингу, і для вирішення завдань автоматизації технологічних процесів, що дозволяє заощадити на обладнанні. Такий підхід особливо ефективний для нововведених або модернізованих об'єктів, оскільки дозволяє вибирати оптимальну конфігурацію обладнання ще на стадії проектування;</w:t>
      </w:r>
    </w:p>
    <w:p w:rsidR="00343170" w:rsidRPr="00343170" w:rsidRDefault="004A1FF1" w:rsidP="00926B07">
      <w:pPr>
        <w:pStyle w:val="a5"/>
        <w:numPr>
          <w:ilvl w:val="0"/>
          <w:numId w:val="29"/>
        </w:numPr>
        <w:rPr>
          <w:rFonts w:cs="Times New Roman"/>
          <w:szCs w:val="28"/>
          <w:lang w:val="uk-UA" w:eastAsia="ru-RU"/>
        </w:rPr>
      </w:pPr>
      <w:r>
        <w:rPr>
          <w:rFonts w:cs="Times New Roman"/>
          <w:szCs w:val="28"/>
          <w:lang w:val="uk-UA" w:eastAsia="ru-RU"/>
        </w:rPr>
        <w:t>м</w:t>
      </w:r>
      <w:r w:rsidR="00343170" w:rsidRPr="00343170">
        <w:rPr>
          <w:rFonts w:cs="Times New Roman"/>
          <w:szCs w:val="28"/>
          <w:lang w:val="uk-UA" w:eastAsia="ru-RU"/>
        </w:rPr>
        <w:t>ожна вибрати саме таку конфігурацію системи, яка в найбільшій мірі підходить в даний момент складом обладнання та вимогам до контрольованих параметрах (кількість і тип модулів введення / виведення контролера, число і різновиди датчикі</w:t>
      </w:r>
      <w:r>
        <w:rPr>
          <w:rFonts w:cs="Times New Roman"/>
          <w:szCs w:val="28"/>
          <w:lang w:val="uk-UA" w:eastAsia="ru-RU"/>
        </w:rPr>
        <w:t>в технологічних параметрів) [</w:t>
      </w:r>
      <w:r w:rsidR="00F81B12">
        <w:rPr>
          <w:rFonts w:cs="Times New Roman"/>
          <w:szCs w:val="28"/>
          <w:lang w:eastAsia="ru-RU"/>
        </w:rPr>
        <w:t>12</w:t>
      </w:r>
      <w:r>
        <w:rPr>
          <w:rFonts w:cs="Times New Roman"/>
          <w:szCs w:val="28"/>
          <w:lang w:val="uk-UA" w:eastAsia="ru-RU"/>
        </w:rPr>
        <w:t>].</w:t>
      </w:r>
    </w:p>
    <w:p w:rsidR="00343170" w:rsidRPr="00343170" w:rsidRDefault="00343170" w:rsidP="00343170">
      <w:pPr>
        <w:spacing w:after="0" w:line="360" w:lineRule="auto"/>
        <w:jc w:val="both"/>
        <w:rPr>
          <w:rFonts w:ascii="Times New Roman" w:hAnsi="Times New Roman" w:cs="Times New Roman"/>
          <w:sz w:val="28"/>
          <w:szCs w:val="28"/>
          <w:lang w:val="uk-UA" w:eastAsia="ru-RU"/>
        </w:rPr>
      </w:pPr>
    </w:p>
    <w:p w:rsidR="00343170" w:rsidRPr="00343170" w:rsidRDefault="00343170" w:rsidP="00926B07">
      <w:pPr>
        <w:pStyle w:val="a5"/>
        <w:numPr>
          <w:ilvl w:val="2"/>
          <w:numId w:val="2"/>
        </w:numPr>
        <w:ind w:left="0" w:firstLine="709"/>
        <w:jc w:val="center"/>
        <w:outlineLvl w:val="2"/>
        <w:rPr>
          <w:rFonts w:cs="Times New Roman"/>
          <w:b/>
          <w:szCs w:val="28"/>
          <w:lang w:val="uk-UA" w:eastAsia="ru-RU"/>
        </w:rPr>
      </w:pPr>
      <w:bookmarkStart w:id="10" w:name="_Toc26519828"/>
      <w:r w:rsidRPr="00343170">
        <w:rPr>
          <w:rFonts w:cs="Times New Roman"/>
          <w:b/>
          <w:szCs w:val="28"/>
          <w:lang w:val="uk-UA" w:eastAsia="ru-RU"/>
        </w:rPr>
        <w:t>Н</w:t>
      </w:r>
      <w:r w:rsidR="005C4449">
        <w:rPr>
          <w:rFonts w:cs="Times New Roman"/>
          <w:b/>
          <w:szCs w:val="28"/>
          <w:lang w:val="uk-UA" w:eastAsia="ru-RU"/>
        </w:rPr>
        <w:t>едоліки систем дистанційного моніторингу та керування</w:t>
      </w:r>
      <w:bookmarkEnd w:id="10"/>
    </w:p>
    <w:p w:rsidR="00343170" w:rsidRPr="00343170" w:rsidRDefault="00343170" w:rsidP="005C4449">
      <w:pPr>
        <w:spacing w:after="0" w:line="360" w:lineRule="auto"/>
        <w:ind w:firstLine="720"/>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t>Недоліки системи моніторингу поверхневих вод:</w:t>
      </w:r>
    </w:p>
    <w:p w:rsidR="00343170" w:rsidRPr="00343170" w:rsidRDefault="00343170" w:rsidP="00926B07">
      <w:pPr>
        <w:pStyle w:val="a5"/>
        <w:numPr>
          <w:ilvl w:val="0"/>
          <w:numId w:val="30"/>
        </w:numPr>
        <w:rPr>
          <w:rFonts w:cs="Times New Roman"/>
          <w:szCs w:val="28"/>
          <w:lang w:val="uk-UA" w:eastAsia="ru-RU"/>
        </w:rPr>
      </w:pPr>
      <w:r w:rsidRPr="00343170">
        <w:rPr>
          <w:rFonts w:cs="Times New Roman"/>
          <w:szCs w:val="28"/>
          <w:lang w:val="uk-UA" w:eastAsia="ru-RU"/>
        </w:rPr>
        <w:t>висока дискретність вимірювань на водних об'єктах;</w:t>
      </w:r>
    </w:p>
    <w:p w:rsidR="00343170" w:rsidRPr="00343170" w:rsidRDefault="00343170" w:rsidP="00926B07">
      <w:pPr>
        <w:pStyle w:val="a5"/>
        <w:numPr>
          <w:ilvl w:val="0"/>
          <w:numId w:val="30"/>
        </w:numPr>
        <w:rPr>
          <w:rFonts w:cs="Times New Roman"/>
          <w:szCs w:val="28"/>
          <w:lang w:val="uk-UA" w:eastAsia="ru-RU"/>
        </w:rPr>
      </w:pPr>
      <w:r w:rsidRPr="00343170">
        <w:rPr>
          <w:rFonts w:cs="Times New Roman"/>
          <w:szCs w:val="28"/>
          <w:lang w:val="uk-UA" w:eastAsia="ru-RU"/>
        </w:rPr>
        <w:t>відсутність методів ідентифікації джерел забруднення;</w:t>
      </w:r>
    </w:p>
    <w:p w:rsidR="00343170" w:rsidRPr="00343170" w:rsidRDefault="00343170" w:rsidP="00926B07">
      <w:pPr>
        <w:pStyle w:val="a5"/>
        <w:numPr>
          <w:ilvl w:val="0"/>
          <w:numId w:val="30"/>
        </w:numPr>
        <w:rPr>
          <w:rFonts w:cs="Times New Roman"/>
          <w:szCs w:val="28"/>
          <w:lang w:val="uk-UA" w:eastAsia="ru-RU"/>
        </w:rPr>
      </w:pPr>
      <w:r w:rsidRPr="00343170">
        <w:rPr>
          <w:rFonts w:cs="Times New Roman"/>
          <w:szCs w:val="28"/>
          <w:lang w:val="uk-UA" w:eastAsia="ru-RU"/>
        </w:rPr>
        <w:t>застарілі методи аналізів і засоби вимірювання;</w:t>
      </w:r>
    </w:p>
    <w:p w:rsidR="00343170" w:rsidRPr="00343170" w:rsidRDefault="00343170" w:rsidP="00926B07">
      <w:pPr>
        <w:pStyle w:val="a5"/>
        <w:numPr>
          <w:ilvl w:val="0"/>
          <w:numId w:val="30"/>
        </w:numPr>
        <w:rPr>
          <w:rFonts w:cs="Times New Roman"/>
          <w:szCs w:val="28"/>
          <w:lang w:val="uk-UA" w:eastAsia="ru-RU"/>
        </w:rPr>
      </w:pPr>
      <w:r w:rsidRPr="00343170">
        <w:rPr>
          <w:rFonts w:cs="Times New Roman"/>
          <w:szCs w:val="28"/>
          <w:lang w:val="uk-UA"/>
        </w:rPr>
        <w:t xml:space="preserve"> </w:t>
      </w:r>
      <w:r w:rsidRPr="00343170">
        <w:rPr>
          <w:rFonts w:cs="Times New Roman"/>
          <w:szCs w:val="28"/>
          <w:lang w:val="uk-UA" w:eastAsia="ru-RU"/>
        </w:rPr>
        <w:t>скорочення гідрологічних станцій і постів спостережень не дозволяє достовірно представляти інформацію про гідрологічний і гідрохімічний стан водних об'єктів.</w:t>
      </w:r>
    </w:p>
    <w:p w:rsidR="00343170" w:rsidRPr="00343170" w:rsidRDefault="00343170" w:rsidP="005C4449">
      <w:pPr>
        <w:spacing w:after="0" w:line="360" w:lineRule="auto"/>
        <w:ind w:firstLine="709"/>
        <w:jc w:val="both"/>
        <w:rPr>
          <w:rFonts w:ascii="Times New Roman" w:hAnsi="Times New Roman" w:cs="Times New Roman"/>
          <w:sz w:val="28"/>
          <w:szCs w:val="28"/>
          <w:lang w:val="uk-UA" w:eastAsia="ru-RU"/>
        </w:rPr>
      </w:pPr>
      <w:r w:rsidRPr="00343170">
        <w:rPr>
          <w:rFonts w:ascii="Times New Roman" w:hAnsi="Times New Roman" w:cs="Times New Roman"/>
          <w:sz w:val="28"/>
          <w:szCs w:val="28"/>
          <w:lang w:val="uk-UA" w:eastAsia="ru-RU"/>
        </w:rPr>
        <w:lastRenderedPageBreak/>
        <w:t xml:space="preserve">Таким чином, визначені недоліки системи дистанційного керування дозволяють сформулювати подальші шляхи вдосконалення. </w:t>
      </w:r>
    </w:p>
    <w:p w:rsidR="008C64A4" w:rsidRDefault="008C64A4" w:rsidP="008C64A4">
      <w:pPr>
        <w:pStyle w:val="1"/>
        <w:spacing w:before="0" w:line="360" w:lineRule="auto"/>
        <w:jc w:val="center"/>
        <w:rPr>
          <w:rFonts w:ascii="Times New Roman" w:hAnsi="Times New Roman" w:cs="Times New Roman"/>
          <w:b/>
          <w:color w:val="000000" w:themeColor="text1"/>
          <w:sz w:val="28"/>
          <w:szCs w:val="28"/>
          <w:lang w:val="uk-UA"/>
        </w:rPr>
      </w:pPr>
      <w:bookmarkStart w:id="11" w:name="_Toc26519829"/>
      <w:r w:rsidRPr="008C64A4">
        <w:rPr>
          <w:rFonts w:ascii="Times New Roman" w:hAnsi="Times New Roman" w:cs="Times New Roman"/>
          <w:b/>
          <w:color w:val="000000" w:themeColor="text1"/>
          <w:sz w:val="28"/>
          <w:szCs w:val="28"/>
          <w:lang w:val="uk-UA"/>
        </w:rPr>
        <w:t>Висновки до 1 розділу</w:t>
      </w:r>
      <w:bookmarkEnd w:id="11"/>
    </w:p>
    <w:p w:rsidR="008C64A4" w:rsidRDefault="008C64A4" w:rsidP="008C64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Проаналізовано основні завдання процесу очищення. Виконано огляд існуючих методів очищення та підібрано</w:t>
      </w:r>
      <w:r w:rsidRPr="00343170">
        <w:rPr>
          <w:rFonts w:ascii="Times New Roman" w:hAnsi="Times New Roman" w:cs="Times New Roman"/>
          <w:sz w:val="28"/>
          <w:szCs w:val="28"/>
          <w:lang w:val="uk-UA"/>
        </w:rPr>
        <w:t xml:space="preserve"> оптимальн</w:t>
      </w:r>
      <w:r>
        <w:rPr>
          <w:rFonts w:ascii="Times New Roman" w:hAnsi="Times New Roman" w:cs="Times New Roman"/>
          <w:sz w:val="28"/>
          <w:szCs w:val="28"/>
          <w:lang w:val="uk-UA"/>
        </w:rPr>
        <w:t xml:space="preserve">у технологічну схеми процесу очищення промислових стічних вод від органічних барвників. </w:t>
      </w:r>
    </w:p>
    <w:p w:rsidR="008C64A4" w:rsidRDefault="008C64A4" w:rsidP="008C64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Описано типову схему процесу очищення промислових стічних вод від органічних барвників. Сформульовано критерії забруднення та власне параметри, які впливають на процес очищення. </w:t>
      </w:r>
    </w:p>
    <w:p w:rsidR="0072240B" w:rsidRPr="00D423FD" w:rsidRDefault="0072240B" w:rsidP="00D423FD">
      <w:pPr>
        <w:pStyle w:val="1"/>
        <w:spacing w:before="0" w:line="360" w:lineRule="auto"/>
        <w:jc w:val="center"/>
        <w:rPr>
          <w:rFonts w:ascii="Times New Roman" w:hAnsi="Times New Roman" w:cs="Times New Roman"/>
          <w:b/>
          <w:color w:val="auto"/>
          <w:sz w:val="28"/>
          <w:szCs w:val="28"/>
          <w:lang w:val="uk-UA"/>
        </w:rPr>
      </w:pPr>
      <w:bookmarkStart w:id="12" w:name="_Toc26519830"/>
      <w:r w:rsidRPr="00D423FD">
        <w:rPr>
          <w:rFonts w:ascii="Times New Roman" w:hAnsi="Times New Roman" w:cs="Times New Roman"/>
          <w:b/>
          <w:color w:val="auto"/>
          <w:sz w:val="28"/>
          <w:szCs w:val="28"/>
          <w:lang w:val="uk-UA"/>
        </w:rPr>
        <w:t>ПОСТАНОВКА</w:t>
      </w:r>
      <w:r w:rsidR="00876206" w:rsidRPr="00D423FD">
        <w:rPr>
          <w:rFonts w:ascii="Times New Roman" w:hAnsi="Times New Roman" w:cs="Times New Roman"/>
          <w:b/>
          <w:color w:val="auto"/>
          <w:sz w:val="28"/>
          <w:szCs w:val="28"/>
          <w:lang w:val="uk-UA"/>
        </w:rPr>
        <w:t xml:space="preserve"> ЗАДАЧІ</w:t>
      </w:r>
      <w:bookmarkEnd w:id="12"/>
    </w:p>
    <w:p w:rsidR="00876206" w:rsidRPr="00D423FD" w:rsidRDefault="00876206" w:rsidP="00D423FD">
      <w:pPr>
        <w:spacing w:after="0" w:line="360" w:lineRule="auto"/>
        <w:ind w:firstLine="709"/>
        <w:jc w:val="both"/>
        <w:rPr>
          <w:rFonts w:ascii="Times New Roman" w:hAnsi="Times New Roman" w:cs="Times New Roman"/>
          <w:sz w:val="28"/>
          <w:szCs w:val="28"/>
          <w:lang w:val="uk-UA"/>
        </w:rPr>
      </w:pPr>
      <w:r w:rsidRPr="00D423FD">
        <w:rPr>
          <w:rFonts w:ascii="Times New Roman" w:hAnsi="Times New Roman" w:cs="Times New Roman"/>
          <w:sz w:val="28"/>
          <w:szCs w:val="28"/>
          <w:lang w:val="uk-UA"/>
        </w:rPr>
        <w:t>Аналіз роботи підприємств, що забруднюють воду</w:t>
      </w:r>
      <w:r w:rsidR="00D423FD" w:rsidRPr="00D423FD">
        <w:rPr>
          <w:rFonts w:ascii="Times New Roman" w:hAnsi="Times New Roman" w:cs="Times New Roman"/>
          <w:sz w:val="28"/>
          <w:szCs w:val="28"/>
          <w:lang w:val="uk-UA"/>
        </w:rPr>
        <w:t xml:space="preserve"> органічними барвниками показав, що є необхідність очищувати водні об’єкти</w:t>
      </w:r>
      <w:r w:rsidRPr="00D423FD">
        <w:rPr>
          <w:rFonts w:ascii="Times New Roman" w:hAnsi="Times New Roman" w:cs="Times New Roman"/>
          <w:sz w:val="28"/>
          <w:szCs w:val="28"/>
          <w:lang w:val="uk-UA"/>
        </w:rPr>
        <w:t xml:space="preserve">, тому що </w:t>
      </w:r>
      <w:r w:rsidR="00D423FD" w:rsidRPr="00D423FD">
        <w:rPr>
          <w:rFonts w:ascii="Times New Roman" w:hAnsi="Times New Roman" w:cs="Times New Roman"/>
          <w:sz w:val="28"/>
          <w:szCs w:val="28"/>
          <w:lang w:val="uk-UA"/>
        </w:rPr>
        <w:t xml:space="preserve">не очищені стічні води </w:t>
      </w:r>
      <w:r w:rsidRPr="00D423FD">
        <w:rPr>
          <w:rFonts w:ascii="Times New Roman" w:hAnsi="Times New Roman" w:cs="Times New Roman"/>
          <w:sz w:val="28"/>
          <w:szCs w:val="28"/>
          <w:lang w:val="uk-UA"/>
        </w:rPr>
        <w:t>нанос</w:t>
      </w:r>
      <w:r w:rsidR="00D423FD" w:rsidRPr="00D423FD">
        <w:rPr>
          <w:rFonts w:ascii="Times New Roman" w:hAnsi="Times New Roman" w:cs="Times New Roman"/>
          <w:sz w:val="28"/>
          <w:szCs w:val="28"/>
          <w:lang w:val="uk-UA"/>
        </w:rPr>
        <w:t>ять</w:t>
      </w:r>
      <w:r w:rsidRPr="00D423FD">
        <w:rPr>
          <w:rFonts w:ascii="Times New Roman" w:hAnsi="Times New Roman" w:cs="Times New Roman"/>
          <w:sz w:val="28"/>
          <w:szCs w:val="28"/>
          <w:lang w:val="uk-UA"/>
        </w:rPr>
        <w:t xml:space="preserve"> шкоду на</w:t>
      </w:r>
      <w:r w:rsidR="00D423FD" w:rsidRPr="00D423FD">
        <w:rPr>
          <w:rFonts w:ascii="Times New Roman" w:hAnsi="Times New Roman" w:cs="Times New Roman"/>
          <w:sz w:val="28"/>
          <w:szCs w:val="28"/>
          <w:lang w:val="uk-UA"/>
        </w:rPr>
        <w:t>вколишньому середовищ</w:t>
      </w:r>
      <w:r w:rsidRPr="00D423FD">
        <w:rPr>
          <w:rFonts w:ascii="Times New Roman" w:hAnsi="Times New Roman" w:cs="Times New Roman"/>
          <w:sz w:val="28"/>
          <w:szCs w:val="28"/>
          <w:lang w:val="uk-UA"/>
        </w:rPr>
        <w:t xml:space="preserve">у. Огляд методів очищення дозволив обрати технологічну схему, яка дозволить якісно </w:t>
      </w:r>
      <w:r w:rsidR="00D423FD" w:rsidRPr="00D423FD">
        <w:rPr>
          <w:rFonts w:ascii="Times New Roman" w:hAnsi="Times New Roman" w:cs="Times New Roman"/>
          <w:sz w:val="28"/>
          <w:szCs w:val="28"/>
          <w:lang w:val="uk-UA"/>
        </w:rPr>
        <w:t>проводити процес очищення стічних вод</w:t>
      </w:r>
      <w:r w:rsidRPr="00D423FD">
        <w:rPr>
          <w:rFonts w:ascii="Times New Roman" w:hAnsi="Times New Roman" w:cs="Times New Roman"/>
          <w:sz w:val="28"/>
          <w:szCs w:val="28"/>
          <w:lang w:val="uk-UA"/>
        </w:rPr>
        <w:t>.</w:t>
      </w:r>
    </w:p>
    <w:p w:rsidR="00876206" w:rsidRPr="00D423FD" w:rsidRDefault="00876206" w:rsidP="008C64A4">
      <w:pPr>
        <w:spacing w:after="0" w:line="360" w:lineRule="auto"/>
        <w:ind w:firstLine="709"/>
        <w:jc w:val="both"/>
        <w:rPr>
          <w:rFonts w:ascii="Times New Roman" w:hAnsi="Times New Roman" w:cs="Times New Roman"/>
          <w:sz w:val="28"/>
          <w:szCs w:val="28"/>
          <w:lang w:val="uk-UA"/>
        </w:rPr>
      </w:pPr>
      <w:r w:rsidRPr="00D423FD">
        <w:rPr>
          <w:rFonts w:ascii="Times New Roman" w:hAnsi="Times New Roman" w:cs="Times New Roman"/>
          <w:sz w:val="28"/>
          <w:szCs w:val="28"/>
          <w:lang w:val="uk-UA"/>
        </w:rPr>
        <w:t>Для нормальної роботи технологічної схеми очищення води, контролю якості та можливості внесення керуючих впливів необхідно:</w:t>
      </w:r>
    </w:p>
    <w:p w:rsidR="00876206" w:rsidRPr="00D423FD" w:rsidRDefault="00D423FD" w:rsidP="008C64A4">
      <w:pPr>
        <w:spacing w:after="0" w:line="360" w:lineRule="auto"/>
        <w:ind w:firstLine="709"/>
        <w:jc w:val="both"/>
        <w:rPr>
          <w:rFonts w:ascii="Times New Roman" w:hAnsi="Times New Roman" w:cs="Times New Roman"/>
          <w:sz w:val="28"/>
          <w:szCs w:val="28"/>
          <w:lang w:val="uk-UA"/>
        </w:rPr>
      </w:pPr>
      <w:r w:rsidRPr="00D423FD">
        <w:rPr>
          <w:rFonts w:ascii="Times New Roman" w:hAnsi="Times New Roman" w:cs="Times New Roman"/>
          <w:sz w:val="28"/>
          <w:szCs w:val="28"/>
          <w:lang w:val="uk-UA"/>
        </w:rPr>
        <w:t>1) п</w:t>
      </w:r>
      <w:r w:rsidR="00876206" w:rsidRPr="00D423FD">
        <w:rPr>
          <w:rFonts w:ascii="Times New Roman" w:hAnsi="Times New Roman" w:cs="Times New Roman"/>
          <w:sz w:val="28"/>
          <w:szCs w:val="28"/>
          <w:lang w:val="uk-UA"/>
        </w:rPr>
        <w:t>рове</w:t>
      </w:r>
      <w:r w:rsidRPr="00D423FD">
        <w:rPr>
          <w:rFonts w:ascii="Times New Roman" w:hAnsi="Times New Roman" w:cs="Times New Roman"/>
          <w:sz w:val="28"/>
          <w:szCs w:val="28"/>
          <w:lang w:val="uk-UA"/>
        </w:rPr>
        <w:t>дення</w:t>
      </w:r>
      <w:r w:rsidR="00876206" w:rsidRPr="00D423FD">
        <w:rPr>
          <w:rFonts w:ascii="Times New Roman" w:hAnsi="Times New Roman" w:cs="Times New Roman"/>
          <w:sz w:val="28"/>
          <w:szCs w:val="28"/>
          <w:lang w:val="uk-UA"/>
        </w:rPr>
        <w:t xml:space="preserve"> аналіз</w:t>
      </w:r>
      <w:r w:rsidRPr="00D423FD">
        <w:rPr>
          <w:rFonts w:ascii="Times New Roman" w:hAnsi="Times New Roman" w:cs="Times New Roman"/>
          <w:sz w:val="28"/>
          <w:szCs w:val="28"/>
          <w:lang w:val="uk-UA"/>
        </w:rPr>
        <w:t>у</w:t>
      </w:r>
      <w:r w:rsidR="00876206" w:rsidRPr="00D423FD">
        <w:rPr>
          <w:rFonts w:ascii="Times New Roman" w:hAnsi="Times New Roman" w:cs="Times New Roman"/>
          <w:sz w:val="28"/>
          <w:szCs w:val="28"/>
          <w:lang w:val="uk-UA"/>
        </w:rPr>
        <w:t xml:space="preserve"> схем моніторингу</w:t>
      </w:r>
      <w:r w:rsidRPr="00D423FD">
        <w:rPr>
          <w:rFonts w:ascii="Times New Roman" w:hAnsi="Times New Roman" w:cs="Times New Roman"/>
          <w:sz w:val="28"/>
          <w:szCs w:val="28"/>
          <w:lang w:val="uk-UA"/>
        </w:rPr>
        <w:t>;</w:t>
      </w:r>
    </w:p>
    <w:p w:rsidR="00876206" w:rsidRPr="00D423FD" w:rsidRDefault="00D423FD" w:rsidP="008C64A4">
      <w:pPr>
        <w:spacing w:after="0" w:line="360" w:lineRule="auto"/>
        <w:ind w:firstLine="709"/>
        <w:jc w:val="both"/>
        <w:rPr>
          <w:rFonts w:ascii="Times New Roman" w:hAnsi="Times New Roman" w:cs="Times New Roman"/>
          <w:sz w:val="28"/>
          <w:szCs w:val="28"/>
          <w:lang w:val="uk-UA"/>
        </w:rPr>
      </w:pPr>
      <w:r w:rsidRPr="00D423FD">
        <w:rPr>
          <w:rFonts w:ascii="Times New Roman" w:hAnsi="Times New Roman" w:cs="Times New Roman"/>
          <w:sz w:val="28"/>
          <w:szCs w:val="28"/>
          <w:lang w:val="uk-UA"/>
        </w:rPr>
        <w:t>2) с</w:t>
      </w:r>
      <w:r w:rsidR="00876206" w:rsidRPr="00D423FD">
        <w:rPr>
          <w:rFonts w:ascii="Times New Roman" w:hAnsi="Times New Roman" w:cs="Times New Roman"/>
          <w:sz w:val="28"/>
          <w:szCs w:val="28"/>
          <w:lang w:val="uk-UA"/>
        </w:rPr>
        <w:t>творення математичного опису процесів для моніторингу</w:t>
      </w:r>
      <w:r w:rsidRPr="00D423FD">
        <w:rPr>
          <w:rFonts w:ascii="Times New Roman" w:hAnsi="Times New Roman" w:cs="Times New Roman"/>
          <w:sz w:val="28"/>
          <w:szCs w:val="28"/>
          <w:lang w:val="uk-UA"/>
        </w:rPr>
        <w:t>;</w:t>
      </w:r>
    </w:p>
    <w:p w:rsidR="00876206" w:rsidRPr="00D423FD" w:rsidRDefault="00D423FD" w:rsidP="008C64A4">
      <w:pPr>
        <w:spacing w:after="0" w:line="360" w:lineRule="auto"/>
        <w:ind w:firstLine="709"/>
        <w:jc w:val="both"/>
        <w:rPr>
          <w:rFonts w:ascii="Times New Roman" w:hAnsi="Times New Roman" w:cs="Times New Roman"/>
          <w:sz w:val="28"/>
          <w:szCs w:val="28"/>
          <w:lang w:val="uk-UA"/>
        </w:rPr>
      </w:pPr>
      <w:r w:rsidRPr="00D423FD">
        <w:rPr>
          <w:rFonts w:ascii="Times New Roman" w:hAnsi="Times New Roman" w:cs="Times New Roman"/>
          <w:sz w:val="28"/>
          <w:szCs w:val="28"/>
          <w:lang w:val="uk-UA"/>
        </w:rPr>
        <w:t>3) і</w:t>
      </w:r>
      <w:r w:rsidR="00876206" w:rsidRPr="00D423FD">
        <w:rPr>
          <w:rFonts w:ascii="Times New Roman" w:hAnsi="Times New Roman" w:cs="Times New Roman"/>
          <w:sz w:val="28"/>
          <w:szCs w:val="28"/>
          <w:lang w:val="uk-UA"/>
        </w:rPr>
        <w:t>ндентифікація параметрів матем</w:t>
      </w:r>
      <w:r w:rsidRPr="00D423FD">
        <w:rPr>
          <w:rFonts w:ascii="Times New Roman" w:hAnsi="Times New Roman" w:cs="Times New Roman"/>
          <w:sz w:val="28"/>
          <w:szCs w:val="28"/>
          <w:lang w:val="uk-UA"/>
        </w:rPr>
        <w:t xml:space="preserve">атичних моделей з використання програмного середовища </w:t>
      </w:r>
      <w:r w:rsidRPr="00D423FD">
        <w:rPr>
          <w:rFonts w:ascii="Times New Roman" w:hAnsi="Times New Roman" w:cs="Times New Roman"/>
          <w:sz w:val="28"/>
          <w:szCs w:val="28"/>
        </w:rPr>
        <w:t>STAR</w:t>
      </w:r>
      <w:r w:rsidRPr="00D423FD">
        <w:rPr>
          <w:rFonts w:ascii="Times New Roman" w:hAnsi="Times New Roman" w:cs="Times New Roman"/>
          <w:sz w:val="28"/>
          <w:szCs w:val="28"/>
          <w:lang w:val="uk-UA"/>
        </w:rPr>
        <w:t>;</w:t>
      </w:r>
    </w:p>
    <w:p w:rsidR="00876206" w:rsidRPr="00D423FD" w:rsidRDefault="00D423FD" w:rsidP="008C64A4">
      <w:pPr>
        <w:spacing w:after="0" w:line="360" w:lineRule="auto"/>
        <w:ind w:firstLine="709"/>
        <w:jc w:val="both"/>
        <w:rPr>
          <w:rFonts w:ascii="Times New Roman" w:hAnsi="Times New Roman" w:cs="Times New Roman"/>
          <w:sz w:val="28"/>
          <w:szCs w:val="28"/>
          <w:lang w:val="uk-UA"/>
        </w:rPr>
      </w:pPr>
      <w:r w:rsidRPr="00D423FD">
        <w:rPr>
          <w:rFonts w:ascii="Times New Roman" w:hAnsi="Times New Roman" w:cs="Times New Roman"/>
          <w:sz w:val="28"/>
          <w:szCs w:val="28"/>
          <w:lang w:val="uk-UA"/>
        </w:rPr>
        <w:t>4) в</w:t>
      </w:r>
      <w:r w:rsidR="00876206" w:rsidRPr="00D423FD">
        <w:rPr>
          <w:rFonts w:ascii="Times New Roman" w:hAnsi="Times New Roman" w:cs="Times New Roman"/>
          <w:sz w:val="28"/>
          <w:szCs w:val="28"/>
          <w:lang w:val="uk-UA"/>
        </w:rPr>
        <w:t>ибір структури системи керування</w:t>
      </w:r>
      <w:r w:rsidRPr="00D423FD">
        <w:rPr>
          <w:rFonts w:ascii="Times New Roman" w:hAnsi="Times New Roman" w:cs="Times New Roman"/>
          <w:sz w:val="28"/>
          <w:szCs w:val="28"/>
          <w:lang w:val="uk-UA"/>
        </w:rPr>
        <w:t>;</w:t>
      </w:r>
      <w:r w:rsidR="00876206" w:rsidRPr="00D423FD">
        <w:rPr>
          <w:rFonts w:ascii="Times New Roman" w:hAnsi="Times New Roman" w:cs="Times New Roman"/>
          <w:sz w:val="28"/>
          <w:szCs w:val="28"/>
          <w:lang w:val="uk-UA"/>
        </w:rPr>
        <w:t xml:space="preserve"> </w:t>
      </w:r>
    </w:p>
    <w:p w:rsidR="000904FB" w:rsidRPr="00D423FD" w:rsidRDefault="00D423FD" w:rsidP="008C64A4">
      <w:pPr>
        <w:spacing w:after="0" w:line="360" w:lineRule="auto"/>
        <w:ind w:firstLine="709"/>
        <w:jc w:val="both"/>
        <w:rPr>
          <w:rFonts w:ascii="Times New Roman" w:hAnsi="Times New Roman" w:cs="Times New Roman"/>
          <w:sz w:val="28"/>
          <w:szCs w:val="28"/>
          <w:lang w:val="uk-UA"/>
        </w:rPr>
      </w:pPr>
      <w:r w:rsidRPr="00D423FD">
        <w:rPr>
          <w:rFonts w:ascii="Times New Roman" w:hAnsi="Times New Roman" w:cs="Times New Roman"/>
          <w:sz w:val="28"/>
          <w:szCs w:val="28"/>
          <w:lang w:val="uk-UA"/>
        </w:rPr>
        <w:t>5) в</w:t>
      </w:r>
      <w:r w:rsidR="000904FB" w:rsidRPr="00D423FD">
        <w:rPr>
          <w:rFonts w:ascii="Times New Roman" w:hAnsi="Times New Roman" w:cs="Times New Roman"/>
          <w:sz w:val="28"/>
          <w:szCs w:val="28"/>
          <w:lang w:val="uk-UA"/>
        </w:rPr>
        <w:t xml:space="preserve"> середовищі </w:t>
      </w:r>
      <w:r w:rsidR="000904FB" w:rsidRPr="00D423FD">
        <w:rPr>
          <w:rFonts w:ascii="Times New Roman" w:hAnsi="Times New Roman" w:cs="Times New Roman"/>
          <w:sz w:val="28"/>
          <w:szCs w:val="28"/>
        </w:rPr>
        <w:t>Siemens</w:t>
      </w:r>
      <w:r w:rsidR="000904FB" w:rsidRPr="00D423FD">
        <w:rPr>
          <w:rFonts w:ascii="Times New Roman" w:hAnsi="Times New Roman" w:cs="Times New Roman"/>
          <w:sz w:val="28"/>
          <w:szCs w:val="28"/>
          <w:lang w:val="uk-UA"/>
        </w:rPr>
        <w:t xml:space="preserve"> </w:t>
      </w:r>
      <w:r w:rsidR="000904FB" w:rsidRPr="00D423FD">
        <w:rPr>
          <w:rFonts w:ascii="Times New Roman" w:hAnsi="Times New Roman" w:cs="Times New Roman"/>
          <w:sz w:val="28"/>
          <w:szCs w:val="28"/>
        </w:rPr>
        <w:t>TIA</w:t>
      </w:r>
      <w:r w:rsidR="000904FB" w:rsidRPr="00D423FD">
        <w:rPr>
          <w:rFonts w:ascii="Times New Roman" w:hAnsi="Times New Roman" w:cs="Times New Roman"/>
          <w:sz w:val="28"/>
          <w:szCs w:val="28"/>
          <w:lang w:val="uk-UA"/>
        </w:rPr>
        <w:t xml:space="preserve"> </w:t>
      </w:r>
      <w:r w:rsidR="000904FB" w:rsidRPr="00D423FD">
        <w:rPr>
          <w:rFonts w:ascii="Times New Roman" w:hAnsi="Times New Roman" w:cs="Times New Roman"/>
          <w:sz w:val="28"/>
          <w:szCs w:val="28"/>
        </w:rPr>
        <w:t>Portal</w:t>
      </w:r>
      <w:r w:rsidR="000904FB" w:rsidRPr="00D423FD">
        <w:rPr>
          <w:rFonts w:ascii="Times New Roman" w:hAnsi="Times New Roman" w:cs="Times New Roman"/>
          <w:sz w:val="28"/>
          <w:szCs w:val="28"/>
          <w:lang w:val="uk-UA"/>
        </w:rPr>
        <w:t xml:space="preserve"> розроб</w:t>
      </w:r>
      <w:r w:rsidRPr="00D423FD">
        <w:rPr>
          <w:rFonts w:ascii="Times New Roman" w:hAnsi="Times New Roman" w:cs="Times New Roman"/>
          <w:sz w:val="28"/>
          <w:szCs w:val="28"/>
          <w:lang w:val="uk-UA"/>
        </w:rPr>
        <w:t>лення</w:t>
      </w:r>
      <w:r w:rsidR="000904FB" w:rsidRPr="00D423FD">
        <w:rPr>
          <w:rFonts w:ascii="Times New Roman" w:hAnsi="Times New Roman" w:cs="Times New Roman"/>
          <w:sz w:val="28"/>
          <w:szCs w:val="28"/>
          <w:lang w:val="uk-UA"/>
        </w:rPr>
        <w:t xml:space="preserve"> програ</w:t>
      </w:r>
      <w:r w:rsidRPr="00D423FD">
        <w:rPr>
          <w:rFonts w:ascii="Times New Roman" w:hAnsi="Times New Roman" w:cs="Times New Roman"/>
          <w:sz w:val="28"/>
          <w:szCs w:val="28"/>
          <w:lang w:val="uk-UA"/>
        </w:rPr>
        <w:t>много</w:t>
      </w:r>
      <w:r w:rsidR="000904FB" w:rsidRPr="00D423FD">
        <w:rPr>
          <w:rFonts w:ascii="Times New Roman" w:hAnsi="Times New Roman" w:cs="Times New Roman"/>
          <w:sz w:val="28"/>
          <w:szCs w:val="28"/>
          <w:lang w:val="uk-UA"/>
        </w:rPr>
        <w:t xml:space="preserve"> забезпечення для моніторингу </w:t>
      </w:r>
      <w:r w:rsidR="00165E3F" w:rsidRPr="00D423FD">
        <w:rPr>
          <w:rFonts w:ascii="Times New Roman" w:hAnsi="Times New Roman" w:cs="Times New Roman"/>
          <w:sz w:val="28"/>
          <w:szCs w:val="28"/>
          <w:lang w:val="uk-UA"/>
        </w:rPr>
        <w:t>стічн</w:t>
      </w:r>
      <w:r w:rsidRPr="00D423FD">
        <w:rPr>
          <w:rFonts w:ascii="Times New Roman" w:hAnsi="Times New Roman" w:cs="Times New Roman"/>
          <w:sz w:val="28"/>
          <w:szCs w:val="28"/>
          <w:lang w:val="uk-UA"/>
        </w:rPr>
        <w:t>их вод від органічних барвників;</w:t>
      </w:r>
    </w:p>
    <w:p w:rsidR="000904FB" w:rsidRPr="00D423FD" w:rsidRDefault="000904FB" w:rsidP="00165E3F">
      <w:pPr>
        <w:spacing w:after="0" w:line="360" w:lineRule="auto"/>
        <w:ind w:firstLine="709"/>
        <w:jc w:val="both"/>
        <w:rPr>
          <w:rFonts w:ascii="Times New Roman" w:hAnsi="Times New Roman" w:cs="Times New Roman"/>
          <w:sz w:val="28"/>
          <w:szCs w:val="28"/>
          <w:lang w:val="ru-RU"/>
        </w:rPr>
      </w:pPr>
      <w:r w:rsidRPr="00D423FD">
        <w:rPr>
          <w:rFonts w:ascii="Times New Roman" w:hAnsi="Times New Roman" w:cs="Times New Roman"/>
          <w:sz w:val="28"/>
          <w:szCs w:val="28"/>
          <w:lang w:val="ru-RU"/>
        </w:rPr>
        <w:t xml:space="preserve">6) </w:t>
      </w:r>
      <w:r w:rsidR="00D423FD" w:rsidRPr="00D423FD">
        <w:rPr>
          <w:rFonts w:ascii="Times New Roman" w:hAnsi="Times New Roman" w:cs="Times New Roman"/>
          <w:sz w:val="28"/>
          <w:szCs w:val="28"/>
          <w:lang w:val="ru-RU"/>
        </w:rPr>
        <w:t>р</w:t>
      </w:r>
      <w:r w:rsidR="00165E3F" w:rsidRPr="00D423FD">
        <w:rPr>
          <w:rFonts w:ascii="Times New Roman" w:hAnsi="Times New Roman" w:cs="Times New Roman"/>
          <w:sz w:val="28"/>
          <w:szCs w:val="28"/>
          <w:lang w:val="ru-RU"/>
        </w:rPr>
        <w:t>озроблення програма - методика по достовірності отриманих результатів прогнозу за допомогою розробленого программно</w:t>
      </w:r>
      <w:r w:rsidR="00D423FD" w:rsidRPr="00D423FD">
        <w:rPr>
          <w:rFonts w:ascii="Times New Roman" w:hAnsi="Times New Roman" w:cs="Times New Roman"/>
          <w:sz w:val="28"/>
          <w:szCs w:val="28"/>
          <w:lang w:val="ru-RU"/>
        </w:rPr>
        <w:t>го забезпечення для моніторингу;</w:t>
      </w:r>
    </w:p>
    <w:p w:rsidR="00B97BE4" w:rsidRPr="003F27E0" w:rsidRDefault="00D423FD" w:rsidP="003F27E0">
      <w:pPr>
        <w:spacing w:after="0" w:line="360" w:lineRule="auto"/>
        <w:ind w:firstLine="709"/>
        <w:jc w:val="both"/>
        <w:rPr>
          <w:rFonts w:ascii="Times New Roman" w:hAnsi="Times New Roman" w:cs="Times New Roman"/>
          <w:sz w:val="28"/>
          <w:szCs w:val="28"/>
          <w:lang w:val="ru-RU"/>
        </w:rPr>
      </w:pPr>
      <w:r w:rsidRPr="00D423FD">
        <w:rPr>
          <w:rFonts w:ascii="Times New Roman" w:hAnsi="Times New Roman" w:cs="Times New Roman"/>
          <w:sz w:val="28"/>
          <w:szCs w:val="28"/>
          <w:lang w:val="ru-RU"/>
        </w:rPr>
        <w:t>7) н</w:t>
      </w:r>
      <w:r w:rsidR="00165E3F" w:rsidRPr="00D423FD">
        <w:rPr>
          <w:rFonts w:ascii="Times New Roman" w:hAnsi="Times New Roman" w:cs="Times New Roman"/>
          <w:sz w:val="28"/>
          <w:szCs w:val="28"/>
          <w:lang w:val="ru-RU"/>
        </w:rPr>
        <w:t>а основі економічного аналізу розроб</w:t>
      </w:r>
      <w:r w:rsidRPr="00D423FD">
        <w:rPr>
          <w:rFonts w:ascii="Times New Roman" w:hAnsi="Times New Roman" w:cs="Times New Roman"/>
          <w:sz w:val="28"/>
          <w:szCs w:val="28"/>
          <w:lang w:val="ru-RU"/>
        </w:rPr>
        <w:t>лення</w:t>
      </w:r>
      <w:r w:rsidR="00165E3F" w:rsidRPr="00D423FD">
        <w:rPr>
          <w:rFonts w:ascii="Times New Roman" w:hAnsi="Times New Roman" w:cs="Times New Roman"/>
          <w:sz w:val="28"/>
          <w:szCs w:val="28"/>
          <w:lang w:val="ru-RU"/>
        </w:rPr>
        <w:t xml:space="preserve"> стартап проект</w:t>
      </w:r>
      <w:r w:rsidRPr="00D423FD">
        <w:rPr>
          <w:rFonts w:ascii="Times New Roman" w:hAnsi="Times New Roman" w:cs="Times New Roman"/>
          <w:sz w:val="28"/>
          <w:szCs w:val="28"/>
          <w:lang w:val="ru-RU"/>
        </w:rPr>
        <w:t>у</w:t>
      </w:r>
      <w:r w:rsidR="003F27E0">
        <w:rPr>
          <w:rFonts w:ascii="Times New Roman" w:hAnsi="Times New Roman" w:cs="Times New Roman"/>
          <w:sz w:val="28"/>
          <w:szCs w:val="28"/>
          <w:lang w:val="ru-RU"/>
        </w:rPr>
        <w:t xml:space="preserve">. </w:t>
      </w:r>
    </w:p>
    <w:p w:rsidR="00AA0AC7" w:rsidRDefault="00AA0AC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47A55" w:rsidRPr="00B35E1B" w:rsidRDefault="00B35E1B" w:rsidP="00926B07">
      <w:pPr>
        <w:pStyle w:val="a5"/>
        <w:numPr>
          <w:ilvl w:val="0"/>
          <w:numId w:val="6"/>
        </w:numPr>
        <w:ind w:left="0" w:firstLine="709"/>
        <w:jc w:val="center"/>
        <w:outlineLvl w:val="0"/>
        <w:rPr>
          <w:rFonts w:cs="Times New Roman"/>
          <w:b/>
          <w:color w:val="000000" w:themeColor="text1"/>
          <w:szCs w:val="28"/>
        </w:rPr>
      </w:pPr>
      <w:bookmarkStart w:id="13" w:name="_Toc26519831"/>
      <w:r>
        <w:rPr>
          <w:rFonts w:cs="Times New Roman"/>
          <w:b/>
          <w:szCs w:val="28"/>
          <w:lang w:val="uk-UA"/>
        </w:rPr>
        <w:lastRenderedPageBreak/>
        <w:t>ПОБУДОВА</w:t>
      </w:r>
      <w:r w:rsidR="00747A55" w:rsidRPr="00747A55">
        <w:rPr>
          <w:rFonts w:cs="Times New Roman"/>
          <w:b/>
          <w:szCs w:val="28"/>
          <w:lang w:val="uk-UA"/>
        </w:rPr>
        <w:t xml:space="preserve"> ІМІТАЦІЙНОЇ МОДЕЛІ </w:t>
      </w:r>
      <w:r>
        <w:rPr>
          <w:rFonts w:cs="Times New Roman"/>
          <w:b/>
          <w:szCs w:val="28"/>
          <w:lang w:val="uk-UA"/>
        </w:rPr>
        <w:t xml:space="preserve">ВИЗНАЧЕННЯ </w:t>
      </w:r>
      <w:r w:rsidR="00747A55" w:rsidRPr="00747A55">
        <w:rPr>
          <w:rFonts w:cs="Times New Roman"/>
          <w:b/>
          <w:szCs w:val="28"/>
          <w:lang w:val="uk-UA"/>
        </w:rPr>
        <w:t xml:space="preserve">ЗМІНИ </w:t>
      </w:r>
      <w:r w:rsidR="00747A55" w:rsidRPr="00B35E1B">
        <w:rPr>
          <w:rFonts w:cs="Times New Roman"/>
          <w:b/>
          <w:color w:val="000000" w:themeColor="text1"/>
          <w:szCs w:val="28"/>
          <w:lang w:val="uk-UA"/>
        </w:rPr>
        <w:t xml:space="preserve">КОНЦЕНТРАЦІЇ </w:t>
      </w:r>
      <w:r w:rsidRPr="00B35E1B">
        <w:rPr>
          <w:rFonts w:cs="Times New Roman"/>
          <w:b/>
          <w:color w:val="000000" w:themeColor="text1"/>
          <w:szCs w:val="28"/>
          <w:lang w:val="uk-UA"/>
        </w:rPr>
        <w:t xml:space="preserve">ОРГАНІЧНОГО БАРВНИКА </w:t>
      </w:r>
      <w:r w:rsidR="00747A55" w:rsidRPr="00B35E1B">
        <w:rPr>
          <w:rFonts w:cs="Times New Roman"/>
          <w:b/>
          <w:color w:val="000000" w:themeColor="text1"/>
          <w:szCs w:val="28"/>
          <w:lang w:val="uk-UA"/>
        </w:rPr>
        <w:t>В РОЗЧИНІ З ЧАСОМ</w:t>
      </w:r>
      <w:bookmarkEnd w:id="13"/>
    </w:p>
    <w:p w:rsidR="00747A55" w:rsidRPr="00B35E1B" w:rsidRDefault="00B35E1B" w:rsidP="00926B07">
      <w:pPr>
        <w:pStyle w:val="a5"/>
        <w:numPr>
          <w:ilvl w:val="1"/>
          <w:numId w:val="6"/>
        </w:numPr>
        <w:ind w:left="0" w:firstLine="709"/>
        <w:jc w:val="center"/>
        <w:outlineLvl w:val="1"/>
        <w:rPr>
          <w:rFonts w:cs="Times New Roman"/>
          <w:b/>
          <w:color w:val="000000" w:themeColor="text1"/>
          <w:szCs w:val="28"/>
          <w:lang w:val="uk-UA"/>
        </w:rPr>
      </w:pPr>
      <w:bookmarkStart w:id="14" w:name="_Toc26519832"/>
      <w:r w:rsidRPr="00B35E1B">
        <w:rPr>
          <w:rFonts w:cs="Times New Roman"/>
          <w:b/>
          <w:color w:val="000000" w:themeColor="text1"/>
          <w:szCs w:val="28"/>
          <w:lang w:val="uk-UA"/>
        </w:rPr>
        <w:t>Визначення основних параметрів процесу водоочищення від органічних барвників за експериментальними</w:t>
      </w:r>
      <w:r w:rsidR="00747A55" w:rsidRPr="00B35E1B">
        <w:rPr>
          <w:rFonts w:cs="Times New Roman"/>
          <w:b/>
          <w:color w:val="000000" w:themeColor="text1"/>
          <w:szCs w:val="28"/>
          <w:lang w:val="uk-UA"/>
        </w:rPr>
        <w:t xml:space="preserve"> дан</w:t>
      </w:r>
      <w:r w:rsidRPr="00B35E1B">
        <w:rPr>
          <w:rFonts w:cs="Times New Roman"/>
          <w:b/>
          <w:color w:val="000000" w:themeColor="text1"/>
          <w:szCs w:val="28"/>
          <w:lang w:val="uk-UA"/>
        </w:rPr>
        <w:t>ими</w:t>
      </w:r>
      <w:bookmarkEnd w:id="14"/>
    </w:p>
    <w:p w:rsidR="00747A55" w:rsidRPr="00747A55" w:rsidRDefault="00747A55" w:rsidP="00747A55">
      <w:pPr>
        <w:pStyle w:val="a8"/>
        <w:shd w:val="clear" w:color="auto" w:fill="FFFFFF"/>
        <w:spacing w:before="0" w:beforeAutospacing="0" w:after="0" w:afterAutospacing="0" w:line="360" w:lineRule="auto"/>
        <w:ind w:right="147" w:firstLine="709"/>
        <w:jc w:val="both"/>
        <w:rPr>
          <w:color w:val="000000"/>
          <w:sz w:val="28"/>
          <w:szCs w:val="28"/>
          <w:lang w:val="uk-UA"/>
        </w:rPr>
      </w:pPr>
      <w:r w:rsidRPr="00747A55">
        <w:rPr>
          <w:color w:val="000000"/>
          <w:sz w:val="28"/>
          <w:szCs w:val="28"/>
          <w:lang w:val="uk-UA"/>
        </w:rPr>
        <w:t>При обробці експериментальних даних і побудові математичних моделей використовують теорію кореляційно-регресійного аналізу (theory of correlation and regression analysis).</w:t>
      </w:r>
    </w:p>
    <w:p w:rsidR="00747A55" w:rsidRPr="00747A55" w:rsidRDefault="00747A55" w:rsidP="00747A55">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Експериментальну частину дослі</w:t>
      </w:r>
      <w:r w:rsidRPr="00747A55">
        <w:rPr>
          <w:rFonts w:ascii="Times New Roman" w:eastAsia="Malgun Gothic Semilight" w:hAnsi="Times New Roman" w:cs="Times New Roman"/>
          <w:sz w:val="28"/>
          <w:szCs w:val="28"/>
          <w:lang w:val="uk-UA"/>
        </w:rPr>
        <w:t>джень</w:t>
      </w:r>
      <w:r w:rsidRPr="00747A55">
        <w:rPr>
          <w:rFonts w:ascii="Times New Roman" w:eastAsia="TimesNewRomanPSMT" w:hAnsi="Times New Roman" w:cs="Times New Roman"/>
          <w:sz w:val="28"/>
          <w:szCs w:val="28"/>
          <w:lang w:val="uk-UA"/>
        </w:rPr>
        <w:t xml:space="preserve"> виконано на кафедрі технології неоргані</w:t>
      </w:r>
      <w:r w:rsidRPr="00747A55">
        <w:rPr>
          <w:rFonts w:ascii="Times New Roman" w:eastAsia="Malgun Gothic Semilight" w:hAnsi="Times New Roman" w:cs="Times New Roman"/>
          <w:sz w:val="28"/>
          <w:szCs w:val="28"/>
          <w:lang w:val="uk-UA"/>
        </w:rPr>
        <w:t>чних</w:t>
      </w:r>
      <w:r w:rsidRPr="00747A55">
        <w:rPr>
          <w:rFonts w:ascii="Times New Roman" w:eastAsia="TimesNewRomanPSMT" w:hAnsi="Times New Roman" w:cs="Times New Roman"/>
          <w:sz w:val="28"/>
          <w:szCs w:val="28"/>
          <w:lang w:val="uk-UA"/>
        </w:rPr>
        <w:t xml:space="preserve"> речовин, водоочищення та загальної хі</w:t>
      </w:r>
      <w:r w:rsidRPr="00747A55">
        <w:rPr>
          <w:rFonts w:ascii="Times New Roman" w:eastAsia="Malgun Gothic Semilight" w:hAnsi="Times New Roman" w:cs="Times New Roman"/>
          <w:sz w:val="28"/>
          <w:szCs w:val="28"/>
          <w:lang w:val="uk-UA"/>
        </w:rPr>
        <w:t>м</w:t>
      </w:r>
      <w:r w:rsidRPr="00747A55">
        <w:rPr>
          <w:rFonts w:ascii="Times New Roman" w:eastAsia="TimesNewRomanPSMT" w:hAnsi="Times New Roman" w:cs="Times New Roman"/>
          <w:sz w:val="28"/>
          <w:szCs w:val="28"/>
          <w:lang w:val="uk-UA"/>
        </w:rPr>
        <w:t>і</w:t>
      </w:r>
      <w:r w:rsidRPr="00747A55">
        <w:rPr>
          <w:rFonts w:ascii="Times New Roman" w:eastAsia="Malgun Gothic Semilight" w:hAnsi="Times New Roman" w:cs="Times New Roman"/>
          <w:sz w:val="28"/>
          <w:szCs w:val="28"/>
          <w:lang w:val="uk-UA"/>
        </w:rPr>
        <w:t>чно</w:t>
      </w:r>
      <w:r w:rsidRPr="00747A55">
        <w:rPr>
          <w:rFonts w:ascii="Times New Roman" w:eastAsia="TimesNewRomanPSMT" w:hAnsi="Times New Roman" w:cs="Times New Roman"/>
          <w:sz w:val="28"/>
          <w:szCs w:val="28"/>
          <w:lang w:val="uk-UA"/>
        </w:rPr>
        <w:t>ї технології КПІ і</w:t>
      </w:r>
      <w:r w:rsidRPr="00747A55">
        <w:rPr>
          <w:rFonts w:ascii="Times New Roman" w:eastAsia="Malgun Gothic Semilight" w:hAnsi="Times New Roman" w:cs="Times New Roman"/>
          <w:sz w:val="28"/>
          <w:szCs w:val="28"/>
          <w:lang w:val="uk-UA"/>
        </w:rPr>
        <w:t>м</w:t>
      </w:r>
      <w:r w:rsidRPr="00747A55">
        <w:rPr>
          <w:rFonts w:ascii="Times New Roman" w:eastAsia="TimesNewRomanPSMT" w:hAnsi="Times New Roman" w:cs="Times New Roman"/>
          <w:sz w:val="28"/>
          <w:szCs w:val="28"/>
          <w:lang w:val="uk-UA"/>
        </w:rPr>
        <w:t>. І</w:t>
      </w:r>
      <w:r w:rsidRPr="00747A55">
        <w:rPr>
          <w:rFonts w:ascii="Times New Roman" w:eastAsia="Malgun Gothic Semilight" w:hAnsi="Times New Roman" w:cs="Times New Roman"/>
          <w:sz w:val="28"/>
          <w:szCs w:val="28"/>
          <w:lang w:val="uk-UA"/>
        </w:rPr>
        <w:t>горя</w:t>
      </w:r>
      <w:r w:rsidRPr="00747A55">
        <w:rPr>
          <w:rFonts w:ascii="Times New Roman" w:eastAsia="TimesNewRomanPSMT" w:hAnsi="Times New Roman" w:cs="Times New Roman"/>
          <w:sz w:val="28"/>
          <w:szCs w:val="28"/>
          <w:lang w:val="uk-UA"/>
        </w:rPr>
        <w:t xml:space="preserve"> Сі</w:t>
      </w:r>
      <w:r w:rsidRPr="00747A55">
        <w:rPr>
          <w:rFonts w:ascii="Times New Roman" w:eastAsia="Malgun Gothic Semilight" w:hAnsi="Times New Roman" w:cs="Times New Roman"/>
          <w:sz w:val="28"/>
          <w:szCs w:val="28"/>
          <w:lang w:val="uk-UA"/>
        </w:rPr>
        <w:t>корського</w:t>
      </w:r>
      <w:r w:rsidRPr="00747A55">
        <w:rPr>
          <w:rFonts w:ascii="Times New Roman" w:eastAsia="TimesNewRomanPSMT" w:hAnsi="Times New Roman" w:cs="Times New Roman"/>
          <w:sz w:val="28"/>
          <w:szCs w:val="28"/>
          <w:lang w:val="uk-UA"/>
        </w:rPr>
        <w:t>. Процес флотоекстракції проводився у цилі</w:t>
      </w:r>
      <w:r w:rsidRPr="00747A55">
        <w:rPr>
          <w:rFonts w:ascii="Times New Roman" w:eastAsia="Malgun Gothic Semilight" w:hAnsi="Times New Roman" w:cs="Times New Roman"/>
          <w:sz w:val="28"/>
          <w:szCs w:val="28"/>
          <w:lang w:val="uk-UA"/>
        </w:rPr>
        <w:t>ндричн</w:t>
      </w:r>
      <w:r w:rsidRPr="00747A55">
        <w:rPr>
          <w:rFonts w:ascii="Times New Roman" w:eastAsia="TimesNewRomanPSMT" w:hAnsi="Times New Roman" w:cs="Times New Roman"/>
          <w:sz w:val="28"/>
          <w:szCs w:val="28"/>
          <w:lang w:val="uk-UA"/>
        </w:rPr>
        <w:t>і</w:t>
      </w:r>
      <w:r w:rsidRPr="00747A55">
        <w:rPr>
          <w:rFonts w:ascii="Times New Roman" w:eastAsia="Malgun Gothic Semilight" w:hAnsi="Times New Roman" w:cs="Times New Roman"/>
          <w:sz w:val="28"/>
          <w:szCs w:val="28"/>
          <w:lang w:val="uk-UA"/>
        </w:rPr>
        <w:t>й</w:t>
      </w:r>
      <w:r w:rsidRPr="00747A55">
        <w:rPr>
          <w:rFonts w:ascii="Times New Roman" w:eastAsia="TimesNewRomanPSMT" w:hAnsi="Times New Roman" w:cs="Times New Roman"/>
          <w:sz w:val="28"/>
          <w:szCs w:val="28"/>
          <w:lang w:val="uk-UA"/>
        </w:rPr>
        <w:t xml:space="preserve"> скляні</w:t>
      </w:r>
      <w:r w:rsidRPr="00747A55">
        <w:rPr>
          <w:rFonts w:ascii="Times New Roman" w:eastAsia="Malgun Gothic Semilight" w:hAnsi="Times New Roman" w:cs="Times New Roman"/>
          <w:sz w:val="28"/>
          <w:szCs w:val="28"/>
          <w:lang w:val="uk-UA"/>
        </w:rPr>
        <w:t>й</w:t>
      </w:r>
      <w:r w:rsidRPr="00747A55">
        <w:rPr>
          <w:rFonts w:ascii="Times New Roman" w:eastAsia="TimesNewRomanPSMT" w:hAnsi="Times New Roman" w:cs="Times New Roman"/>
          <w:sz w:val="28"/>
          <w:szCs w:val="28"/>
          <w:lang w:val="uk-UA"/>
        </w:rPr>
        <w:t xml:space="preserve"> колонці ді</w:t>
      </w:r>
      <w:r w:rsidRPr="00747A55">
        <w:rPr>
          <w:rFonts w:ascii="Times New Roman" w:eastAsia="Malgun Gothic Semilight" w:hAnsi="Times New Roman" w:cs="Times New Roman"/>
          <w:sz w:val="28"/>
          <w:szCs w:val="28"/>
          <w:lang w:val="uk-UA"/>
        </w:rPr>
        <w:t>аметром</w:t>
      </w:r>
      <w:r w:rsidRPr="00747A55">
        <w:rPr>
          <w:rFonts w:ascii="Times New Roman" w:eastAsia="TimesNewRomanPSMT" w:hAnsi="Times New Roman" w:cs="Times New Roman"/>
          <w:sz w:val="28"/>
          <w:szCs w:val="28"/>
          <w:lang w:val="uk-UA"/>
        </w:rPr>
        <w:t xml:space="preserve"> 35 мм. Крі</w:t>
      </w:r>
      <w:r w:rsidRPr="00747A55">
        <w:rPr>
          <w:rFonts w:ascii="Times New Roman" w:eastAsia="Malgun Gothic Semilight" w:hAnsi="Times New Roman" w:cs="Times New Roman"/>
          <w:sz w:val="28"/>
          <w:szCs w:val="28"/>
          <w:lang w:val="uk-UA"/>
        </w:rPr>
        <w:t>зь</w:t>
      </w:r>
      <w:r w:rsidRPr="00747A55">
        <w:rPr>
          <w:rFonts w:ascii="Times New Roman" w:eastAsia="TimesNewRomanPSMT" w:hAnsi="Times New Roman" w:cs="Times New Roman"/>
          <w:sz w:val="28"/>
          <w:szCs w:val="28"/>
          <w:lang w:val="uk-UA"/>
        </w:rPr>
        <w:t xml:space="preserve"> пористу скляну перегородку, розташовану в нижні</w:t>
      </w:r>
      <w:r w:rsidRPr="00747A55">
        <w:rPr>
          <w:rFonts w:ascii="Times New Roman" w:eastAsia="Malgun Gothic Semilight" w:hAnsi="Times New Roman" w:cs="Times New Roman"/>
          <w:sz w:val="28"/>
          <w:szCs w:val="28"/>
          <w:lang w:val="uk-UA"/>
        </w:rPr>
        <w:t>й</w:t>
      </w:r>
      <w:r w:rsidRPr="00747A55">
        <w:rPr>
          <w:rFonts w:ascii="Times New Roman" w:eastAsia="TimesNewRomanPSMT" w:hAnsi="Times New Roman" w:cs="Times New Roman"/>
          <w:sz w:val="28"/>
          <w:szCs w:val="28"/>
          <w:lang w:val="uk-UA"/>
        </w:rPr>
        <w:t xml:space="preserve"> частині колонки, подавалось пові</w:t>
      </w:r>
      <w:r w:rsidRPr="00747A55">
        <w:rPr>
          <w:rFonts w:ascii="Times New Roman" w:eastAsia="Malgun Gothic Semilight" w:hAnsi="Times New Roman" w:cs="Times New Roman"/>
          <w:sz w:val="28"/>
          <w:szCs w:val="28"/>
          <w:lang w:val="uk-UA"/>
        </w:rPr>
        <w:t>тря</w:t>
      </w:r>
      <w:r w:rsidRPr="00747A55">
        <w:rPr>
          <w:rFonts w:ascii="Times New Roman" w:eastAsia="TimesNewRomanPSMT" w:hAnsi="Times New Roman" w:cs="Times New Roman"/>
          <w:sz w:val="28"/>
          <w:szCs w:val="28"/>
          <w:lang w:val="uk-UA"/>
        </w:rPr>
        <w:t xml:space="preserve"> з компресору. Витрати газу контролювали ротаметром. Процес флотоекстракції ві</w:t>
      </w:r>
      <w:r w:rsidRPr="00747A55">
        <w:rPr>
          <w:rFonts w:ascii="Times New Roman" w:eastAsia="Malgun Gothic Semilight" w:hAnsi="Times New Roman" w:cs="Times New Roman"/>
          <w:sz w:val="28"/>
          <w:szCs w:val="28"/>
          <w:lang w:val="uk-UA"/>
        </w:rPr>
        <w:t>дбувався</w:t>
      </w:r>
      <w:r w:rsidRPr="00747A55">
        <w:rPr>
          <w:rFonts w:ascii="Times New Roman" w:eastAsia="TimesNewRomanPSMT" w:hAnsi="Times New Roman" w:cs="Times New Roman"/>
          <w:sz w:val="28"/>
          <w:szCs w:val="28"/>
          <w:lang w:val="uk-UA"/>
        </w:rPr>
        <w:t xml:space="preserve"> до встановлення пості</w:t>
      </w:r>
      <w:r w:rsidRPr="00747A55">
        <w:rPr>
          <w:rFonts w:ascii="Times New Roman" w:eastAsia="Malgun Gothic Semilight" w:hAnsi="Times New Roman" w:cs="Times New Roman"/>
          <w:sz w:val="28"/>
          <w:szCs w:val="28"/>
          <w:lang w:val="uk-UA"/>
        </w:rPr>
        <w:t>йно</w:t>
      </w:r>
      <w:r w:rsidRPr="00747A55">
        <w:rPr>
          <w:rFonts w:ascii="Times New Roman" w:eastAsia="TimesNewRomanPSMT" w:hAnsi="Times New Roman" w:cs="Times New Roman"/>
          <w:sz w:val="28"/>
          <w:szCs w:val="28"/>
          <w:lang w:val="uk-UA"/>
        </w:rPr>
        <w:t xml:space="preserve">ї залишкової концентрації барвника, яку визначали фотометричним методом на однопроменевому скануючому спектрофотометрі </w:t>
      </w:r>
      <w:r w:rsidRPr="00747A55">
        <w:rPr>
          <w:rFonts w:ascii="Times New Roman" w:eastAsia="TimesNewRomanPS-ItalicMT" w:hAnsi="Times New Roman" w:cs="Times New Roman"/>
          <w:i/>
          <w:iCs/>
          <w:sz w:val="28"/>
          <w:szCs w:val="28"/>
          <w:lang w:val="uk-UA"/>
        </w:rPr>
        <w:t xml:space="preserve">Portlab </w:t>
      </w:r>
      <w:r w:rsidRPr="00747A55">
        <w:rPr>
          <w:rFonts w:ascii="Times New Roman" w:eastAsia="TimesNewRomanPSMT" w:hAnsi="Times New Roman" w:cs="Times New Roman"/>
          <w:sz w:val="28"/>
          <w:szCs w:val="28"/>
          <w:lang w:val="uk-UA"/>
        </w:rPr>
        <w:t>501 (Великобритані</w:t>
      </w:r>
      <w:r w:rsidRPr="00747A55">
        <w:rPr>
          <w:rFonts w:ascii="Times New Roman" w:eastAsia="Malgun Gothic Semilight" w:hAnsi="Times New Roman" w:cs="Times New Roman"/>
          <w:sz w:val="28"/>
          <w:szCs w:val="28"/>
          <w:lang w:val="uk-UA"/>
        </w:rPr>
        <w:t>я</w:t>
      </w:r>
      <w:r w:rsidRPr="00747A55">
        <w:rPr>
          <w:rFonts w:ascii="Times New Roman" w:eastAsia="TimesNewRomanPSMT" w:hAnsi="Times New Roman" w:cs="Times New Roman"/>
          <w:sz w:val="28"/>
          <w:szCs w:val="28"/>
          <w:lang w:val="uk-UA"/>
        </w:rPr>
        <w:t>). Корегування значення рН проводилося розчинами NaОН з концентраціє</w:t>
      </w:r>
      <w:r w:rsidRPr="00747A55">
        <w:rPr>
          <w:rFonts w:ascii="Times New Roman" w:eastAsia="Malgun Gothic Semilight" w:hAnsi="Times New Roman" w:cs="Times New Roman"/>
          <w:sz w:val="28"/>
          <w:szCs w:val="28"/>
          <w:lang w:val="uk-UA"/>
        </w:rPr>
        <w:t>ю</w:t>
      </w:r>
      <w:r w:rsidRPr="00747A55">
        <w:rPr>
          <w:rFonts w:ascii="Times New Roman" w:eastAsia="TimesNewRomanPSMT" w:hAnsi="Times New Roman" w:cs="Times New Roman"/>
          <w:sz w:val="28"/>
          <w:szCs w:val="28"/>
          <w:lang w:val="uk-UA"/>
        </w:rPr>
        <w:t xml:space="preserve"> 0,1 моль/дм</w:t>
      </w:r>
      <w:r w:rsidRPr="00747A55">
        <w:rPr>
          <w:rFonts w:ascii="Times New Roman" w:eastAsia="TimesNewRomanPSMT" w:hAnsi="Times New Roman" w:cs="Times New Roman"/>
          <w:sz w:val="28"/>
          <w:szCs w:val="28"/>
          <w:vertAlign w:val="superscript"/>
          <w:lang w:val="uk-UA"/>
        </w:rPr>
        <w:t>3</w:t>
      </w:r>
      <w:r w:rsidRPr="00747A55">
        <w:rPr>
          <w:rFonts w:ascii="Times New Roman" w:eastAsia="TimesNewRomanPSMT" w:hAnsi="Times New Roman" w:cs="Times New Roman"/>
          <w:sz w:val="28"/>
          <w:szCs w:val="28"/>
          <w:lang w:val="uk-UA"/>
        </w:rPr>
        <w:t xml:space="preserve"> та HCl з концентраціє</w:t>
      </w:r>
      <w:r w:rsidRPr="00747A55">
        <w:rPr>
          <w:rFonts w:ascii="Times New Roman" w:eastAsia="Malgun Gothic Semilight" w:hAnsi="Times New Roman" w:cs="Times New Roman"/>
          <w:sz w:val="28"/>
          <w:szCs w:val="28"/>
          <w:lang w:val="uk-UA"/>
        </w:rPr>
        <w:t>ю</w:t>
      </w:r>
      <w:r w:rsidRPr="00747A55">
        <w:rPr>
          <w:rFonts w:ascii="Times New Roman" w:eastAsia="TimesNewRomanPSMT" w:hAnsi="Times New Roman" w:cs="Times New Roman"/>
          <w:sz w:val="28"/>
          <w:szCs w:val="28"/>
          <w:lang w:val="uk-UA"/>
        </w:rPr>
        <w:t xml:space="preserve"> 0,1 моль/дм</w:t>
      </w:r>
      <w:r w:rsidRPr="00747A55">
        <w:rPr>
          <w:rFonts w:ascii="Times New Roman" w:eastAsia="TimesNewRomanPSMT" w:hAnsi="Times New Roman" w:cs="Times New Roman"/>
          <w:sz w:val="28"/>
          <w:szCs w:val="28"/>
          <w:vertAlign w:val="superscript"/>
          <w:lang w:val="uk-UA"/>
        </w:rPr>
        <w:t>3</w:t>
      </w:r>
      <w:r w:rsidRPr="00747A55">
        <w:rPr>
          <w:rFonts w:ascii="Times New Roman" w:eastAsia="TimesNewRomanPSMT" w:hAnsi="Times New Roman" w:cs="Times New Roman"/>
          <w:sz w:val="28"/>
          <w:szCs w:val="28"/>
          <w:lang w:val="uk-UA"/>
        </w:rPr>
        <w:t xml:space="preserve"> (рН водних розчині</w:t>
      </w:r>
      <w:r w:rsidRPr="00747A55">
        <w:rPr>
          <w:rFonts w:ascii="Times New Roman" w:eastAsia="Malgun Gothic Semilight" w:hAnsi="Times New Roman" w:cs="Times New Roman"/>
          <w:sz w:val="28"/>
          <w:szCs w:val="28"/>
          <w:lang w:val="uk-UA"/>
        </w:rPr>
        <w:t>в</w:t>
      </w:r>
      <w:r w:rsidRPr="00747A55">
        <w:rPr>
          <w:rFonts w:ascii="Times New Roman" w:eastAsia="TimesNewRomanPSMT" w:hAnsi="Times New Roman" w:cs="Times New Roman"/>
          <w:sz w:val="28"/>
          <w:szCs w:val="28"/>
          <w:lang w:val="uk-UA"/>
        </w:rPr>
        <w:t xml:space="preserve"> вимі</w:t>
      </w:r>
      <w:r w:rsidRPr="00747A55">
        <w:rPr>
          <w:rFonts w:ascii="Times New Roman" w:eastAsia="Malgun Gothic Semilight" w:hAnsi="Times New Roman" w:cs="Times New Roman"/>
          <w:sz w:val="28"/>
          <w:szCs w:val="28"/>
          <w:lang w:val="uk-UA"/>
        </w:rPr>
        <w:t>рювався</w:t>
      </w:r>
      <w:r w:rsidRPr="00747A55">
        <w:rPr>
          <w:rFonts w:ascii="Times New Roman" w:eastAsia="TimesNewRomanPSMT" w:hAnsi="Times New Roman" w:cs="Times New Roman"/>
          <w:sz w:val="28"/>
          <w:szCs w:val="28"/>
          <w:lang w:val="uk-UA"/>
        </w:rPr>
        <w:t xml:space="preserve"> за допомогою рН-метра pH-150МИ). Мі</w:t>
      </w:r>
      <w:r w:rsidRPr="00747A55">
        <w:rPr>
          <w:rFonts w:ascii="Times New Roman" w:eastAsia="Malgun Gothic Semilight" w:hAnsi="Times New Roman" w:cs="Times New Roman"/>
          <w:sz w:val="28"/>
          <w:szCs w:val="28"/>
          <w:lang w:val="uk-UA"/>
        </w:rPr>
        <w:t>рою</w:t>
      </w:r>
      <w:r w:rsidRPr="00747A55">
        <w:rPr>
          <w:rFonts w:ascii="Times New Roman" w:eastAsia="TimesNewRomanPSMT" w:hAnsi="Times New Roman" w:cs="Times New Roman"/>
          <w:sz w:val="28"/>
          <w:szCs w:val="28"/>
          <w:lang w:val="uk-UA"/>
        </w:rPr>
        <w:t xml:space="preserve"> ефективності процесу флотоекстракції слугував показник ступеня вилучення барвника.</w:t>
      </w:r>
    </w:p>
    <w:p w:rsidR="00747A55" w:rsidRPr="00747A55" w:rsidRDefault="00747A55" w:rsidP="00747A55">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Дослі</w:t>
      </w:r>
      <w:r w:rsidRPr="00747A55">
        <w:rPr>
          <w:rFonts w:ascii="Times New Roman" w:eastAsia="Malgun Gothic Semilight" w:hAnsi="Times New Roman" w:cs="Times New Roman"/>
          <w:sz w:val="28"/>
          <w:szCs w:val="28"/>
          <w:lang w:val="uk-UA"/>
        </w:rPr>
        <w:t>джено</w:t>
      </w:r>
      <w:r w:rsidRPr="00747A55">
        <w:rPr>
          <w:rFonts w:ascii="Times New Roman" w:eastAsia="TimesNewRomanPSMT" w:hAnsi="Times New Roman" w:cs="Times New Roman"/>
          <w:sz w:val="28"/>
          <w:szCs w:val="28"/>
          <w:lang w:val="uk-UA"/>
        </w:rPr>
        <w:t xml:space="preserve"> модельні розчини наступних барвникі</w:t>
      </w:r>
      <w:r w:rsidRPr="00747A55">
        <w:rPr>
          <w:rFonts w:ascii="Times New Roman" w:eastAsia="Malgun Gothic Semilight" w:hAnsi="Times New Roman" w:cs="Times New Roman"/>
          <w:sz w:val="28"/>
          <w:szCs w:val="28"/>
          <w:lang w:val="uk-UA"/>
        </w:rPr>
        <w:t>в</w:t>
      </w:r>
      <w:r w:rsidRPr="00747A55">
        <w:rPr>
          <w:rFonts w:ascii="Times New Roman" w:eastAsia="TimesNewRomanPSMT" w:hAnsi="Times New Roman" w:cs="Times New Roman"/>
          <w:sz w:val="28"/>
          <w:szCs w:val="28"/>
          <w:lang w:val="uk-UA"/>
        </w:rPr>
        <w:t>: активний яскраво-блакитний, бромкрезоловий зелений, бромфеноловий сині</w:t>
      </w:r>
      <w:r w:rsidRPr="00747A55">
        <w:rPr>
          <w:rFonts w:ascii="Times New Roman" w:eastAsia="Malgun Gothic Semilight" w:hAnsi="Times New Roman" w:cs="Times New Roman"/>
          <w:sz w:val="28"/>
          <w:szCs w:val="28"/>
          <w:lang w:val="uk-UA"/>
        </w:rPr>
        <w:t>й</w:t>
      </w:r>
      <w:r w:rsidRPr="00747A55">
        <w:rPr>
          <w:rFonts w:ascii="Times New Roman" w:eastAsia="TimesNewRomanPSMT" w:hAnsi="Times New Roman" w:cs="Times New Roman"/>
          <w:sz w:val="28"/>
          <w:szCs w:val="28"/>
          <w:lang w:val="uk-UA"/>
        </w:rPr>
        <w:t>, і</w:t>
      </w:r>
      <w:r w:rsidRPr="00747A55">
        <w:rPr>
          <w:rFonts w:ascii="Times New Roman" w:eastAsia="Malgun Gothic Semilight" w:hAnsi="Times New Roman" w:cs="Times New Roman"/>
          <w:sz w:val="28"/>
          <w:szCs w:val="28"/>
          <w:lang w:val="uk-UA"/>
        </w:rPr>
        <w:t>нд</w:t>
      </w:r>
      <w:r w:rsidRPr="00747A55">
        <w:rPr>
          <w:rFonts w:ascii="Times New Roman" w:eastAsia="TimesNewRomanPSMT" w:hAnsi="Times New Roman" w:cs="Times New Roman"/>
          <w:sz w:val="28"/>
          <w:szCs w:val="28"/>
          <w:lang w:val="uk-UA"/>
        </w:rPr>
        <w:t>і</w:t>
      </w:r>
      <w:r w:rsidRPr="00747A55">
        <w:rPr>
          <w:rFonts w:ascii="Times New Roman" w:eastAsia="Malgun Gothic Semilight" w:hAnsi="Times New Roman" w:cs="Times New Roman"/>
          <w:sz w:val="28"/>
          <w:szCs w:val="28"/>
          <w:lang w:val="uk-UA"/>
        </w:rPr>
        <w:t>гокарм</w:t>
      </w:r>
      <w:r w:rsidRPr="00747A55">
        <w:rPr>
          <w:rFonts w:ascii="Times New Roman" w:eastAsia="TimesNewRomanPSMT" w:hAnsi="Times New Roman" w:cs="Times New Roman"/>
          <w:sz w:val="28"/>
          <w:szCs w:val="28"/>
          <w:lang w:val="uk-UA"/>
        </w:rPr>
        <w:t>і</w:t>
      </w:r>
      <w:r w:rsidRPr="00747A55">
        <w:rPr>
          <w:rFonts w:ascii="Times New Roman" w:eastAsia="Malgun Gothic Semilight" w:hAnsi="Times New Roman" w:cs="Times New Roman"/>
          <w:sz w:val="28"/>
          <w:szCs w:val="28"/>
          <w:lang w:val="uk-UA"/>
        </w:rPr>
        <w:t>н</w:t>
      </w:r>
      <w:r w:rsidRPr="00747A55">
        <w:rPr>
          <w:rFonts w:ascii="Times New Roman" w:eastAsia="TimesNewRomanPSMT" w:hAnsi="Times New Roman" w:cs="Times New Roman"/>
          <w:sz w:val="28"/>
          <w:szCs w:val="28"/>
          <w:lang w:val="uk-UA"/>
        </w:rPr>
        <w:t>, легкозмиває</w:t>
      </w:r>
      <w:r w:rsidRPr="00747A55">
        <w:rPr>
          <w:rFonts w:ascii="Times New Roman" w:eastAsia="Malgun Gothic Semilight" w:hAnsi="Times New Roman" w:cs="Times New Roman"/>
          <w:sz w:val="28"/>
          <w:szCs w:val="28"/>
          <w:lang w:val="uk-UA"/>
        </w:rPr>
        <w:t>мий</w:t>
      </w:r>
      <w:r w:rsidRPr="00747A55">
        <w:rPr>
          <w:rFonts w:ascii="Times New Roman" w:eastAsia="TimesNewRomanPSMT" w:hAnsi="Times New Roman" w:cs="Times New Roman"/>
          <w:sz w:val="28"/>
          <w:szCs w:val="28"/>
          <w:lang w:val="uk-UA"/>
        </w:rPr>
        <w:t xml:space="preserve"> червоний, малахі</w:t>
      </w:r>
      <w:r w:rsidRPr="00747A55">
        <w:rPr>
          <w:rFonts w:ascii="Times New Roman" w:eastAsia="Malgun Gothic Semilight" w:hAnsi="Times New Roman" w:cs="Times New Roman"/>
          <w:sz w:val="28"/>
          <w:szCs w:val="28"/>
          <w:lang w:val="uk-UA"/>
        </w:rPr>
        <w:t>товий</w:t>
      </w:r>
      <w:r w:rsidRPr="00747A55">
        <w:rPr>
          <w:rFonts w:ascii="Times New Roman" w:eastAsia="TimesNewRomanPSMT" w:hAnsi="Times New Roman" w:cs="Times New Roman"/>
          <w:sz w:val="28"/>
          <w:szCs w:val="28"/>
          <w:lang w:val="uk-UA"/>
        </w:rPr>
        <w:t xml:space="preserve"> зелений, метиленовий сині</w:t>
      </w:r>
      <w:r w:rsidRPr="00747A55">
        <w:rPr>
          <w:rFonts w:ascii="Times New Roman" w:eastAsia="Malgun Gothic Semilight" w:hAnsi="Times New Roman" w:cs="Times New Roman"/>
          <w:sz w:val="28"/>
          <w:szCs w:val="28"/>
          <w:lang w:val="uk-UA"/>
        </w:rPr>
        <w:t>й</w:t>
      </w:r>
      <w:r w:rsidRPr="00747A55">
        <w:rPr>
          <w:rFonts w:ascii="Times New Roman" w:eastAsia="TimesNewRomanPSMT" w:hAnsi="Times New Roman" w:cs="Times New Roman"/>
          <w:sz w:val="28"/>
          <w:szCs w:val="28"/>
          <w:lang w:val="uk-UA"/>
        </w:rPr>
        <w:t>, метиловий фі</w:t>
      </w:r>
      <w:r w:rsidRPr="00747A55">
        <w:rPr>
          <w:rFonts w:ascii="Times New Roman" w:eastAsia="Malgun Gothic Semilight" w:hAnsi="Times New Roman" w:cs="Times New Roman"/>
          <w:sz w:val="28"/>
          <w:szCs w:val="28"/>
          <w:lang w:val="uk-UA"/>
        </w:rPr>
        <w:t>олетов</w:t>
      </w:r>
      <w:r w:rsidRPr="00747A55">
        <w:rPr>
          <w:rFonts w:ascii="Times New Roman" w:eastAsia="TimesNewRomanPSMT" w:hAnsi="Times New Roman" w:cs="Times New Roman"/>
          <w:sz w:val="28"/>
          <w:szCs w:val="28"/>
          <w:lang w:val="uk-UA"/>
        </w:rPr>
        <w:t>ий та кристалі</w:t>
      </w:r>
      <w:r w:rsidRPr="00747A55">
        <w:rPr>
          <w:rFonts w:ascii="Times New Roman" w:eastAsia="Malgun Gothic Semilight" w:hAnsi="Times New Roman" w:cs="Times New Roman"/>
          <w:sz w:val="28"/>
          <w:szCs w:val="28"/>
          <w:lang w:val="uk-UA"/>
        </w:rPr>
        <w:t>чний</w:t>
      </w:r>
      <w:r w:rsidRPr="00747A55">
        <w:rPr>
          <w:rFonts w:ascii="Times New Roman" w:eastAsia="TimesNewRomanPSMT" w:hAnsi="Times New Roman" w:cs="Times New Roman"/>
          <w:sz w:val="28"/>
          <w:szCs w:val="28"/>
          <w:lang w:val="uk-UA"/>
        </w:rPr>
        <w:t xml:space="preserve"> фі</w:t>
      </w:r>
      <w:r w:rsidRPr="00747A55">
        <w:rPr>
          <w:rFonts w:ascii="Times New Roman" w:eastAsia="Malgun Gothic Semilight" w:hAnsi="Times New Roman" w:cs="Times New Roman"/>
          <w:sz w:val="28"/>
          <w:szCs w:val="28"/>
          <w:lang w:val="uk-UA"/>
        </w:rPr>
        <w:t>олетовий</w:t>
      </w:r>
      <w:r w:rsidRPr="00747A55">
        <w:rPr>
          <w:rFonts w:ascii="Times New Roman" w:eastAsia="TimesNewRomanPSMT" w:hAnsi="Times New Roman" w:cs="Times New Roman"/>
          <w:sz w:val="28"/>
          <w:szCs w:val="28"/>
          <w:lang w:val="uk-UA"/>
        </w:rPr>
        <w:t>. В усі</w:t>
      </w:r>
      <w:r w:rsidRPr="00747A55">
        <w:rPr>
          <w:rFonts w:ascii="Times New Roman" w:eastAsia="Malgun Gothic Semilight" w:hAnsi="Times New Roman" w:cs="Times New Roman"/>
          <w:sz w:val="28"/>
          <w:szCs w:val="28"/>
          <w:lang w:val="uk-UA"/>
        </w:rPr>
        <w:t>х</w:t>
      </w:r>
      <w:r w:rsidRPr="00747A55">
        <w:rPr>
          <w:rFonts w:ascii="Times New Roman" w:eastAsia="TimesNewRomanPSMT" w:hAnsi="Times New Roman" w:cs="Times New Roman"/>
          <w:sz w:val="28"/>
          <w:szCs w:val="28"/>
          <w:lang w:val="uk-UA"/>
        </w:rPr>
        <w:t xml:space="preserve"> розчинах вихі</w:t>
      </w:r>
      <w:r w:rsidRPr="00747A55">
        <w:rPr>
          <w:rFonts w:ascii="Times New Roman" w:eastAsia="Malgun Gothic Semilight" w:hAnsi="Times New Roman" w:cs="Times New Roman"/>
          <w:sz w:val="28"/>
          <w:szCs w:val="28"/>
          <w:lang w:val="uk-UA"/>
        </w:rPr>
        <w:t>дна</w:t>
      </w:r>
      <w:r w:rsidRPr="00747A55">
        <w:rPr>
          <w:rFonts w:ascii="Times New Roman" w:eastAsia="TimesNewRomanPSMT" w:hAnsi="Times New Roman" w:cs="Times New Roman"/>
          <w:sz w:val="28"/>
          <w:szCs w:val="28"/>
          <w:lang w:val="uk-UA"/>
        </w:rPr>
        <w:t xml:space="preserve"> концентраці</w:t>
      </w:r>
      <w:r w:rsidRPr="00747A55">
        <w:rPr>
          <w:rFonts w:ascii="Times New Roman" w:eastAsia="Malgun Gothic Semilight" w:hAnsi="Times New Roman" w:cs="Times New Roman"/>
          <w:sz w:val="28"/>
          <w:szCs w:val="28"/>
          <w:lang w:val="uk-UA"/>
        </w:rPr>
        <w:t>я</w:t>
      </w:r>
      <w:r w:rsidRPr="00747A55">
        <w:rPr>
          <w:rFonts w:ascii="Times New Roman" w:eastAsia="TimesNewRomanPSMT" w:hAnsi="Times New Roman" w:cs="Times New Roman"/>
          <w:sz w:val="28"/>
          <w:szCs w:val="28"/>
          <w:lang w:val="uk-UA"/>
        </w:rPr>
        <w:t xml:space="preserve"> барвника становила 10 мг/дм</w:t>
      </w:r>
      <w:r w:rsidRPr="00747A55">
        <w:rPr>
          <w:rFonts w:ascii="Times New Roman" w:eastAsia="TimesNewRomanPSMT" w:hAnsi="Times New Roman" w:cs="Times New Roman"/>
          <w:sz w:val="28"/>
          <w:szCs w:val="28"/>
          <w:vertAlign w:val="superscript"/>
          <w:lang w:val="uk-UA"/>
        </w:rPr>
        <w:t>3</w:t>
      </w:r>
      <w:r w:rsidRPr="00747A55">
        <w:rPr>
          <w:rFonts w:ascii="Times New Roman" w:eastAsia="TimesNewRomanPSMT" w:hAnsi="Times New Roman" w:cs="Times New Roman"/>
          <w:sz w:val="28"/>
          <w:szCs w:val="28"/>
          <w:lang w:val="uk-UA"/>
        </w:rPr>
        <w:t>, об’є</w:t>
      </w:r>
      <w:r w:rsidRPr="00747A55">
        <w:rPr>
          <w:rFonts w:ascii="Times New Roman" w:eastAsia="Malgun Gothic Semilight" w:hAnsi="Times New Roman" w:cs="Times New Roman"/>
          <w:sz w:val="28"/>
          <w:szCs w:val="28"/>
          <w:lang w:val="uk-UA"/>
        </w:rPr>
        <w:t>м</w:t>
      </w:r>
      <w:r w:rsidRPr="00747A55">
        <w:rPr>
          <w:rFonts w:ascii="Times New Roman" w:eastAsia="TimesNewRomanPSMT" w:hAnsi="Times New Roman" w:cs="Times New Roman"/>
          <w:sz w:val="28"/>
          <w:szCs w:val="28"/>
          <w:lang w:val="uk-UA"/>
        </w:rPr>
        <w:t xml:space="preserve"> модельного водного розчину – 200 см</w:t>
      </w:r>
      <w:r w:rsidRPr="00747A55">
        <w:rPr>
          <w:rFonts w:ascii="Times New Roman" w:eastAsia="TimesNewRomanPSMT" w:hAnsi="Times New Roman" w:cs="Times New Roman"/>
          <w:sz w:val="28"/>
          <w:szCs w:val="28"/>
          <w:vertAlign w:val="superscript"/>
          <w:lang w:val="uk-UA"/>
        </w:rPr>
        <w:t>3</w:t>
      </w:r>
      <w:r w:rsidRPr="00747A55">
        <w:rPr>
          <w:rFonts w:ascii="Times New Roman" w:eastAsia="TimesNewRomanPSMT" w:hAnsi="Times New Roman" w:cs="Times New Roman"/>
          <w:sz w:val="28"/>
          <w:szCs w:val="28"/>
          <w:lang w:val="uk-UA"/>
        </w:rPr>
        <w:t>, органі</w:t>
      </w:r>
      <w:r w:rsidRPr="00747A55">
        <w:rPr>
          <w:rFonts w:ascii="Times New Roman" w:eastAsia="Malgun Gothic Semilight" w:hAnsi="Times New Roman" w:cs="Times New Roman"/>
          <w:sz w:val="28"/>
          <w:szCs w:val="28"/>
          <w:lang w:val="uk-UA"/>
        </w:rPr>
        <w:t>чно</w:t>
      </w:r>
      <w:r w:rsidRPr="00747A55">
        <w:rPr>
          <w:rFonts w:ascii="Times New Roman" w:eastAsia="TimesNewRomanPSMT" w:hAnsi="Times New Roman" w:cs="Times New Roman"/>
          <w:sz w:val="28"/>
          <w:szCs w:val="28"/>
          <w:lang w:val="uk-UA"/>
        </w:rPr>
        <w:t>ї фази – 10 см</w:t>
      </w:r>
      <w:r w:rsidRPr="00747A55">
        <w:rPr>
          <w:rFonts w:ascii="Times New Roman" w:eastAsia="TimesNewRomanPSMT" w:hAnsi="Times New Roman" w:cs="Times New Roman"/>
          <w:sz w:val="28"/>
          <w:szCs w:val="28"/>
          <w:vertAlign w:val="superscript"/>
          <w:lang w:val="uk-UA"/>
        </w:rPr>
        <w:t>3</w:t>
      </w:r>
      <w:r>
        <w:rPr>
          <w:rFonts w:ascii="Times New Roman" w:eastAsia="TimesNewRomanPSMT" w:hAnsi="Times New Roman" w:cs="Times New Roman"/>
          <w:sz w:val="28"/>
          <w:szCs w:val="28"/>
          <w:vertAlign w:val="superscript"/>
          <w:lang w:val="uk-UA"/>
        </w:rPr>
        <w:t xml:space="preserve"> </w:t>
      </w:r>
      <w:r w:rsidRPr="00747A55">
        <w:rPr>
          <w:rFonts w:ascii="Times New Roman" w:eastAsia="TimesNewRomanPSMT" w:hAnsi="Times New Roman" w:cs="Times New Roman"/>
          <w:sz w:val="28"/>
          <w:szCs w:val="28"/>
          <w:lang w:val="ru-RU"/>
        </w:rPr>
        <w:t>[</w:t>
      </w:r>
      <w:r w:rsidR="00F654F1">
        <w:rPr>
          <w:rFonts w:ascii="Times New Roman" w:eastAsia="TimesNewRomanPSMT" w:hAnsi="Times New Roman" w:cs="Times New Roman"/>
          <w:sz w:val="28"/>
          <w:szCs w:val="28"/>
          <w:lang w:val="ru-RU"/>
        </w:rPr>
        <w:t>16</w:t>
      </w:r>
      <w:r w:rsidRPr="00747A55">
        <w:rPr>
          <w:rFonts w:ascii="Times New Roman" w:eastAsia="TimesNewRomanPSMT" w:hAnsi="Times New Roman" w:cs="Times New Roman"/>
          <w:sz w:val="28"/>
          <w:szCs w:val="28"/>
          <w:lang w:val="ru-RU"/>
        </w:rPr>
        <w:t>]</w:t>
      </w:r>
      <w:r w:rsidRPr="00747A55">
        <w:rPr>
          <w:rFonts w:ascii="Times New Roman" w:eastAsia="TimesNewRomanPSMT" w:hAnsi="Times New Roman" w:cs="Times New Roman"/>
          <w:sz w:val="28"/>
          <w:szCs w:val="28"/>
          <w:lang w:val="uk-UA"/>
        </w:rPr>
        <w:t>.</w:t>
      </w:r>
    </w:p>
    <w:p w:rsidR="00747A55" w:rsidRPr="00747A55" w:rsidRDefault="00B35E1B" w:rsidP="00747A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Відомо, що к</w:t>
      </w:r>
      <w:r w:rsidR="00747A55" w:rsidRPr="00747A55">
        <w:rPr>
          <w:rFonts w:ascii="Times New Roman" w:hAnsi="Times New Roman" w:cs="Times New Roman"/>
          <w:sz w:val="28"/>
          <w:szCs w:val="28"/>
          <w:lang w:val="uk-UA"/>
        </w:rPr>
        <w:t>ореляція - це статистична залежність між випадковими величинами, що носить імовірнісний характер.</w:t>
      </w:r>
    </w:p>
    <w:p w:rsidR="00747A55" w:rsidRPr="00747A55" w:rsidRDefault="00747A55" w:rsidP="00747A55">
      <w:pPr>
        <w:pStyle w:val="a8"/>
        <w:shd w:val="clear" w:color="auto" w:fill="FFFFFF"/>
        <w:spacing w:before="0" w:beforeAutospacing="0" w:after="0" w:afterAutospacing="0" w:line="360" w:lineRule="auto"/>
        <w:ind w:right="147" w:firstLine="709"/>
        <w:jc w:val="both"/>
        <w:rPr>
          <w:color w:val="000000"/>
          <w:sz w:val="28"/>
          <w:szCs w:val="28"/>
          <w:lang w:val="uk-UA"/>
        </w:rPr>
      </w:pPr>
      <w:r w:rsidRPr="00747A55">
        <w:rPr>
          <w:color w:val="000000"/>
          <w:sz w:val="28"/>
          <w:szCs w:val="28"/>
          <w:lang w:val="uk-UA"/>
        </w:rPr>
        <w:lastRenderedPageBreak/>
        <w:t>Апріорний аналіз факторів, які впливають на процес покращення існуючих схем воочищення, показав, що одним з основних показників роботи є залишкова концентрація барвника, на формування якого впливає велика кількість факторів.</w:t>
      </w:r>
    </w:p>
    <w:p w:rsidR="00747A55" w:rsidRPr="00B35E1B" w:rsidRDefault="00B35E1B" w:rsidP="00747A55">
      <w:pPr>
        <w:pStyle w:val="a8"/>
        <w:shd w:val="clear" w:color="auto" w:fill="FFFFFF"/>
        <w:spacing w:before="0" w:beforeAutospacing="0" w:after="0" w:afterAutospacing="0" w:line="360" w:lineRule="auto"/>
        <w:ind w:right="147" w:firstLine="851"/>
        <w:jc w:val="both"/>
        <w:rPr>
          <w:color w:val="000000" w:themeColor="text1"/>
          <w:sz w:val="28"/>
          <w:szCs w:val="28"/>
          <w:lang w:val="uk-UA"/>
        </w:rPr>
      </w:pPr>
      <w:r w:rsidRPr="00B35E1B">
        <w:rPr>
          <w:color w:val="000000" w:themeColor="text1"/>
          <w:sz w:val="28"/>
          <w:szCs w:val="28"/>
          <w:lang w:val="uk-UA"/>
        </w:rPr>
        <w:t>В якості о</w:t>
      </w:r>
      <w:r w:rsidR="00747A55" w:rsidRPr="00B35E1B">
        <w:rPr>
          <w:color w:val="000000" w:themeColor="text1"/>
          <w:sz w:val="28"/>
          <w:szCs w:val="28"/>
          <w:lang w:val="uk-UA"/>
        </w:rPr>
        <w:t>сновни</w:t>
      </w:r>
      <w:r w:rsidRPr="00B35E1B">
        <w:rPr>
          <w:color w:val="000000" w:themeColor="text1"/>
          <w:sz w:val="28"/>
          <w:szCs w:val="28"/>
          <w:lang w:val="uk-UA"/>
        </w:rPr>
        <w:t>х факторів було обрано наступні</w:t>
      </w:r>
      <w:r w:rsidR="00747A55" w:rsidRPr="00B35E1B">
        <w:rPr>
          <w:color w:val="000000" w:themeColor="text1"/>
          <w:sz w:val="28"/>
          <w:szCs w:val="28"/>
          <w:lang w:val="uk-UA"/>
        </w:rPr>
        <w:t>:</w:t>
      </w:r>
    </w:p>
    <w:p w:rsidR="00747A55" w:rsidRPr="00747A55" w:rsidRDefault="00747A55" w:rsidP="00747A55">
      <w:pPr>
        <w:pStyle w:val="a8"/>
        <w:shd w:val="clear" w:color="auto" w:fill="FFFFFF"/>
        <w:spacing w:before="0" w:beforeAutospacing="0" w:after="0" w:afterAutospacing="0" w:line="360" w:lineRule="auto"/>
        <w:ind w:right="147" w:firstLine="851"/>
        <w:jc w:val="both"/>
        <w:rPr>
          <w:color w:val="000000"/>
          <w:sz w:val="28"/>
          <w:szCs w:val="28"/>
          <w:lang w:val="uk-UA"/>
        </w:rPr>
      </w:pPr>
      <w:r w:rsidRPr="00747A55">
        <w:rPr>
          <w:color w:val="000000"/>
          <w:sz w:val="28"/>
          <w:szCs w:val="28"/>
          <w:lang w:val="uk-UA"/>
        </w:rPr>
        <w:t>X</w:t>
      </w:r>
      <w:r w:rsidRPr="00747A55">
        <w:rPr>
          <w:color w:val="000000"/>
          <w:sz w:val="28"/>
          <w:szCs w:val="28"/>
          <w:vertAlign w:val="subscript"/>
          <w:lang w:val="uk-UA"/>
        </w:rPr>
        <w:t>1</w:t>
      </w:r>
      <w:r w:rsidRPr="00747A55">
        <w:rPr>
          <w:color w:val="000000"/>
          <w:sz w:val="28"/>
          <w:szCs w:val="28"/>
          <w:lang w:val="uk-UA"/>
        </w:rPr>
        <w:t xml:space="preserve"> – значення pH;</w:t>
      </w:r>
    </w:p>
    <w:p w:rsidR="00747A55" w:rsidRPr="00747A55" w:rsidRDefault="00747A55" w:rsidP="00747A55">
      <w:pPr>
        <w:pStyle w:val="a8"/>
        <w:shd w:val="clear" w:color="auto" w:fill="FFFFFF"/>
        <w:spacing w:before="0" w:beforeAutospacing="0" w:after="0" w:afterAutospacing="0" w:line="360" w:lineRule="auto"/>
        <w:ind w:right="147" w:firstLine="851"/>
        <w:jc w:val="both"/>
        <w:rPr>
          <w:color w:val="000000"/>
          <w:sz w:val="28"/>
          <w:szCs w:val="28"/>
          <w:lang w:val="uk-UA"/>
        </w:rPr>
      </w:pPr>
      <w:r w:rsidRPr="00747A55">
        <w:rPr>
          <w:color w:val="000000"/>
          <w:sz w:val="28"/>
          <w:szCs w:val="28"/>
          <w:lang w:val="uk-UA"/>
        </w:rPr>
        <w:t>X</w:t>
      </w:r>
      <w:r w:rsidRPr="00747A55">
        <w:rPr>
          <w:color w:val="000000"/>
          <w:sz w:val="28"/>
          <w:szCs w:val="28"/>
          <w:vertAlign w:val="subscript"/>
          <w:lang w:val="uk-UA"/>
        </w:rPr>
        <w:t>2</w:t>
      </w:r>
      <w:r w:rsidRPr="00747A55">
        <w:rPr>
          <w:color w:val="000000"/>
          <w:sz w:val="28"/>
          <w:szCs w:val="28"/>
          <w:lang w:val="uk-UA"/>
        </w:rPr>
        <w:t xml:space="preserve"> – співвідношення барвника:ПАР;</w:t>
      </w:r>
    </w:p>
    <w:p w:rsidR="00747A55" w:rsidRPr="00747A55" w:rsidRDefault="00747A55" w:rsidP="00747A55">
      <w:pPr>
        <w:pStyle w:val="a8"/>
        <w:shd w:val="clear" w:color="auto" w:fill="FFFFFF"/>
        <w:spacing w:before="0" w:beforeAutospacing="0" w:after="0" w:afterAutospacing="0" w:line="360" w:lineRule="auto"/>
        <w:ind w:right="147" w:firstLine="851"/>
        <w:jc w:val="both"/>
        <w:rPr>
          <w:color w:val="000000"/>
          <w:sz w:val="28"/>
          <w:szCs w:val="28"/>
          <w:lang w:val="uk-UA"/>
        </w:rPr>
      </w:pPr>
      <w:r w:rsidRPr="00747A55">
        <w:rPr>
          <w:color w:val="000000"/>
          <w:sz w:val="28"/>
          <w:szCs w:val="28"/>
          <w:lang w:val="uk-UA"/>
        </w:rPr>
        <w:t>X</w:t>
      </w:r>
      <w:r w:rsidRPr="00747A55">
        <w:rPr>
          <w:color w:val="000000"/>
          <w:sz w:val="28"/>
          <w:szCs w:val="28"/>
          <w:vertAlign w:val="subscript"/>
          <w:lang w:val="uk-UA"/>
        </w:rPr>
        <w:t>3</w:t>
      </w:r>
      <w:r w:rsidRPr="00747A55">
        <w:rPr>
          <w:color w:val="000000"/>
          <w:sz w:val="28"/>
          <w:szCs w:val="28"/>
          <w:lang w:val="uk-UA"/>
        </w:rPr>
        <w:t xml:space="preserve"> – тривалість процесу; </w:t>
      </w:r>
    </w:p>
    <w:p w:rsidR="00747A55" w:rsidRPr="00B35E1B" w:rsidRDefault="00747A55" w:rsidP="00747A55">
      <w:pPr>
        <w:spacing w:after="0" w:line="360" w:lineRule="auto"/>
        <w:ind w:firstLine="851"/>
        <w:jc w:val="both"/>
        <w:rPr>
          <w:rFonts w:ascii="Times New Roman" w:hAnsi="Times New Roman" w:cs="Times New Roman"/>
          <w:color w:val="000000" w:themeColor="text1"/>
          <w:sz w:val="28"/>
          <w:szCs w:val="28"/>
          <w:lang w:val="uk-UA"/>
        </w:rPr>
      </w:pPr>
      <w:r w:rsidRPr="00747A55">
        <w:rPr>
          <w:rFonts w:ascii="Times New Roman" w:hAnsi="Times New Roman" w:cs="Times New Roman"/>
          <w:sz w:val="28"/>
          <w:szCs w:val="28"/>
          <w:lang w:val="uk-UA"/>
        </w:rPr>
        <w:t xml:space="preserve">Лінійний кореляційний зв'язок для емпіричних даних, виміряних за шкалою інтервалів або відношень, оцінюється за допомогою коефіцієнта кореляції Пірсона </w:t>
      </w:r>
      <w:r w:rsidRPr="00B35E1B">
        <w:rPr>
          <w:rFonts w:ascii="Times New Roman" w:hAnsi="Times New Roman" w:cs="Times New Roman"/>
          <w:color w:val="000000" w:themeColor="text1"/>
          <w:sz w:val="28"/>
          <w:szCs w:val="28"/>
          <w:lang w:val="uk-UA"/>
        </w:rPr>
        <w:t>г</w:t>
      </w:r>
      <w:r w:rsidRPr="00B35E1B">
        <w:rPr>
          <w:rFonts w:ascii="Times New Roman" w:hAnsi="Times New Roman" w:cs="Times New Roman"/>
          <w:color w:val="000000" w:themeColor="text1"/>
          <w:sz w:val="28"/>
          <w:szCs w:val="28"/>
          <w:vertAlign w:val="subscript"/>
          <w:lang w:val="uk-UA"/>
        </w:rPr>
        <w:t>ху</w:t>
      </w:r>
    </w:p>
    <w:p w:rsidR="00747A55" w:rsidRPr="00747A55" w:rsidRDefault="00747A55" w:rsidP="00747A55">
      <w:pPr>
        <w:spacing w:after="0" w:line="360" w:lineRule="auto"/>
        <w:ind w:firstLine="851"/>
        <w:jc w:val="both"/>
        <w:rPr>
          <w:rFonts w:ascii="Times New Roman" w:hAnsi="Times New Roman" w:cs="Times New Roman"/>
          <w:sz w:val="28"/>
          <w:szCs w:val="28"/>
          <w:lang w:val="ru-RU"/>
        </w:rPr>
      </w:pPr>
      <w:r w:rsidRPr="00747A55">
        <w:rPr>
          <w:rFonts w:ascii="Times New Roman" w:hAnsi="Times New Roman" w:cs="Times New Roman"/>
          <w:sz w:val="28"/>
          <w:szCs w:val="28"/>
          <w:lang w:val="ru-RU"/>
        </w:rPr>
        <w:t>Де Х</w:t>
      </w:r>
      <w:r w:rsidRPr="006A6682">
        <w:rPr>
          <w:rFonts w:ascii="Times New Roman" w:hAnsi="Times New Roman" w:cs="Times New Roman"/>
          <w:sz w:val="28"/>
          <w:szCs w:val="28"/>
          <w:vertAlign w:val="subscript"/>
          <w:lang w:val="ru-RU"/>
        </w:rPr>
        <w:t>і</w:t>
      </w:r>
      <w:r w:rsidR="006A6682">
        <w:rPr>
          <w:rFonts w:ascii="Times New Roman" w:hAnsi="Times New Roman" w:cs="Times New Roman"/>
          <w:sz w:val="28"/>
          <w:szCs w:val="28"/>
          <w:lang w:val="ru-RU"/>
        </w:rPr>
        <w:t xml:space="preserve"> і у</w:t>
      </w:r>
      <w:r w:rsidRPr="006A6682">
        <w:rPr>
          <w:rFonts w:ascii="Times New Roman" w:hAnsi="Times New Roman" w:cs="Times New Roman"/>
          <w:sz w:val="28"/>
          <w:szCs w:val="28"/>
          <w:vertAlign w:val="subscript"/>
          <w:lang w:val="ru-RU"/>
        </w:rPr>
        <w:t>і</w:t>
      </w:r>
      <w:r w:rsidRPr="00747A55">
        <w:rPr>
          <w:rFonts w:ascii="Times New Roman" w:hAnsi="Times New Roman" w:cs="Times New Roman"/>
          <w:sz w:val="28"/>
          <w:szCs w:val="28"/>
          <w:lang w:val="ru-RU"/>
        </w:rPr>
        <w:t xml:space="preserve"> - значення змінних </w:t>
      </w:r>
      <w:r w:rsidRPr="00747A55">
        <w:rPr>
          <w:rFonts w:ascii="Times New Roman" w:hAnsi="Times New Roman" w:cs="Times New Roman"/>
          <w:sz w:val="28"/>
          <w:szCs w:val="28"/>
        </w:rPr>
        <w:t>X</w:t>
      </w:r>
      <w:r w:rsidRPr="00747A55">
        <w:rPr>
          <w:rFonts w:ascii="Times New Roman" w:hAnsi="Times New Roman" w:cs="Times New Roman"/>
          <w:sz w:val="28"/>
          <w:szCs w:val="28"/>
          <w:lang w:val="ru-RU"/>
        </w:rPr>
        <w:t xml:space="preserve"> і У; х і у - середні </w:t>
      </w:r>
      <w:r w:rsidRPr="00747A55">
        <w:rPr>
          <w:rFonts w:ascii="Times New Roman" w:hAnsi="Times New Roman" w:cs="Times New Roman"/>
          <w:sz w:val="28"/>
          <w:szCs w:val="28"/>
        </w:rPr>
        <w:t>X</w:t>
      </w:r>
      <w:r w:rsidRPr="00747A55">
        <w:rPr>
          <w:rFonts w:ascii="Times New Roman" w:hAnsi="Times New Roman" w:cs="Times New Roman"/>
          <w:sz w:val="28"/>
          <w:szCs w:val="28"/>
          <w:lang w:val="ru-RU"/>
        </w:rPr>
        <w:t xml:space="preserve"> і У; </w:t>
      </w:r>
      <w:r w:rsidR="00667F7B" w:rsidRPr="00667F7B">
        <w:rPr>
          <w:rFonts w:ascii="Times New Roman" w:hAnsi="Times New Roman" w:cs="Times New Roman"/>
          <w:color w:val="000000" w:themeColor="text1"/>
          <w:sz w:val="28"/>
          <w:szCs w:val="28"/>
        </w:rPr>
        <w:t>n</w:t>
      </w:r>
      <w:r w:rsidRPr="00667F7B">
        <w:rPr>
          <w:rFonts w:ascii="Times New Roman" w:hAnsi="Times New Roman" w:cs="Times New Roman"/>
          <w:color w:val="000000" w:themeColor="text1"/>
          <w:sz w:val="28"/>
          <w:szCs w:val="28"/>
          <w:lang w:val="ru-RU"/>
        </w:rPr>
        <w:t xml:space="preserve"> -</w:t>
      </w:r>
      <w:r w:rsidRPr="00747A55">
        <w:rPr>
          <w:rFonts w:ascii="Times New Roman" w:hAnsi="Times New Roman" w:cs="Times New Roman"/>
          <w:sz w:val="28"/>
          <w:szCs w:val="28"/>
          <w:lang w:val="ru-RU"/>
        </w:rPr>
        <w:t xml:space="preserve"> обсяг вибірки.</w:t>
      </w:r>
    </w:p>
    <w:p w:rsidR="00747A55" w:rsidRPr="00747A55" w:rsidRDefault="00747A55" w:rsidP="00747A55">
      <w:pPr>
        <w:spacing w:after="0" w:line="360" w:lineRule="auto"/>
        <w:ind w:left="360"/>
        <w:jc w:val="center"/>
        <w:rPr>
          <w:rFonts w:ascii="Times New Roman" w:eastAsiaTheme="minorEastAsia" w:hAnsi="Times New Roman" w:cs="Times New Roman"/>
          <w:color w:val="000000"/>
          <w:sz w:val="28"/>
          <w:szCs w:val="28"/>
          <w:shd w:val="clear" w:color="auto" w:fill="FFFFFF"/>
          <w:lang w:val="ru-RU"/>
        </w:rPr>
      </w:pPr>
      <w:r w:rsidRPr="00747A55">
        <w:rPr>
          <w:rFonts w:ascii="Times New Roman" w:eastAsiaTheme="minorEastAsia" w:hAnsi="Times New Roman" w:cs="Times New Roman"/>
          <w:color w:val="000000"/>
          <w:sz w:val="28"/>
          <w:szCs w:val="28"/>
          <w:shd w:val="clear" w:color="auto" w:fill="FFFFFF"/>
          <w:lang w:val="ru-RU"/>
        </w:rPr>
        <w:t xml:space="preserve">                                        </w:t>
      </w:r>
      <m:oMath>
        <m:sSub>
          <m:sSubPr>
            <m:ctrlPr>
              <w:rPr>
                <w:rFonts w:ascii="Cambria Math" w:hAnsi="Cambria Math" w:cs="Times New Roman"/>
                <w:i/>
                <w:color w:val="000000"/>
                <w:sz w:val="28"/>
                <w:szCs w:val="28"/>
                <w:shd w:val="clear" w:color="auto" w:fill="FFFFFF"/>
                <w:lang w:val="ru-RU"/>
              </w:rPr>
            </m:ctrlPr>
          </m:sSubPr>
          <m:e>
            <m:r>
              <w:rPr>
                <w:rFonts w:ascii="Cambria Math" w:hAnsi="Cambria Math" w:cs="Times New Roman"/>
                <w:color w:val="000000"/>
                <w:sz w:val="28"/>
                <w:szCs w:val="28"/>
                <w:shd w:val="clear" w:color="auto" w:fill="FFFFFF"/>
              </w:rPr>
              <m:t>r</m:t>
            </m:r>
          </m:e>
          <m:sub>
            <m:r>
              <w:rPr>
                <w:rFonts w:ascii="Cambria Math" w:hAnsi="Cambria Math" w:cs="Times New Roman"/>
                <w:color w:val="000000"/>
                <w:sz w:val="28"/>
                <w:szCs w:val="28"/>
                <w:shd w:val="clear" w:color="auto" w:fill="FFFFFF"/>
                <w:lang w:val="ru-RU"/>
              </w:rPr>
              <m:t>xy</m:t>
            </m:r>
          </m:sub>
        </m:sSub>
        <m:r>
          <w:rPr>
            <w:rFonts w:ascii="Cambria Math" w:hAnsi="Cambria Math" w:cs="Times New Roman"/>
            <w:color w:val="000000"/>
            <w:sz w:val="28"/>
            <w:szCs w:val="28"/>
            <w:shd w:val="clear" w:color="auto" w:fill="FFFFFF"/>
            <w:lang w:val="ru-RU"/>
          </w:rPr>
          <m:t>=</m:t>
        </m:r>
        <m:f>
          <m:fPr>
            <m:ctrlPr>
              <w:rPr>
                <w:rFonts w:ascii="Cambria Math" w:hAnsi="Cambria Math" w:cs="Times New Roman"/>
                <w:i/>
                <w:color w:val="000000"/>
                <w:sz w:val="28"/>
                <w:szCs w:val="28"/>
                <w:shd w:val="clear" w:color="auto" w:fill="FFFFFF"/>
                <w:lang w:val="ru-RU"/>
              </w:rPr>
            </m:ctrlPr>
          </m:fPr>
          <m:num>
            <m:nary>
              <m:naryPr>
                <m:chr m:val="∑"/>
                <m:limLoc m:val="undOvr"/>
                <m:ctrlPr>
                  <w:rPr>
                    <w:rFonts w:ascii="Cambria Math" w:hAnsi="Cambria Math" w:cs="Times New Roman"/>
                    <w:i/>
                    <w:color w:val="000000"/>
                    <w:sz w:val="28"/>
                    <w:szCs w:val="28"/>
                    <w:shd w:val="clear" w:color="auto" w:fill="FFFFFF"/>
                    <w:lang w:val="ru-RU"/>
                  </w:rPr>
                </m:ctrlPr>
              </m:naryPr>
              <m:sub>
                <m:r>
                  <w:rPr>
                    <w:rFonts w:ascii="Cambria Math" w:hAnsi="Cambria Math" w:cs="Times New Roman"/>
                    <w:color w:val="000000"/>
                    <w:sz w:val="28"/>
                    <w:szCs w:val="28"/>
                    <w:shd w:val="clear" w:color="auto" w:fill="FFFFFF"/>
                    <w:lang w:val="ru-RU"/>
                  </w:rPr>
                  <m:t>i=1</m:t>
                </m:r>
              </m:sub>
              <m:sup>
                <m:r>
                  <w:rPr>
                    <w:rFonts w:ascii="Cambria Math" w:hAnsi="Cambria Math" w:cs="Times New Roman"/>
                    <w:color w:val="000000"/>
                    <w:sz w:val="28"/>
                    <w:szCs w:val="28"/>
                    <w:shd w:val="clear" w:color="auto" w:fill="FFFFFF"/>
                    <w:lang w:val="ru-RU"/>
                  </w:rPr>
                  <m:t>n</m:t>
                </m:r>
              </m:sup>
              <m:e>
                <m:r>
                  <w:rPr>
                    <w:rFonts w:ascii="Cambria Math" w:hAnsi="Cambria Math" w:cs="Times New Roman"/>
                    <w:color w:val="000000"/>
                    <w:sz w:val="28"/>
                    <w:szCs w:val="28"/>
                    <w:shd w:val="clear" w:color="auto" w:fill="FFFFFF"/>
                    <w:lang w:val="ru-RU"/>
                  </w:rPr>
                  <m:t>(</m:t>
                </m:r>
                <m:sSub>
                  <m:sSubPr>
                    <m:ctrlPr>
                      <w:rPr>
                        <w:rFonts w:ascii="Cambria Math" w:hAnsi="Cambria Math" w:cs="Times New Roman"/>
                        <w:i/>
                        <w:color w:val="000000"/>
                        <w:sz w:val="28"/>
                        <w:szCs w:val="28"/>
                        <w:shd w:val="clear" w:color="auto" w:fill="FFFFFF"/>
                        <w:lang w:val="ru-RU"/>
                      </w:rPr>
                    </m:ctrlPr>
                  </m:sSubPr>
                  <m:e>
                    <m:r>
                      <w:rPr>
                        <w:rFonts w:ascii="Cambria Math" w:hAnsi="Cambria Math" w:cs="Times New Roman"/>
                        <w:color w:val="000000"/>
                        <w:sz w:val="28"/>
                        <w:szCs w:val="28"/>
                        <w:shd w:val="clear" w:color="auto" w:fill="FFFFFF"/>
                        <w:lang w:val="ru-RU"/>
                      </w:rPr>
                      <m:t>x</m:t>
                    </m:r>
                  </m:e>
                  <m:sub>
                    <m:r>
                      <w:rPr>
                        <w:rFonts w:ascii="Cambria Math" w:hAnsi="Cambria Math" w:cs="Times New Roman"/>
                        <w:color w:val="000000"/>
                        <w:sz w:val="28"/>
                        <w:szCs w:val="28"/>
                        <w:shd w:val="clear" w:color="auto" w:fill="FFFFFF"/>
                        <w:lang w:val="ru-RU"/>
                      </w:rPr>
                      <m:t>i</m:t>
                    </m:r>
                  </m:sub>
                </m:sSub>
                <m:r>
                  <w:rPr>
                    <w:rFonts w:ascii="Cambria Math" w:hAnsi="Cambria Math" w:cs="Times New Roman"/>
                    <w:color w:val="000000"/>
                    <w:sz w:val="28"/>
                    <w:szCs w:val="28"/>
                    <w:shd w:val="clear" w:color="auto" w:fill="FFFFFF"/>
                    <w:lang w:val="ru-RU"/>
                  </w:rPr>
                  <m:t>-</m:t>
                </m:r>
                <m:acc>
                  <m:accPr>
                    <m:chr m:val="̅"/>
                    <m:ctrlPr>
                      <w:rPr>
                        <w:rFonts w:ascii="Cambria Math" w:hAnsi="Cambria Math" w:cs="Times New Roman"/>
                        <w:i/>
                        <w:color w:val="000000"/>
                        <w:sz w:val="28"/>
                        <w:szCs w:val="28"/>
                        <w:shd w:val="clear" w:color="auto" w:fill="FFFFFF"/>
                        <w:lang w:val="ru-RU"/>
                      </w:rPr>
                    </m:ctrlPr>
                  </m:accPr>
                  <m:e>
                    <m:r>
                      <w:rPr>
                        <w:rFonts w:ascii="Cambria Math" w:hAnsi="Cambria Math" w:cs="Times New Roman"/>
                        <w:color w:val="000000"/>
                        <w:sz w:val="28"/>
                        <w:szCs w:val="28"/>
                        <w:shd w:val="clear" w:color="auto" w:fill="FFFFFF"/>
                        <w:lang w:val="ru-RU"/>
                      </w:rPr>
                      <m:t>x</m:t>
                    </m:r>
                  </m:e>
                </m:acc>
                <m:r>
                  <w:rPr>
                    <w:rFonts w:ascii="Cambria Math" w:hAnsi="Cambria Math" w:cs="Times New Roman"/>
                    <w:color w:val="000000"/>
                    <w:sz w:val="28"/>
                    <w:szCs w:val="28"/>
                    <w:shd w:val="clear" w:color="auto" w:fill="FFFFFF"/>
                    <w:lang w:val="ru-RU"/>
                  </w:rPr>
                  <m:t>)(</m:t>
                </m:r>
                <m:sSub>
                  <m:sSubPr>
                    <m:ctrlPr>
                      <w:rPr>
                        <w:rFonts w:ascii="Cambria Math" w:hAnsi="Cambria Math" w:cs="Times New Roman"/>
                        <w:i/>
                        <w:color w:val="000000"/>
                        <w:sz w:val="28"/>
                        <w:szCs w:val="28"/>
                        <w:shd w:val="clear" w:color="auto" w:fill="FFFFFF"/>
                        <w:lang w:val="ru-RU"/>
                      </w:rPr>
                    </m:ctrlPr>
                  </m:sSubPr>
                  <m:e>
                    <m:r>
                      <w:rPr>
                        <w:rFonts w:ascii="Cambria Math" w:hAnsi="Cambria Math" w:cs="Times New Roman"/>
                        <w:color w:val="000000"/>
                        <w:sz w:val="28"/>
                        <w:szCs w:val="28"/>
                        <w:shd w:val="clear" w:color="auto" w:fill="FFFFFF"/>
                        <w:lang w:val="ru-RU"/>
                      </w:rPr>
                      <m:t>y</m:t>
                    </m:r>
                  </m:e>
                  <m:sub>
                    <m:r>
                      <w:rPr>
                        <w:rFonts w:ascii="Cambria Math" w:hAnsi="Cambria Math" w:cs="Times New Roman"/>
                        <w:color w:val="000000"/>
                        <w:sz w:val="28"/>
                        <w:szCs w:val="28"/>
                        <w:shd w:val="clear" w:color="auto" w:fill="FFFFFF"/>
                        <w:lang w:val="ru-RU"/>
                      </w:rPr>
                      <m:t>i</m:t>
                    </m:r>
                  </m:sub>
                </m:sSub>
                <m:r>
                  <w:rPr>
                    <w:rFonts w:ascii="Cambria Math" w:hAnsi="Cambria Math" w:cs="Times New Roman"/>
                    <w:color w:val="000000"/>
                    <w:sz w:val="28"/>
                    <w:szCs w:val="28"/>
                    <w:shd w:val="clear" w:color="auto" w:fill="FFFFFF"/>
                    <w:lang w:val="ru-RU"/>
                  </w:rPr>
                  <m:t>-</m:t>
                </m:r>
                <m:acc>
                  <m:accPr>
                    <m:chr m:val="̅"/>
                    <m:ctrlPr>
                      <w:rPr>
                        <w:rFonts w:ascii="Cambria Math" w:hAnsi="Cambria Math" w:cs="Times New Roman"/>
                        <w:i/>
                        <w:color w:val="000000"/>
                        <w:sz w:val="28"/>
                        <w:szCs w:val="28"/>
                        <w:shd w:val="clear" w:color="auto" w:fill="FFFFFF"/>
                        <w:lang w:val="ru-RU"/>
                      </w:rPr>
                    </m:ctrlPr>
                  </m:accPr>
                  <m:e>
                    <m:r>
                      <w:rPr>
                        <w:rFonts w:ascii="Cambria Math" w:hAnsi="Cambria Math" w:cs="Times New Roman"/>
                        <w:color w:val="000000"/>
                        <w:sz w:val="28"/>
                        <w:szCs w:val="28"/>
                        <w:shd w:val="clear" w:color="auto" w:fill="FFFFFF"/>
                        <w:lang w:val="ru-RU"/>
                      </w:rPr>
                      <m:t>y</m:t>
                    </m:r>
                  </m:e>
                </m:acc>
                <m:r>
                  <w:rPr>
                    <w:rFonts w:ascii="Cambria Math" w:hAnsi="Cambria Math" w:cs="Times New Roman"/>
                    <w:color w:val="000000"/>
                    <w:sz w:val="28"/>
                    <w:szCs w:val="28"/>
                    <w:shd w:val="clear" w:color="auto" w:fill="FFFFFF"/>
                    <w:lang w:val="ru-RU"/>
                  </w:rPr>
                  <m:t>)</m:t>
                </m:r>
              </m:e>
            </m:nary>
          </m:num>
          <m:den>
            <m:rad>
              <m:radPr>
                <m:degHide m:val="1"/>
                <m:ctrlPr>
                  <w:rPr>
                    <w:rFonts w:ascii="Cambria Math" w:hAnsi="Cambria Math" w:cs="Times New Roman"/>
                    <w:i/>
                    <w:color w:val="000000"/>
                    <w:sz w:val="28"/>
                    <w:szCs w:val="28"/>
                    <w:shd w:val="clear" w:color="auto" w:fill="FFFFFF"/>
                    <w:lang w:val="ru-RU"/>
                  </w:rPr>
                </m:ctrlPr>
              </m:radPr>
              <m:deg/>
              <m:e>
                <m:nary>
                  <m:naryPr>
                    <m:chr m:val="∑"/>
                    <m:limLoc m:val="undOvr"/>
                    <m:ctrlPr>
                      <w:rPr>
                        <w:rFonts w:ascii="Cambria Math" w:hAnsi="Cambria Math" w:cs="Times New Roman"/>
                        <w:i/>
                        <w:color w:val="000000"/>
                        <w:sz w:val="28"/>
                        <w:szCs w:val="28"/>
                        <w:shd w:val="clear" w:color="auto" w:fill="FFFFFF"/>
                        <w:lang w:val="ru-RU"/>
                      </w:rPr>
                    </m:ctrlPr>
                  </m:naryPr>
                  <m:sub>
                    <m:r>
                      <w:rPr>
                        <w:rFonts w:ascii="Cambria Math" w:hAnsi="Cambria Math" w:cs="Times New Roman"/>
                        <w:color w:val="000000"/>
                        <w:sz w:val="28"/>
                        <w:szCs w:val="28"/>
                        <w:shd w:val="clear" w:color="auto" w:fill="FFFFFF"/>
                        <w:lang w:val="ru-RU"/>
                      </w:rPr>
                      <m:t>i=1</m:t>
                    </m:r>
                  </m:sub>
                  <m:sup>
                    <m:r>
                      <w:rPr>
                        <w:rFonts w:ascii="Cambria Math" w:hAnsi="Cambria Math" w:cs="Times New Roman"/>
                        <w:color w:val="000000"/>
                        <w:sz w:val="28"/>
                        <w:szCs w:val="28"/>
                        <w:shd w:val="clear" w:color="auto" w:fill="FFFFFF"/>
                        <w:lang w:val="ru-RU"/>
                      </w:rPr>
                      <m:t>n</m:t>
                    </m:r>
                  </m:sup>
                  <m:e>
                    <m:sSup>
                      <m:sSupPr>
                        <m:ctrlPr>
                          <w:rPr>
                            <w:rFonts w:ascii="Cambria Math" w:hAnsi="Cambria Math" w:cs="Times New Roman"/>
                            <w:i/>
                            <w:color w:val="000000"/>
                            <w:sz w:val="28"/>
                            <w:szCs w:val="28"/>
                            <w:shd w:val="clear" w:color="auto" w:fill="FFFFFF"/>
                            <w:lang w:val="ru-RU"/>
                          </w:rPr>
                        </m:ctrlPr>
                      </m:sSupPr>
                      <m:e>
                        <m:r>
                          <w:rPr>
                            <w:rFonts w:ascii="Cambria Math" w:hAnsi="Cambria Math" w:cs="Times New Roman"/>
                            <w:color w:val="000000"/>
                            <w:sz w:val="28"/>
                            <w:szCs w:val="28"/>
                            <w:shd w:val="clear" w:color="auto" w:fill="FFFFFF"/>
                            <w:lang w:val="ru-RU"/>
                          </w:rPr>
                          <m:t>(</m:t>
                        </m:r>
                        <m:sSub>
                          <m:sSubPr>
                            <m:ctrlPr>
                              <w:rPr>
                                <w:rFonts w:ascii="Cambria Math" w:hAnsi="Cambria Math" w:cs="Times New Roman"/>
                                <w:i/>
                                <w:color w:val="000000"/>
                                <w:sz w:val="28"/>
                                <w:szCs w:val="28"/>
                                <w:shd w:val="clear" w:color="auto" w:fill="FFFFFF"/>
                                <w:lang w:val="ru-RU"/>
                              </w:rPr>
                            </m:ctrlPr>
                          </m:sSubPr>
                          <m:e>
                            <m:r>
                              <w:rPr>
                                <w:rFonts w:ascii="Cambria Math" w:hAnsi="Cambria Math" w:cs="Times New Roman"/>
                                <w:color w:val="000000"/>
                                <w:sz w:val="28"/>
                                <w:szCs w:val="28"/>
                                <w:shd w:val="clear" w:color="auto" w:fill="FFFFFF"/>
                                <w:lang w:val="ru-RU"/>
                              </w:rPr>
                              <m:t>x</m:t>
                            </m:r>
                          </m:e>
                          <m:sub>
                            <m:r>
                              <w:rPr>
                                <w:rFonts w:ascii="Cambria Math" w:hAnsi="Cambria Math" w:cs="Times New Roman"/>
                                <w:color w:val="000000"/>
                                <w:sz w:val="28"/>
                                <w:szCs w:val="28"/>
                                <w:shd w:val="clear" w:color="auto" w:fill="FFFFFF"/>
                                <w:lang w:val="ru-RU"/>
                              </w:rPr>
                              <m:t>i</m:t>
                            </m:r>
                          </m:sub>
                        </m:sSub>
                        <m:r>
                          <w:rPr>
                            <w:rFonts w:ascii="Cambria Math" w:hAnsi="Cambria Math" w:cs="Times New Roman"/>
                            <w:color w:val="000000"/>
                            <w:sz w:val="28"/>
                            <w:szCs w:val="28"/>
                            <w:shd w:val="clear" w:color="auto" w:fill="FFFFFF"/>
                            <w:lang w:val="ru-RU"/>
                          </w:rPr>
                          <m:t>-</m:t>
                        </m:r>
                        <m:acc>
                          <m:accPr>
                            <m:chr m:val="̅"/>
                            <m:ctrlPr>
                              <w:rPr>
                                <w:rFonts w:ascii="Cambria Math" w:hAnsi="Cambria Math" w:cs="Times New Roman"/>
                                <w:i/>
                                <w:color w:val="000000"/>
                                <w:sz w:val="28"/>
                                <w:szCs w:val="28"/>
                                <w:shd w:val="clear" w:color="auto" w:fill="FFFFFF"/>
                                <w:lang w:val="ru-RU"/>
                              </w:rPr>
                            </m:ctrlPr>
                          </m:accPr>
                          <m:e>
                            <m:r>
                              <w:rPr>
                                <w:rFonts w:ascii="Cambria Math" w:hAnsi="Cambria Math" w:cs="Times New Roman"/>
                                <w:color w:val="000000"/>
                                <w:sz w:val="28"/>
                                <w:szCs w:val="28"/>
                                <w:shd w:val="clear" w:color="auto" w:fill="FFFFFF"/>
                                <w:lang w:val="ru-RU"/>
                              </w:rPr>
                              <m:t>x</m:t>
                            </m:r>
                          </m:e>
                        </m:acc>
                        <m:r>
                          <w:rPr>
                            <w:rFonts w:ascii="Cambria Math" w:hAnsi="Cambria Math" w:cs="Times New Roman"/>
                            <w:color w:val="000000"/>
                            <w:sz w:val="28"/>
                            <w:szCs w:val="28"/>
                            <w:shd w:val="clear" w:color="auto" w:fill="FFFFFF"/>
                            <w:lang w:val="ru-RU"/>
                          </w:rPr>
                          <m:t>)</m:t>
                        </m:r>
                      </m:e>
                      <m:sup>
                        <m:r>
                          <w:rPr>
                            <w:rFonts w:ascii="Cambria Math" w:hAnsi="Cambria Math" w:cs="Times New Roman"/>
                            <w:color w:val="000000"/>
                            <w:sz w:val="28"/>
                            <w:szCs w:val="28"/>
                            <w:shd w:val="clear" w:color="auto" w:fill="FFFFFF"/>
                            <w:lang w:val="ru-RU"/>
                          </w:rPr>
                          <m:t>2</m:t>
                        </m:r>
                      </m:sup>
                    </m:sSup>
                  </m:e>
                </m:nary>
                <m:r>
                  <w:rPr>
                    <w:rFonts w:ascii="Cambria Math" w:hAnsi="Cambria Math" w:cs="Times New Roman"/>
                    <w:color w:val="000000"/>
                    <w:sz w:val="28"/>
                    <w:szCs w:val="28"/>
                    <w:shd w:val="clear" w:color="auto" w:fill="FFFFFF"/>
                    <w:lang w:val="ru-RU"/>
                  </w:rPr>
                  <m:t>*</m:t>
                </m:r>
                <m:nary>
                  <m:naryPr>
                    <m:chr m:val="∑"/>
                    <m:limLoc m:val="undOvr"/>
                    <m:ctrlPr>
                      <w:rPr>
                        <w:rFonts w:ascii="Cambria Math" w:hAnsi="Cambria Math" w:cs="Times New Roman"/>
                        <w:i/>
                        <w:color w:val="000000"/>
                        <w:sz w:val="28"/>
                        <w:szCs w:val="28"/>
                        <w:shd w:val="clear" w:color="auto" w:fill="FFFFFF"/>
                        <w:lang w:val="ru-RU"/>
                      </w:rPr>
                    </m:ctrlPr>
                  </m:naryPr>
                  <m:sub>
                    <m:r>
                      <w:rPr>
                        <w:rFonts w:ascii="Cambria Math" w:hAnsi="Cambria Math" w:cs="Times New Roman"/>
                        <w:color w:val="000000"/>
                        <w:sz w:val="28"/>
                        <w:szCs w:val="28"/>
                        <w:shd w:val="clear" w:color="auto" w:fill="FFFFFF"/>
                        <w:lang w:val="ru-RU"/>
                      </w:rPr>
                      <m:t>i=1</m:t>
                    </m:r>
                  </m:sub>
                  <m:sup>
                    <m:r>
                      <w:rPr>
                        <w:rFonts w:ascii="Cambria Math" w:hAnsi="Cambria Math" w:cs="Times New Roman"/>
                        <w:color w:val="000000"/>
                        <w:sz w:val="28"/>
                        <w:szCs w:val="28"/>
                        <w:shd w:val="clear" w:color="auto" w:fill="FFFFFF"/>
                        <w:lang w:val="ru-RU"/>
                      </w:rPr>
                      <m:t>n</m:t>
                    </m:r>
                  </m:sup>
                  <m:e>
                    <m:sSup>
                      <m:sSupPr>
                        <m:ctrlPr>
                          <w:rPr>
                            <w:rFonts w:ascii="Cambria Math" w:hAnsi="Cambria Math" w:cs="Times New Roman"/>
                            <w:i/>
                            <w:color w:val="000000"/>
                            <w:sz w:val="28"/>
                            <w:szCs w:val="28"/>
                            <w:shd w:val="clear" w:color="auto" w:fill="FFFFFF"/>
                            <w:lang w:val="ru-RU"/>
                          </w:rPr>
                        </m:ctrlPr>
                      </m:sSupPr>
                      <m:e>
                        <m:r>
                          <w:rPr>
                            <w:rFonts w:ascii="Cambria Math" w:hAnsi="Cambria Math" w:cs="Times New Roman"/>
                            <w:color w:val="000000"/>
                            <w:sz w:val="28"/>
                            <w:szCs w:val="28"/>
                            <w:shd w:val="clear" w:color="auto" w:fill="FFFFFF"/>
                            <w:lang w:val="ru-RU"/>
                          </w:rPr>
                          <m:t>(</m:t>
                        </m:r>
                        <m:sSub>
                          <m:sSubPr>
                            <m:ctrlPr>
                              <w:rPr>
                                <w:rFonts w:ascii="Cambria Math" w:hAnsi="Cambria Math" w:cs="Times New Roman"/>
                                <w:i/>
                                <w:color w:val="000000"/>
                                <w:sz w:val="28"/>
                                <w:szCs w:val="28"/>
                                <w:shd w:val="clear" w:color="auto" w:fill="FFFFFF"/>
                                <w:lang w:val="ru-RU"/>
                              </w:rPr>
                            </m:ctrlPr>
                          </m:sSubPr>
                          <m:e>
                            <m:r>
                              <w:rPr>
                                <w:rFonts w:ascii="Cambria Math" w:hAnsi="Cambria Math" w:cs="Times New Roman"/>
                                <w:color w:val="000000"/>
                                <w:sz w:val="28"/>
                                <w:szCs w:val="28"/>
                                <w:shd w:val="clear" w:color="auto" w:fill="FFFFFF"/>
                                <w:lang w:val="ru-RU"/>
                              </w:rPr>
                              <m:t>y</m:t>
                            </m:r>
                          </m:e>
                          <m:sub>
                            <m:r>
                              <w:rPr>
                                <w:rFonts w:ascii="Cambria Math" w:hAnsi="Cambria Math" w:cs="Times New Roman"/>
                                <w:color w:val="000000"/>
                                <w:sz w:val="28"/>
                                <w:szCs w:val="28"/>
                                <w:shd w:val="clear" w:color="auto" w:fill="FFFFFF"/>
                                <w:lang w:val="ru-RU"/>
                              </w:rPr>
                              <m:t>i</m:t>
                            </m:r>
                          </m:sub>
                        </m:sSub>
                        <m:r>
                          <w:rPr>
                            <w:rFonts w:ascii="Cambria Math" w:hAnsi="Cambria Math" w:cs="Times New Roman"/>
                            <w:color w:val="000000"/>
                            <w:sz w:val="28"/>
                            <w:szCs w:val="28"/>
                            <w:shd w:val="clear" w:color="auto" w:fill="FFFFFF"/>
                            <w:lang w:val="ru-RU"/>
                          </w:rPr>
                          <m:t>-</m:t>
                        </m:r>
                        <m:acc>
                          <m:accPr>
                            <m:chr m:val="̅"/>
                            <m:ctrlPr>
                              <w:rPr>
                                <w:rFonts w:ascii="Cambria Math" w:hAnsi="Cambria Math" w:cs="Times New Roman"/>
                                <w:i/>
                                <w:color w:val="000000"/>
                                <w:sz w:val="28"/>
                                <w:szCs w:val="28"/>
                                <w:shd w:val="clear" w:color="auto" w:fill="FFFFFF"/>
                                <w:lang w:val="ru-RU"/>
                              </w:rPr>
                            </m:ctrlPr>
                          </m:accPr>
                          <m:e>
                            <m:r>
                              <w:rPr>
                                <w:rFonts w:ascii="Cambria Math" w:hAnsi="Cambria Math" w:cs="Times New Roman"/>
                                <w:color w:val="000000"/>
                                <w:sz w:val="28"/>
                                <w:szCs w:val="28"/>
                                <w:shd w:val="clear" w:color="auto" w:fill="FFFFFF"/>
                                <w:lang w:val="ru-RU"/>
                              </w:rPr>
                              <m:t>y</m:t>
                            </m:r>
                          </m:e>
                        </m:acc>
                        <m:r>
                          <w:rPr>
                            <w:rFonts w:ascii="Cambria Math" w:hAnsi="Cambria Math" w:cs="Times New Roman"/>
                            <w:color w:val="000000"/>
                            <w:sz w:val="28"/>
                            <w:szCs w:val="28"/>
                            <w:shd w:val="clear" w:color="auto" w:fill="FFFFFF"/>
                            <w:lang w:val="ru-RU"/>
                          </w:rPr>
                          <m:t>)</m:t>
                        </m:r>
                      </m:e>
                      <m:sup>
                        <m:r>
                          <w:rPr>
                            <w:rFonts w:ascii="Cambria Math" w:hAnsi="Cambria Math" w:cs="Times New Roman"/>
                            <w:color w:val="000000"/>
                            <w:sz w:val="28"/>
                            <w:szCs w:val="28"/>
                            <w:shd w:val="clear" w:color="auto" w:fill="FFFFFF"/>
                            <w:lang w:val="ru-RU"/>
                          </w:rPr>
                          <m:t>2</m:t>
                        </m:r>
                      </m:sup>
                    </m:sSup>
                  </m:e>
                </m:nary>
              </m:e>
            </m:rad>
          </m:den>
        </m:f>
      </m:oMath>
      <w:r w:rsidRPr="00747A55">
        <w:rPr>
          <w:rFonts w:ascii="Times New Roman" w:eastAsiaTheme="minorEastAsia" w:hAnsi="Times New Roman" w:cs="Times New Roman"/>
          <w:color w:val="000000"/>
          <w:sz w:val="28"/>
          <w:szCs w:val="28"/>
          <w:shd w:val="clear" w:color="auto" w:fill="FFFFFF"/>
          <w:lang w:val="ru-RU"/>
        </w:rPr>
        <w:t xml:space="preserve">                                (2.1)</w:t>
      </w:r>
    </w:p>
    <w:p w:rsidR="00747A55" w:rsidRPr="00667F7B" w:rsidRDefault="00747A55" w:rsidP="00747A55">
      <w:pPr>
        <w:autoSpaceDE w:val="0"/>
        <w:autoSpaceDN w:val="0"/>
        <w:adjustRightInd w:val="0"/>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747A55">
        <w:rPr>
          <w:rFonts w:ascii="Times New Roman" w:hAnsi="Times New Roman" w:cs="Times New Roman"/>
          <w:color w:val="000000"/>
          <w:sz w:val="28"/>
          <w:szCs w:val="28"/>
          <w:shd w:val="clear" w:color="auto" w:fill="FFFFFF"/>
          <w:lang w:val="uk-UA"/>
        </w:rPr>
        <w:t xml:space="preserve">Для </w:t>
      </w:r>
      <w:r w:rsidR="00667F7B">
        <w:rPr>
          <w:rFonts w:ascii="Times New Roman" w:hAnsi="Times New Roman" w:cs="Times New Roman"/>
          <w:color w:val="000000"/>
          <w:sz w:val="28"/>
          <w:szCs w:val="28"/>
          <w:shd w:val="clear" w:color="auto" w:fill="FFFFFF"/>
          <w:lang w:val="uk-UA"/>
        </w:rPr>
        <w:t xml:space="preserve">розрахунку коефіцієнта </w:t>
      </w:r>
      <w:r w:rsidR="00667F7B" w:rsidRPr="00667F7B">
        <w:rPr>
          <w:rFonts w:ascii="Times New Roman" w:hAnsi="Times New Roman" w:cs="Times New Roman"/>
          <w:color w:val="000000" w:themeColor="text1"/>
          <w:sz w:val="28"/>
          <w:szCs w:val="28"/>
          <w:shd w:val="clear" w:color="auto" w:fill="FFFFFF"/>
          <w:lang w:val="uk-UA"/>
        </w:rPr>
        <w:t xml:space="preserve">кореляції </w:t>
      </w:r>
      <w:r w:rsidRPr="00667F7B">
        <w:rPr>
          <w:rFonts w:ascii="Times New Roman" w:hAnsi="Times New Roman" w:cs="Times New Roman"/>
          <w:color w:val="000000" w:themeColor="text1"/>
          <w:sz w:val="28"/>
          <w:szCs w:val="28"/>
          <w:shd w:val="clear" w:color="auto" w:fill="FFFFFF"/>
          <w:lang w:val="uk-UA"/>
        </w:rPr>
        <w:t>необхідно скористатися статистичн</w:t>
      </w:r>
      <w:r w:rsidR="00667F7B" w:rsidRPr="00667F7B">
        <w:rPr>
          <w:rFonts w:ascii="Times New Roman" w:hAnsi="Times New Roman" w:cs="Times New Roman"/>
          <w:color w:val="000000" w:themeColor="text1"/>
          <w:sz w:val="28"/>
          <w:szCs w:val="28"/>
          <w:shd w:val="clear" w:color="auto" w:fill="FFFFFF"/>
          <w:lang w:val="uk-UA"/>
        </w:rPr>
        <w:t>ими (експериментальними) даними в додатку Г.</w:t>
      </w:r>
    </w:p>
    <w:p w:rsidR="00747A55" w:rsidRPr="00747A55" w:rsidRDefault="00747A55" w:rsidP="00747A55">
      <w:pPr>
        <w:autoSpaceDE w:val="0"/>
        <w:autoSpaceDN w:val="0"/>
        <w:adjustRightInd w:val="0"/>
        <w:spacing w:after="0" w:line="360" w:lineRule="auto"/>
        <w:ind w:firstLine="709"/>
        <w:jc w:val="right"/>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 xml:space="preserve"> </w:t>
      </w:r>
      <w:r w:rsidR="00A44AC7">
        <w:rPr>
          <w:rFonts w:ascii="Times New Roman" w:eastAsia="TimesNewRomanPSMT" w:hAnsi="Times New Roman" w:cs="Times New Roman"/>
          <w:sz w:val="28"/>
          <w:szCs w:val="28"/>
          <w:lang w:val="uk-UA"/>
        </w:rPr>
        <w:t>Таблиця</w:t>
      </w:r>
      <w:r>
        <w:rPr>
          <w:rFonts w:ascii="Times New Roman" w:eastAsia="TimesNewRomanPSMT" w:hAnsi="Times New Roman" w:cs="Times New Roman"/>
          <w:sz w:val="28"/>
          <w:szCs w:val="28"/>
          <w:lang w:val="uk-UA"/>
        </w:rPr>
        <w:t xml:space="preserve"> </w:t>
      </w:r>
      <w:r w:rsidRPr="00747A55">
        <w:rPr>
          <w:rFonts w:ascii="Times New Roman" w:eastAsia="TimesNewRomanPSMT" w:hAnsi="Times New Roman" w:cs="Times New Roman"/>
          <w:sz w:val="28"/>
          <w:szCs w:val="28"/>
          <w:lang w:val="uk-UA"/>
        </w:rPr>
        <w:t xml:space="preserve">2.1 – Порівняльна таблиця критерію </w:t>
      </w:r>
      <w:r w:rsidR="00B35E1B" w:rsidRPr="00B35E1B">
        <w:rPr>
          <w:rFonts w:ascii="Times New Roman" w:eastAsia="TimesNewRomanPSMT" w:hAnsi="Times New Roman" w:cs="Times New Roman"/>
          <w:color w:val="000000" w:themeColor="text1"/>
          <w:sz w:val="28"/>
          <w:szCs w:val="28"/>
          <w:lang w:val="uk-UA"/>
        </w:rPr>
        <w:t>Фі</w:t>
      </w:r>
      <w:r w:rsidRPr="00B35E1B">
        <w:rPr>
          <w:rFonts w:ascii="Times New Roman" w:eastAsia="TimesNewRomanPSMT" w:hAnsi="Times New Roman" w:cs="Times New Roman"/>
          <w:color w:val="000000" w:themeColor="text1"/>
          <w:sz w:val="28"/>
          <w:szCs w:val="28"/>
          <w:lang w:val="uk-UA"/>
        </w:rPr>
        <w:t>шера,</w:t>
      </w:r>
      <w:r w:rsidRPr="00747A55">
        <w:rPr>
          <w:rFonts w:ascii="Times New Roman" w:eastAsia="TimesNewRomanPSMT" w:hAnsi="Times New Roman" w:cs="Times New Roman"/>
          <w:sz w:val="28"/>
          <w:szCs w:val="28"/>
          <w:lang w:val="uk-UA"/>
        </w:rPr>
        <w:t xml:space="preserve"> кореляційного відношення та середньо-квадратичного відхилення досліджуваних барвників</w:t>
      </w:r>
    </w:p>
    <w:tbl>
      <w:tblPr>
        <w:tblpPr w:leftFromText="180" w:rightFromText="180" w:vertAnchor="text" w:horzAnchor="page" w:tblpX="1831" w:tblpY="75"/>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3118"/>
        <w:gridCol w:w="1559"/>
        <w:gridCol w:w="2126"/>
        <w:gridCol w:w="1985"/>
      </w:tblGrid>
      <w:tr w:rsidR="00747A55" w:rsidRPr="00747A55" w:rsidTr="00A44AC7">
        <w:trPr>
          <w:trHeight w:val="800"/>
        </w:trPr>
        <w:tc>
          <w:tcPr>
            <w:tcW w:w="818" w:type="dxa"/>
            <w:vAlign w:val="center"/>
          </w:tcPr>
          <w:p w:rsidR="00747A55" w:rsidRPr="00747A55" w:rsidRDefault="00747A55" w:rsidP="00747A55">
            <w:pPr>
              <w:spacing w:after="0" w:line="240" w:lineRule="auto"/>
              <w:ind w:left="33"/>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lang w:val="uk-UA"/>
              </w:rPr>
              <w:t>№</w:t>
            </w:r>
          </w:p>
        </w:tc>
        <w:tc>
          <w:tcPr>
            <w:tcW w:w="3118" w:type="dxa"/>
            <w:vAlign w:val="center"/>
          </w:tcPr>
          <w:p w:rsidR="00747A55" w:rsidRPr="00747A55" w:rsidRDefault="00747A55" w:rsidP="00747A55">
            <w:pPr>
              <w:spacing w:after="0" w:line="240" w:lineRule="auto"/>
              <w:ind w:left="33"/>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lang w:val="uk-UA"/>
              </w:rPr>
              <w:t>Барвник</w:t>
            </w:r>
          </w:p>
        </w:tc>
        <w:tc>
          <w:tcPr>
            <w:tcW w:w="1559" w:type="dxa"/>
            <w:shd w:val="clear" w:color="auto" w:fill="auto"/>
            <w:noWrap/>
            <w:vAlign w:val="center"/>
            <w:hideMark/>
          </w:tcPr>
          <w:p w:rsidR="00747A55" w:rsidRPr="00747A55" w:rsidRDefault="00747A55" w:rsidP="00747A55">
            <w:pPr>
              <w:spacing w:after="0" w:line="240" w:lineRule="auto"/>
              <w:ind w:left="33"/>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rPr>
              <w:t>F</w:t>
            </w:r>
          </w:p>
        </w:tc>
        <w:tc>
          <w:tcPr>
            <w:tcW w:w="2126" w:type="dxa"/>
            <w:shd w:val="clear" w:color="auto" w:fill="auto"/>
            <w:noWrap/>
            <w:vAlign w:val="center"/>
            <w:hideMark/>
          </w:tcPr>
          <w:p w:rsidR="00747A55" w:rsidRPr="00747A55" w:rsidRDefault="00747A55" w:rsidP="00747A55">
            <w:pPr>
              <w:spacing w:after="0" w:line="240" w:lineRule="auto"/>
              <w:ind w:left="33"/>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rPr>
              <w:t>r</w:t>
            </w:r>
          </w:p>
        </w:tc>
        <w:tc>
          <w:tcPr>
            <w:tcW w:w="1985" w:type="dxa"/>
            <w:shd w:val="clear" w:color="auto" w:fill="auto"/>
            <w:noWrap/>
            <w:vAlign w:val="center"/>
            <w:hideMark/>
          </w:tcPr>
          <w:p w:rsidR="00747A55" w:rsidRPr="00747A55" w:rsidRDefault="00747A55" w:rsidP="00747A55">
            <w:pPr>
              <w:spacing w:after="0" w:line="240" w:lineRule="auto"/>
              <w:ind w:left="33"/>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rPr>
              <w:t>σ</w:t>
            </w:r>
          </w:p>
        </w:tc>
      </w:tr>
      <w:tr w:rsidR="00A44AC7" w:rsidRPr="00747A55" w:rsidTr="00A44AC7">
        <w:trPr>
          <w:trHeight w:val="462"/>
        </w:trPr>
        <w:tc>
          <w:tcPr>
            <w:tcW w:w="818" w:type="dxa"/>
            <w:vAlign w:val="center"/>
          </w:tcPr>
          <w:p w:rsidR="00A44AC7" w:rsidRPr="00747A55" w:rsidRDefault="00A44AC7" w:rsidP="00747A55">
            <w:pPr>
              <w:spacing w:after="0" w:line="240" w:lineRule="auto"/>
              <w:ind w:left="33"/>
              <w:jc w:val="center"/>
              <w:rPr>
                <w:rFonts w:ascii="Times New Roman" w:eastAsia="Times New Roman" w:hAnsi="Times New Roman" w:cs="Times New Roman"/>
                <w:b/>
                <w:bCs/>
                <w:color w:val="000000"/>
                <w:sz w:val="24"/>
                <w:szCs w:val="24"/>
                <w:lang w:val="uk-UA"/>
              </w:rPr>
            </w:pPr>
            <w:r>
              <w:rPr>
                <w:rFonts w:ascii="Times New Roman" w:eastAsia="Times New Roman" w:hAnsi="Times New Roman" w:cs="Times New Roman"/>
                <w:b/>
                <w:bCs/>
                <w:color w:val="000000"/>
                <w:sz w:val="24"/>
                <w:szCs w:val="24"/>
                <w:lang w:val="uk-UA"/>
              </w:rPr>
              <w:t>1</w:t>
            </w:r>
          </w:p>
        </w:tc>
        <w:tc>
          <w:tcPr>
            <w:tcW w:w="3118" w:type="dxa"/>
            <w:vAlign w:val="center"/>
          </w:tcPr>
          <w:p w:rsidR="00A44AC7" w:rsidRPr="00747A55" w:rsidRDefault="00A44AC7" w:rsidP="00747A55">
            <w:pPr>
              <w:spacing w:after="0" w:line="240" w:lineRule="auto"/>
              <w:ind w:left="33"/>
              <w:jc w:val="center"/>
              <w:rPr>
                <w:rFonts w:ascii="Times New Roman" w:eastAsia="Times New Roman" w:hAnsi="Times New Roman" w:cs="Times New Roman"/>
                <w:b/>
                <w:bCs/>
                <w:color w:val="000000"/>
                <w:sz w:val="24"/>
                <w:szCs w:val="24"/>
                <w:lang w:val="uk-UA"/>
              </w:rPr>
            </w:pPr>
            <w:r>
              <w:rPr>
                <w:rFonts w:ascii="Times New Roman" w:eastAsia="Times New Roman" w:hAnsi="Times New Roman" w:cs="Times New Roman"/>
                <w:b/>
                <w:bCs/>
                <w:color w:val="000000"/>
                <w:sz w:val="24"/>
                <w:szCs w:val="24"/>
                <w:lang w:val="uk-UA"/>
              </w:rPr>
              <w:t>2</w:t>
            </w:r>
          </w:p>
        </w:tc>
        <w:tc>
          <w:tcPr>
            <w:tcW w:w="1559" w:type="dxa"/>
            <w:shd w:val="clear" w:color="auto" w:fill="auto"/>
            <w:noWrap/>
            <w:vAlign w:val="center"/>
          </w:tcPr>
          <w:p w:rsidR="00A44AC7" w:rsidRPr="00A44AC7" w:rsidRDefault="00A44AC7" w:rsidP="00747A55">
            <w:pPr>
              <w:spacing w:after="0" w:line="240" w:lineRule="auto"/>
              <w:ind w:left="33"/>
              <w:jc w:val="center"/>
              <w:rPr>
                <w:rFonts w:ascii="Times New Roman" w:eastAsia="Times New Roman" w:hAnsi="Times New Roman" w:cs="Times New Roman"/>
                <w:b/>
                <w:bCs/>
                <w:color w:val="000000"/>
                <w:sz w:val="24"/>
                <w:szCs w:val="24"/>
                <w:lang w:val="uk-UA"/>
              </w:rPr>
            </w:pPr>
            <w:r>
              <w:rPr>
                <w:rFonts w:ascii="Times New Roman" w:eastAsia="Times New Roman" w:hAnsi="Times New Roman" w:cs="Times New Roman"/>
                <w:b/>
                <w:bCs/>
                <w:color w:val="000000"/>
                <w:sz w:val="24"/>
                <w:szCs w:val="24"/>
                <w:lang w:val="uk-UA"/>
              </w:rPr>
              <w:t>3</w:t>
            </w:r>
          </w:p>
        </w:tc>
        <w:tc>
          <w:tcPr>
            <w:tcW w:w="2126" w:type="dxa"/>
            <w:shd w:val="clear" w:color="auto" w:fill="auto"/>
            <w:noWrap/>
            <w:vAlign w:val="center"/>
          </w:tcPr>
          <w:p w:rsidR="00A44AC7" w:rsidRPr="00A44AC7" w:rsidRDefault="00A44AC7" w:rsidP="00747A55">
            <w:pPr>
              <w:spacing w:after="0" w:line="240" w:lineRule="auto"/>
              <w:ind w:left="33"/>
              <w:jc w:val="center"/>
              <w:rPr>
                <w:rFonts w:ascii="Times New Roman" w:eastAsia="Times New Roman" w:hAnsi="Times New Roman" w:cs="Times New Roman"/>
                <w:b/>
                <w:bCs/>
                <w:color w:val="000000"/>
                <w:sz w:val="24"/>
                <w:szCs w:val="24"/>
                <w:lang w:val="uk-UA"/>
              </w:rPr>
            </w:pPr>
            <w:r>
              <w:rPr>
                <w:rFonts w:ascii="Times New Roman" w:eastAsia="Times New Roman" w:hAnsi="Times New Roman" w:cs="Times New Roman"/>
                <w:b/>
                <w:bCs/>
                <w:color w:val="000000"/>
                <w:sz w:val="24"/>
                <w:szCs w:val="24"/>
                <w:lang w:val="uk-UA"/>
              </w:rPr>
              <w:t>4</w:t>
            </w:r>
          </w:p>
        </w:tc>
        <w:tc>
          <w:tcPr>
            <w:tcW w:w="1985" w:type="dxa"/>
            <w:shd w:val="clear" w:color="auto" w:fill="auto"/>
            <w:noWrap/>
            <w:vAlign w:val="center"/>
          </w:tcPr>
          <w:p w:rsidR="00A44AC7" w:rsidRPr="00A44AC7" w:rsidRDefault="00A44AC7" w:rsidP="00747A55">
            <w:pPr>
              <w:spacing w:after="0" w:line="240" w:lineRule="auto"/>
              <w:ind w:left="33"/>
              <w:jc w:val="center"/>
              <w:rPr>
                <w:rFonts w:ascii="Times New Roman" w:eastAsia="Times New Roman" w:hAnsi="Times New Roman" w:cs="Times New Roman"/>
                <w:b/>
                <w:bCs/>
                <w:color w:val="000000"/>
                <w:sz w:val="24"/>
                <w:szCs w:val="24"/>
                <w:lang w:val="uk-UA"/>
              </w:rPr>
            </w:pPr>
            <w:r>
              <w:rPr>
                <w:rFonts w:ascii="Times New Roman" w:eastAsia="Times New Roman" w:hAnsi="Times New Roman" w:cs="Times New Roman"/>
                <w:b/>
                <w:bCs/>
                <w:color w:val="000000"/>
                <w:sz w:val="24"/>
                <w:szCs w:val="24"/>
                <w:lang w:val="uk-UA"/>
              </w:rPr>
              <w:t>5</w:t>
            </w:r>
          </w:p>
        </w:tc>
      </w:tr>
      <w:tr w:rsidR="00747A55" w:rsidRPr="00747A55" w:rsidTr="00A44AC7">
        <w:trPr>
          <w:trHeight w:val="315"/>
        </w:trPr>
        <w:tc>
          <w:tcPr>
            <w:tcW w:w="818" w:type="dxa"/>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1</w:t>
            </w:r>
          </w:p>
        </w:tc>
        <w:tc>
          <w:tcPr>
            <w:tcW w:w="3118" w:type="dxa"/>
            <w:vAlign w:val="center"/>
          </w:tcPr>
          <w:p w:rsidR="00747A55" w:rsidRPr="00A44AC7" w:rsidRDefault="00A44AC7" w:rsidP="00747A55">
            <w:pPr>
              <w:spacing w:after="0" w:line="240" w:lineRule="auto"/>
              <w:ind w:lef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Активний яскраво-блакитний</w:t>
            </w:r>
          </w:p>
        </w:tc>
        <w:tc>
          <w:tcPr>
            <w:tcW w:w="1559" w:type="dxa"/>
            <w:shd w:val="clear" w:color="auto" w:fill="auto"/>
            <w:noWrap/>
            <w:vAlign w:val="bottom"/>
            <w:hideMark/>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2,065646</w:t>
            </w:r>
          </w:p>
        </w:tc>
        <w:tc>
          <w:tcPr>
            <w:tcW w:w="2126" w:type="dxa"/>
            <w:shd w:val="clear" w:color="auto" w:fill="auto"/>
            <w:noWrap/>
            <w:vAlign w:val="bottom"/>
            <w:hideMark/>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0,718255</w:t>
            </w:r>
          </w:p>
        </w:tc>
        <w:tc>
          <w:tcPr>
            <w:tcW w:w="1985" w:type="dxa"/>
            <w:shd w:val="clear" w:color="auto" w:fill="auto"/>
            <w:noWrap/>
            <w:vAlign w:val="bottom"/>
            <w:hideMark/>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0,5761</w:t>
            </w:r>
          </w:p>
        </w:tc>
      </w:tr>
      <w:tr w:rsidR="00747A55" w:rsidRPr="00747A55" w:rsidTr="00A44AC7">
        <w:trPr>
          <w:trHeight w:val="300"/>
        </w:trPr>
        <w:tc>
          <w:tcPr>
            <w:tcW w:w="818" w:type="dxa"/>
            <w:vMerge w:val="restart"/>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2</w:t>
            </w:r>
          </w:p>
        </w:tc>
        <w:tc>
          <w:tcPr>
            <w:tcW w:w="3118" w:type="dxa"/>
            <w:vMerge w:val="restart"/>
            <w:vAlign w:val="center"/>
          </w:tcPr>
          <w:p w:rsidR="00747A55" w:rsidRPr="00A44AC7" w:rsidRDefault="00A44AC7" w:rsidP="00747A55">
            <w:pPr>
              <w:spacing w:after="0" w:line="240" w:lineRule="auto"/>
              <w:ind w:lef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Бромкрезоловий зелений</w:t>
            </w:r>
          </w:p>
        </w:tc>
        <w:tc>
          <w:tcPr>
            <w:tcW w:w="1559"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1,834331</w:t>
            </w:r>
          </w:p>
        </w:tc>
        <w:tc>
          <w:tcPr>
            <w:tcW w:w="2126"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0,67442</w:t>
            </w:r>
          </w:p>
        </w:tc>
        <w:tc>
          <w:tcPr>
            <w:tcW w:w="1985"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0,604</w:t>
            </w:r>
          </w:p>
        </w:tc>
      </w:tr>
      <w:tr w:rsidR="00747A55" w:rsidRPr="00747A55" w:rsidTr="00A44AC7">
        <w:trPr>
          <w:trHeight w:val="300"/>
        </w:trPr>
        <w:tc>
          <w:tcPr>
            <w:tcW w:w="818" w:type="dxa"/>
            <w:vMerge/>
            <w:vAlign w:val="center"/>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uk-UA"/>
              </w:rPr>
            </w:pPr>
          </w:p>
        </w:tc>
        <w:tc>
          <w:tcPr>
            <w:tcW w:w="3118" w:type="dxa"/>
            <w:vMerge/>
            <w:vAlign w:val="center"/>
          </w:tcPr>
          <w:p w:rsidR="00747A55" w:rsidRPr="00A44AC7" w:rsidRDefault="00747A55" w:rsidP="00747A55">
            <w:pPr>
              <w:spacing w:after="0" w:line="240" w:lineRule="auto"/>
              <w:ind w:left="33"/>
              <w:jc w:val="center"/>
              <w:rPr>
                <w:rFonts w:ascii="Times New Roman" w:eastAsia="Times New Roman" w:hAnsi="Times New Roman" w:cs="Times New Roman"/>
                <w:sz w:val="24"/>
                <w:szCs w:val="24"/>
                <w:lang w:val="uk-UA"/>
              </w:rPr>
            </w:pPr>
          </w:p>
        </w:tc>
        <w:tc>
          <w:tcPr>
            <w:tcW w:w="1559"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17,97298</w:t>
            </w:r>
          </w:p>
        </w:tc>
        <w:tc>
          <w:tcPr>
            <w:tcW w:w="2126"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0,971782</w:t>
            </w:r>
          </w:p>
        </w:tc>
        <w:tc>
          <w:tcPr>
            <w:tcW w:w="1985"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0,5358</w:t>
            </w:r>
          </w:p>
        </w:tc>
      </w:tr>
      <w:tr w:rsidR="00747A55" w:rsidRPr="00747A55" w:rsidTr="00A44AC7">
        <w:trPr>
          <w:trHeight w:val="300"/>
        </w:trPr>
        <w:tc>
          <w:tcPr>
            <w:tcW w:w="818" w:type="dxa"/>
            <w:vMerge/>
            <w:vAlign w:val="center"/>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747A55" w:rsidRPr="00A44AC7" w:rsidRDefault="00747A55" w:rsidP="00747A55">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8,926702</w:t>
            </w:r>
          </w:p>
        </w:tc>
        <w:tc>
          <w:tcPr>
            <w:tcW w:w="2126"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0,942325</w:t>
            </w:r>
          </w:p>
        </w:tc>
        <w:tc>
          <w:tcPr>
            <w:tcW w:w="1985"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0,9722</w:t>
            </w:r>
          </w:p>
        </w:tc>
      </w:tr>
      <w:tr w:rsidR="00747A55" w:rsidRPr="00747A55" w:rsidTr="00A44AC7">
        <w:trPr>
          <w:trHeight w:val="315"/>
        </w:trPr>
        <w:tc>
          <w:tcPr>
            <w:tcW w:w="818" w:type="dxa"/>
            <w:vMerge/>
            <w:vAlign w:val="center"/>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747A55" w:rsidRPr="00A44AC7" w:rsidRDefault="00747A55" w:rsidP="00747A55">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9,898895</w:t>
            </w:r>
          </w:p>
        </w:tc>
        <w:tc>
          <w:tcPr>
            <w:tcW w:w="2126"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0,948145</w:t>
            </w:r>
          </w:p>
        </w:tc>
        <w:tc>
          <w:tcPr>
            <w:tcW w:w="1985"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0,2635</w:t>
            </w:r>
          </w:p>
        </w:tc>
      </w:tr>
      <w:tr w:rsidR="00747A55" w:rsidRPr="00747A55" w:rsidTr="00A44AC7">
        <w:trPr>
          <w:trHeight w:val="300"/>
        </w:trPr>
        <w:tc>
          <w:tcPr>
            <w:tcW w:w="818" w:type="dxa"/>
            <w:vMerge w:val="restart"/>
            <w:vAlign w:val="center"/>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3</w:t>
            </w:r>
          </w:p>
        </w:tc>
        <w:tc>
          <w:tcPr>
            <w:tcW w:w="3118" w:type="dxa"/>
            <w:vMerge w:val="restart"/>
            <w:vAlign w:val="center"/>
          </w:tcPr>
          <w:p w:rsidR="00747A55" w:rsidRPr="00A44AC7" w:rsidRDefault="00A44AC7" w:rsidP="00747A55">
            <w:pPr>
              <w:spacing w:after="0" w:line="240" w:lineRule="auto"/>
              <w:ind w:lef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Бромфеноловий синій</w:t>
            </w:r>
          </w:p>
        </w:tc>
        <w:tc>
          <w:tcPr>
            <w:tcW w:w="1559"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1,045852</w:t>
            </w:r>
          </w:p>
        </w:tc>
        <w:tc>
          <w:tcPr>
            <w:tcW w:w="2126"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0,909383</w:t>
            </w:r>
          </w:p>
        </w:tc>
        <w:tc>
          <w:tcPr>
            <w:tcW w:w="1985"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0,2714</w:t>
            </w:r>
          </w:p>
        </w:tc>
      </w:tr>
      <w:tr w:rsidR="00747A55" w:rsidRPr="00747A55" w:rsidTr="00A44AC7">
        <w:trPr>
          <w:trHeight w:val="300"/>
        </w:trPr>
        <w:tc>
          <w:tcPr>
            <w:tcW w:w="818" w:type="dxa"/>
            <w:vMerge/>
            <w:vAlign w:val="center"/>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747A55" w:rsidRPr="00A44AC7" w:rsidRDefault="00747A55" w:rsidP="00747A55">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1,693026</w:t>
            </w:r>
          </w:p>
        </w:tc>
        <w:tc>
          <w:tcPr>
            <w:tcW w:w="2126"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0,939798</w:t>
            </w:r>
          </w:p>
        </w:tc>
        <w:tc>
          <w:tcPr>
            <w:tcW w:w="1985"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0,2497</w:t>
            </w:r>
          </w:p>
        </w:tc>
      </w:tr>
      <w:tr w:rsidR="00747A55" w:rsidRPr="00747A55" w:rsidTr="00A44AC7">
        <w:trPr>
          <w:trHeight w:val="315"/>
        </w:trPr>
        <w:tc>
          <w:tcPr>
            <w:tcW w:w="818" w:type="dxa"/>
            <w:vMerge/>
            <w:vAlign w:val="center"/>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747A55" w:rsidRPr="00A44AC7" w:rsidRDefault="00747A55" w:rsidP="00747A55">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1,357883</w:t>
            </w:r>
          </w:p>
        </w:tc>
        <w:tc>
          <w:tcPr>
            <w:tcW w:w="2126"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0,513381</w:t>
            </w:r>
          </w:p>
        </w:tc>
        <w:tc>
          <w:tcPr>
            <w:tcW w:w="1985"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0,3061</w:t>
            </w:r>
          </w:p>
        </w:tc>
      </w:tr>
      <w:tr w:rsidR="00747A55" w:rsidRPr="00747A55" w:rsidTr="00A44AC7">
        <w:trPr>
          <w:trHeight w:val="315"/>
        </w:trPr>
        <w:tc>
          <w:tcPr>
            <w:tcW w:w="818" w:type="dxa"/>
            <w:vAlign w:val="center"/>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4</w:t>
            </w:r>
          </w:p>
        </w:tc>
        <w:tc>
          <w:tcPr>
            <w:tcW w:w="3118" w:type="dxa"/>
            <w:vAlign w:val="center"/>
          </w:tcPr>
          <w:p w:rsidR="00747A55" w:rsidRPr="00A44AC7" w:rsidRDefault="00A44AC7" w:rsidP="00747A55">
            <w:pPr>
              <w:spacing w:after="0" w:line="240" w:lineRule="auto"/>
              <w:ind w:lef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Індігокармін</w:t>
            </w:r>
          </w:p>
        </w:tc>
        <w:tc>
          <w:tcPr>
            <w:tcW w:w="1559"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53,69471</w:t>
            </w:r>
          </w:p>
        </w:tc>
        <w:tc>
          <w:tcPr>
            <w:tcW w:w="2126"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0,990644</w:t>
            </w:r>
          </w:p>
        </w:tc>
        <w:tc>
          <w:tcPr>
            <w:tcW w:w="1985"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0,07266</w:t>
            </w:r>
          </w:p>
        </w:tc>
      </w:tr>
      <w:tr w:rsidR="00747A55" w:rsidRPr="00747A55" w:rsidTr="00A44AC7">
        <w:trPr>
          <w:trHeight w:val="300"/>
        </w:trPr>
        <w:tc>
          <w:tcPr>
            <w:tcW w:w="818" w:type="dxa"/>
            <w:vMerge w:val="restart"/>
            <w:vAlign w:val="center"/>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5</w:t>
            </w:r>
          </w:p>
        </w:tc>
        <w:tc>
          <w:tcPr>
            <w:tcW w:w="3118" w:type="dxa"/>
            <w:vMerge w:val="restart"/>
            <w:vAlign w:val="center"/>
          </w:tcPr>
          <w:p w:rsidR="00747A55" w:rsidRPr="00A44AC7" w:rsidRDefault="00A44AC7" w:rsidP="00747A55">
            <w:pPr>
              <w:spacing w:after="0" w:line="240" w:lineRule="auto"/>
              <w:ind w:lef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Легкозмиваємий червоний</w:t>
            </w:r>
          </w:p>
        </w:tc>
        <w:tc>
          <w:tcPr>
            <w:tcW w:w="1559"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2,499481</w:t>
            </w:r>
          </w:p>
        </w:tc>
        <w:tc>
          <w:tcPr>
            <w:tcW w:w="2126"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0,774543</w:t>
            </w:r>
          </w:p>
        </w:tc>
        <w:tc>
          <w:tcPr>
            <w:tcW w:w="1985"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0,6096</w:t>
            </w:r>
          </w:p>
        </w:tc>
      </w:tr>
      <w:tr w:rsidR="00747A55" w:rsidRPr="00747A55" w:rsidTr="00A44AC7">
        <w:trPr>
          <w:trHeight w:val="315"/>
        </w:trPr>
        <w:tc>
          <w:tcPr>
            <w:tcW w:w="818" w:type="dxa"/>
            <w:vMerge/>
            <w:vAlign w:val="center"/>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747A55" w:rsidRPr="00A44AC7" w:rsidRDefault="00747A55" w:rsidP="00747A55">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1,195577</w:t>
            </w:r>
          </w:p>
        </w:tc>
        <w:tc>
          <w:tcPr>
            <w:tcW w:w="2126"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0,904455</w:t>
            </w:r>
          </w:p>
        </w:tc>
        <w:tc>
          <w:tcPr>
            <w:tcW w:w="1985" w:type="dxa"/>
            <w:shd w:val="clear" w:color="auto" w:fill="auto"/>
            <w:noWrap/>
            <w:vAlign w:val="bottom"/>
          </w:tcPr>
          <w:p w:rsidR="00747A55" w:rsidRPr="00747A55" w:rsidRDefault="00747A55" w:rsidP="00747A55">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0,5077</w:t>
            </w:r>
          </w:p>
        </w:tc>
      </w:tr>
    </w:tbl>
    <w:p w:rsidR="00A44AC7" w:rsidRDefault="00A44AC7" w:rsidP="00285ECD">
      <w:pPr>
        <w:autoSpaceDE w:val="0"/>
        <w:autoSpaceDN w:val="0"/>
        <w:adjustRightInd w:val="0"/>
        <w:spacing w:after="0" w:line="360" w:lineRule="auto"/>
        <w:jc w:val="right"/>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lastRenderedPageBreak/>
        <w:t>Продовження таблиці 2.1</w:t>
      </w:r>
    </w:p>
    <w:tbl>
      <w:tblPr>
        <w:tblpPr w:leftFromText="180" w:rightFromText="180" w:vertAnchor="text" w:horzAnchor="page" w:tblpX="1831" w:tblpY="75"/>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3118"/>
        <w:gridCol w:w="1559"/>
        <w:gridCol w:w="2126"/>
        <w:gridCol w:w="1985"/>
      </w:tblGrid>
      <w:tr w:rsidR="00A44AC7" w:rsidRPr="00747A55" w:rsidTr="00A44AC7">
        <w:trPr>
          <w:trHeight w:val="300"/>
        </w:trPr>
        <w:tc>
          <w:tcPr>
            <w:tcW w:w="818" w:type="dxa"/>
            <w:vAlign w:val="center"/>
          </w:tcPr>
          <w:p w:rsidR="00A44AC7" w:rsidRPr="00A44AC7" w:rsidRDefault="00A44AC7" w:rsidP="005E3711">
            <w:pPr>
              <w:spacing w:after="0" w:line="240" w:lineRule="auto"/>
              <w:ind w:left="33"/>
              <w:jc w:val="center"/>
              <w:rPr>
                <w:rFonts w:ascii="Times New Roman" w:eastAsia="Times New Roman" w:hAnsi="Times New Roman" w:cs="Times New Roman"/>
                <w:b/>
                <w:color w:val="000000"/>
                <w:sz w:val="24"/>
                <w:szCs w:val="24"/>
                <w:lang w:val="uk-UA"/>
              </w:rPr>
            </w:pPr>
            <w:r w:rsidRPr="00A44AC7">
              <w:rPr>
                <w:rFonts w:ascii="Times New Roman" w:eastAsia="Times New Roman" w:hAnsi="Times New Roman" w:cs="Times New Roman"/>
                <w:b/>
                <w:color w:val="000000"/>
                <w:sz w:val="24"/>
                <w:szCs w:val="24"/>
                <w:lang w:val="uk-UA"/>
              </w:rPr>
              <w:t>1</w:t>
            </w:r>
          </w:p>
        </w:tc>
        <w:tc>
          <w:tcPr>
            <w:tcW w:w="3118" w:type="dxa"/>
            <w:vAlign w:val="center"/>
          </w:tcPr>
          <w:p w:rsidR="00A44AC7" w:rsidRPr="00A44AC7" w:rsidRDefault="00A44AC7" w:rsidP="005E3711">
            <w:pPr>
              <w:spacing w:after="0" w:line="240" w:lineRule="auto"/>
              <w:ind w:left="33"/>
              <w:jc w:val="center"/>
              <w:rPr>
                <w:rFonts w:ascii="Times New Roman" w:eastAsia="Times New Roman" w:hAnsi="Times New Roman" w:cs="Times New Roman"/>
                <w:b/>
                <w:sz w:val="24"/>
                <w:szCs w:val="24"/>
                <w:lang w:val="uk-UA"/>
              </w:rPr>
            </w:pPr>
            <w:r w:rsidRPr="00A44AC7">
              <w:rPr>
                <w:rFonts w:ascii="Times New Roman" w:eastAsia="Times New Roman" w:hAnsi="Times New Roman" w:cs="Times New Roman"/>
                <w:b/>
                <w:sz w:val="24"/>
                <w:szCs w:val="24"/>
                <w:lang w:val="uk-UA"/>
              </w:rPr>
              <w:t>2</w:t>
            </w:r>
          </w:p>
        </w:tc>
        <w:tc>
          <w:tcPr>
            <w:tcW w:w="1559" w:type="dxa"/>
            <w:shd w:val="clear" w:color="auto" w:fill="auto"/>
            <w:noWrap/>
            <w:vAlign w:val="bottom"/>
          </w:tcPr>
          <w:p w:rsidR="00A44AC7" w:rsidRPr="00A44AC7" w:rsidRDefault="00A44AC7" w:rsidP="005E3711">
            <w:pPr>
              <w:spacing w:after="0" w:line="240" w:lineRule="auto"/>
              <w:ind w:left="33"/>
              <w:jc w:val="center"/>
              <w:rPr>
                <w:rFonts w:ascii="Times New Roman" w:eastAsia="Times New Roman" w:hAnsi="Times New Roman" w:cs="Times New Roman"/>
                <w:b/>
                <w:color w:val="000000"/>
                <w:sz w:val="24"/>
                <w:szCs w:val="24"/>
                <w:lang w:val="ru-RU"/>
              </w:rPr>
            </w:pPr>
            <w:r w:rsidRPr="00A44AC7">
              <w:rPr>
                <w:rFonts w:ascii="Times New Roman" w:eastAsia="Times New Roman" w:hAnsi="Times New Roman" w:cs="Times New Roman"/>
                <w:b/>
                <w:color w:val="000000"/>
                <w:sz w:val="24"/>
                <w:szCs w:val="24"/>
                <w:lang w:val="ru-RU"/>
              </w:rPr>
              <w:t>3</w:t>
            </w:r>
          </w:p>
        </w:tc>
        <w:tc>
          <w:tcPr>
            <w:tcW w:w="2126" w:type="dxa"/>
            <w:shd w:val="clear" w:color="auto" w:fill="auto"/>
            <w:noWrap/>
            <w:vAlign w:val="bottom"/>
          </w:tcPr>
          <w:p w:rsidR="00A44AC7" w:rsidRPr="00A44AC7" w:rsidRDefault="00A44AC7" w:rsidP="005E3711">
            <w:pPr>
              <w:spacing w:after="0" w:line="240" w:lineRule="auto"/>
              <w:ind w:left="33"/>
              <w:jc w:val="center"/>
              <w:rPr>
                <w:rFonts w:ascii="Times New Roman" w:eastAsia="Times New Roman" w:hAnsi="Times New Roman" w:cs="Times New Roman"/>
                <w:b/>
                <w:color w:val="000000"/>
                <w:sz w:val="24"/>
                <w:szCs w:val="24"/>
                <w:lang w:val="ru-RU"/>
              </w:rPr>
            </w:pPr>
            <w:r w:rsidRPr="00A44AC7">
              <w:rPr>
                <w:rFonts w:ascii="Times New Roman" w:eastAsia="Times New Roman" w:hAnsi="Times New Roman" w:cs="Times New Roman"/>
                <w:b/>
                <w:color w:val="000000"/>
                <w:sz w:val="24"/>
                <w:szCs w:val="24"/>
                <w:lang w:val="ru-RU"/>
              </w:rPr>
              <w:t>4</w:t>
            </w:r>
          </w:p>
        </w:tc>
        <w:tc>
          <w:tcPr>
            <w:tcW w:w="1985" w:type="dxa"/>
            <w:shd w:val="clear" w:color="auto" w:fill="auto"/>
            <w:noWrap/>
            <w:vAlign w:val="bottom"/>
          </w:tcPr>
          <w:p w:rsidR="00A44AC7" w:rsidRPr="00A44AC7" w:rsidRDefault="00A44AC7" w:rsidP="005E3711">
            <w:pPr>
              <w:spacing w:after="0" w:line="240" w:lineRule="auto"/>
              <w:ind w:left="33"/>
              <w:jc w:val="center"/>
              <w:rPr>
                <w:rFonts w:ascii="Times New Roman" w:eastAsia="Times New Roman" w:hAnsi="Times New Roman" w:cs="Times New Roman"/>
                <w:b/>
                <w:color w:val="000000"/>
                <w:sz w:val="24"/>
                <w:szCs w:val="24"/>
                <w:lang w:val="ru-RU"/>
              </w:rPr>
            </w:pPr>
            <w:r w:rsidRPr="00A44AC7">
              <w:rPr>
                <w:rFonts w:ascii="Times New Roman" w:eastAsia="Times New Roman" w:hAnsi="Times New Roman" w:cs="Times New Roman"/>
                <w:b/>
                <w:color w:val="000000"/>
                <w:sz w:val="24"/>
                <w:szCs w:val="24"/>
                <w:lang w:val="ru-RU"/>
              </w:rPr>
              <w:t>5</w:t>
            </w:r>
          </w:p>
        </w:tc>
      </w:tr>
      <w:tr w:rsidR="00A44AC7" w:rsidRPr="00747A55" w:rsidTr="00A44AC7">
        <w:trPr>
          <w:trHeight w:val="300"/>
        </w:trPr>
        <w:tc>
          <w:tcPr>
            <w:tcW w:w="818" w:type="dxa"/>
            <w:vMerge w:val="restart"/>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6</w:t>
            </w:r>
          </w:p>
        </w:tc>
        <w:tc>
          <w:tcPr>
            <w:tcW w:w="3118" w:type="dxa"/>
            <w:vMerge w:val="restart"/>
            <w:vAlign w:val="center"/>
          </w:tcPr>
          <w:p w:rsidR="00A44AC7" w:rsidRPr="00A44AC7" w:rsidRDefault="00A44AC7" w:rsidP="00A44AC7">
            <w:pPr>
              <w:spacing w:after="0" w:line="240" w:lineRule="auto"/>
              <w:ind w:lef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Малахітовий зелений</w:t>
            </w: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1,64523</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0,626244</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0,325</w:t>
            </w:r>
          </w:p>
        </w:tc>
      </w:tr>
      <w:tr w:rsidR="00A44AC7" w:rsidRPr="00747A55" w:rsidTr="00A44AC7">
        <w:trPr>
          <w:trHeight w:val="300"/>
        </w:trPr>
        <w:tc>
          <w:tcPr>
            <w:tcW w:w="8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A44AC7" w:rsidRPr="00A44AC7" w:rsidRDefault="00A44AC7" w:rsidP="00A44AC7">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2,366467</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0,979888</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0,8832</w:t>
            </w:r>
          </w:p>
        </w:tc>
      </w:tr>
      <w:tr w:rsidR="00A44AC7" w:rsidRPr="00747A55" w:rsidTr="00A44AC7">
        <w:trPr>
          <w:trHeight w:val="300"/>
        </w:trPr>
        <w:tc>
          <w:tcPr>
            <w:tcW w:w="8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A44AC7" w:rsidRPr="00A44AC7" w:rsidRDefault="00A44AC7" w:rsidP="00A44AC7">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1,607644</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0,921479</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0,3649</w:t>
            </w:r>
          </w:p>
        </w:tc>
      </w:tr>
      <w:tr w:rsidR="00A44AC7" w:rsidRPr="00747A55" w:rsidTr="00A44AC7">
        <w:trPr>
          <w:trHeight w:val="315"/>
        </w:trPr>
        <w:tc>
          <w:tcPr>
            <w:tcW w:w="8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A44AC7" w:rsidRPr="00A44AC7" w:rsidRDefault="00A44AC7" w:rsidP="00A44AC7">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1,716865</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0,846176</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0,4289</w:t>
            </w:r>
          </w:p>
        </w:tc>
      </w:tr>
      <w:tr w:rsidR="00A44AC7" w:rsidRPr="00747A55" w:rsidTr="00A44AC7">
        <w:trPr>
          <w:trHeight w:val="300"/>
        </w:trPr>
        <w:tc>
          <w:tcPr>
            <w:tcW w:w="818" w:type="dxa"/>
            <w:vMerge w:val="restart"/>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7</w:t>
            </w:r>
          </w:p>
        </w:tc>
        <w:tc>
          <w:tcPr>
            <w:tcW w:w="3118" w:type="dxa"/>
            <w:vMerge w:val="restart"/>
            <w:vAlign w:val="center"/>
          </w:tcPr>
          <w:p w:rsidR="00A44AC7" w:rsidRPr="00A44AC7" w:rsidRDefault="00A44AC7" w:rsidP="00A44AC7">
            <w:pPr>
              <w:spacing w:after="0" w:line="240" w:lineRule="auto"/>
              <w:ind w:lef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Метиленовий синій</w:t>
            </w: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2,331017</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0,755647</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0,5487</w:t>
            </w:r>
          </w:p>
        </w:tc>
      </w:tr>
      <w:tr w:rsidR="00A44AC7" w:rsidRPr="00747A55" w:rsidTr="00A44AC7">
        <w:trPr>
          <w:trHeight w:val="300"/>
        </w:trPr>
        <w:tc>
          <w:tcPr>
            <w:tcW w:w="8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A44AC7" w:rsidRPr="00A44AC7" w:rsidRDefault="00A44AC7" w:rsidP="00A44AC7">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1,425126</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0,546176</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0,8061</w:t>
            </w:r>
          </w:p>
        </w:tc>
      </w:tr>
      <w:tr w:rsidR="00A44AC7" w:rsidRPr="00747A55" w:rsidTr="00A44AC7">
        <w:trPr>
          <w:trHeight w:val="300"/>
        </w:trPr>
        <w:tc>
          <w:tcPr>
            <w:tcW w:w="8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A44AC7" w:rsidRPr="00A44AC7" w:rsidRDefault="00A44AC7" w:rsidP="00A44AC7">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1,147614</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0,958646</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0,708</w:t>
            </w:r>
          </w:p>
        </w:tc>
      </w:tr>
      <w:tr w:rsidR="00A44AC7" w:rsidRPr="00747A55" w:rsidTr="00A44AC7">
        <w:trPr>
          <w:trHeight w:val="315"/>
        </w:trPr>
        <w:tc>
          <w:tcPr>
            <w:tcW w:w="8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A44AC7" w:rsidRPr="00A44AC7" w:rsidRDefault="00A44AC7" w:rsidP="00A44AC7">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1,869804</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0,992044</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0,679</w:t>
            </w:r>
          </w:p>
        </w:tc>
      </w:tr>
      <w:tr w:rsidR="00A44AC7" w:rsidRPr="00747A55" w:rsidTr="00A44AC7">
        <w:trPr>
          <w:trHeight w:val="315"/>
        </w:trPr>
        <w:tc>
          <w:tcPr>
            <w:tcW w:w="818" w:type="dxa"/>
            <w:vMerge w:val="restart"/>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8</w:t>
            </w:r>
          </w:p>
        </w:tc>
        <w:tc>
          <w:tcPr>
            <w:tcW w:w="3118" w:type="dxa"/>
            <w:vMerge w:val="restart"/>
            <w:vAlign w:val="center"/>
          </w:tcPr>
          <w:p w:rsidR="00A44AC7" w:rsidRPr="00A44AC7" w:rsidRDefault="00A44AC7" w:rsidP="00A44AC7">
            <w:pPr>
              <w:spacing w:after="0" w:line="240" w:lineRule="auto"/>
              <w:ind w:lef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Метиловий фіолетовий</w:t>
            </w: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8,340672</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0,9981394</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0,01261</w:t>
            </w:r>
          </w:p>
        </w:tc>
      </w:tr>
      <w:tr w:rsidR="00A44AC7" w:rsidRPr="00747A55" w:rsidTr="00A44AC7">
        <w:trPr>
          <w:trHeight w:val="315"/>
        </w:trPr>
        <w:tc>
          <w:tcPr>
            <w:tcW w:w="8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A44AC7" w:rsidRPr="00A44AC7" w:rsidRDefault="00A44AC7" w:rsidP="00A44AC7">
            <w:pPr>
              <w:spacing w:after="0" w:line="240" w:lineRule="auto"/>
              <w:ind w:left="33"/>
              <w:jc w:val="center"/>
              <w:rPr>
                <w:rFonts w:ascii="Times New Roman" w:eastAsia="Times New Roman" w:hAnsi="Times New Roman" w:cs="Times New Roman"/>
                <w:sz w:val="24"/>
                <w:szCs w:val="24"/>
              </w:rPr>
            </w:pP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1,1461</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0,957038</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0,048063</w:t>
            </w:r>
          </w:p>
        </w:tc>
      </w:tr>
      <w:tr w:rsidR="00A44AC7" w:rsidRPr="00747A55" w:rsidTr="00A44AC7">
        <w:trPr>
          <w:trHeight w:val="300"/>
        </w:trPr>
        <w:tc>
          <w:tcPr>
            <w:tcW w:w="818" w:type="dxa"/>
            <w:vMerge w:val="restart"/>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9</w:t>
            </w:r>
          </w:p>
        </w:tc>
        <w:tc>
          <w:tcPr>
            <w:tcW w:w="3118" w:type="dxa"/>
            <w:vMerge w:val="restart"/>
            <w:vAlign w:val="center"/>
          </w:tcPr>
          <w:p w:rsidR="00A44AC7" w:rsidRPr="00A44AC7" w:rsidRDefault="00A44AC7" w:rsidP="00A44AC7">
            <w:pPr>
              <w:spacing w:after="0" w:line="240" w:lineRule="auto"/>
              <w:ind w:lef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Фіолетовий кристалічний</w:t>
            </w: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1,658954</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0,930246</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0,6218</w:t>
            </w:r>
          </w:p>
        </w:tc>
      </w:tr>
      <w:tr w:rsidR="00A44AC7" w:rsidRPr="00747A55" w:rsidTr="00A44AC7">
        <w:trPr>
          <w:trHeight w:val="300"/>
        </w:trPr>
        <w:tc>
          <w:tcPr>
            <w:tcW w:w="8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1,290079</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0,974187</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0,7354</w:t>
            </w:r>
          </w:p>
        </w:tc>
      </w:tr>
      <w:tr w:rsidR="00A44AC7" w:rsidRPr="00747A55" w:rsidTr="00A44AC7">
        <w:trPr>
          <w:trHeight w:val="300"/>
        </w:trPr>
        <w:tc>
          <w:tcPr>
            <w:tcW w:w="8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1,186149</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0,996151</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0,6801</w:t>
            </w:r>
          </w:p>
        </w:tc>
      </w:tr>
      <w:tr w:rsidR="00A44AC7" w:rsidRPr="00747A55" w:rsidTr="00A44AC7">
        <w:trPr>
          <w:trHeight w:val="315"/>
        </w:trPr>
        <w:tc>
          <w:tcPr>
            <w:tcW w:w="8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3118" w:type="dxa"/>
            <w:vMerge/>
            <w:vAlign w:val="center"/>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rPr>
            </w:pPr>
          </w:p>
        </w:tc>
        <w:tc>
          <w:tcPr>
            <w:tcW w:w="1559"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1,410524</w:t>
            </w:r>
          </w:p>
        </w:tc>
        <w:tc>
          <w:tcPr>
            <w:tcW w:w="2126"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0,939485</w:t>
            </w:r>
          </w:p>
        </w:tc>
        <w:tc>
          <w:tcPr>
            <w:tcW w:w="1985" w:type="dxa"/>
            <w:shd w:val="clear" w:color="auto" w:fill="auto"/>
            <w:noWrap/>
            <w:vAlign w:val="bottom"/>
          </w:tcPr>
          <w:p w:rsidR="00A44AC7" w:rsidRPr="00747A55" w:rsidRDefault="00A44AC7" w:rsidP="00A44AC7">
            <w:pPr>
              <w:spacing w:after="0" w:line="240" w:lineRule="auto"/>
              <w:ind w:left="33"/>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0,5599</w:t>
            </w:r>
          </w:p>
        </w:tc>
      </w:tr>
    </w:tbl>
    <w:p w:rsidR="00A44AC7" w:rsidRDefault="00A44AC7" w:rsidP="00A44AC7">
      <w:pPr>
        <w:autoSpaceDE w:val="0"/>
        <w:autoSpaceDN w:val="0"/>
        <w:adjustRightInd w:val="0"/>
        <w:spacing w:after="0" w:line="360" w:lineRule="auto"/>
        <w:jc w:val="both"/>
        <w:rPr>
          <w:rFonts w:ascii="Times New Roman" w:eastAsia="TimesNewRomanPSMT" w:hAnsi="Times New Roman" w:cs="Times New Roman"/>
          <w:sz w:val="28"/>
          <w:szCs w:val="28"/>
          <w:lang w:val="uk-UA"/>
        </w:rPr>
      </w:pPr>
    </w:p>
    <w:p w:rsidR="00747A55" w:rsidRDefault="00A44AC7" w:rsidP="00747A55">
      <w:pPr>
        <w:autoSpaceDE w:val="0"/>
        <w:autoSpaceDN w:val="0"/>
        <w:adjustRightInd w:val="0"/>
        <w:spacing w:after="0" w:line="360" w:lineRule="auto"/>
        <w:ind w:firstLine="709"/>
        <w:jc w:val="both"/>
        <w:rPr>
          <w:rFonts w:ascii="Times New Roman" w:eastAsia="TimesNewRomanPSMT" w:hAnsi="Times New Roman" w:cs="Times New Roman"/>
          <w:sz w:val="28"/>
          <w:szCs w:val="28"/>
          <w:lang w:val="ru-RU"/>
        </w:rPr>
      </w:pPr>
      <w:r>
        <w:rPr>
          <w:rFonts w:ascii="Times New Roman" w:eastAsia="TimesNewRomanPSMT" w:hAnsi="Times New Roman" w:cs="Times New Roman"/>
          <w:sz w:val="28"/>
          <w:szCs w:val="28"/>
          <w:lang w:val="uk-UA"/>
        </w:rPr>
        <w:t>Отже, як видно з табл.</w:t>
      </w:r>
      <w:r w:rsidR="000B0A84">
        <w:rPr>
          <w:rFonts w:ascii="Times New Roman" w:eastAsia="TimesNewRomanPSMT" w:hAnsi="Times New Roman" w:cs="Times New Roman"/>
          <w:sz w:val="28"/>
          <w:szCs w:val="28"/>
          <w:lang w:val="uk-UA"/>
        </w:rPr>
        <w:t xml:space="preserve"> 2.1</w:t>
      </w:r>
      <w:r w:rsidR="00747A55" w:rsidRPr="00747A55">
        <w:rPr>
          <w:rFonts w:ascii="Times New Roman" w:eastAsia="TimesNewRomanPSMT" w:hAnsi="Times New Roman" w:cs="Times New Roman"/>
          <w:sz w:val="28"/>
          <w:szCs w:val="28"/>
          <w:lang w:val="uk-UA"/>
        </w:rPr>
        <w:t xml:space="preserve"> обрані фактори суттєво впливають на процес водоочищення</w:t>
      </w:r>
      <w:r w:rsidR="00747A55" w:rsidRPr="00747A55">
        <w:rPr>
          <w:rFonts w:ascii="Times New Roman" w:eastAsia="TimesNewRomanPSMT" w:hAnsi="Times New Roman" w:cs="Times New Roman"/>
          <w:sz w:val="28"/>
          <w:szCs w:val="28"/>
          <w:lang w:val="ru-RU"/>
        </w:rPr>
        <w:t>.</w:t>
      </w:r>
    </w:p>
    <w:p w:rsidR="00747A55" w:rsidRPr="00747A55" w:rsidRDefault="00747A55" w:rsidP="00747A55">
      <w:pPr>
        <w:autoSpaceDE w:val="0"/>
        <w:autoSpaceDN w:val="0"/>
        <w:adjustRightInd w:val="0"/>
        <w:spacing w:after="0" w:line="360" w:lineRule="auto"/>
        <w:ind w:firstLine="709"/>
        <w:jc w:val="both"/>
        <w:rPr>
          <w:rFonts w:ascii="Times New Roman" w:eastAsia="TimesNewRomanPSMT" w:hAnsi="Times New Roman" w:cs="Times New Roman"/>
          <w:sz w:val="28"/>
          <w:szCs w:val="28"/>
          <w:lang w:val="ru-RU"/>
        </w:rPr>
      </w:pPr>
    </w:p>
    <w:p w:rsidR="00747A55" w:rsidRPr="00747A55" w:rsidRDefault="00747A55" w:rsidP="00926B07">
      <w:pPr>
        <w:pStyle w:val="a5"/>
        <w:numPr>
          <w:ilvl w:val="1"/>
          <w:numId w:val="6"/>
        </w:numPr>
        <w:ind w:left="0" w:firstLine="709"/>
        <w:jc w:val="center"/>
        <w:outlineLvl w:val="1"/>
        <w:rPr>
          <w:rFonts w:cs="Times New Roman"/>
          <w:b/>
          <w:szCs w:val="28"/>
          <w:lang w:val="uk-UA"/>
        </w:rPr>
      </w:pPr>
      <w:bookmarkStart w:id="15" w:name="_Toc26519833"/>
      <w:r w:rsidRPr="00747A55">
        <w:rPr>
          <w:rFonts w:cs="Times New Roman"/>
          <w:b/>
          <w:color w:val="000000" w:themeColor="text1"/>
          <w:szCs w:val="28"/>
          <w:lang w:val="uk-UA"/>
        </w:rPr>
        <w:t xml:space="preserve">Експериментально – динамічне моделювання процесу в програмному середовищі </w:t>
      </w:r>
      <w:r w:rsidRPr="00747A55">
        <w:rPr>
          <w:rFonts w:cs="Times New Roman"/>
          <w:b/>
          <w:color w:val="000000" w:themeColor="text1"/>
          <w:szCs w:val="28"/>
        </w:rPr>
        <w:t>STAR</w:t>
      </w:r>
      <w:bookmarkEnd w:id="15"/>
    </w:p>
    <w:p w:rsidR="00747A55" w:rsidRPr="00747A55" w:rsidRDefault="00747A55" w:rsidP="00747A55">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 xml:space="preserve">За результатами дослідження, було встановлено фактори, які впливають на процес покращення існуючих схем водоочищення, а саме залишкова концентрація барвника. </w:t>
      </w:r>
      <w:r w:rsidRPr="00667F7B">
        <w:rPr>
          <w:rFonts w:ascii="Times New Roman" w:eastAsia="TimesNewRomanPSMT" w:hAnsi="Times New Roman" w:cs="Times New Roman"/>
          <w:sz w:val="28"/>
          <w:szCs w:val="28"/>
          <w:lang w:val="uk-UA"/>
        </w:rPr>
        <w:t xml:space="preserve">Показником якості процесу очищення </w:t>
      </w:r>
      <w:r w:rsidR="00667F7B" w:rsidRPr="00667F7B">
        <w:rPr>
          <w:rFonts w:ascii="Times New Roman" w:eastAsia="TimesNewRomanPSMT" w:hAnsi="Times New Roman" w:cs="Times New Roman"/>
          <w:sz w:val="28"/>
          <w:szCs w:val="28"/>
          <w:lang w:val="uk-UA"/>
        </w:rPr>
        <w:t>(</w:t>
      </w:r>
      <w:r w:rsidR="00667F7B" w:rsidRPr="00667F7B">
        <w:rPr>
          <w:rFonts w:ascii="Times New Roman" w:eastAsia="TimesNewRomanPSMT" w:hAnsi="Times New Roman" w:cs="Times New Roman"/>
          <w:sz w:val="28"/>
          <w:szCs w:val="28"/>
        </w:rPr>
        <w:t>Y</w:t>
      </w:r>
      <w:r w:rsidR="00667F7B" w:rsidRPr="00667F7B">
        <w:rPr>
          <w:rFonts w:ascii="Times New Roman" w:eastAsia="TimesNewRomanPSMT" w:hAnsi="Times New Roman" w:cs="Times New Roman"/>
          <w:sz w:val="28"/>
          <w:szCs w:val="28"/>
          <w:lang w:val="ru-RU"/>
        </w:rPr>
        <w:t xml:space="preserve">) </w:t>
      </w:r>
      <w:r w:rsidR="00667F7B" w:rsidRPr="00667F7B">
        <w:rPr>
          <w:rFonts w:ascii="Times New Roman" w:eastAsia="TimesNewRomanPSMT" w:hAnsi="Times New Roman" w:cs="Times New Roman"/>
          <w:sz w:val="28"/>
          <w:szCs w:val="28"/>
          <w:lang w:val="uk-UA"/>
        </w:rPr>
        <w:t>є</w:t>
      </w:r>
      <w:r w:rsidR="00667F7B">
        <w:rPr>
          <w:rFonts w:ascii="Times New Roman" w:eastAsia="TimesNewRomanPSMT" w:hAnsi="Times New Roman" w:cs="Times New Roman"/>
          <w:sz w:val="28"/>
          <w:szCs w:val="28"/>
          <w:lang w:val="uk-UA"/>
        </w:rPr>
        <w:t xml:space="preserve"> залишкова</w:t>
      </w:r>
      <w:r w:rsidRPr="00747A55">
        <w:rPr>
          <w:rFonts w:ascii="Times New Roman" w:eastAsia="TimesNewRomanPSMT" w:hAnsi="Times New Roman" w:cs="Times New Roman"/>
          <w:sz w:val="28"/>
          <w:szCs w:val="28"/>
          <w:lang w:val="uk-UA"/>
        </w:rPr>
        <w:t xml:space="preserve"> концентрацію барвника, мг/дм</w:t>
      </w:r>
      <w:r w:rsidRPr="00747A55">
        <w:rPr>
          <w:rFonts w:ascii="Times New Roman" w:eastAsia="TimesNewRomanPSMT" w:hAnsi="Times New Roman" w:cs="Times New Roman"/>
          <w:sz w:val="28"/>
          <w:szCs w:val="28"/>
          <w:vertAlign w:val="superscript"/>
          <w:lang w:val="uk-UA"/>
        </w:rPr>
        <w:t>3</w:t>
      </w:r>
      <w:r w:rsidRPr="00747A55">
        <w:rPr>
          <w:rFonts w:ascii="Times New Roman" w:eastAsia="TimesNewRomanPSMT" w:hAnsi="Times New Roman" w:cs="Times New Roman"/>
          <w:sz w:val="28"/>
          <w:szCs w:val="28"/>
          <w:lang w:val="uk-UA"/>
        </w:rPr>
        <w:t>.</w:t>
      </w:r>
    </w:p>
    <w:p w:rsidR="00747A55" w:rsidRPr="00747A55" w:rsidRDefault="00747A55" w:rsidP="00747A55">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 xml:space="preserve">Використовуючи математичний апарат системи </w:t>
      </w:r>
      <w:r w:rsidRPr="00747A55">
        <w:rPr>
          <w:rFonts w:ascii="Times New Roman" w:eastAsia="TimesNewRomanPS-ItalicMT" w:hAnsi="Times New Roman" w:cs="Times New Roman"/>
          <w:i/>
          <w:iCs/>
          <w:sz w:val="28"/>
          <w:szCs w:val="28"/>
          <w:lang w:val="uk-UA"/>
        </w:rPr>
        <w:t>STAR</w:t>
      </w:r>
      <w:r w:rsidRPr="00747A55">
        <w:rPr>
          <w:rFonts w:ascii="Times New Roman" w:eastAsia="TimesNewRomanPSMT" w:hAnsi="Times New Roman" w:cs="Times New Roman"/>
          <w:sz w:val="28"/>
          <w:szCs w:val="28"/>
          <w:lang w:val="uk-UA"/>
        </w:rPr>
        <w:t>, яка розроблена на кафедрі кі</w:t>
      </w:r>
      <w:r w:rsidRPr="00747A55">
        <w:rPr>
          <w:rFonts w:ascii="Times New Roman" w:eastAsia="Malgun Gothic Semilight" w:hAnsi="Times New Roman" w:cs="Times New Roman"/>
          <w:sz w:val="28"/>
          <w:szCs w:val="28"/>
          <w:lang w:val="uk-UA"/>
        </w:rPr>
        <w:t>бернетики</w:t>
      </w:r>
      <w:r w:rsidRPr="00747A55">
        <w:rPr>
          <w:rFonts w:ascii="Times New Roman" w:eastAsia="TimesNewRomanPSMT" w:hAnsi="Times New Roman" w:cs="Times New Roman"/>
          <w:sz w:val="28"/>
          <w:szCs w:val="28"/>
          <w:lang w:val="uk-UA"/>
        </w:rPr>
        <w:t xml:space="preserve"> хімі</w:t>
      </w:r>
      <w:r w:rsidRPr="00747A55">
        <w:rPr>
          <w:rFonts w:ascii="Times New Roman" w:eastAsia="Malgun Gothic Semilight" w:hAnsi="Times New Roman" w:cs="Times New Roman"/>
          <w:sz w:val="28"/>
          <w:szCs w:val="28"/>
          <w:lang w:val="uk-UA"/>
        </w:rPr>
        <w:t>ко</w:t>
      </w:r>
      <w:r w:rsidRPr="00747A55">
        <w:rPr>
          <w:rFonts w:ascii="Times New Roman" w:eastAsia="TimesNewRomanPSMT" w:hAnsi="Times New Roman" w:cs="Times New Roman"/>
          <w:sz w:val="28"/>
          <w:szCs w:val="28"/>
          <w:lang w:val="uk-UA"/>
        </w:rPr>
        <w:t>-технологі</w:t>
      </w:r>
      <w:r w:rsidRPr="00747A55">
        <w:rPr>
          <w:rFonts w:ascii="Times New Roman" w:eastAsia="Malgun Gothic Semilight" w:hAnsi="Times New Roman" w:cs="Times New Roman"/>
          <w:sz w:val="28"/>
          <w:szCs w:val="28"/>
          <w:lang w:val="uk-UA"/>
        </w:rPr>
        <w:t>чних</w:t>
      </w:r>
      <w:r w:rsidRPr="00747A55">
        <w:rPr>
          <w:rFonts w:ascii="Times New Roman" w:eastAsia="TimesNewRomanPSMT" w:hAnsi="Times New Roman" w:cs="Times New Roman"/>
          <w:sz w:val="28"/>
          <w:szCs w:val="28"/>
          <w:lang w:val="uk-UA"/>
        </w:rPr>
        <w:t xml:space="preserve"> процесі</w:t>
      </w:r>
      <w:r w:rsidRPr="00747A55">
        <w:rPr>
          <w:rFonts w:ascii="Times New Roman" w:eastAsia="Malgun Gothic Semilight" w:hAnsi="Times New Roman" w:cs="Times New Roman"/>
          <w:sz w:val="28"/>
          <w:szCs w:val="28"/>
          <w:lang w:val="uk-UA"/>
        </w:rPr>
        <w:t>в</w:t>
      </w:r>
      <w:r w:rsidRPr="00747A55">
        <w:rPr>
          <w:rFonts w:ascii="Times New Roman" w:eastAsia="TimesNewRomanPSMT" w:hAnsi="Times New Roman" w:cs="Times New Roman"/>
          <w:sz w:val="28"/>
          <w:szCs w:val="28"/>
          <w:lang w:val="uk-UA"/>
        </w:rPr>
        <w:t xml:space="preserve"> КПІ і</w:t>
      </w:r>
      <w:r w:rsidRPr="00747A55">
        <w:rPr>
          <w:rFonts w:ascii="Times New Roman" w:eastAsia="Malgun Gothic Semilight" w:hAnsi="Times New Roman" w:cs="Times New Roman"/>
          <w:sz w:val="28"/>
          <w:szCs w:val="28"/>
          <w:lang w:val="uk-UA"/>
        </w:rPr>
        <w:t>м</w:t>
      </w:r>
      <w:r w:rsidRPr="00747A55">
        <w:rPr>
          <w:rFonts w:ascii="Times New Roman" w:eastAsia="TimesNewRomanPSMT" w:hAnsi="Times New Roman" w:cs="Times New Roman"/>
          <w:sz w:val="28"/>
          <w:szCs w:val="28"/>
          <w:lang w:val="uk-UA"/>
        </w:rPr>
        <w:t>. І</w:t>
      </w:r>
      <w:r w:rsidRPr="00747A55">
        <w:rPr>
          <w:rFonts w:ascii="Times New Roman" w:eastAsia="Malgun Gothic Semilight" w:hAnsi="Times New Roman" w:cs="Times New Roman"/>
          <w:sz w:val="28"/>
          <w:szCs w:val="28"/>
          <w:lang w:val="uk-UA"/>
        </w:rPr>
        <w:t>горя</w:t>
      </w:r>
      <w:r w:rsidRPr="00747A55">
        <w:rPr>
          <w:rFonts w:ascii="Times New Roman" w:eastAsia="TimesNewRomanPSMT" w:hAnsi="Times New Roman" w:cs="Times New Roman"/>
          <w:sz w:val="28"/>
          <w:szCs w:val="28"/>
          <w:lang w:val="uk-UA"/>
        </w:rPr>
        <w:t xml:space="preserve"> Сі</w:t>
      </w:r>
      <w:r w:rsidRPr="00747A55">
        <w:rPr>
          <w:rFonts w:ascii="Times New Roman" w:eastAsia="Malgun Gothic Semilight" w:hAnsi="Times New Roman" w:cs="Times New Roman"/>
          <w:sz w:val="28"/>
          <w:szCs w:val="28"/>
          <w:lang w:val="uk-UA"/>
        </w:rPr>
        <w:t>корс</w:t>
      </w:r>
      <w:r w:rsidRPr="00747A55">
        <w:rPr>
          <w:rFonts w:ascii="Times New Roman" w:eastAsia="TimesNewRomanPSMT" w:hAnsi="Times New Roman" w:cs="Times New Roman"/>
          <w:sz w:val="28"/>
          <w:szCs w:val="28"/>
          <w:lang w:val="uk-UA"/>
        </w:rPr>
        <w:t xml:space="preserve">ького, було </w:t>
      </w:r>
      <w:r w:rsidRPr="00667F7B">
        <w:rPr>
          <w:rFonts w:ascii="Times New Roman" w:eastAsia="TimesNewRomanPSMT" w:hAnsi="Times New Roman" w:cs="Times New Roman"/>
          <w:sz w:val="28"/>
          <w:szCs w:val="28"/>
          <w:lang w:val="uk-UA"/>
        </w:rPr>
        <w:t xml:space="preserve">проведено ідентифікацію </w:t>
      </w:r>
      <w:r w:rsidR="00667F7B" w:rsidRPr="00667F7B">
        <w:rPr>
          <w:rFonts w:ascii="Times New Roman" w:eastAsia="TimesNewRomanPSMT" w:hAnsi="Times New Roman" w:cs="Times New Roman"/>
          <w:sz w:val="28"/>
          <w:szCs w:val="28"/>
          <w:lang w:val="uk-UA"/>
        </w:rPr>
        <w:t>експер</w:t>
      </w:r>
      <w:r w:rsidR="00A44AC7">
        <w:rPr>
          <w:rFonts w:ascii="Times New Roman" w:eastAsia="TimesNewRomanPSMT" w:hAnsi="Times New Roman" w:cs="Times New Roman"/>
          <w:sz w:val="28"/>
          <w:szCs w:val="28"/>
          <w:lang w:val="uk-UA"/>
        </w:rPr>
        <w:t xml:space="preserve">иментальних даних, що </w:t>
      </w:r>
      <w:r w:rsidR="00A44AC7" w:rsidRPr="00A44AC7">
        <w:rPr>
          <w:rFonts w:ascii="Times New Roman" w:eastAsia="TimesNewRomanPSMT" w:hAnsi="Times New Roman" w:cs="Times New Roman"/>
          <w:sz w:val="28"/>
          <w:szCs w:val="28"/>
          <w:lang w:val="uk-UA"/>
        </w:rPr>
        <w:t>наведені</w:t>
      </w:r>
      <w:r w:rsidR="00667F7B" w:rsidRPr="00A44AC7">
        <w:rPr>
          <w:rFonts w:ascii="Times New Roman" w:eastAsia="TimesNewRomanPSMT" w:hAnsi="Times New Roman" w:cs="Times New Roman"/>
          <w:sz w:val="28"/>
          <w:szCs w:val="28"/>
          <w:lang w:val="uk-UA"/>
        </w:rPr>
        <w:t xml:space="preserve"> в роботі</w:t>
      </w:r>
      <w:r w:rsidR="00667F7B" w:rsidRPr="00667F7B">
        <w:rPr>
          <w:rFonts w:ascii="Times New Roman" w:eastAsia="TimesNewRomanPSMT" w:hAnsi="Times New Roman" w:cs="Times New Roman"/>
          <w:sz w:val="28"/>
          <w:szCs w:val="28"/>
          <w:lang w:val="uk-UA"/>
        </w:rPr>
        <w:t xml:space="preserve"> </w:t>
      </w:r>
      <w:r w:rsidRPr="00667F7B">
        <w:rPr>
          <w:rFonts w:ascii="Times New Roman" w:eastAsia="TimesNewRomanPSMT" w:hAnsi="Times New Roman" w:cs="Times New Roman"/>
          <w:sz w:val="28"/>
          <w:szCs w:val="28"/>
          <w:lang w:val="uk-UA"/>
        </w:rPr>
        <w:t>[</w:t>
      </w:r>
      <w:r w:rsidR="00F654F1">
        <w:rPr>
          <w:rFonts w:ascii="Times New Roman" w:eastAsia="TimesNewRomanPSMT" w:hAnsi="Times New Roman" w:cs="Times New Roman"/>
          <w:sz w:val="28"/>
          <w:szCs w:val="28"/>
          <w:lang w:val="ru-RU"/>
        </w:rPr>
        <w:t>16</w:t>
      </w:r>
      <w:r w:rsidRPr="00667F7B">
        <w:rPr>
          <w:rFonts w:ascii="Times New Roman" w:eastAsia="TimesNewRomanPSMT" w:hAnsi="Times New Roman" w:cs="Times New Roman"/>
          <w:sz w:val="28"/>
          <w:szCs w:val="28"/>
          <w:lang w:val="uk-UA"/>
        </w:rPr>
        <w:t>].</w:t>
      </w:r>
    </w:p>
    <w:p w:rsidR="00747A55" w:rsidRPr="00747A55" w:rsidRDefault="00747A55" w:rsidP="00747A55">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В якості математичної моделі, яка описує змі</w:t>
      </w:r>
      <w:r w:rsidRPr="00747A55">
        <w:rPr>
          <w:rFonts w:ascii="Times New Roman" w:eastAsia="Malgun Gothic Semilight" w:hAnsi="Times New Roman" w:cs="Times New Roman"/>
          <w:sz w:val="28"/>
          <w:szCs w:val="28"/>
          <w:lang w:val="uk-UA"/>
        </w:rPr>
        <w:t>ну</w:t>
      </w:r>
      <w:r w:rsidRPr="00747A55">
        <w:rPr>
          <w:rFonts w:ascii="Times New Roman" w:eastAsia="TimesNewRomanPSMT" w:hAnsi="Times New Roman" w:cs="Times New Roman"/>
          <w:sz w:val="28"/>
          <w:szCs w:val="28"/>
          <w:lang w:val="uk-UA"/>
        </w:rPr>
        <w:t xml:space="preserve"> залишкової концентрації рі</w:t>
      </w:r>
      <w:r w:rsidRPr="00747A55">
        <w:rPr>
          <w:rFonts w:ascii="Times New Roman" w:eastAsia="Malgun Gothic Semilight" w:hAnsi="Times New Roman" w:cs="Times New Roman"/>
          <w:sz w:val="28"/>
          <w:szCs w:val="28"/>
          <w:lang w:val="uk-UA"/>
        </w:rPr>
        <w:t>зних</w:t>
      </w:r>
      <w:r w:rsidRPr="00747A55">
        <w:rPr>
          <w:rFonts w:ascii="Times New Roman" w:eastAsia="TimesNewRomanPSMT" w:hAnsi="Times New Roman" w:cs="Times New Roman"/>
          <w:sz w:val="28"/>
          <w:szCs w:val="28"/>
          <w:lang w:val="uk-UA"/>
        </w:rPr>
        <w:t xml:space="preserve"> барвникі</w:t>
      </w:r>
      <w:r w:rsidRPr="00747A55">
        <w:rPr>
          <w:rFonts w:ascii="Times New Roman" w:eastAsia="Malgun Gothic Semilight" w:hAnsi="Times New Roman" w:cs="Times New Roman"/>
          <w:sz w:val="28"/>
          <w:szCs w:val="28"/>
          <w:lang w:val="uk-UA"/>
        </w:rPr>
        <w:t>в</w:t>
      </w:r>
      <w:r w:rsidRPr="00747A55">
        <w:rPr>
          <w:rFonts w:ascii="Times New Roman" w:eastAsia="TimesNewRomanPSMT" w:hAnsi="Times New Roman" w:cs="Times New Roman"/>
          <w:sz w:val="28"/>
          <w:szCs w:val="28"/>
          <w:lang w:val="uk-UA"/>
        </w:rPr>
        <w:t xml:space="preserve"> у часі, запропоновано обрати звичайне диференці</w:t>
      </w:r>
      <w:r w:rsidRPr="00747A55">
        <w:rPr>
          <w:rFonts w:ascii="Times New Roman" w:eastAsia="Malgun Gothic Semilight" w:hAnsi="Times New Roman" w:cs="Times New Roman"/>
          <w:sz w:val="28"/>
          <w:szCs w:val="28"/>
          <w:lang w:val="uk-UA"/>
        </w:rPr>
        <w:t>альне</w:t>
      </w:r>
      <w:r w:rsidRPr="00747A55">
        <w:rPr>
          <w:rFonts w:ascii="Times New Roman" w:eastAsia="TimesNewRomanPSMT" w:hAnsi="Times New Roman" w:cs="Times New Roman"/>
          <w:sz w:val="28"/>
          <w:szCs w:val="28"/>
          <w:lang w:val="uk-UA"/>
        </w:rPr>
        <w:t xml:space="preserve"> рі</w:t>
      </w:r>
      <w:r w:rsidRPr="00747A55">
        <w:rPr>
          <w:rFonts w:ascii="Times New Roman" w:eastAsia="Malgun Gothic Semilight" w:hAnsi="Times New Roman" w:cs="Times New Roman"/>
          <w:sz w:val="28"/>
          <w:szCs w:val="28"/>
          <w:lang w:val="uk-UA"/>
        </w:rPr>
        <w:t>вняння</w:t>
      </w:r>
      <w:r w:rsidRPr="00747A55">
        <w:rPr>
          <w:rFonts w:ascii="Times New Roman" w:eastAsia="TimesNewRomanPSMT" w:hAnsi="Times New Roman" w:cs="Times New Roman"/>
          <w:sz w:val="28"/>
          <w:szCs w:val="28"/>
          <w:lang w:val="uk-UA"/>
        </w:rPr>
        <w:t xml:space="preserve"> 1 порядку:</w:t>
      </w:r>
    </w:p>
    <w:p w:rsidR="00747A55" w:rsidRPr="00747A55" w:rsidRDefault="00747A55" w:rsidP="00747A55">
      <w:pPr>
        <w:autoSpaceDE w:val="0"/>
        <w:autoSpaceDN w:val="0"/>
        <w:adjustRightInd w:val="0"/>
        <w:spacing w:after="0" w:line="360" w:lineRule="auto"/>
        <w:jc w:val="center"/>
        <w:rPr>
          <w:rFonts w:ascii="Times New Roman" w:eastAsia="TimesNewRomanPSMT" w:hAnsi="Times New Roman" w:cs="Times New Roman"/>
          <w:sz w:val="28"/>
          <w:szCs w:val="28"/>
          <w:lang w:val="uk-UA"/>
        </w:rPr>
      </w:pPr>
      <w:r w:rsidRPr="00747A55">
        <w:rPr>
          <w:rFonts w:ascii="Times New Roman" w:eastAsia="TimesNewRomanPS-ItalicMT" w:hAnsi="Times New Roman" w:cs="Times New Roman"/>
          <w:i/>
          <w:iCs/>
          <w:sz w:val="28"/>
          <w:szCs w:val="28"/>
          <w:lang w:val="uk-UA"/>
        </w:rPr>
        <w:t xml:space="preserve">                                             T </w:t>
      </w:r>
      <w:r w:rsidRPr="00747A55">
        <w:rPr>
          <w:rFonts w:ascii="Cambria Math" w:eastAsia="MS Gothic" w:hAnsi="Cambria Math" w:cs="Cambria Math"/>
          <w:sz w:val="28"/>
          <w:szCs w:val="28"/>
          <w:lang w:val="uk-UA"/>
        </w:rPr>
        <w:t>⋅</w:t>
      </w:r>
      <w:r w:rsidRPr="00747A55">
        <w:rPr>
          <w:rFonts w:ascii="Times New Roman" w:eastAsia="TimesNewRomanPS-ItalicMT" w:hAnsi="Times New Roman" w:cs="Times New Roman"/>
          <w:i/>
          <w:iCs/>
          <w:sz w:val="28"/>
          <w:szCs w:val="28"/>
          <w:lang w:val="uk-UA"/>
        </w:rPr>
        <w:t xml:space="preserve">Y </w:t>
      </w:r>
      <w:r w:rsidRPr="00747A55">
        <w:rPr>
          <w:rFonts w:ascii="Times New Roman" w:eastAsia="SymbolMT" w:hAnsi="Times New Roman" w:cs="Times New Roman"/>
          <w:sz w:val="28"/>
          <w:szCs w:val="28"/>
          <w:lang w:val="uk-UA"/>
        </w:rPr>
        <w:t xml:space="preserve">′ + </w:t>
      </w:r>
      <w:r w:rsidRPr="00747A55">
        <w:rPr>
          <w:rFonts w:ascii="Times New Roman" w:eastAsia="TimesNewRomanPS-ItalicMT" w:hAnsi="Times New Roman" w:cs="Times New Roman"/>
          <w:i/>
          <w:iCs/>
          <w:sz w:val="28"/>
          <w:szCs w:val="28"/>
          <w:lang w:val="uk-UA"/>
        </w:rPr>
        <w:t xml:space="preserve">Y </w:t>
      </w:r>
      <w:r w:rsidRPr="00747A55">
        <w:rPr>
          <w:rFonts w:ascii="Times New Roman" w:eastAsia="SymbolMT" w:hAnsi="Times New Roman" w:cs="Times New Roman"/>
          <w:sz w:val="28"/>
          <w:szCs w:val="28"/>
          <w:lang w:val="uk-UA"/>
        </w:rPr>
        <w:t xml:space="preserve">= </w:t>
      </w:r>
      <w:r w:rsidRPr="00747A55">
        <w:rPr>
          <w:rFonts w:ascii="Times New Roman" w:eastAsia="TimesNewRomanPS-ItalicMT" w:hAnsi="Times New Roman" w:cs="Times New Roman"/>
          <w:i/>
          <w:iCs/>
          <w:sz w:val="28"/>
          <w:szCs w:val="28"/>
          <w:lang w:val="uk-UA"/>
        </w:rPr>
        <w:t>Q( X1)                               (2.2)</w:t>
      </w:r>
    </w:p>
    <w:p w:rsidR="00747A55" w:rsidRPr="00A44AC7" w:rsidRDefault="00747A55" w:rsidP="00747A55">
      <w:pPr>
        <w:autoSpaceDE w:val="0"/>
        <w:autoSpaceDN w:val="0"/>
        <w:adjustRightInd w:val="0"/>
        <w:spacing w:after="0" w:line="360" w:lineRule="auto"/>
        <w:jc w:val="both"/>
        <w:rPr>
          <w:rFonts w:ascii="Times New Roman" w:eastAsia="TimesNewRomanPSMT" w:hAnsi="Times New Roman" w:cs="Times New Roman"/>
          <w:sz w:val="28"/>
          <w:szCs w:val="28"/>
          <w:lang w:val="uk-UA"/>
        </w:rPr>
      </w:pPr>
      <w:r w:rsidRPr="00A44AC7">
        <w:rPr>
          <w:rFonts w:ascii="Times New Roman" w:eastAsia="TimesNewRomanPSMT" w:hAnsi="Times New Roman" w:cs="Times New Roman"/>
          <w:sz w:val="28"/>
          <w:szCs w:val="28"/>
          <w:lang w:val="uk-UA"/>
        </w:rPr>
        <w:lastRenderedPageBreak/>
        <w:t xml:space="preserve">де </w:t>
      </w:r>
      <w:r w:rsidRPr="00A44AC7">
        <w:rPr>
          <w:rFonts w:ascii="Times New Roman" w:eastAsia="TimesNewRomanPS-ItalicMT" w:hAnsi="Times New Roman" w:cs="Times New Roman"/>
          <w:i/>
          <w:iCs/>
          <w:sz w:val="28"/>
          <w:szCs w:val="28"/>
          <w:lang w:val="uk-UA"/>
        </w:rPr>
        <w:t xml:space="preserve">Y </w:t>
      </w:r>
      <w:r w:rsidRPr="00A44AC7">
        <w:rPr>
          <w:rFonts w:ascii="Times New Roman" w:eastAsia="TimesNewRomanPSMT" w:hAnsi="Times New Roman" w:cs="Times New Roman"/>
          <w:sz w:val="28"/>
          <w:szCs w:val="28"/>
          <w:lang w:val="uk-UA"/>
        </w:rPr>
        <w:t>– залишкова концентраці</w:t>
      </w:r>
      <w:r w:rsidRPr="00A44AC7">
        <w:rPr>
          <w:rFonts w:ascii="Times New Roman" w:eastAsia="Malgun Gothic Semilight" w:hAnsi="Times New Roman" w:cs="Times New Roman"/>
          <w:sz w:val="28"/>
          <w:szCs w:val="28"/>
          <w:lang w:val="uk-UA"/>
        </w:rPr>
        <w:t>я</w:t>
      </w:r>
      <w:r w:rsidRPr="00A44AC7">
        <w:rPr>
          <w:rFonts w:ascii="Times New Roman" w:eastAsia="TimesNewRomanPSMT" w:hAnsi="Times New Roman" w:cs="Times New Roman"/>
          <w:sz w:val="28"/>
          <w:szCs w:val="28"/>
          <w:lang w:val="uk-UA"/>
        </w:rPr>
        <w:t xml:space="preserve"> барвника мг/дм</w:t>
      </w:r>
      <w:r w:rsidRPr="00A44AC7">
        <w:rPr>
          <w:rFonts w:ascii="Times New Roman" w:eastAsia="TimesNewRomanPSMT" w:hAnsi="Times New Roman" w:cs="Times New Roman"/>
          <w:sz w:val="28"/>
          <w:szCs w:val="28"/>
          <w:vertAlign w:val="superscript"/>
          <w:lang w:val="uk-UA"/>
        </w:rPr>
        <w:t>3</w:t>
      </w:r>
      <w:r w:rsidRPr="00A44AC7">
        <w:rPr>
          <w:rFonts w:ascii="Times New Roman" w:eastAsia="TimesNewRomanPSMT" w:hAnsi="Times New Roman" w:cs="Times New Roman"/>
          <w:sz w:val="28"/>
          <w:szCs w:val="28"/>
          <w:lang w:val="uk-UA"/>
        </w:rPr>
        <w:t xml:space="preserve">, </w:t>
      </w:r>
      <w:r w:rsidR="00667F7B" w:rsidRPr="00A44AC7">
        <w:rPr>
          <w:rFonts w:ascii="Times New Roman" w:eastAsia="TimesNewRomanPSMT" w:hAnsi="Times New Roman" w:cs="Times New Roman"/>
          <w:sz w:val="28"/>
          <w:szCs w:val="28"/>
        </w:rPr>
        <w:t>Q</w:t>
      </w:r>
      <w:r w:rsidR="000F2D6F" w:rsidRPr="00A44AC7">
        <w:rPr>
          <w:rFonts w:ascii="Times New Roman" w:eastAsia="TimesNewRomanPSMT" w:hAnsi="Times New Roman" w:cs="Times New Roman"/>
          <w:sz w:val="28"/>
          <w:szCs w:val="28"/>
          <w:lang w:val="uk-UA"/>
        </w:rPr>
        <w:t xml:space="preserve">, </w:t>
      </w:r>
      <w:r w:rsidR="000F2D6F" w:rsidRPr="00A44AC7">
        <w:rPr>
          <w:rFonts w:ascii="Times New Roman" w:eastAsia="TimesNewRomanPSMT" w:hAnsi="Times New Roman" w:cs="Times New Roman"/>
          <w:sz w:val="28"/>
          <w:szCs w:val="28"/>
        </w:rPr>
        <w:t>T</w:t>
      </w:r>
      <w:r w:rsidRPr="00A44AC7">
        <w:rPr>
          <w:rFonts w:ascii="Times New Roman" w:eastAsia="TimesNewRomanPSMT" w:hAnsi="Times New Roman" w:cs="Times New Roman"/>
          <w:sz w:val="28"/>
          <w:szCs w:val="28"/>
          <w:lang w:val="uk-UA"/>
        </w:rPr>
        <w:t xml:space="preserve"> – </w:t>
      </w:r>
      <w:r w:rsidR="000F2D6F" w:rsidRPr="00A44AC7">
        <w:rPr>
          <w:rFonts w:ascii="Times New Roman" w:eastAsia="TimesNewRomanPSMT" w:hAnsi="Times New Roman" w:cs="Times New Roman"/>
          <w:sz w:val="28"/>
          <w:szCs w:val="28"/>
          <w:lang w:val="uk-UA"/>
        </w:rPr>
        <w:t xml:space="preserve">коефіцієнти моделі, Т-постійна часу, </w:t>
      </w:r>
      <w:r w:rsidR="000F2D6F" w:rsidRPr="00A44AC7">
        <w:rPr>
          <w:rFonts w:ascii="Times New Roman" w:eastAsia="TimesNewRomanPSMT" w:hAnsi="Times New Roman" w:cs="Times New Roman"/>
          <w:sz w:val="28"/>
          <w:szCs w:val="28"/>
        </w:rPr>
        <w:t>Q</w:t>
      </w:r>
      <w:r w:rsidR="000F2D6F" w:rsidRPr="00A44AC7">
        <w:rPr>
          <w:rFonts w:ascii="Times New Roman" w:eastAsia="TimesNewRomanPSMT" w:hAnsi="Times New Roman" w:cs="Times New Roman"/>
          <w:sz w:val="28"/>
          <w:szCs w:val="28"/>
          <w:lang w:val="uk-UA"/>
        </w:rPr>
        <w:t xml:space="preserve"> - коефіцієнт передачі Х1 - вхідний вплив(одинична сходинка).</w:t>
      </w:r>
    </w:p>
    <w:p w:rsidR="00747A55" w:rsidRPr="000F2D6F" w:rsidRDefault="00747A55" w:rsidP="00747A55">
      <w:pPr>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val="uk-UA"/>
        </w:rPr>
      </w:pPr>
      <w:r w:rsidRPr="00747A55">
        <w:rPr>
          <w:rFonts w:ascii="Times New Roman" w:eastAsia="TimesNewRomanPSMT" w:hAnsi="Times New Roman" w:cs="Times New Roman"/>
          <w:sz w:val="28"/>
          <w:szCs w:val="28"/>
          <w:lang w:val="uk-UA"/>
        </w:rPr>
        <w:t xml:space="preserve">Для кожного барвника </w:t>
      </w:r>
      <w:r w:rsidR="000F2D6F">
        <w:rPr>
          <w:rFonts w:ascii="Times New Roman" w:eastAsia="TimesNewRomanPSMT" w:hAnsi="Times New Roman" w:cs="Times New Roman"/>
          <w:color w:val="000000" w:themeColor="text1"/>
          <w:sz w:val="28"/>
          <w:szCs w:val="28"/>
          <w:lang w:val="uk-UA"/>
        </w:rPr>
        <w:t>(</w:t>
      </w:r>
      <w:r w:rsidRPr="000F2D6F">
        <w:rPr>
          <w:rFonts w:ascii="Times New Roman" w:eastAsia="TimesNewRomanPSMT" w:hAnsi="Times New Roman" w:cs="Times New Roman"/>
          <w:color w:val="000000" w:themeColor="text1"/>
          <w:sz w:val="28"/>
          <w:szCs w:val="28"/>
          <w:lang w:val="uk-UA"/>
        </w:rPr>
        <w:t>активний яскраво-блакитний, бромкрезоловий зелений, бромфеноловий сині</w:t>
      </w:r>
      <w:r w:rsidRPr="000F2D6F">
        <w:rPr>
          <w:rFonts w:ascii="Times New Roman" w:eastAsia="Malgun Gothic Semilight" w:hAnsi="Times New Roman" w:cs="Times New Roman"/>
          <w:color w:val="000000" w:themeColor="text1"/>
          <w:sz w:val="28"/>
          <w:szCs w:val="28"/>
          <w:lang w:val="uk-UA"/>
        </w:rPr>
        <w:t>й</w:t>
      </w:r>
      <w:r w:rsidRPr="000F2D6F">
        <w:rPr>
          <w:rFonts w:ascii="Times New Roman" w:eastAsia="TimesNewRomanPSMT" w:hAnsi="Times New Roman" w:cs="Times New Roman"/>
          <w:color w:val="000000" w:themeColor="text1"/>
          <w:sz w:val="28"/>
          <w:szCs w:val="28"/>
          <w:lang w:val="uk-UA"/>
        </w:rPr>
        <w:t>, і</w:t>
      </w:r>
      <w:r w:rsidRPr="000F2D6F">
        <w:rPr>
          <w:rFonts w:ascii="Times New Roman" w:eastAsia="Malgun Gothic Semilight" w:hAnsi="Times New Roman" w:cs="Times New Roman"/>
          <w:color w:val="000000" w:themeColor="text1"/>
          <w:sz w:val="28"/>
          <w:szCs w:val="28"/>
          <w:lang w:val="uk-UA"/>
        </w:rPr>
        <w:t>нд</w:t>
      </w:r>
      <w:r w:rsidRPr="000F2D6F">
        <w:rPr>
          <w:rFonts w:ascii="Times New Roman" w:eastAsia="TimesNewRomanPSMT" w:hAnsi="Times New Roman" w:cs="Times New Roman"/>
          <w:color w:val="000000" w:themeColor="text1"/>
          <w:sz w:val="28"/>
          <w:szCs w:val="28"/>
          <w:lang w:val="uk-UA"/>
        </w:rPr>
        <w:t>і</w:t>
      </w:r>
      <w:r w:rsidRPr="000F2D6F">
        <w:rPr>
          <w:rFonts w:ascii="Times New Roman" w:eastAsia="Malgun Gothic Semilight" w:hAnsi="Times New Roman" w:cs="Times New Roman"/>
          <w:color w:val="000000" w:themeColor="text1"/>
          <w:sz w:val="28"/>
          <w:szCs w:val="28"/>
          <w:lang w:val="uk-UA"/>
        </w:rPr>
        <w:t>гокарм</w:t>
      </w:r>
      <w:r w:rsidRPr="000F2D6F">
        <w:rPr>
          <w:rFonts w:ascii="Times New Roman" w:eastAsia="TimesNewRomanPSMT" w:hAnsi="Times New Roman" w:cs="Times New Roman"/>
          <w:color w:val="000000" w:themeColor="text1"/>
          <w:sz w:val="28"/>
          <w:szCs w:val="28"/>
          <w:lang w:val="uk-UA"/>
        </w:rPr>
        <w:t>і</w:t>
      </w:r>
      <w:r w:rsidRPr="000F2D6F">
        <w:rPr>
          <w:rFonts w:ascii="Times New Roman" w:eastAsia="Malgun Gothic Semilight" w:hAnsi="Times New Roman" w:cs="Times New Roman"/>
          <w:color w:val="000000" w:themeColor="text1"/>
          <w:sz w:val="28"/>
          <w:szCs w:val="28"/>
          <w:lang w:val="uk-UA"/>
        </w:rPr>
        <w:t>н</w:t>
      </w:r>
      <w:r w:rsidRPr="000F2D6F">
        <w:rPr>
          <w:rFonts w:ascii="Times New Roman" w:eastAsia="TimesNewRomanPSMT" w:hAnsi="Times New Roman" w:cs="Times New Roman"/>
          <w:color w:val="000000" w:themeColor="text1"/>
          <w:sz w:val="28"/>
          <w:szCs w:val="28"/>
          <w:lang w:val="uk-UA"/>
        </w:rPr>
        <w:t>, легкозмиває</w:t>
      </w:r>
      <w:r w:rsidRPr="000F2D6F">
        <w:rPr>
          <w:rFonts w:ascii="Times New Roman" w:eastAsia="Malgun Gothic Semilight" w:hAnsi="Times New Roman" w:cs="Times New Roman"/>
          <w:color w:val="000000" w:themeColor="text1"/>
          <w:sz w:val="28"/>
          <w:szCs w:val="28"/>
          <w:lang w:val="uk-UA"/>
        </w:rPr>
        <w:t>мий</w:t>
      </w:r>
      <w:r w:rsidRPr="000F2D6F">
        <w:rPr>
          <w:rFonts w:ascii="Times New Roman" w:eastAsia="TimesNewRomanPSMT" w:hAnsi="Times New Roman" w:cs="Times New Roman"/>
          <w:color w:val="000000" w:themeColor="text1"/>
          <w:sz w:val="28"/>
          <w:szCs w:val="28"/>
          <w:lang w:val="uk-UA"/>
        </w:rPr>
        <w:t xml:space="preserve"> червоний, малахі</w:t>
      </w:r>
      <w:r w:rsidRPr="000F2D6F">
        <w:rPr>
          <w:rFonts w:ascii="Times New Roman" w:eastAsia="Malgun Gothic Semilight" w:hAnsi="Times New Roman" w:cs="Times New Roman"/>
          <w:color w:val="000000" w:themeColor="text1"/>
          <w:sz w:val="28"/>
          <w:szCs w:val="28"/>
          <w:lang w:val="uk-UA"/>
        </w:rPr>
        <w:t>товий</w:t>
      </w:r>
      <w:r w:rsidRPr="000F2D6F">
        <w:rPr>
          <w:rFonts w:ascii="Times New Roman" w:eastAsia="TimesNewRomanPSMT" w:hAnsi="Times New Roman" w:cs="Times New Roman"/>
          <w:color w:val="000000" w:themeColor="text1"/>
          <w:sz w:val="28"/>
          <w:szCs w:val="28"/>
          <w:lang w:val="uk-UA"/>
        </w:rPr>
        <w:t xml:space="preserve"> зелений, метиленовий сині</w:t>
      </w:r>
      <w:r w:rsidRPr="000F2D6F">
        <w:rPr>
          <w:rFonts w:ascii="Times New Roman" w:eastAsia="Malgun Gothic Semilight" w:hAnsi="Times New Roman" w:cs="Times New Roman"/>
          <w:color w:val="000000" w:themeColor="text1"/>
          <w:sz w:val="28"/>
          <w:szCs w:val="28"/>
          <w:lang w:val="uk-UA"/>
        </w:rPr>
        <w:t>й</w:t>
      </w:r>
      <w:r w:rsidRPr="000F2D6F">
        <w:rPr>
          <w:rFonts w:ascii="Times New Roman" w:eastAsia="TimesNewRomanPSMT" w:hAnsi="Times New Roman" w:cs="Times New Roman"/>
          <w:color w:val="000000" w:themeColor="text1"/>
          <w:sz w:val="28"/>
          <w:szCs w:val="28"/>
          <w:lang w:val="uk-UA"/>
        </w:rPr>
        <w:t>, метиловий фі</w:t>
      </w:r>
      <w:r w:rsidRPr="000F2D6F">
        <w:rPr>
          <w:rFonts w:ascii="Times New Roman" w:eastAsia="Malgun Gothic Semilight" w:hAnsi="Times New Roman" w:cs="Times New Roman"/>
          <w:color w:val="000000" w:themeColor="text1"/>
          <w:sz w:val="28"/>
          <w:szCs w:val="28"/>
          <w:lang w:val="uk-UA"/>
        </w:rPr>
        <w:t>олетов</w:t>
      </w:r>
      <w:r w:rsidRPr="000F2D6F">
        <w:rPr>
          <w:rFonts w:ascii="Times New Roman" w:eastAsia="TimesNewRomanPSMT" w:hAnsi="Times New Roman" w:cs="Times New Roman"/>
          <w:color w:val="000000" w:themeColor="text1"/>
          <w:sz w:val="28"/>
          <w:szCs w:val="28"/>
          <w:lang w:val="uk-UA"/>
        </w:rPr>
        <w:t>ий та кристалі</w:t>
      </w:r>
      <w:r w:rsidRPr="000F2D6F">
        <w:rPr>
          <w:rFonts w:ascii="Times New Roman" w:eastAsia="Malgun Gothic Semilight" w:hAnsi="Times New Roman" w:cs="Times New Roman"/>
          <w:color w:val="000000" w:themeColor="text1"/>
          <w:sz w:val="28"/>
          <w:szCs w:val="28"/>
          <w:lang w:val="uk-UA"/>
        </w:rPr>
        <w:t>чний</w:t>
      </w:r>
      <w:r w:rsidRPr="000F2D6F">
        <w:rPr>
          <w:rFonts w:ascii="Times New Roman" w:eastAsia="TimesNewRomanPSMT" w:hAnsi="Times New Roman" w:cs="Times New Roman"/>
          <w:color w:val="000000" w:themeColor="text1"/>
          <w:sz w:val="28"/>
          <w:szCs w:val="28"/>
          <w:lang w:val="uk-UA"/>
        </w:rPr>
        <w:t xml:space="preserve"> фі</w:t>
      </w:r>
      <w:r w:rsidRPr="000F2D6F">
        <w:rPr>
          <w:rFonts w:ascii="Times New Roman" w:eastAsia="Malgun Gothic Semilight" w:hAnsi="Times New Roman" w:cs="Times New Roman"/>
          <w:color w:val="000000" w:themeColor="text1"/>
          <w:sz w:val="28"/>
          <w:szCs w:val="28"/>
          <w:lang w:val="uk-UA"/>
        </w:rPr>
        <w:t xml:space="preserve">олетовий) </w:t>
      </w:r>
      <w:r w:rsidR="000F2D6F" w:rsidRPr="000F2D6F">
        <w:rPr>
          <w:rFonts w:ascii="Times New Roman" w:eastAsia="Malgun Gothic Semilight" w:hAnsi="Times New Roman" w:cs="Times New Roman"/>
          <w:color w:val="000000" w:themeColor="text1"/>
          <w:sz w:val="28"/>
          <w:szCs w:val="28"/>
          <w:lang w:val="uk-UA"/>
        </w:rPr>
        <w:t xml:space="preserve">за допомогою </w:t>
      </w:r>
      <w:r w:rsidR="000F2D6F" w:rsidRPr="000F2D6F">
        <w:rPr>
          <w:rFonts w:ascii="Times New Roman" w:eastAsia="TimesNewRomanPSMT" w:hAnsi="Times New Roman" w:cs="Times New Roman"/>
          <w:color w:val="000000" w:themeColor="text1"/>
          <w:sz w:val="28"/>
          <w:szCs w:val="28"/>
          <w:lang w:val="uk-UA"/>
        </w:rPr>
        <w:t>пі</w:t>
      </w:r>
      <w:r w:rsidR="000F2D6F" w:rsidRPr="000F2D6F">
        <w:rPr>
          <w:rFonts w:ascii="Times New Roman" w:eastAsia="Malgun Gothic Semilight" w:hAnsi="Times New Roman" w:cs="Times New Roman"/>
          <w:color w:val="000000" w:themeColor="text1"/>
          <w:sz w:val="28"/>
          <w:szCs w:val="28"/>
          <w:lang w:val="uk-UA"/>
        </w:rPr>
        <w:t>дсистеми</w:t>
      </w:r>
      <w:r w:rsidR="000F2D6F" w:rsidRPr="000F2D6F">
        <w:rPr>
          <w:rFonts w:ascii="Times New Roman" w:eastAsia="TimesNewRomanPSMT" w:hAnsi="Times New Roman" w:cs="Times New Roman"/>
          <w:color w:val="000000" w:themeColor="text1"/>
          <w:sz w:val="28"/>
          <w:szCs w:val="28"/>
          <w:lang w:val="uk-UA"/>
        </w:rPr>
        <w:t xml:space="preserve"> </w:t>
      </w:r>
      <w:r w:rsidR="000F2D6F" w:rsidRPr="000F2D6F">
        <w:rPr>
          <w:rFonts w:ascii="Times New Roman" w:eastAsia="TimesNewRomanPS-ItalicMT" w:hAnsi="Times New Roman" w:cs="Times New Roman"/>
          <w:i/>
          <w:iCs/>
          <w:color w:val="000000" w:themeColor="text1"/>
          <w:sz w:val="28"/>
          <w:szCs w:val="28"/>
          <w:lang w:val="uk-UA"/>
        </w:rPr>
        <w:t xml:space="preserve">GEM </w:t>
      </w:r>
      <w:r w:rsidR="000F2D6F" w:rsidRPr="000F2D6F">
        <w:rPr>
          <w:rFonts w:ascii="Times New Roman" w:eastAsia="TimesNewRomanPSMT" w:hAnsi="Times New Roman" w:cs="Times New Roman"/>
          <w:color w:val="000000" w:themeColor="text1"/>
          <w:sz w:val="28"/>
          <w:szCs w:val="28"/>
          <w:lang w:val="uk-UA"/>
        </w:rPr>
        <w:t xml:space="preserve">системи </w:t>
      </w:r>
      <w:r w:rsidR="000F2D6F" w:rsidRPr="000F2D6F">
        <w:rPr>
          <w:rFonts w:ascii="Times New Roman" w:eastAsia="TimesNewRomanPS-ItalicMT" w:hAnsi="Times New Roman" w:cs="Times New Roman"/>
          <w:i/>
          <w:iCs/>
          <w:color w:val="000000" w:themeColor="text1"/>
          <w:sz w:val="28"/>
          <w:szCs w:val="28"/>
          <w:lang w:val="uk-UA"/>
        </w:rPr>
        <w:t>STAR</w:t>
      </w:r>
      <w:r w:rsidR="000F2D6F" w:rsidRPr="000F2D6F">
        <w:rPr>
          <w:rFonts w:ascii="Times New Roman" w:eastAsia="Malgun Gothic Semilight" w:hAnsi="Times New Roman" w:cs="Times New Roman"/>
          <w:color w:val="000000" w:themeColor="text1"/>
          <w:sz w:val="28"/>
          <w:szCs w:val="28"/>
          <w:lang w:val="uk-UA"/>
        </w:rPr>
        <w:t xml:space="preserve"> </w:t>
      </w:r>
      <w:r w:rsidRPr="000F2D6F">
        <w:rPr>
          <w:rFonts w:ascii="Times New Roman" w:eastAsia="Malgun Gothic Semilight" w:hAnsi="Times New Roman" w:cs="Times New Roman"/>
          <w:color w:val="000000" w:themeColor="text1"/>
          <w:sz w:val="28"/>
          <w:szCs w:val="28"/>
          <w:lang w:val="uk-UA"/>
        </w:rPr>
        <w:t xml:space="preserve">були проведені </w:t>
      </w:r>
      <w:r w:rsidR="000F2D6F" w:rsidRPr="000F2D6F">
        <w:rPr>
          <w:rFonts w:ascii="Times New Roman" w:eastAsia="Malgun Gothic Semilight" w:hAnsi="Times New Roman" w:cs="Times New Roman"/>
          <w:color w:val="000000" w:themeColor="text1"/>
          <w:sz w:val="28"/>
          <w:szCs w:val="28"/>
          <w:lang w:val="uk-UA"/>
        </w:rPr>
        <w:t xml:space="preserve">розрахунки по визначенні </w:t>
      </w:r>
      <w:r w:rsidR="000F2D6F" w:rsidRPr="000F2D6F">
        <w:rPr>
          <w:rFonts w:ascii="Times New Roman" w:eastAsia="TimesNewRomanPSMT" w:hAnsi="Times New Roman" w:cs="Times New Roman"/>
          <w:color w:val="000000" w:themeColor="text1"/>
          <w:sz w:val="28"/>
          <w:szCs w:val="28"/>
          <w:lang w:val="uk-UA"/>
        </w:rPr>
        <w:t>коефі</w:t>
      </w:r>
      <w:r w:rsidR="000F2D6F" w:rsidRPr="000F2D6F">
        <w:rPr>
          <w:rFonts w:ascii="Times New Roman" w:eastAsia="Malgun Gothic Semilight" w:hAnsi="Times New Roman" w:cs="Times New Roman"/>
          <w:color w:val="000000" w:themeColor="text1"/>
          <w:sz w:val="28"/>
          <w:szCs w:val="28"/>
          <w:lang w:val="uk-UA"/>
        </w:rPr>
        <w:t>ц</w:t>
      </w:r>
      <w:r w:rsidR="000F2D6F" w:rsidRPr="000F2D6F">
        <w:rPr>
          <w:rFonts w:ascii="Times New Roman" w:eastAsia="TimesNewRomanPSMT" w:hAnsi="Times New Roman" w:cs="Times New Roman"/>
          <w:color w:val="000000" w:themeColor="text1"/>
          <w:sz w:val="28"/>
          <w:szCs w:val="28"/>
          <w:lang w:val="uk-UA"/>
        </w:rPr>
        <w:t>іє</w:t>
      </w:r>
      <w:r w:rsidR="000F2D6F" w:rsidRPr="000F2D6F">
        <w:rPr>
          <w:rFonts w:ascii="Times New Roman" w:eastAsia="Malgun Gothic Semilight" w:hAnsi="Times New Roman" w:cs="Times New Roman"/>
          <w:color w:val="000000" w:themeColor="text1"/>
          <w:sz w:val="28"/>
          <w:szCs w:val="28"/>
          <w:lang w:val="uk-UA"/>
        </w:rPr>
        <w:t>нтів</w:t>
      </w:r>
      <w:r w:rsidR="000F2D6F" w:rsidRPr="000F2D6F">
        <w:rPr>
          <w:rFonts w:ascii="Times New Roman" w:eastAsia="TimesNewRomanPSMT" w:hAnsi="Times New Roman" w:cs="Times New Roman"/>
          <w:color w:val="000000" w:themeColor="text1"/>
          <w:sz w:val="28"/>
          <w:szCs w:val="28"/>
          <w:lang w:val="uk-UA"/>
        </w:rPr>
        <w:t xml:space="preserve"> математичних моделей для кожного барвника</w:t>
      </w:r>
      <w:r w:rsidRPr="000F2D6F">
        <w:rPr>
          <w:rFonts w:ascii="Times New Roman" w:eastAsia="Malgun Gothic Semilight" w:hAnsi="Times New Roman" w:cs="Times New Roman"/>
          <w:color w:val="000000" w:themeColor="text1"/>
          <w:sz w:val="28"/>
          <w:szCs w:val="28"/>
          <w:lang w:val="uk-UA"/>
        </w:rPr>
        <w:t>.</w:t>
      </w:r>
    </w:p>
    <w:p w:rsidR="00747A55" w:rsidRPr="000F2D6F" w:rsidRDefault="00747A55" w:rsidP="00747A55">
      <w:pPr>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val="uk-UA"/>
        </w:rPr>
      </w:pPr>
      <w:r w:rsidRPr="000F2D6F">
        <w:rPr>
          <w:rFonts w:ascii="Times New Roman" w:eastAsia="TimesNewRomanPSMT" w:hAnsi="Times New Roman" w:cs="Times New Roman"/>
          <w:color w:val="000000" w:themeColor="text1"/>
          <w:sz w:val="28"/>
          <w:szCs w:val="28"/>
          <w:lang w:val="uk-UA"/>
        </w:rPr>
        <w:t xml:space="preserve">Для розрахунку </w:t>
      </w:r>
      <w:r w:rsidR="000F2D6F" w:rsidRPr="000F2D6F">
        <w:rPr>
          <w:rFonts w:ascii="Times New Roman" w:eastAsia="TimesNewRomanPSMT" w:hAnsi="Times New Roman" w:cs="Times New Roman"/>
          <w:color w:val="000000" w:themeColor="text1"/>
          <w:sz w:val="28"/>
          <w:szCs w:val="28"/>
          <w:lang w:val="uk-UA"/>
        </w:rPr>
        <w:t>коефі</w:t>
      </w:r>
      <w:r w:rsidR="000F2D6F" w:rsidRPr="000F2D6F">
        <w:rPr>
          <w:rFonts w:ascii="Times New Roman" w:eastAsia="Malgun Gothic Semilight" w:hAnsi="Times New Roman" w:cs="Times New Roman"/>
          <w:color w:val="000000" w:themeColor="text1"/>
          <w:sz w:val="28"/>
          <w:szCs w:val="28"/>
          <w:lang w:val="uk-UA"/>
        </w:rPr>
        <w:t>ц</w:t>
      </w:r>
      <w:r w:rsidR="000F2D6F" w:rsidRPr="000F2D6F">
        <w:rPr>
          <w:rFonts w:ascii="Times New Roman" w:eastAsia="TimesNewRomanPSMT" w:hAnsi="Times New Roman" w:cs="Times New Roman"/>
          <w:color w:val="000000" w:themeColor="text1"/>
          <w:sz w:val="28"/>
          <w:szCs w:val="28"/>
          <w:lang w:val="uk-UA"/>
        </w:rPr>
        <w:t>іє</w:t>
      </w:r>
      <w:r w:rsidR="000F2D6F" w:rsidRPr="000F2D6F">
        <w:rPr>
          <w:rFonts w:ascii="Times New Roman" w:eastAsia="Malgun Gothic Semilight" w:hAnsi="Times New Roman" w:cs="Times New Roman"/>
          <w:color w:val="000000" w:themeColor="text1"/>
          <w:sz w:val="28"/>
          <w:szCs w:val="28"/>
          <w:lang w:val="uk-UA"/>
        </w:rPr>
        <w:t>нтів</w:t>
      </w:r>
      <w:r w:rsidR="000F2D6F" w:rsidRPr="000F2D6F">
        <w:rPr>
          <w:rFonts w:ascii="Times New Roman" w:eastAsia="TimesNewRomanPSMT" w:hAnsi="Times New Roman" w:cs="Times New Roman"/>
          <w:color w:val="000000" w:themeColor="text1"/>
          <w:sz w:val="28"/>
          <w:szCs w:val="28"/>
          <w:lang w:val="uk-UA"/>
        </w:rPr>
        <w:t xml:space="preserve"> математичних моделей </w:t>
      </w:r>
      <w:r w:rsidRPr="000F2D6F">
        <w:rPr>
          <w:rFonts w:ascii="Times New Roman" w:eastAsia="TimesNewRomanPSMT" w:hAnsi="Times New Roman" w:cs="Times New Roman"/>
          <w:color w:val="000000" w:themeColor="text1"/>
          <w:sz w:val="28"/>
          <w:szCs w:val="28"/>
          <w:lang w:val="uk-UA"/>
        </w:rPr>
        <w:t xml:space="preserve">необхідно </w:t>
      </w:r>
      <w:r w:rsidR="000F2D6F" w:rsidRPr="000F2D6F">
        <w:rPr>
          <w:rFonts w:ascii="Times New Roman" w:eastAsia="TimesNewRomanPSMT" w:hAnsi="Times New Roman" w:cs="Times New Roman"/>
          <w:color w:val="000000" w:themeColor="text1"/>
          <w:sz w:val="28"/>
          <w:szCs w:val="28"/>
          <w:lang w:val="uk-UA"/>
        </w:rPr>
        <w:t xml:space="preserve">скористались наступним алгоритмом, що передбачений системою </w:t>
      </w:r>
      <w:r w:rsidR="000F2D6F" w:rsidRPr="000F2D6F">
        <w:rPr>
          <w:rFonts w:ascii="Times New Roman" w:eastAsia="TimesNewRomanPS-ItalicMT" w:hAnsi="Times New Roman" w:cs="Times New Roman"/>
          <w:i/>
          <w:iCs/>
          <w:color w:val="000000" w:themeColor="text1"/>
          <w:sz w:val="28"/>
          <w:szCs w:val="28"/>
          <w:lang w:val="uk-UA"/>
        </w:rPr>
        <w:t>STAR</w:t>
      </w:r>
      <w:r w:rsidRPr="000F2D6F">
        <w:rPr>
          <w:rFonts w:ascii="Times New Roman" w:eastAsia="TimesNewRomanPSMT" w:hAnsi="Times New Roman" w:cs="Times New Roman"/>
          <w:color w:val="000000" w:themeColor="text1"/>
          <w:sz w:val="28"/>
          <w:szCs w:val="28"/>
          <w:lang w:val="uk-UA"/>
        </w:rPr>
        <w:t>:</w:t>
      </w:r>
    </w:p>
    <w:p w:rsidR="00747A55" w:rsidRPr="00747A55" w:rsidRDefault="00747A55" w:rsidP="00926B07">
      <w:pPr>
        <w:pStyle w:val="a5"/>
        <w:numPr>
          <w:ilvl w:val="0"/>
          <w:numId w:val="7"/>
        </w:numPr>
        <w:autoSpaceDE w:val="0"/>
        <w:autoSpaceDN w:val="0"/>
        <w:adjustRightInd w:val="0"/>
        <w:rPr>
          <w:rFonts w:eastAsia="TimesNewRomanPSMT" w:cs="Times New Roman"/>
          <w:szCs w:val="28"/>
          <w:lang w:val="uk-UA"/>
        </w:rPr>
      </w:pPr>
      <w:r w:rsidRPr="00747A55">
        <w:rPr>
          <w:rFonts w:eastAsia="TimesNewRomanPSMT" w:cs="Times New Roman"/>
          <w:szCs w:val="28"/>
          <w:lang w:val="uk-UA"/>
        </w:rPr>
        <w:t xml:space="preserve">Запустити </w:t>
      </w:r>
      <w:r w:rsidRPr="00747A55">
        <w:rPr>
          <w:rFonts w:eastAsia="TimesNewRomanPS-ItalicMT" w:cs="Times New Roman"/>
          <w:i/>
          <w:iCs/>
          <w:szCs w:val="28"/>
          <w:lang w:val="uk-UA"/>
        </w:rPr>
        <w:t xml:space="preserve">GEM </w:t>
      </w:r>
      <w:r w:rsidRPr="00747A55">
        <w:rPr>
          <w:rFonts w:eastAsia="TimesNewRomanPSMT" w:cs="Times New Roman"/>
          <w:szCs w:val="28"/>
          <w:lang w:val="uk-UA"/>
        </w:rPr>
        <w:t xml:space="preserve">системи </w:t>
      </w:r>
      <w:r w:rsidRPr="00747A55">
        <w:rPr>
          <w:rFonts w:eastAsia="TimesNewRomanPS-ItalicMT" w:cs="Times New Roman"/>
          <w:i/>
          <w:iCs/>
          <w:szCs w:val="28"/>
          <w:lang w:val="uk-UA"/>
        </w:rPr>
        <w:t xml:space="preserve">STAR </w:t>
      </w:r>
      <w:r w:rsidRPr="00747A55">
        <w:rPr>
          <w:rFonts w:eastAsia="TimesNewRomanPS-ItalicMT" w:cs="Times New Roman"/>
          <w:iCs/>
          <w:szCs w:val="28"/>
          <w:lang w:val="uk-UA"/>
        </w:rPr>
        <w:t>та завантажити дані із файлу, заздалегідь підготовленими;</w:t>
      </w:r>
    </w:p>
    <w:p w:rsidR="00747A55" w:rsidRPr="00747A55" w:rsidRDefault="00747A55" w:rsidP="00926B07">
      <w:pPr>
        <w:pStyle w:val="a5"/>
        <w:numPr>
          <w:ilvl w:val="0"/>
          <w:numId w:val="7"/>
        </w:numPr>
        <w:autoSpaceDE w:val="0"/>
        <w:autoSpaceDN w:val="0"/>
        <w:adjustRightInd w:val="0"/>
        <w:rPr>
          <w:rFonts w:eastAsia="TimesNewRomanPSMT" w:cs="Times New Roman"/>
          <w:szCs w:val="28"/>
          <w:lang w:val="uk-UA"/>
        </w:rPr>
      </w:pPr>
      <w:r w:rsidRPr="00747A55">
        <w:rPr>
          <w:rFonts w:eastAsia="TimesNewRomanPS-ItalicMT" w:cs="Times New Roman"/>
          <w:iCs/>
          <w:szCs w:val="28"/>
          <w:lang w:val="uk-UA"/>
        </w:rPr>
        <w:t>Вибрати пункт «розрахунок коефіцієнтів динамічної моделі довільного виду»;</w:t>
      </w:r>
    </w:p>
    <w:p w:rsidR="00747A55" w:rsidRPr="00747A55" w:rsidRDefault="00747A55" w:rsidP="00926B07">
      <w:pPr>
        <w:pStyle w:val="a5"/>
        <w:numPr>
          <w:ilvl w:val="0"/>
          <w:numId w:val="7"/>
        </w:numPr>
        <w:autoSpaceDE w:val="0"/>
        <w:autoSpaceDN w:val="0"/>
        <w:adjustRightInd w:val="0"/>
        <w:rPr>
          <w:rFonts w:eastAsia="TimesNewRomanPSMT" w:cs="Times New Roman"/>
          <w:szCs w:val="28"/>
          <w:lang w:val="uk-UA"/>
        </w:rPr>
      </w:pPr>
      <w:r w:rsidRPr="00747A55">
        <w:rPr>
          <w:rFonts w:eastAsia="TimesNewRomanPS-ItalicMT" w:cs="Times New Roman"/>
          <w:iCs/>
          <w:szCs w:val="28"/>
          <w:lang w:val="uk-UA"/>
        </w:rPr>
        <w:t>Послідовно зробити розрахунок для моделі у вигляді диференційного рівняння 1-го порядку;</w:t>
      </w:r>
    </w:p>
    <w:p w:rsidR="00747A55" w:rsidRPr="00747A55" w:rsidRDefault="00747A55" w:rsidP="00926B07">
      <w:pPr>
        <w:pStyle w:val="a5"/>
        <w:numPr>
          <w:ilvl w:val="0"/>
          <w:numId w:val="7"/>
        </w:numPr>
        <w:autoSpaceDE w:val="0"/>
        <w:autoSpaceDN w:val="0"/>
        <w:adjustRightInd w:val="0"/>
        <w:rPr>
          <w:rFonts w:eastAsia="TimesNewRomanPSMT" w:cs="Times New Roman"/>
          <w:szCs w:val="28"/>
          <w:lang w:val="uk-UA"/>
        </w:rPr>
      </w:pPr>
      <w:r w:rsidRPr="00747A55">
        <w:rPr>
          <w:rFonts w:eastAsia="TimesNewRomanPS-ItalicMT" w:cs="Times New Roman"/>
          <w:iCs/>
          <w:szCs w:val="28"/>
          <w:lang w:val="uk-UA"/>
        </w:rPr>
        <w:t>Також додатково провести розрахунок для моделі в прирості.</w:t>
      </w:r>
    </w:p>
    <w:p w:rsidR="00747A55" w:rsidRPr="00747A55" w:rsidRDefault="00747A55" w:rsidP="00747A55">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Нижче представлений хід виконання розрахунку математичної моделі для барвника метиловий фі</w:t>
      </w:r>
      <w:r w:rsidRPr="00747A55">
        <w:rPr>
          <w:rFonts w:ascii="Times New Roman" w:eastAsia="Malgun Gothic Semilight" w:hAnsi="Times New Roman" w:cs="Times New Roman"/>
          <w:sz w:val="28"/>
          <w:szCs w:val="28"/>
          <w:lang w:val="uk-UA"/>
        </w:rPr>
        <w:t>олетовий</w:t>
      </w:r>
      <w:r w:rsidRPr="00747A55">
        <w:rPr>
          <w:rFonts w:ascii="Times New Roman" w:eastAsia="TimesNewRomanPSMT" w:hAnsi="Times New Roman" w:cs="Times New Roman"/>
          <w:sz w:val="28"/>
          <w:szCs w:val="28"/>
          <w:lang w:val="uk-UA"/>
        </w:rPr>
        <w:t xml:space="preserve"> у спі</w:t>
      </w:r>
      <w:r w:rsidRPr="00747A55">
        <w:rPr>
          <w:rFonts w:ascii="Times New Roman" w:eastAsia="Malgun Gothic Semilight" w:hAnsi="Times New Roman" w:cs="Times New Roman"/>
          <w:sz w:val="28"/>
          <w:szCs w:val="28"/>
          <w:lang w:val="uk-UA"/>
        </w:rPr>
        <w:t>вв</w:t>
      </w:r>
      <w:r w:rsidRPr="00747A55">
        <w:rPr>
          <w:rFonts w:ascii="Times New Roman" w:eastAsia="TimesNewRomanPSMT" w:hAnsi="Times New Roman" w:cs="Times New Roman"/>
          <w:sz w:val="28"/>
          <w:szCs w:val="28"/>
          <w:lang w:val="uk-UA"/>
        </w:rPr>
        <w:t>і</w:t>
      </w:r>
      <w:r w:rsidRPr="00747A55">
        <w:rPr>
          <w:rFonts w:ascii="Times New Roman" w:eastAsia="Malgun Gothic Semilight" w:hAnsi="Times New Roman" w:cs="Times New Roman"/>
          <w:sz w:val="28"/>
          <w:szCs w:val="28"/>
          <w:lang w:val="uk-UA"/>
        </w:rPr>
        <w:t>дношенн</w:t>
      </w:r>
      <w:r w:rsidRPr="00747A55">
        <w:rPr>
          <w:rFonts w:ascii="Times New Roman" w:eastAsia="TimesNewRomanPSMT" w:hAnsi="Times New Roman" w:cs="Times New Roman"/>
          <w:sz w:val="28"/>
          <w:szCs w:val="28"/>
          <w:lang w:val="uk-UA"/>
        </w:rPr>
        <w:t>і барвника до ПАР, як 1:1,0.</w:t>
      </w:r>
    </w:p>
    <w:p w:rsidR="00747A55" w:rsidRPr="00747A55" w:rsidRDefault="00747A55" w:rsidP="00747A55">
      <w:pPr>
        <w:autoSpaceDE w:val="0"/>
        <w:autoSpaceDN w:val="0"/>
        <w:adjustRightInd w:val="0"/>
        <w:spacing w:after="0" w:line="360" w:lineRule="auto"/>
        <w:ind w:firstLine="709"/>
        <w:jc w:val="both"/>
        <w:rPr>
          <w:rFonts w:ascii="Times New Roman" w:eastAsia="TimesNewRomanPS-ItalicMT" w:hAnsi="Times New Roman" w:cs="Times New Roman"/>
          <w:iCs/>
          <w:sz w:val="28"/>
          <w:szCs w:val="28"/>
          <w:lang w:val="uk-UA"/>
        </w:rPr>
      </w:pPr>
      <w:r w:rsidRPr="00747A55">
        <w:rPr>
          <w:rFonts w:ascii="Times New Roman" w:eastAsia="TimesNewRomanPSMT" w:hAnsi="Times New Roman" w:cs="Times New Roman"/>
          <w:sz w:val="28"/>
          <w:szCs w:val="28"/>
          <w:lang w:val="uk-UA"/>
        </w:rPr>
        <w:t xml:space="preserve">Спершу необхідно запустити підсистему </w:t>
      </w:r>
      <w:r w:rsidRPr="00747A55">
        <w:rPr>
          <w:rFonts w:ascii="Times New Roman" w:eastAsia="TimesNewRomanPS-ItalicMT" w:hAnsi="Times New Roman" w:cs="Times New Roman"/>
          <w:i/>
          <w:iCs/>
          <w:sz w:val="28"/>
          <w:szCs w:val="28"/>
          <w:lang w:val="uk-UA"/>
        </w:rPr>
        <w:t xml:space="preserve">GEM, </w:t>
      </w:r>
      <w:r w:rsidRPr="00747A55">
        <w:rPr>
          <w:rFonts w:ascii="Times New Roman" w:eastAsia="TimesNewRomanPS-ItalicMT" w:hAnsi="Times New Roman" w:cs="Times New Roman"/>
          <w:iCs/>
          <w:sz w:val="28"/>
          <w:szCs w:val="28"/>
          <w:lang w:val="uk-UA"/>
        </w:rPr>
        <w:t>після завантаження файлів до системи, перевіряємо чи дані завантажились правильно.</w:t>
      </w:r>
    </w:p>
    <w:p w:rsidR="00747A55" w:rsidRPr="00747A55" w:rsidRDefault="00747A55" w:rsidP="00747A55">
      <w:pPr>
        <w:tabs>
          <w:tab w:val="center" w:pos="5487"/>
          <w:tab w:val="left" w:pos="5895"/>
        </w:tabs>
        <w:autoSpaceDE w:val="0"/>
        <w:autoSpaceDN w:val="0"/>
        <w:adjustRightInd w:val="0"/>
        <w:spacing w:after="0" w:line="360" w:lineRule="auto"/>
        <w:ind w:firstLine="709"/>
        <w:jc w:val="both"/>
        <w:rPr>
          <w:rFonts w:ascii="Times New Roman" w:eastAsia="TimesNewRomanPS-ItalicMT" w:hAnsi="Times New Roman" w:cs="Times New Roman"/>
          <w:iCs/>
          <w:sz w:val="28"/>
          <w:szCs w:val="28"/>
          <w:lang w:val="uk-UA"/>
        </w:rPr>
      </w:pPr>
      <w:r w:rsidRPr="00747A55">
        <w:rPr>
          <w:rFonts w:ascii="Times New Roman" w:eastAsia="TimesNewRomanPS-ItalicMT" w:hAnsi="Times New Roman" w:cs="Times New Roman"/>
          <w:iCs/>
          <w:sz w:val="28"/>
          <w:szCs w:val="28"/>
          <w:lang w:val="uk-UA"/>
        </w:rPr>
        <w:t>Для отримання моделі обираємо «розрахунок коефіцієнтів динамічної моделі довільного виду» та розраховуємо у прирості.</w:t>
      </w:r>
    </w:p>
    <w:p w:rsidR="00747A55" w:rsidRPr="00747A55" w:rsidRDefault="00747A55" w:rsidP="00747A55">
      <w:pPr>
        <w:tabs>
          <w:tab w:val="center" w:pos="5487"/>
          <w:tab w:val="left" w:pos="5895"/>
        </w:tabs>
        <w:autoSpaceDE w:val="0"/>
        <w:autoSpaceDN w:val="0"/>
        <w:adjustRightInd w:val="0"/>
        <w:spacing w:after="0" w:line="360" w:lineRule="auto"/>
        <w:ind w:firstLine="709"/>
        <w:jc w:val="both"/>
        <w:rPr>
          <w:rFonts w:ascii="Times New Roman" w:eastAsia="TimesNewRomanPS-ItalicMT" w:hAnsi="Times New Roman" w:cs="Times New Roman"/>
          <w:iCs/>
          <w:sz w:val="28"/>
          <w:szCs w:val="28"/>
          <w:lang w:val="uk-UA"/>
        </w:rPr>
      </w:pPr>
      <w:r w:rsidRPr="00747A55">
        <w:rPr>
          <w:rFonts w:ascii="Times New Roman" w:eastAsia="TimesNewRomanPS-ItalicMT" w:hAnsi="Times New Roman" w:cs="Times New Roman"/>
          <w:iCs/>
          <w:sz w:val="28"/>
          <w:szCs w:val="28"/>
          <w:lang w:val="uk-UA"/>
        </w:rPr>
        <w:t>Результати розрахунків для моделі 1-го порядку представлена на рис</w:t>
      </w:r>
      <w:r w:rsidR="00BC3A3F">
        <w:rPr>
          <w:rFonts w:ascii="Times New Roman" w:eastAsia="TimesNewRomanPS-ItalicMT" w:hAnsi="Times New Roman" w:cs="Times New Roman"/>
          <w:iCs/>
          <w:sz w:val="28"/>
          <w:szCs w:val="28"/>
          <w:lang w:val="uk-UA"/>
        </w:rPr>
        <w:t xml:space="preserve"> </w:t>
      </w:r>
      <w:r w:rsidRPr="00747A55">
        <w:rPr>
          <w:rFonts w:ascii="Times New Roman" w:eastAsia="TimesNewRomanPS-ItalicMT" w:hAnsi="Times New Roman" w:cs="Times New Roman"/>
          <w:iCs/>
          <w:sz w:val="28"/>
          <w:szCs w:val="28"/>
          <w:lang w:val="uk-UA"/>
        </w:rPr>
        <w:t>2.1.</w:t>
      </w:r>
    </w:p>
    <w:p w:rsidR="00747A55" w:rsidRPr="00747A55" w:rsidRDefault="00747A55" w:rsidP="00747A55">
      <w:pPr>
        <w:tabs>
          <w:tab w:val="center" w:pos="5487"/>
          <w:tab w:val="left" w:pos="5895"/>
        </w:tabs>
        <w:autoSpaceDE w:val="0"/>
        <w:autoSpaceDN w:val="0"/>
        <w:adjustRightInd w:val="0"/>
        <w:spacing w:after="0" w:line="360" w:lineRule="auto"/>
        <w:rPr>
          <w:rFonts w:ascii="Times New Roman" w:eastAsia="TimesNewRomanPSMT" w:hAnsi="Times New Roman" w:cs="Times New Roman"/>
          <w:sz w:val="28"/>
          <w:szCs w:val="28"/>
          <w:lang w:val="uk-UA"/>
        </w:rPr>
      </w:pPr>
    </w:p>
    <w:p w:rsidR="00747A55" w:rsidRPr="00747A55" w:rsidRDefault="00747A55" w:rsidP="00747A55">
      <w:pPr>
        <w:tabs>
          <w:tab w:val="center" w:pos="5487"/>
          <w:tab w:val="left" w:pos="5895"/>
        </w:tabs>
        <w:autoSpaceDE w:val="0"/>
        <w:autoSpaceDN w:val="0"/>
        <w:adjustRightInd w:val="0"/>
        <w:spacing w:after="0" w:line="360" w:lineRule="auto"/>
        <w:ind w:firstLine="720"/>
        <w:jc w:val="center"/>
        <w:rPr>
          <w:rFonts w:ascii="Times New Roman" w:eastAsia="TimesNewRomanPSMT" w:hAnsi="Times New Roman" w:cs="Times New Roman"/>
          <w:sz w:val="28"/>
          <w:szCs w:val="28"/>
          <w:lang w:val="uk-UA"/>
        </w:rPr>
      </w:pPr>
      <w:r w:rsidRPr="00747A55">
        <w:rPr>
          <w:rFonts w:ascii="Times New Roman" w:eastAsia="TimesNewRomanPSMT" w:hAnsi="Times New Roman" w:cs="Times New Roman"/>
          <w:noProof/>
          <w:sz w:val="28"/>
          <w:szCs w:val="28"/>
          <w:lang w:val="uk-UA" w:eastAsia="uk-UA"/>
        </w:rPr>
        <w:lastRenderedPageBreak/>
        <w:drawing>
          <wp:inline distT="0" distB="0" distL="0" distR="0">
            <wp:extent cx="5184476" cy="3233242"/>
            <wp:effectExtent l="0" t="0" r="0"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02763" cy="3244647"/>
                    </a:xfrm>
                    <a:prstGeom prst="rect">
                      <a:avLst/>
                    </a:prstGeom>
                    <a:noFill/>
                    <a:ln>
                      <a:noFill/>
                    </a:ln>
                  </pic:spPr>
                </pic:pic>
              </a:graphicData>
            </a:graphic>
          </wp:inline>
        </w:drawing>
      </w:r>
    </w:p>
    <w:p w:rsidR="00747A55" w:rsidRPr="000F2D6F" w:rsidRDefault="00747A55" w:rsidP="00747A55">
      <w:pPr>
        <w:tabs>
          <w:tab w:val="center" w:pos="5487"/>
          <w:tab w:val="left" w:pos="5895"/>
        </w:tabs>
        <w:autoSpaceDE w:val="0"/>
        <w:autoSpaceDN w:val="0"/>
        <w:adjustRightInd w:val="0"/>
        <w:spacing w:after="0" w:line="360" w:lineRule="auto"/>
        <w:ind w:firstLine="720"/>
        <w:jc w:val="center"/>
        <w:rPr>
          <w:rFonts w:ascii="Times New Roman" w:eastAsia="TimesNewRomanPSMT" w:hAnsi="Times New Roman" w:cs="Times New Roman"/>
          <w:color w:val="000000" w:themeColor="text1"/>
          <w:sz w:val="28"/>
          <w:szCs w:val="28"/>
          <w:lang w:val="uk-UA"/>
        </w:rPr>
      </w:pPr>
      <w:r w:rsidRPr="000F2D6F">
        <w:rPr>
          <w:rFonts w:ascii="Times New Roman" w:eastAsia="TimesNewRomanPSMT" w:hAnsi="Times New Roman" w:cs="Times New Roman"/>
          <w:color w:val="000000" w:themeColor="text1"/>
          <w:sz w:val="28"/>
          <w:szCs w:val="28"/>
          <w:lang w:val="uk-UA"/>
        </w:rPr>
        <w:t>Рис</w:t>
      </w:r>
      <w:r w:rsidR="00BC3A3F">
        <w:rPr>
          <w:rFonts w:ascii="Times New Roman" w:eastAsia="TimesNewRomanPSMT" w:hAnsi="Times New Roman" w:cs="Times New Roman"/>
          <w:color w:val="000000" w:themeColor="text1"/>
          <w:sz w:val="28"/>
          <w:szCs w:val="28"/>
          <w:lang w:val="ru-RU"/>
        </w:rPr>
        <w:t xml:space="preserve">унок </w:t>
      </w:r>
      <w:r w:rsidRPr="000F2D6F">
        <w:rPr>
          <w:rFonts w:ascii="Times New Roman" w:eastAsia="TimesNewRomanPSMT" w:hAnsi="Times New Roman" w:cs="Times New Roman"/>
          <w:color w:val="000000" w:themeColor="text1"/>
          <w:sz w:val="28"/>
          <w:szCs w:val="28"/>
          <w:lang w:val="uk-UA"/>
        </w:rPr>
        <w:t xml:space="preserve">2.1 – Розрахунок </w:t>
      </w:r>
      <w:r w:rsidR="000F2D6F" w:rsidRPr="000F2D6F">
        <w:rPr>
          <w:rFonts w:ascii="Times New Roman" w:eastAsia="TimesNewRomanPSMT" w:hAnsi="Times New Roman" w:cs="Times New Roman"/>
          <w:color w:val="000000" w:themeColor="text1"/>
          <w:sz w:val="28"/>
          <w:szCs w:val="28"/>
          <w:lang w:val="uk-UA"/>
        </w:rPr>
        <w:t>коефіцієнтів</w:t>
      </w:r>
      <w:r w:rsidRPr="000F2D6F">
        <w:rPr>
          <w:rFonts w:ascii="Times New Roman" w:eastAsia="TimesNewRomanPSMT" w:hAnsi="Times New Roman" w:cs="Times New Roman"/>
          <w:color w:val="000000" w:themeColor="text1"/>
          <w:sz w:val="28"/>
          <w:szCs w:val="28"/>
          <w:lang w:val="uk-UA"/>
        </w:rPr>
        <w:t xml:space="preserve"> диференційного рівняння </w:t>
      </w:r>
      <w:r w:rsidR="000F2D6F" w:rsidRPr="000F2D6F">
        <w:rPr>
          <w:rFonts w:ascii="Times New Roman" w:eastAsia="TimesNewRomanPSMT" w:hAnsi="Times New Roman" w:cs="Times New Roman"/>
          <w:color w:val="000000" w:themeColor="text1"/>
          <w:sz w:val="28"/>
          <w:szCs w:val="28"/>
          <w:lang w:val="uk-UA"/>
        </w:rPr>
        <w:t>для барвника метиловий фі</w:t>
      </w:r>
      <w:r w:rsidR="000F2D6F" w:rsidRPr="000F2D6F">
        <w:rPr>
          <w:rFonts w:ascii="Times New Roman" w:eastAsia="Malgun Gothic Semilight" w:hAnsi="Times New Roman" w:cs="Times New Roman"/>
          <w:color w:val="000000" w:themeColor="text1"/>
          <w:sz w:val="28"/>
          <w:szCs w:val="28"/>
          <w:lang w:val="uk-UA"/>
        </w:rPr>
        <w:t>олетовий</w:t>
      </w:r>
      <w:r w:rsidR="000F2D6F" w:rsidRPr="000F2D6F">
        <w:rPr>
          <w:rFonts w:ascii="Times New Roman" w:eastAsia="TimesNewRomanPSMT" w:hAnsi="Times New Roman" w:cs="Times New Roman"/>
          <w:color w:val="000000" w:themeColor="text1"/>
          <w:sz w:val="28"/>
          <w:szCs w:val="28"/>
          <w:lang w:val="uk-UA"/>
        </w:rPr>
        <w:t xml:space="preserve"> у спі</w:t>
      </w:r>
      <w:r w:rsidR="000F2D6F" w:rsidRPr="000F2D6F">
        <w:rPr>
          <w:rFonts w:ascii="Times New Roman" w:eastAsia="Malgun Gothic Semilight" w:hAnsi="Times New Roman" w:cs="Times New Roman"/>
          <w:color w:val="000000" w:themeColor="text1"/>
          <w:sz w:val="28"/>
          <w:szCs w:val="28"/>
          <w:lang w:val="uk-UA"/>
        </w:rPr>
        <w:t>вв</w:t>
      </w:r>
      <w:r w:rsidR="000F2D6F" w:rsidRPr="000F2D6F">
        <w:rPr>
          <w:rFonts w:ascii="Times New Roman" w:eastAsia="TimesNewRomanPSMT" w:hAnsi="Times New Roman" w:cs="Times New Roman"/>
          <w:color w:val="000000" w:themeColor="text1"/>
          <w:sz w:val="28"/>
          <w:szCs w:val="28"/>
          <w:lang w:val="uk-UA"/>
        </w:rPr>
        <w:t>і</w:t>
      </w:r>
      <w:r w:rsidR="000F2D6F" w:rsidRPr="000F2D6F">
        <w:rPr>
          <w:rFonts w:ascii="Times New Roman" w:eastAsia="Malgun Gothic Semilight" w:hAnsi="Times New Roman" w:cs="Times New Roman"/>
          <w:color w:val="000000" w:themeColor="text1"/>
          <w:sz w:val="28"/>
          <w:szCs w:val="28"/>
          <w:lang w:val="uk-UA"/>
        </w:rPr>
        <w:t>дношенн</w:t>
      </w:r>
      <w:r w:rsidR="000F2D6F" w:rsidRPr="000F2D6F">
        <w:rPr>
          <w:rFonts w:ascii="Times New Roman" w:eastAsia="TimesNewRomanPSMT" w:hAnsi="Times New Roman" w:cs="Times New Roman"/>
          <w:color w:val="000000" w:themeColor="text1"/>
          <w:sz w:val="28"/>
          <w:szCs w:val="28"/>
          <w:lang w:val="uk-UA"/>
        </w:rPr>
        <w:t>і барвника до ПАР, як 1:1,0</w:t>
      </w:r>
    </w:p>
    <w:p w:rsidR="00747A55" w:rsidRPr="00747A55" w:rsidRDefault="00747A55" w:rsidP="00747A55">
      <w:pPr>
        <w:tabs>
          <w:tab w:val="center" w:pos="5487"/>
          <w:tab w:val="left" w:pos="5895"/>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Математична модель диференційного рівняння 1-го порядку в різнецевій формі для барвника метиловий фіолетовий при співвідношенні барвника : ПАР, як 1:1,0, має вигляд:</w:t>
      </w:r>
    </w:p>
    <w:p w:rsidR="00747A55" w:rsidRPr="00747A55" w:rsidRDefault="00747A55" w:rsidP="00747A55">
      <w:pPr>
        <w:tabs>
          <w:tab w:val="center" w:pos="5487"/>
          <w:tab w:val="left" w:pos="5895"/>
        </w:tabs>
        <w:autoSpaceDE w:val="0"/>
        <w:autoSpaceDN w:val="0"/>
        <w:adjustRightInd w:val="0"/>
        <w:spacing w:after="0" w:line="360" w:lineRule="auto"/>
        <w:ind w:firstLine="851"/>
        <w:jc w:val="both"/>
        <w:rPr>
          <w:rFonts w:ascii="Times New Roman" w:eastAsia="TimesNewRomanPSMT" w:hAnsi="Times New Roman" w:cs="Times New Roman"/>
          <w:i/>
          <w:sz w:val="28"/>
          <w:szCs w:val="28"/>
          <w:lang w:val="uk-UA"/>
        </w:rPr>
      </w:pPr>
      <m:oMathPara>
        <m:oMath>
          <m:r>
            <w:rPr>
              <w:rFonts w:ascii="Cambria Math" w:eastAsia="TimesNewRomanPSMT" w:hAnsi="Cambria Math" w:cs="Times New Roman"/>
              <w:sz w:val="28"/>
              <w:szCs w:val="28"/>
              <w:lang w:val="uk-UA"/>
            </w:rPr>
            <m:t>Y=1.12111*</m:t>
          </m:r>
          <m:sSup>
            <m:sSupPr>
              <m:ctrlPr>
                <w:rPr>
                  <w:rFonts w:ascii="Cambria Math" w:eastAsia="TimesNewRomanPSMT" w:hAnsi="Cambria Math" w:cs="Times New Roman"/>
                  <w:i/>
                  <w:sz w:val="28"/>
                  <w:szCs w:val="28"/>
                  <w:lang w:val="uk-UA"/>
                </w:rPr>
              </m:ctrlPr>
            </m:sSupPr>
            <m:e>
              <m:r>
                <w:rPr>
                  <w:rFonts w:ascii="Cambria Math" w:eastAsia="TimesNewRomanPSMT" w:hAnsi="Cambria Math" w:cs="Times New Roman"/>
                  <w:sz w:val="28"/>
                  <w:szCs w:val="28"/>
                  <w:lang w:val="uk-UA"/>
                </w:rPr>
                <m:t>10</m:t>
              </m:r>
            </m:e>
            <m:sup>
              <m:r>
                <w:rPr>
                  <w:rFonts w:ascii="Cambria Math" w:eastAsia="TimesNewRomanPSMT" w:hAnsi="Cambria Math" w:cs="Times New Roman"/>
                  <w:sz w:val="28"/>
                  <w:szCs w:val="28"/>
                  <w:lang w:val="uk-UA"/>
                </w:rPr>
                <m:t>-1</m:t>
              </m:r>
            </m:sup>
          </m:sSup>
          <m:r>
            <w:rPr>
              <w:rFonts w:ascii="Cambria Math" w:eastAsia="TimesNewRomanPSMT" w:hAnsi="Cambria Math" w:cs="Times New Roman"/>
              <w:sz w:val="28"/>
              <w:szCs w:val="28"/>
              <w:lang w:val="uk-UA"/>
            </w:rPr>
            <m:t>*</m:t>
          </m:r>
          <m:sSub>
            <m:sSubPr>
              <m:ctrlPr>
                <w:rPr>
                  <w:rFonts w:ascii="Cambria Math" w:eastAsia="TimesNewRomanPSMT" w:hAnsi="Cambria Math" w:cs="Times New Roman"/>
                  <w:i/>
                  <w:sz w:val="28"/>
                  <w:szCs w:val="28"/>
                  <w:lang w:val="uk-UA"/>
                </w:rPr>
              </m:ctrlPr>
            </m:sSubPr>
            <m:e>
              <m:r>
                <w:rPr>
                  <w:rFonts w:ascii="Cambria Math" w:eastAsia="TimesNewRomanPSMT" w:hAnsi="Cambria Math" w:cs="Times New Roman"/>
                  <w:sz w:val="28"/>
                  <w:szCs w:val="28"/>
                  <w:lang w:val="uk-UA"/>
                </w:rPr>
                <m:t>Y</m:t>
              </m:r>
            </m:e>
            <m:sub>
              <m:r>
                <w:rPr>
                  <w:rFonts w:ascii="Cambria Math" w:eastAsia="TimesNewRomanPSMT" w:hAnsi="Cambria Math" w:cs="Times New Roman"/>
                  <w:sz w:val="28"/>
                  <w:szCs w:val="28"/>
                  <w:lang w:val="uk-UA"/>
                </w:rPr>
                <m:t>i-1</m:t>
              </m:r>
            </m:sub>
          </m:sSub>
          <m:r>
            <w:rPr>
              <w:rFonts w:ascii="Cambria Math" w:eastAsia="TimesNewRomanPSMT" w:hAnsi="Cambria Math" w:cs="Times New Roman"/>
              <w:sz w:val="28"/>
              <w:szCs w:val="28"/>
              <w:lang w:val="uk-UA"/>
            </w:rPr>
            <m:t>+8.59471*X1</m:t>
          </m:r>
        </m:oMath>
      </m:oMathPara>
    </w:p>
    <w:p w:rsidR="00747A55" w:rsidRPr="00747A55" w:rsidRDefault="00747A55" w:rsidP="00747A55">
      <w:pPr>
        <w:spacing w:after="0" w:line="360" w:lineRule="auto"/>
        <w:ind w:firstLine="709"/>
        <w:jc w:val="both"/>
        <w:rPr>
          <w:rFonts w:ascii="Times New Roman" w:hAnsi="Times New Roman" w:cs="Times New Roman"/>
          <w:sz w:val="28"/>
          <w:szCs w:val="28"/>
          <w:lang w:val="uk-UA"/>
        </w:rPr>
      </w:pPr>
      <w:r w:rsidRPr="00747A55">
        <w:rPr>
          <w:rFonts w:ascii="Times New Roman" w:hAnsi="Times New Roman" w:cs="Times New Roman"/>
          <w:sz w:val="28"/>
          <w:szCs w:val="28"/>
          <w:lang w:val="uk-UA"/>
        </w:rPr>
        <w:t>Так як аперіодична ланка першого порядку називається також інерційною, а саме вона описується диференційним рівнянням першого порядку. Тоді часова характеристика аперіодичної ланки знаходиться як сума загального та частинного розв</w:t>
      </w:r>
      <w:r w:rsidRPr="00747A55">
        <w:rPr>
          <w:rFonts w:ascii="Times New Roman" w:hAnsi="Times New Roman" w:cs="Times New Roman"/>
          <w:sz w:val="28"/>
          <w:szCs w:val="28"/>
          <w:lang w:val="ru-RU"/>
        </w:rPr>
        <w:t>’</w:t>
      </w:r>
      <w:r w:rsidRPr="00747A55">
        <w:rPr>
          <w:rFonts w:ascii="Times New Roman" w:hAnsi="Times New Roman" w:cs="Times New Roman"/>
          <w:sz w:val="28"/>
          <w:szCs w:val="28"/>
          <w:lang w:val="uk-UA"/>
        </w:rPr>
        <w:t>язків рівняння:</w:t>
      </w:r>
    </w:p>
    <w:p w:rsidR="00747A55" w:rsidRPr="00747A55" w:rsidRDefault="00747A55" w:rsidP="00747A55">
      <w:pPr>
        <w:spacing w:after="0" w:line="360" w:lineRule="auto"/>
        <w:ind w:firstLine="851"/>
        <w:rPr>
          <w:rFonts w:ascii="Times New Roman" w:eastAsiaTheme="minorEastAsia" w:hAnsi="Times New Roman" w:cs="Times New Roman"/>
          <w:i/>
          <w:sz w:val="28"/>
          <w:szCs w:val="28"/>
        </w:rPr>
      </w:pPr>
      <m:oMathPara>
        <m:oMath>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віл</m:t>
              </m:r>
            </m:sub>
          </m:sSub>
          <m:d>
            <m:dPr>
              <m:ctrlPr>
                <w:rPr>
                  <w:rFonts w:ascii="Cambria Math" w:hAnsi="Cambria Math" w:cs="Times New Roman"/>
                  <w:i/>
                  <w:sz w:val="28"/>
                  <w:szCs w:val="28"/>
                  <w:lang w:val="uk-UA"/>
                </w:rPr>
              </m:ctrlPr>
            </m:dPr>
            <m:e>
              <m:r>
                <w:rPr>
                  <w:rFonts w:ascii="Cambria Math" w:hAnsi="Cambria Math" w:cs="Times New Roman"/>
                  <w:sz w:val="28"/>
                  <w:szCs w:val="28"/>
                </w:rPr>
                <m:t>t</m:t>
              </m:r>
              <m:ctrlPr>
                <w:rPr>
                  <w:rFonts w:ascii="Cambria Math" w:hAnsi="Cambria Math" w:cs="Times New Roman"/>
                  <w:i/>
                  <w:sz w:val="28"/>
                  <w:szCs w:val="28"/>
                </w:rPr>
              </m:ctrlP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lang w:val="uk-UA"/>
                </w:rPr>
                <m:t>вим</m:t>
              </m:r>
            </m:sub>
          </m:sSub>
          <m:r>
            <w:rPr>
              <w:rFonts w:ascii="Cambria Math" w:hAnsi="Cambria Math" w:cs="Times New Roman"/>
              <w:sz w:val="28"/>
              <w:szCs w:val="28"/>
            </w:rPr>
            <m:t>(t)</m:t>
          </m:r>
        </m:oMath>
      </m:oMathPara>
    </w:p>
    <w:p w:rsidR="00747A55" w:rsidRPr="00747A55" w:rsidRDefault="00747A55" w:rsidP="00747A55">
      <w:pPr>
        <w:spacing w:after="0" w:line="360" w:lineRule="auto"/>
        <w:ind w:firstLine="709"/>
        <w:jc w:val="both"/>
        <w:rPr>
          <w:rFonts w:ascii="Times New Roman" w:eastAsiaTheme="minorEastAsia" w:hAnsi="Times New Roman" w:cs="Times New Roman"/>
          <w:sz w:val="28"/>
          <w:szCs w:val="28"/>
          <w:lang w:val="uk-UA"/>
        </w:rPr>
      </w:pPr>
      <w:r w:rsidRPr="00747A55">
        <w:rPr>
          <w:rFonts w:ascii="Times New Roman" w:eastAsiaTheme="minorEastAsia" w:hAnsi="Times New Roman" w:cs="Times New Roman"/>
          <w:sz w:val="28"/>
          <w:szCs w:val="28"/>
          <w:lang w:val="ru-RU"/>
        </w:rPr>
        <w:t xml:space="preserve">При цьому, </w:t>
      </w:r>
      <w:r w:rsidRPr="00747A55">
        <w:rPr>
          <w:rFonts w:ascii="Times New Roman" w:eastAsiaTheme="minorEastAsia" w:hAnsi="Times New Roman" w:cs="Times New Roman"/>
          <w:sz w:val="28"/>
          <w:szCs w:val="28"/>
          <w:lang w:val="uk-UA"/>
        </w:rPr>
        <w:t>вільна складова рішення становить:</w:t>
      </w:r>
    </w:p>
    <w:p w:rsidR="00747A55" w:rsidRPr="00747A55" w:rsidRDefault="003803DC" w:rsidP="00747A55">
      <w:pPr>
        <w:spacing w:after="0" w:line="360" w:lineRule="auto"/>
        <w:ind w:firstLine="851"/>
        <w:jc w:val="center"/>
        <w:rPr>
          <w:rFonts w:ascii="Times New Roman" w:eastAsiaTheme="minorEastAsia" w:hAnsi="Times New Roman" w:cs="Times New Roman"/>
          <w:i/>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віл</m:t>
            </m:r>
          </m:sub>
        </m:sSub>
        <m:d>
          <m:dPr>
            <m:ctrlPr>
              <w:rPr>
                <w:rFonts w:ascii="Cambria Math" w:hAnsi="Cambria Math" w:cs="Times New Roman"/>
                <w:i/>
                <w:sz w:val="28"/>
                <w:szCs w:val="28"/>
                <w:lang w:val="uk-UA"/>
              </w:rPr>
            </m:ctrlPr>
          </m:dPr>
          <m:e>
            <m:r>
              <w:rPr>
                <w:rFonts w:ascii="Cambria Math" w:hAnsi="Cambria Math" w:cs="Times New Roman"/>
                <w:sz w:val="28"/>
                <w:szCs w:val="28"/>
              </w:rPr>
              <m:t>t</m:t>
            </m:r>
            <m:ctrlPr>
              <w:rPr>
                <w:rFonts w:ascii="Cambria Math" w:hAnsi="Cambria Math" w:cs="Times New Roman"/>
                <w:i/>
                <w:sz w:val="28"/>
                <w:szCs w:val="28"/>
              </w:rPr>
            </m:ctrlPr>
          </m:e>
        </m:d>
        <m:r>
          <w:rPr>
            <w:rFonts w:ascii="Cambria Math" w:hAnsi="Cambria Math" w:cs="Times New Roman"/>
            <w:sz w:val="28"/>
            <w:szCs w:val="28"/>
            <w:lang w:val="ru-RU"/>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lang w:val="ru-RU"/>
              </w:rPr>
              <m:t>1</m:t>
            </m:r>
          </m:sub>
        </m:sSub>
        <m:r>
          <w:rPr>
            <w:rFonts w:ascii="Cambria Math" w:hAnsi="Cambria Math" w:cs="Times New Roman"/>
            <w:sz w:val="28"/>
            <w:szCs w:val="28"/>
            <w:lang w:val="ru-RU"/>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p</m:t>
            </m:r>
            <m:r>
              <w:rPr>
                <w:rFonts w:ascii="Cambria Math" w:hAnsi="Cambria Math" w:cs="Times New Roman"/>
                <w:sz w:val="28"/>
                <w:szCs w:val="28"/>
                <w:lang w:val="ru-RU"/>
              </w:rPr>
              <m:t>1*</m:t>
            </m:r>
            <m:r>
              <w:rPr>
                <w:rFonts w:ascii="Cambria Math" w:hAnsi="Cambria Math" w:cs="Times New Roman"/>
                <w:sz w:val="28"/>
                <w:szCs w:val="28"/>
              </w:rPr>
              <m:t>t</m:t>
            </m:r>
          </m:sup>
        </m:sSup>
      </m:oMath>
      <w:r w:rsidR="00747A55" w:rsidRPr="00747A55">
        <w:rPr>
          <w:rFonts w:ascii="Times New Roman" w:eastAsiaTheme="minorEastAsia" w:hAnsi="Times New Roman" w:cs="Times New Roman"/>
          <w:i/>
          <w:sz w:val="28"/>
          <w:szCs w:val="28"/>
          <w:lang w:val="uk-UA"/>
        </w:rPr>
        <w:t>,</w:t>
      </w:r>
    </w:p>
    <w:p w:rsidR="00747A55" w:rsidRPr="00747A55" w:rsidRDefault="00747A55" w:rsidP="00747A55">
      <w:pPr>
        <w:spacing w:after="0" w:line="360" w:lineRule="auto"/>
        <w:ind w:firstLine="709"/>
        <w:jc w:val="both"/>
        <w:rPr>
          <w:rFonts w:ascii="Times New Roman" w:eastAsiaTheme="minorEastAsia" w:hAnsi="Times New Roman" w:cs="Times New Roman"/>
          <w:sz w:val="28"/>
          <w:szCs w:val="28"/>
          <w:lang w:val="ru-RU"/>
        </w:rPr>
      </w:pPr>
      <w:r w:rsidRPr="00747A55">
        <w:rPr>
          <w:rFonts w:ascii="Times New Roman" w:hAnsi="Times New Roman" w:cs="Times New Roman"/>
          <w:sz w:val="28"/>
          <w:szCs w:val="28"/>
          <w:lang w:val="uk-UA"/>
        </w:rPr>
        <w:t xml:space="preserve">де </w:t>
      </w:r>
      <w:r w:rsidRPr="00747A55">
        <w:rPr>
          <w:rFonts w:ascii="Times New Roman" w:hAnsi="Times New Roman" w:cs="Times New Roman"/>
          <w:sz w:val="28"/>
          <w:szCs w:val="28"/>
        </w:rPr>
        <w:t>p</w:t>
      </w:r>
      <w:r w:rsidRPr="00747A55">
        <w:rPr>
          <w:rFonts w:ascii="Times New Roman" w:hAnsi="Times New Roman" w:cs="Times New Roman"/>
          <w:sz w:val="28"/>
          <w:szCs w:val="28"/>
          <w:lang w:val="ru-RU"/>
        </w:rPr>
        <w:t xml:space="preserve">1 – </w:t>
      </w:r>
      <w:r w:rsidRPr="00747A55">
        <w:rPr>
          <w:rFonts w:ascii="Times New Roman" w:hAnsi="Times New Roman" w:cs="Times New Roman"/>
          <w:sz w:val="28"/>
          <w:szCs w:val="28"/>
          <w:lang w:val="uk-UA"/>
        </w:rPr>
        <w:t xml:space="preserve">корінь характеристичного рівняння </w:t>
      </w:r>
      <m:oMath>
        <m:r>
          <w:rPr>
            <w:rFonts w:ascii="Cambria Math" w:hAnsi="Cambria Math" w:cs="Times New Roman"/>
            <w:sz w:val="28"/>
            <w:szCs w:val="28"/>
            <w:lang w:val="uk-UA"/>
          </w:rPr>
          <m:t>Tp+1=0 (p1=-</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T</m:t>
            </m:r>
          </m:den>
        </m:f>
        <m:r>
          <w:rPr>
            <w:rFonts w:ascii="Cambria Math" w:hAnsi="Cambria Math" w:cs="Times New Roman"/>
            <w:sz w:val="28"/>
            <w:szCs w:val="28"/>
            <w:lang w:val="uk-UA"/>
          </w:rPr>
          <m:t>)</m:t>
        </m:r>
      </m:oMath>
      <w:r w:rsidRPr="00747A55">
        <w:rPr>
          <w:rFonts w:ascii="Times New Roman" w:eastAsiaTheme="minorEastAsia" w:hAnsi="Times New Roman" w:cs="Times New Roman"/>
          <w:sz w:val="28"/>
          <w:szCs w:val="28"/>
          <w:lang w:val="ru-RU"/>
        </w:rPr>
        <w:t xml:space="preserve">, а </w:t>
      </w:r>
      <w:r w:rsidRPr="00747A55">
        <w:rPr>
          <w:rFonts w:ascii="Times New Roman" w:eastAsiaTheme="minorEastAsia" w:hAnsi="Times New Roman" w:cs="Times New Roman"/>
          <w:sz w:val="28"/>
          <w:szCs w:val="28"/>
          <w:lang w:val="uk-UA"/>
        </w:rPr>
        <w:t xml:space="preserve">вимушена складова рішення становить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вим</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rPr>
              <m:t>t</m:t>
            </m:r>
            <m:ctrlPr>
              <w:rPr>
                <w:rFonts w:ascii="Cambria Math" w:eastAsiaTheme="minorEastAsia" w:hAnsi="Cambria Math" w:cs="Times New Roman"/>
                <w:i/>
                <w:sz w:val="28"/>
                <w:szCs w:val="28"/>
              </w:rPr>
            </m:ctrlP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C</m:t>
        </m:r>
      </m:oMath>
      <w:r w:rsidRPr="00747A55">
        <w:rPr>
          <w:rFonts w:ascii="Times New Roman" w:eastAsiaTheme="minorEastAsia" w:hAnsi="Times New Roman" w:cs="Times New Roman"/>
          <w:sz w:val="28"/>
          <w:szCs w:val="28"/>
          <w:lang w:val="ru-RU"/>
        </w:rPr>
        <w:t>.</w:t>
      </w:r>
    </w:p>
    <w:p w:rsidR="00747A55" w:rsidRPr="00747A55" w:rsidRDefault="00747A55" w:rsidP="00747A55">
      <w:pPr>
        <w:spacing w:after="0" w:line="360" w:lineRule="auto"/>
        <w:ind w:firstLine="709"/>
        <w:jc w:val="both"/>
        <w:rPr>
          <w:rFonts w:ascii="Times New Roman" w:eastAsiaTheme="minorEastAsia" w:hAnsi="Times New Roman" w:cs="Times New Roman"/>
          <w:sz w:val="28"/>
          <w:szCs w:val="28"/>
          <w:lang w:val="uk-UA"/>
        </w:rPr>
      </w:pPr>
      <w:r w:rsidRPr="00747A55">
        <w:rPr>
          <w:rFonts w:ascii="Times New Roman" w:eastAsiaTheme="minorEastAsia" w:hAnsi="Times New Roman" w:cs="Times New Roman"/>
          <w:sz w:val="28"/>
          <w:szCs w:val="28"/>
          <w:lang w:val="ru-RU"/>
        </w:rPr>
        <w:lastRenderedPageBreak/>
        <w:t>То</w:t>
      </w:r>
      <w:r>
        <w:rPr>
          <w:rFonts w:ascii="Times New Roman" w:eastAsiaTheme="minorEastAsia" w:hAnsi="Times New Roman" w:cs="Times New Roman"/>
          <w:sz w:val="28"/>
          <w:szCs w:val="28"/>
          <w:lang w:val="uk-UA"/>
        </w:rPr>
        <w:t>ді</w:t>
      </w:r>
      <w:r w:rsidRPr="00747A55">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y</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p</m:t>
            </m:r>
            <m:r>
              <w:rPr>
                <w:rFonts w:ascii="Cambria Math" w:hAnsi="Cambria Math" w:cs="Times New Roman"/>
                <w:sz w:val="28"/>
                <w:szCs w:val="28"/>
                <w:lang w:val="ru-RU"/>
              </w:rPr>
              <m:t>1*</m:t>
            </m:r>
            <m:r>
              <w:rPr>
                <w:rFonts w:ascii="Cambria Math" w:hAnsi="Cambria Math" w:cs="Times New Roman"/>
                <w:sz w:val="28"/>
                <w:szCs w:val="28"/>
              </w:rPr>
              <m:t>t</m:t>
            </m:r>
          </m:sup>
        </m:sSup>
        <m:r>
          <w:rPr>
            <w:rFonts w:ascii="Cambria Math" w:hAnsi="Cambria Math" w:cs="Times New Roman"/>
            <w:sz w:val="28"/>
            <w:szCs w:val="28"/>
            <w:lang w:val="ru-RU"/>
          </w:rPr>
          <m:t>+</m:t>
        </m:r>
        <m:r>
          <w:rPr>
            <w:rFonts w:ascii="Cambria Math" w:hAnsi="Cambria Math" w:cs="Times New Roman"/>
            <w:sz w:val="28"/>
            <w:szCs w:val="28"/>
          </w:rPr>
          <m:t>C</m:t>
        </m:r>
      </m:oMath>
      <w:r w:rsidRPr="00747A55">
        <w:rPr>
          <w:rFonts w:ascii="Times New Roman" w:eastAsiaTheme="minorEastAsia" w:hAnsi="Times New Roman" w:cs="Times New Roman"/>
          <w:sz w:val="28"/>
          <w:szCs w:val="28"/>
          <w:lang w:val="ru-RU"/>
        </w:rPr>
        <w:t>. При одиничн</w:t>
      </w:r>
      <w:r w:rsidRPr="00747A55">
        <w:rPr>
          <w:rFonts w:ascii="Times New Roman" w:eastAsiaTheme="minorEastAsia" w:hAnsi="Times New Roman" w:cs="Times New Roman"/>
          <w:sz w:val="28"/>
          <w:szCs w:val="28"/>
          <w:lang w:val="uk-UA"/>
        </w:rPr>
        <w:t xml:space="preserve">ій сходинці </w:t>
      </w:r>
      <m:oMath>
        <m:r>
          <w:rPr>
            <w:rFonts w:ascii="Cambria Math" w:eastAsiaTheme="minorEastAsia" w:hAnsi="Cambria Math" w:cs="Times New Roman"/>
            <w:sz w:val="28"/>
            <w:szCs w:val="28"/>
            <w:lang w:val="uk-UA"/>
          </w:rPr>
          <m:t>x</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=1(t)</m:t>
        </m:r>
      </m:oMath>
      <w:r w:rsidRPr="00747A55">
        <w:rPr>
          <w:rFonts w:ascii="Times New Roman" w:eastAsiaTheme="minorEastAsia" w:hAnsi="Times New Roman" w:cs="Times New Roman"/>
          <w:sz w:val="28"/>
          <w:szCs w:val="28"/>
          <w:lang w:val="ru-RU"/>
        </w:rPr>
        <w:t xml:space="preserve"> </w:t>
      </w:r>
      <w:r w:rsidRPr="00747A55">
        <w:rPr>
          <w:rFonts w:ascii="Times New Roman" w:eastAsiaTheme="minorEastAsia" w:hAnsi="Times New Roman" w:cs="Times New Roman"/>
          <w:sz w:val="28"/>
          <w:szCs w:val="28"/>
          <w:lang w:val="uk-UA"/>
        </w:rPr>
        <w:t xml:space="preserve">на вході і нульових початкових умовах отримаємо: </w:t>
      </w:r>
      <w:r w:rsidRPr="00747A55">
        <w:rPr>
          <w:rFonts w:ascii="Times New Roman" w:eastAsiaTheme="minorEastAsia" w:hAnsi="Times New Roman" w:cs="Times New Roman"/>
          <w:sz w:val="28"/>
          <w:szCs w:val="28"/>
        </w:rPr>
        <w:t>C</w:t>
      </w:r>
      <w:r w:rsidRPr="00747A55">
        <w:rPr>
          <w:rFonts w:ascii="Times New Roman" w:eastAsiaTheme="minorEastAsia" w:hAnsi="Times New Roman" w:cs="Times New Roman"/>
          <w:sz w:val="28"/>
          <w:szCs w:val="28"/>
          <w:lang w:val="ru-RU"/>
        </w:rPr>
        <w:t xml:space="preserve"> = </w:t>
      </w:r>
      <w:r w:rsidRPr="00747A55">
        <w:rPr>
          <w:rFonts w:ascii="Times New Roman" w:eastAsiaTheme="minorEastAsia" w:hAnsi="Times New Roman" w:cs="Times New Roman"/>
          <w:sz w:val="28"/>
          <w:szCs w:val="28"/>
        </w:rPr>
        <w:t>k</w:t>
      </w:r>
      <w:r w:rsidRPr="00747A55">
        <w:rPr>
          <w:rFonts w:ascii="Times New Roman" w:eastAsiaTheme="minorEastAsia" w:hAnsi="Times New Roman" w:cs="Times New Roman"/>
          <w:sz w:val="28"/>
          <w:szCs w:val="28"/>
          <w:lang w:val="ru-RU"/>
        </w:rPr>
        <w:t xml:space="preserve">, </w:t>
      </w:r>
      <w:r w:rsidRPr="00747A55">
        <w:rPr>
          <w:rFonts w:ascii="Times New Roman" w:eastAsiaTheme="minorEastAsia" w:hAnsi="Times New Roman" w:cs="Times New Roman"/>
          <w:sz w:val="28"/>
          <w:szCs w:val="28"/>
          <w:lang w:val="uk-UA"/>
        </w:rPr>
        <w:t>а С</w:t>
      </w:r>
      <w:r w:rsidRPr="00747A55">
        <w:rPr>
          <w:rFonts w:ascii="Times New Roman" w:eastAsiaTheme="minorEastAsia" w:hAnsi="Times New Roman" w:cs="Times New Roman"/>
          <w:sz w:val="28"/>
          <w:szCs w:val="28"/>
          <w:vertAlign w:val="subscript"/>
          <w:lang w:val="uk-UA"/>
        </w:rPr>
        <w:t>1</w:t>
      </w:r>
      <w:r w:rsidRPr="00747A55">
        <w:rPr>
          <w:rFonts w:ascii="Times New Roman" w:eastAsiaTheme="minorEastAsia" w:hAnsi="Times New Roman" w:cs="Times New Roman"/>
          <w:sz w:val="28"/>
          <w:szCs w:val="28"/>
          <w:lang w:val="uk-UA"/>
        </w:rPr>
        <w:t xml:space="preserve"> = -</w:t>
      </w:r>
      <w:r w:rsidRPr="00747A55">
        <w:rPr>
          <w:rFonts w:ascii="Times New Roman" w:eastAsiaTheme="minorEastAsia" w:hAnsi="Times New Roman" w:cs="Times New Roman"/>
          <w:sz w:val="28"/>
          <w:szCs w:val="28"/>
        </w:rPr>
        <w:t>k</w:t>
      </w:r>
      <w:r w:rsidR="00F654F1">
        <w:rPr>
          <w:rFonts w:ascii="Times New Roman" w:eastAsiaTheme="minorEastAsia" w:hAnsi="Times New Roman" w:cs="Times New Roman"/>
          <w:sz w:val="28"/>
          <w:szCs w:val="28"/>
          <w:lang w:val="ru-RU"/>
        </w:rPr>
        <w:t xml:space="preserve"> [17</w:t>
      </w:r>
      <w:r w:rsidR="00176912" w:rsidRPr="00176912">
        <w:rPr>
          <w:rFonts w:ascii="Times New Roman" w:eastAsiaTheme="minorEastAsia" w:hAnsi="Times New Roman" w:cs="Times New Roman"/>
          <w:sz w:val="28"/>
          <w:szCs w:val="28"/>
          <w:lang w:val="ru-RU"/>
        </w:rPr>
        <w:t>]</w:t>
      </w:r>
      <w:r w:rsidRPr="00747A55">
        <w:rPr>
          <w:rFonts w:ascii="Times New Roman" w:eastAsiaTheme="minorEastAsia" w:hAnsi="Times New Roman" w:cs="Times New Roman"/>
          <w:sz w:val="28"/>
          <w:szCs w:val="28"/>
          <w:lang w:val="ru-RU"/>
        </w:rPr>
        <w:t xml:space="preserve">. </w:t>
      </w:r>
      <w:r w:rsidRPr="00747A55">
        <w:rPr>
          <w:rFonts w:ascii="Times New Roman" w:eastAsiaTheme="minorEastAsia" w:hAnsi="Times New Roman" w:cs="Times New Roman"/>
          <w:sz w:val="28"/>
          <w:szCs w:val="28"/>
          <w:lang w:val="uk-UA"/>
        </w:rPr>
        <w:t>Перехідна характеристика аперіодичної ланки матиме вигляд:</w:t>
      </w:r>
    </w:p>
    <w:p w:rsidR="00747A55" w:rsidRPr="000F2D6F" w:rsidRDefault="00747A55" w:rsidP="00747A55">
      <w:pPr>
        <w:spacing w:after="0" w:line="360" w:lineRule="auto"/>
        <w:ind w:firstLine="851"/>
        <w:rPr>
          <w:rFonts w:ascii="Times New Roman" w:eastAsiaTheme="minorEastAsia" w:hAnsi="Times New Roman" w:cs="Times New Roman"/>
          <w:i/>
          <w:color w:val="000000" w:themeColor="text1"/>
          <w:sz w:val="28"/>
          <w:szCs w:val="28"/>
          <w:lang w:val="uk-UA"/>
        </w:rPr>
      </w:pPr>
      <w:r w:rsidRPr="000F2D6F">
        <w:rPr>
          <w:rFonts w:ascii="Times New Roman" w:eastAsiaTheme="minorEastAsia" w:hAnsi="Times New Roman" w:cs="Times New Roman"/>
          <w:color w:val="000000" w:themeColor="text1"/>
          <w:sz w:val="28"/>
          <w:szCs w:val="28"/>
          <w:lang w:val="uk-UA"/>
        </w:rPr>
        <w:t xml:space="preserve">                                              </w:t>
      </w:r>
      <m:oMath>
        <m:r>
          <w:rPr>
            <w:rFonts w:ascii="Cambria Math" w:hAnsi="Cambria Math" w:cs="Times New Roman"/>
            <w:color w:val="000000" w:themeColor="text1"/>
            <w:sz w:val="28"/>
            <w:szCs w:val="28"/>
            <w:lang w:val="uk-UA"/>
          </w:rPr>
          <m:t>h</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t</m:t>
            </m:r>
          </m:e>
        </m:d>
        <m:r>
          <w:rPr>
            <w:rFonts w:ascii="Cambria Math" w:hAnsi="Cambria Math" w:cs="Times New Roman"/>
            <w:color w:val="000000" w:themeColor="text1"/>
            <w:sz w:val="28"/>
            <w:szCs w:val="28"/>
            <w:lang w:val="uk-UA"/>
          </w:rPr>
          <m:t>=k (1-</m:t>
        </m:r>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e</m:t>
            </m:r>
          </m:e>
          <m:sup>
            <m:r>
              <w:rPr>
                <w:rFonts w:ascii="Cambria Math" w:hAnsi="Cambria Math" w:cs="Times New Roman"/>
                <w:color w:val="000000" w:themeColor="text1"/>
                <w:sz w:val="28"/>
                <w:szCs w:val="28"/>
                <w:lang w:val="uk-UA"/>
              </w:rPr>
              <m:t>-</m:t>
            </m:r>
            <m:f>
              <m:fPr>
                <m:ctrlPr>
                  <w:rPr>
                    <w:rFonts w:ascii="Cambria Math" w:hAnsi="Cambria Math" w:cs="Times New Roman"/>
                    <w:i/>
                    <w:color w:val="000000" w:themeColor="text1"/>
                    <w:sz w:val="28"/>
                    <w:szCs w:val="28"/>
                    <w:lang w:val="uk-UA"/>
                  </w:rPr>
                </m:ctrlPr>
              </m:fPr>
              <m:num>
                <m:r>
                  <w:rPr>
                    <w:rFonts w:ascii="Cambria Math" w:hAnsi="Cambria Math" w:cs="Times New Roman"/>
                    <w:color w:val="000000" w:themeColor="text1"/>
                    <w:sz w:val="28"/>
                    <w:szCs w:val="28"/>
                    <w:lang w:val="uk-UA"/>
                  </w:rPr>
                  <m:t>t</m:t>
                </m:r>
              </m:num>
              <m:den>
                <m:r>
                  <w:rPr>
                    <w:rFonts w:ascii="Cambria Math" w:hAnsi="Cambria Math" w:cs="Times New Roman"/>
                    <w:color w:val="000000" w:themeColor="text1"/>
                    <w:sz w:val="28"/>
                    <w:szCs w:val="28"/>
                    <w:lang w:val="uk-UA"/>
                  </w:rPr>
                  <m:t>T</m:t>
                </m:r>
              </m:den>
            </m:f>
          </m:sup>
        </m:sSup>
        <m:r>
          <w:rPr>
            <w:rFonts w:ascii="Cambria Math" w:hAnsi="Cambria Math" w:cs="Times New Roman"/>
            <w:color w:val="000000" w:themeColor="text1"/>
            <w:sz w:val="28"/>
            <w:szCs w:val="28"/>
            <w:lang w:val="uk-UA"/>
          </w:rPr>
          <m:t>)</m:t>
        </m:r>
      </m:oMath>
      <w:r w:rsidRPr="000F2D6F">
        <w:rPr>
          <w:rFonts w:ascii="Times New Roman" w:eastAsiaTheme="minorEastAsia" w:hAnsi="Times New Roman" w:cs="Times New Roman"/>
          <w:i/>
          <w:color w:val="000000" w:themeColor="text1"/>
          <w:sz w:val="28"/>
          <w:szCs w:val="28"/>
          <w:lang w:val="uk-UA"/>
        </w:rPr>
        <w:t xml:space="preserve">                                             (2.3)</w:t>
      </w:r>
    </w:p>
    <w:p w:rsidR="00747A55" w:rsidRPr="00747A55" w:rsidRDefault="00747A55" w:rsidP="00747A55">
      <w:pPr>
        <w:tabs>
          <w:tab w:val="center" w:pos="5487"/>
          <w:tab w:val="left" w:pos="5895"/>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 xml:space="preserve">Застосовуючи математичний пакет </w:t>
      </w:r>
      <w:r w:rsidRPr="00747A55">
        <w:rPr>
          <w:rFonts w:ascii="Times New Roman" w:eastAsia="TimesNewRomanPSMT" w:hAnsi="Times New Roman" w:cs="Times New Roman"/>
          <w:sz w:val="28"/>
          <w:szCs w:val="28"/>
        </w:rPr>
        <w:t>MathCad</w:t>
      </w:r>
      <w:r w:rsidRPr="00747A55">
        <w:rPr>
          <w:rFonts w:ascii="Times New Roman" w:eastAsia="TimesNewRomanPSMT" w:hAnsi="Times New Roman" w:cs="Times New Roman"/>
          <w:sz w:val="28"/>
          <w:szCs w:val="28"/>
          <w:lang w:val="uk-UA"/>
        </w:rPr>
        <w:t xml:space="preserve"> (рис.2.2), приведемо диференційне рівняння  1-го порядку у неперервну форму з часом дискретизації 5хв, та знайдемо постійну часу та коефіцієнт передачі. </w:t>
      </w:r>
    </w:p>
    <w:p w:rsidR="00747A55" w:rsidRPr="00747A55" w:rsidRDefault="00747A55" w:rsidP="00747A55">
      <w:pPr>
        <w:tabs>
          <w:tab w:val="center" w:pos="5487"/>
          <w:tab w:val="left" w:pos="5895"/>
        </w:tabs>
        <w:autoSpaceDE w:val="0"/>
        <w:autoSpaceDN w:val="0"/>
        <w:adjustRightInd w:val="0"/>
        <w:spacing w:after="0" w:line="360" w:lineRule="auto"/>
        <w:ind w:firstLine="851"/>
        <w:jc w:val="center"/>
        <w:rPr>
          <w:rFonts w:ascii="Times New Roman" w:eastAsia="TimesNewRomanPSMT" w:hAnsi="Times New Roman" w:cs="Times New Roman"/>
          <w:sz w:val="28"/>
          <w:szCs w:val="28"/>
          <w:lang w:val="uk-UA"/>
        </w:rPr>
      </w:pPr>
      <w:r w:rsidRPr="00747A55">
        <w:rPr>
          <w:rFonts w:ascii="Times New Roman" w:hAnsi="Times New Roman" w:cs="Times New Roman"/>
          <w:noProof/>
          <w:sz w:val="28"/>
          <w:szCs w:val="28"/>
          <w:lang w:val="uk-UA" w:eastAsia="uk-UA"/>
        </w:rPr>
        <w:drawing>
          <wp:inline distT="0" distB="0" distL="0" distR="0">
            <wp:extent cx="3985760" cy="528637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srcRect t="14977" r="72957" b="18812"/>
                    <a:stretch/>
                  </pic:blipFill>
                  <pic:spPr bwMode="auto">
                    <a:xfrm>
                      <a:off x="0" y="0"/>
                      <a:ext cx="3991356" cy="5293797"/>
                    </a:xfrm>
                    <a:prstGeom prst="rect">
                      <a:avLst/>
                    </a:prstGeom>
                    <a:ln>
                      <a:noFill/>
                    </a:ln>
                    <a:extLst>
                      <a:ext uri="{53640926-AAD7-44D8-BBD7-CCE9431645EC}">
                        <a14:shadowObscured xmlns:a14="http://schemas.microsoft.com/office/drawing/2010/main"/>
                      </a:ext>
                    </a:extLst>
                  </pic:spPr>
                </pic:pic>
              </a:graphicData>
            </a:graphic>
          </wp:inline>
        </w:drawing>
      </w:r>
    </w:p>
    <w:p w:rsidR="00747A55" w:rsidRPr="000F2D6F" w:rsidRDefault="00BC3A3F" w:rsidP="00747A55">
      <w:pPr>
        <w:tabs>
          <w:tab w:val="center" w:pos="5487"/>
          <w:tab w:val="left" w:pos="5895"/>
        </w:tabs>
        <w:autoSpaceDE w:val="0"/>
        <w:autoSpaceDN w:val="0"/>
        <w:adjustRightInd w:val="0"/>
        <w:spacing w:after="0" w:line="360" w:lineRule="auto"/>
        <w:ind w:firstLine="851"/>
        <w:jc w:val="center"/>
        <w:rPr>
          <w:rFonts w:ascii="Times New Roman" w:eastAsia="TimesNewRomanPSMT" w:hAnsi="Times New Roman" w:cs="Times New Roman"/>
          <w:color w:val="000000" w:themeColor="text1"/>
          <w:sz w:val="28"/>
          <w:szCs w:val="28"/>
          <w:lang w:val="uk-UA"/>
        </w:rPr>
      </w:pPr>
      <w:r>
        <w:rPr>
          <w:rFonts w:ascii="Times New Roman" w:eastAsia="TimesNewRomanPSMT" w:hAnsi="Times New Roman" w:cs="Times New Roman"/>
          <w:sz w:val="28"/>
          <w:szCs w:val="28"/>
          <w:lang w:val="uk-UA"/>
        </w:rPr>
        <w:t xml:space="preserve">Рисунок </w:t>
      </w:r>
      <w:r w:rsidR="00747A55" w:rsidRPr="00747A55">
        <w:rPr>
          <w:rFonts w:ascii="Times New Roman" w:eastAsia="TimesNewRomanPSMT" w:hAnsi="Times New Roman" w:cs="Times New Roman"/>
          <w:sz w:val="28"/>
          <w:szCs w:val="28"/>
          <w:lang w:val="uk-UA"/>
        </w:rPr>
        <w:t>2</w:t>
      </w:r>
      <w:r w:rsidR="00747A55" w:rsidRPr="000F2D6F">
        <w:rPr>
          <w:rFonts w:ascii="Times New Roman" w:eastAsia="TimesNewRomanPSMT" w:hAnsi="Times New Roman" w:cs="Times New Roman"/>
          <w:color w:val="000000" w:themeColor="text1"/>
          <w:sz w:val="28"/>
          <w:szCs w:val="28"/>
          <w:lang w:val="uk-UA"/>
        </w:rPr>
        <w:t xml:space="preserve">.2 – </w:t>
      </w:r>
      <w:r w:rsidR="000F2D6F" w:rsidRPr="000F2D6F">
        <w:rPr>
          <w:rFonts w:ascii="Times New Roman" w:eastAsia="TimesNewRomanPSMT" w:hAnsi="Times New Roman" w:cs="Times New Roman"/>
          <w:color w:val="000000" w:themeColor="text1"/>
          <w:sz w:val="28"/>
          <w:szCs w:val="28"/>
          <w:lang w:val="uk-UA"/>
        </w:rPr>
        <w:t>Перетворення диференційного рівняння 1-го порядку в</w:t>
      </w:r>
      <w:r w:rsidR="00747A55" w:rsidRPr="000F2D6F">
        <w:rPr>
          <w:rFonts w:ascii="Times New Roman" w:eastAsia="TimesNewRomanPSMT" w:hAnsi="Times New Roman" w:cs="Times New Roman"/>
          <w:color w:val="000000" w:themeColor="text1"/>
          <w:sz w:val="28"/>
          <w:szCs w:val="28"/>
          <w:lang w:val="uk-UA"/>
        </w:rPr>
        <w:t xml:space="preserve"> неперервну форму з часом дискретизації 5хв</w:t>
      </w:r>
    </w:p>
    <w:p w:rsidR="00747A55" w:rsidRPr="00747A55" w:rsidRDefault="000F2D6F" w:rsidP="00747A55">
      <w:pPr>
        <w:tabs>
          <w:tab w:val="center" w:pos="5487"/>
          <w:tab w:val="left" w:pos="5895"/>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В результаті отримані</w:t>
      </w:r>
      <w:r w:rsidR="00747A55" w:rsidRPr="00747A55">
        <w:rPr>
          <w:rFonts w:ascii="Times New Roman" w:eastAsia="TimesNewRomanPSMT" w:hAnsi="Times New Roman" w:cs="Times New Roman"/>
          <w:sz w:val="28"/>
          <w:szCs w:val="28"/>
          <w:lang w:val="uk-UA"/>
        </w:rPr>
        <w:t xml:space="preserve"> коефіцієнти </w:t>
      </w:r>
      <w:r w:rsidR="00747A55" w:rsidRPr="00747A55">
        <w:rPr>
          <w:rFonts w:ascii="Times New Roman" w:eastAsia="TimesNewRomanPSMT" w:hAnsi="Times New Roman" w:cs="Times New Roman"/>
          <w:sz w:val="28"/>
          <w:szCs w:val="28"/>
        </w:rPr>
        <w:t>k</w:t>
      </w:r>
      <w:r w:rsidR="00747A55" w:rsidRPr="00747A55">
        <w:rPr>
          <w:rFonts w:ascii="Times New Roman" w:eastAsia="TimesNewRomanPSMT" w:hAnsi="Times New Roman" w:cs="Times New Roman"/>
          <w:sz w:val="28"/>
          <w:szCs w:val="28"/>
          <w:lang w:val="uk-UA"/>
        </w:rPr>
        <w:t xml:space="preserve"> і </w:t>
      </w:r>
      <w:r w:rsidR="00747A55" w:rsidRPr="00747A55">
        <w:rPr>
          <w:rFonts w:ascii="Times New Roman" w:eastAsia="TimesNewRomanPSMT" w:hAnsi="Times New Roman" w:cs="Times New Roman"/>
          <w:sz w:val="28"/>
          <w:szCs w:val="28"/>
        </w:rPr>
        <w:t>T</w:t>
      </w:r>
      <w:r w:rsidR="00747A55" w:rsidRPr="00747A55">
        <w:rPr>
          <w:rFonts w:ascii="Times New Roman" w:eastAsia="TimesNewRomanPSMT" w:hAnsi="Times New Roman" w:cs="Times New Roman"/>
          <w:sz w:val="28"/>
          <w:szCs w:val="28"/>
          <w:lang w:val="uk-UA"/>
        </w:rPr>
        <w:t xml:space="preserve">. </w:t>
      </w:r>
    </w:p>
    <w:p w:rsidR="00747A55" w:rsidRPr="00747A55" w:rsidRDefault="00747A55" w:rsidP="00747A55">
      <w:pPr>
        <w:tabs>
          <w:tab w:val="center" w:pos="5487"/>
          <w:tab w:val="left" w:pos="5895"/>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lastRenderedPageBreak/>
        <w:t xml:space="preserve">Перевіримо та знайдемо коефіцієнти диференційного рівняння 1-го порядку неперервної форми в програмному середовищі </w:t>
      </w:r>
      <w:r w:rsidRPr="00747A55">
        <w:rPr>
          <w:rFonts w:ascii="Times New Roman" w:eastAsia="TimesNewRomanPSMT" w:hAnsi="Times New Roman" w:cs="Times New Roman"/>
          <w:sz w:val="28"/>
          <w:szCs w:val="28"/>
        </w:rPr>
        <w:t>STAR</w:t>
      </w:r>
      <w:r w:rsidRPr="00747A55">
        <w:rPr>
          <w:rFonts w:ascii="Times New Roman" w:eastAsia="TimesNewRomanPSMT" w:hAnsi="Times New Roman" w:cs="Times New Roman"/>
          <w:sz w:val="28"/>
          <w:szCs w:val="28"/>
          <w:lang w:val="uk-UA"/>
        </w:rPr>
        <w:t xml:space="preserve"> </w:t>
      </w:r>
      <w:r w:rsidRPr="00747A55">
        <w:rPr>
          <w:rFonts w:ascii="Times New Roman" w:eastAsia="TimesNewRomanPSMT" w:hAnsi="Times New Roman" w:cs="Times New Roman"/>
          <w:sz w:val="28"/>
          <w:szCs w:val="28"/>
          <w:lang w:val="ru-RU"/>
        </w:rPr>
        <w:t>(</w:t>
      </w:r>
      <w:r w:rsidRPr="00747A55">
        <w:rPr>
          <w:rFonts w:ascii="Times New Roman" w:eastAsia="TimesNewRomanPSMT" w:hAnsi="Times New Roman" w:cs="Times New Roman"/>
          <w:sz w:val="28"/>
          <w:szCs w:val="28"/>
          <w:lang w:val="uk-UA"/>
        </w:rPr>
        <w:t>ри</w:t>
      </w:r>
      <w:r w:rsidRPr="00747A55">
        <w:rPr>
          <w:rFonts w:ascii="Times New Roman" w:eastAsia="TimesNewRomanPSMT" w:hAnsi="Times New Roman" w:cs="Times New Roman"/>
          <w:sz w:val="28"/>
          <w:szCs w:val="28"/>
        </w:rPr>
        <w:t>c</w:t>
      </w:r>
      <w:r w:rsidRPr="00747A55">
        <w:rPr>
          <w:rFonts w:ascii="Times New Roman" w:eastAsia="TimesNewRomanPSMT" w:hAnsi="Times New Roman" w:cs="Times New Roman"/>
          <w:sz w:val="28"/>
          <w:szCs w:val="28"/>
          <w:lang w:val="ru-RU"/>
        </w:rPr>
        <w:t>.</w:t>
      </w:r>
      <w:r w:rsidRPr="00747A55">
        <w:rPr>
          <w:rFonts w:ascii="Times New Roman" w:eastAsia="TimesNewRomanPSMT" w:hAnsi="Times New Roman" w:cs="Times New Roman"/>
          <w:sz w:val="28"/>
          <w:szCs w:val="28"/>
          <w:lang w:val="uk-UA"/>
        </w:rPr>
        <w:t xml:space="preserve"> 2.3</w:t>
      </w:r>
      <w:r w:rsidRPr="00747A55">
        <w:rPr>
          <w:rFonts w:ascii="Times New Roman" w:eastAsia="TimesNewRomanPSMT" w:hAnsi="Times New Roman" w:cs="Times New Roman"/>
          <w:sz w:val="28"/>
          <w:szCs w:val="28"/>
          <w:lang w:val="ru-RU"/>
        </w:rPr>
        <w:t>)</w:t>
      </w:r>
      <w:r w:rsidRPr="00747A55">
        <w:rPr>
          <w:rFonts w:ascii="Times New Roman" w:eastAsia="TimesNewRomanPSMT" w:hAnsi="Times New Roman" w:cs="Times New Roman"/>
          <w:sz w:val="28"/>
          <w:szCs w:val="28"/>
          <w:lang w:val="uk-UA"/>
        </w:rPr>
        <w:t>.</w:t>
      </w:r>
    </w:p>
    <w:p w:rsidR="00747A55" w:rsidRPr="00747A55" w:rsidRDefault="00747A55" w:rsidP="00747A55">
      <w:pPr>
        <w:tabs>
          <w:tab w:val="center" w:pos="5487"/>
          <w:tab w:val="left" w:pos="5895"/>
        </w:tabs>
        <w:autoSpaceDE w:val="0"/>
        <w:autoSpaceDN w:val="0"/>
        <w:adjustRightInd w:val="0"/>
        <w:spacing w:after="0" w:line="360" w:lineRule="auto"/>
        <w:ind w:firstLine="720"/>
        <w:jc w:val="center"/>
        <w:rPr>
          <w:rFonts w:ascii="Times New Roman" w:eastAsia="TimesNewRomanPSMT" w:hAnsi="Times New Roman" w:cs="Times New Roman"/>
          <w:sz w:val="28"/>
          <w:szCs w:val="28"/>
          <w:lang w:val="uk-UA"/>
        </w:rPr>
      </w:pPr>
      <w:r w:rsidRPr="00747A55">
        <w:rPr>
          <w:rFonts w:ascii="Times New Roman" w:eastAsia="TimesNewRomanPSMT" w:hAnsi="Times New Roman" w:cs="Times New Roman"/>
          <w:noProof/>
          <w:sz w:val="28"/>
          <w:szCs w:val="28"/>
          <w:lang w:val="uk-UA" w:eastAsia="uk-UA"/>
        </w:rPr>
        <w:drawing>
          <wp:inline distT="0" distB="0" distL="0" distR="0">
            <wp:extent cx="6126480" cy="4114800"/>
            <wp:effectExtent l="0" t="0" r="762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26480" cy="4114800"/>
                    </a:xfrm>
                    <a:prstGeom prst="rect">
                      <a:avLst/>
                    </a:prstGeom>
                    <a:noFill/>
                    <a:ln>
                      <a:noFill/>
                    </a:ln>
                  </pic:spPr>
                </pic:pic>
              </a:graphicData>
            </a:graphic>
          </wp:inline>
        </w:drawing>
      </w:r>
    </w:p>
    <w:p w:rsidR="00747A55" w:rsidRPr="00747A55" w:rsidRDefault="00747A55" w:rsidP="00747A55">
      <w:pPr>
        <w:tabs>
          <w:tab w:val="center" w:pos="5487"/>
          <w:tab w:val="left" w:pos="5895"/>
        </w:tabs>
        <w:autoSpaceDE w:val="0"/>
        <w:autoSpaceDN w:val="0"/>
        <w:adjustRightInd w:val="0"/>
        <w:spacing w:after="0" w:line="360" w:lineRule="auto"/>
        <w:ind w:firstLine="720"/>
        <w:jc w:val="center"/>
        <w:rPr>
          <w:rFonts w:ascii="Times New Roman" w:eastAsia="TimesNewRomanPSMT" w:hAnsi="Times New Roman" w:cs="Times New Roman"/>
          <w:sz w:val="28"/>
          <w:szCs w:val="28"/>
          <w:lang w:val="ru-RU"/>
        </w:rPr>
      </w:pPr>
      <w:r w:rsidRPr="00747A55">
        <w:rPr>
          <w:rFonts w:ascii="Times New Roman" w:eastAsia="TimesNewRomanPSMT" w:hAnsi="Times New Roman" w:cs="Times New Roman"/>
          <w:sz w:val="28"/>
          <w:szCs w:val="28"/>
          <w:lang w:val="uk-UA"/>
        </w:rPr>
        <w:t>Рис</w:t>
      </w:r>
      <w:r w:rsidR="00BC3A3F">
        <w:rPr>
          <w:rFonts w:ascii="Times New Roman" w:eastAsia="TimesNewRomanPSMT" w:hAnsi="Times New Roman" w:cs="Times New Roman"/>
          <w:sz w:val="28"/>
          <w:szCs w:val="28"/>
          <w:lang w:val="uk-UA"/>
        </w:rPr>
        <w:t xml:space="preserve">унок </w:t>
      </w:r>
      <w:r w:rsidRPr="00747A55">
        <w:rPr>
          <w:rFonts w:ascii="Times New Roman" w:eastAsia="TimesNewRomanPSMT" w:hAnsi="Times New Roman" w:cs="Times New Roman"/>
          <w:sz w:val="28"/>
          <w:szCs w:val="28"/>
          <w:lang w:val="uk-UA"/>
        </w:rPr>
        <w:t>2.</w:t>
      </w:r>
      <w:r w:rsidRPr="00747A55">
        <w:rPr>
          <w:rFonts w:ascii="Times New Roman" w:eastAsia="TimesNewRomanPSMT" w:hAnsi="Times New Roman" w:cs="Times New Roman"/>
          <w:sz w:val="28"/>
          <w:szCs w:val="28"/>
          <w:lang w:val="ru-RU"/>
        </w:rPr>
        <w:t>3</w:t>
      </w:r>
      <w:r w:rsidRPr="00747A55">
        <w:rPr>
          <w:rFonts w:ascii="Times New Roman" w:eastAsia="TimesNewRomanPSMT" w:hAnsi="Times New Roman" w:cs="Times New Roman"/>
          <w:sz w:val="28"/>
          <w:szCs w:val="28"/>
          <w:lang w:val="uk-UA"/>
        </w:rPr>
        <w:t xml:space="preserve"> - </w:t>
      </w:r>
      <w:r w:rsidR="000F2D6F">
        <w:rPr>
          <w:rFonts w:ascii="Times New Roman" w:eastAsia="TimesNewRomanPSMT" w:hAnsi="Times New Roman" w:cs="Times New Roman"/>
          <w:sz w:val="28"/>
          <w:szCs w:val="28"/>
          <w:lang w:val="uk-UA"/>
        </w:rPr>
        <w:t>Перевірка визначених коефіцієнтів</w:t>
      </w:r>
      <w:r w:rsidRPr="00747A55">
        <w:rPr>
          <w:rFonts w:ascii="Times New Roman" w:eastAsia="TimesNewRomanPSMT" w:hAnsi="Times New Roman" w:cs="Times New Roman"/>
          <w:sz w:val="28"/>
          <w:szCs w:val="28"/>
          <w:lang w:val="uk-UA"/>
        </w:rPr>
        <w:t xml:space="preserve"> диференційного рівняння в середовищі </w:t>
      </w:r>
      <w:r w:rsidRPr="00747A55">
        <w:rPr>
          <w:rFonts w:ascii="Times New Roman" w:eastAsia="TimesNewRomanPSMT" w:hAnsi="Times New Roman" w:cs="Times New Roman"/>
          <w:sz w:val="28"/>
          <w:szCs w:val="28"/>
        </w:rPr>
        <w:t>STAR</w:t>
      </w:r>
    </w:p>
    <w:p w:rsidR="00747A55" w:rsidRPr="00C31998" w:rsidRDefault="00747A55" w:rsidP="00747A55">
      <w:pPr>
        <w:tabs>
          <w:tab w:val="center" w:pos="5487"/>
          <w:tab w:val="left" w:pos="5895"/>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val="uk-UA"/>
        </w:rPr>
      </w:pPr>
      <w:r w:rsidRPr="00747A55">
        <w:rPr>
          <w:rFonts w:ascii="Times New Roman" w:eastAsia="TimesNewRomanPSMT" w:hAnsi="Times New Roman" w:cs="Times New Roman"/>
          <w:sz w:val="28"/>
          <w:szCs w:val="28"/>
          <w:lang w:val="ru-RU"/>
        </w:rPr>
        <w:t xml:space="preserve">Як бачимо, </w:t>
      </w:r>
      <w:r w:rsidR="00C31998">
        <w:rPr>
          <w:rFonts w:ascii="Times New Roman" w:eastAsia="TimesNewRomanPSMT" w:hAnsi="Times New Roman" w:cs="Times New Roman"/>
          <w:sz w:val="28"/>
          <w:szCs w:val="28"/>
          <w:lang w:val="ru-RU"/>
        </w:rPr>
        <w:t xml:space="preserve">значення </w:t>
      </w:r>
      <w:r w:rsidRPr="00747A55">
        <w:rPr>
          <w:rFonts w:ascii="Times New Roman" w:eastAsia="TimesNewRomanPSMT" w:hAnsi="Times New Roman" w:cs="Times New Roman"/>
          <w:sz w:val="28"/>
          <w:szCs w:val="28"/>
          <w:lang w:val="ru-RU"/>
        </w:rPr>
        <w:t>коеф</w:t>
      </w:r>
      <w:r w:rsidR="00C31998">
        <w:rPr>
          <w:rFonts w:ascii="Times New Roman" w:eastAsia="TimesNewRomanPSMT" w:hAnsi="Times New Roman" w:cs="Times New Roman"/>
          <w:sz w:val="28"/>
          <w:szCs w:val="28"/>
          <w:lang w:val="uk-UA"/>
        </w:rPr>
        <w:t>іцієнтів</w:t>
      </w:r>
      <w:r w:rsidRPr="00747A55">
        <w:rPr>
          <w:rFonts w:ascii="Times New Roman" w:eastAsia="TimesNewRomanPSMT" w:hAnsi="Times New Roman" w:cs="Times New Roman"/>
          <w:sz w:val="28"/>
          <w:szCs w:val="28"/>
          <w:lang w:val="uk-UA"/>
        </w:rPr>
        <w:t xml:space="preserve"> </w:t>
      </w:r>
      <w:r w:rsidRPr="00747A55">
        <w:rPr>
          <w:rFonts w:ascii="Times New Roman" w:eastAsia="TimesNewRomanPSMT" w:hAnsi="Times New Roman" w:cs="Times New Roman"/>
          <w:sz w:val="28"/>
          <w:szCs w:val="28"/>
        </w:rPr>
        <w:t>k</w:t>
      </w:r>
      <w:r w:rsidRPr="00747A55">
        <w:rPr>
          <w:rFonts w:ascii="Times New Roman" w:eastAsia="TimesNewRomanPSMT" w:hAnsi="Times New Roman" w:cs="Times New Roman"/>
          <w:sz w:val="28"/>
          <w:szCs w:val="28"/>
          <w:lang w:val="uk-UA"/>
        </w:rPr>
        <w:t xml:space="preserve"> і </w:t>
      </w:r>
      <w:r w:rsidRPr="00747A55">
        <w:rPr>
          <w:rFonts w:ascii="Times New Roman" w:eastAsia="TimesNewRomanPSMT" w:hAnsi="Times New Roman" w:cs="Times New Roman"/>
          <w:sz w:val="28"/>
          <w:szCs w:val="28"/>
        </w:rPr>
        <w:t>T</w:t>
      </w:r>
      <w:r w:rsidR="00C31998">
        <w:rPr>
          <w:rFonts w:ascii="Times New Roman" w:eastAsia="TimesNewRomanPSMT" w:hAnsi="Times New Roman" w:cs="Times New Roman"/>
          <w:sz w:val="28"/>
          <w:szCs w:val="28"/>
          <w:lang w:val="uk-UA"/>
        </w:rPr>
        <w:t xml:space="preserve">, які розраховані </w:t>
      </w:r>
      <w:r w:rsidRPr="00747A55">
        <w:rPr>
          <w:rFonts w:ascii="Times New Roman" w:eastAsia="TimesNewRomanPSMT" w:hAnsi="Times New Roman" w:cs="Times New Roman"/>
          <w:sz w:val="28"/>
          <w:szCs w:val="28"/>
          <w:lang w:val="uk-UA"/>
        </w:rPr>
        <w:t xml:space="preserve">в обох програмних середовищах </w:t>
      </w:r>
      <w:r w:rsidR="00C31998">
        <w:rPr>
          <w:rFonts w:ascii="Times New Roman" w:eastAsia="TimesNewRomanPSMT" w:hAnsi="Times New Roman" w:cs="Times New Roman"/>
          <w:sz w:val="28"/>
          <w:szCs w:val="28"/>
          <w:lang w:val="uk-UA"/>
        </w:rPr>
        <w:t>приблизно однакові</w:t>
      </w:r>
      <w:r w:rsidRPr="00747A55">
        <w:rPr>
          <w:rFonts w:ascii="Times New Roman" w:eastAsia="TimesNewRomanPSMT" w:hAnsi="Times New Roman" w:cs="Times New Roman"/>
          <w:sz w:val="28"/>
          <w:szCs w:val="28"/>
          <w:lang w:val="uk-UA"/>
        </w:rPr>
        <w:t xml:space="preserve">, що вказує на правильність </w:t>
      </w:r>
      <w:r w:rsidR="00C31998">
        <w:rPr>
          <w:rFonts w:ascii="Times New Roman" w:eastAsia="TimesNewRomanPSMT" w:hAnsi="Times New Roman" w:cs="Times New Roman"/>
          <w:sz w:val="28"/>
          <w:szCs w:val="28"/>
          <w:lang w:val="uk-UA"/>
        </w:rPr>
        <w:t>обраної</w:t>
      </w:r>
      <w:r w:rsidRPr="00747A55">
        <w:rPr>
          <w:rFonts w:ascii="Times New Roman" w:eastAsia="TimesNewRomanPSMT" w:hAnsi="Times New Roman" w:cs="Times New Roman"/>
          <w:sz w:val="28"/>
          <w:szCs w:val="28"/>
          <w:lang w:val="uk-UA"/>
        </w:rPr>
        <w:t xml:space="preserve"> математичної моделі. Отже, для барвника </w:t>
      </w:r>
      <w:r w:rsidR="00C31998" w:rsidRPr="00C31998">
        <w:rPr>
          <w:rFonts w:ascii="Times New Roman" w:eastAsia="TimesNewRomanPSMT" w:hAnsi="Times New Roman" w:cs="Times New Roman"/>
          <w:color w:val="000000" w:themeColor="text1"/>
          <w:sz w:val="28"/>
          <w:szCs w:val="28"/>
          <w:lang w:val="uk-UA"/>
        </w:rPr>
        <w:t>метиловий фіолетовий (співвідношення</w:t>
      </w:r>
      <w:r w:rsidRPr="00C31998">
        <w:rPr>
          <w:rFonts w:ascii="Times New Roman" w:eastAsia="TimesNewRomanPSMT" w:hAnsi="Times New Roman" w:cs="Times New Roman"/>
          <w:color w:val="000000" w:themeColor="text1"/>
          <w:sz w:val="28"/>
          <w:szCs w:val="28"/>
          <w:lang w:val="uk-UA"/>
        </w:rPr>
        <w:t xml:space="preserve"> барвника до ПАР, як 1:1,0</w:t>
      </w:r>
      <w:r w:rsidR="00C31998" w:rsidRPr="00C31998">
        <w:rPr>
          <w:rFonts w:ascii="Times New Roman" w:eastAsia="TimesNewRomanPSMT" w:hAnsi="Times New Roman" w:cs="Times New Roman"/>
          <w:color w:val="000000" w:themeColor="text1"/>
          <w:sz w:val="28"/>
          <w:szCs w:val="28"/>
          <w:lang w:val="uk-UA"/>
        </w:rPr>
        <w:t>) математична</w:t>
      </w:r>
      <w:r w:rsidRPr="00C31998">
        <w:rPr>
          <w:rFonts w:ascii="Times New Roman" w:eastAsia="TimesNewRomanPSMT" w:hAnsi="Times New Roman" w:cs="Times New Roman"/>
          <w:color w:val="000000" w:themeColor="text1"/>
          <w:sz w:val="28"/>
          <w:szCs w:val="28"/>
          <w:lang w:val="uk-UA"/>
        </w:rPr>
        <w:t xml:space="preserve"> модель</w:t>
      </w:r>
      <w:r w:rsidR="00C31998" w:rsidRPr="00C31998">
        <w:rPr>
          <w:rFonts w:ascii="Times New Roman" w:eastAsia="TimesNewRomanPSMT" w:hAnsi="Times New Roman" w:cs="Times New Roman"/>
          <w:color w:val="000000" w:themeColor="text1"/>
          <w:sz w:val="28"/>
          <w:szCs w:val="28"/>
          <w:lang w:val="uk-UA"/>
        </w:rPr>
        <w:t xml:space="preserve"> має вигляд</w:t>
      </w:r>
      <w:r w:rsidRPr="00C31998">
        <w:rPr>
          <w:rFonts w:ascii="Times New Roman" w:eastAsia="TimesNewRomanPSMT" w:hAnsi="Times New Roman" w:cs="Times New Roman"/>
          <w:color w:val="000000" w:themeColor="text1"/>
          <w:sz w:val="28"/>
          <w:szCs w:val="28"/>
          <w:lang w:val="uk-UA"/>
        </w:rPr>
        <w:t>:</w:t>
      </w:r>
    </w:p>
    <w:p w:rsidR="00747A55" w:rsidRPr="00747A55" w:rsidRDefault="00747A55" w:rsidP="00747A55">
      <w:pPr>
        <w:tabs>
          <w:tab w:val="center" w:pos="5487"/>
          <w:tab w:val="left" w:pos="5895"/>
        </w:tabs>
        <w:autoSpaceDE w:val="0"/>
        <w:autoSpaceDN w:val="0"/>
        <w:adjustRightInd w:val="0"/>
        <w:spacing w:after="0" w:line="360" w:lineRule="auto"/>
        <w:ind w:firstLine="709"/>
        <w:jc w:val="center"/>
        <w:rPr>
          <w:rFonts w:ascii="Times New Roman" w:eastAsia="TimesNewRomanPS-ItalicMT" w:hAnsi="Times New Roman" w:cs="Times New Roman"/>
          <w:i/>
          <w:iCs/>
          <w:sz w:val="28"/>
          <w:szCs w:val="28"/>
          <w:vertAlign w:val="subscript"/>
          <w:lang w:val="uk-UA"/>
        </w:rPr>
      </w:pPr>
      <w:r w:rsidRPr="00747A55">
        <w:rPr>
          <w:rFonts w:ascii="Times New Roman" w:eastAsia="TimesNewRomanPSMT" w:hAnsi="Times New Roman" w:cs="Times New Roman"/>
          <w:sz w:val="28"/>
          <w:szCs w:val="28"/>
          <w:lang w:val="uk-UA"/>
        </w:rPr>
        <w:t xml:space="preserve">0,6884 </w:t>
      </w:r>
      <w:r w:rsidRPr="00747A55">
        <w:rPr>
          <w:rFonts w:ascii="Cambria Math" w:eastAsia="MS Gothic" w:hAnsi="Cambria Math" w:cs="Cambria Math"/>
          <w:sz w:val="28"/>
          <w:szCs w:val="28"/>
          <w:lang w:val="uk-UA"/>
        </w:rPr>
        <w:t>⋅</w:t>
      </w:r>
      <w:r w:rsidRPr="00747A55">
        <w:rPr>
          <w:rFonts w:ascii="Times New Roman" w:eastAsia="MS Gothic" w:hAnsi="Times New Roman" w:cs="Times New Roman"/>
          <w:sz w:val="28"/>
          <w:szCs w:val="28"/>
          <w:lang w:val="uk-UA"/>
        </w:rPr>
        <w:t xml:space="preserve"> </w:t>
      </w:r>
      <w:r w:rsidRPr="00747A55">
        <w:rPr>
          <w:rFonts w:ascii="Times New Roman" w:eastAsia="TimesNewRomanPS-ItalicMT" w:hAnsi="Times New Roman" w:cs="Times New Roman"/>
          <w:i/>
          <w:iCs/>
          <w:sz w:val="28"/>
          <w:szCs w:val="28"/>
        </w:rPr>
        <w:t>Y</w:t>
      </w:r>
      <w:r w:rsidRPr="00747A55">
        <w:rPr>
          <w:rFonts w:ascii="Times New Roman" w:eastAsia="TimesNewRomanPS-ItalicMT" w:hAnsi="Times New Roman" w:cs="Times New Roman"/>
          <w:i/>
          <w:iCs/>
          <w:sz w:val="28"/>
          <w:szCs w:val="28"/>
          <w:lang w:val="uk-UA"/>
        </w:rPr>
        <w:t xml:space="preserve"> </w:t>
      </w:r>
      <w:r w:rsidRPr="00747A55">
        <w:rPr>
          <w:rFonts w:ascii="Times New Roman" w:eastAsia="SymbolMT" w:hAnsi="Times New Roman" w:cs="Times New Roman"/>
          <w:sz w:val="28"/>
          <w:szCs w:val="28"/>
          <w:lang w:val="uk-UA"/>
        </w:rPr>
        <w:t xml:space="preserve">′ + </w:t>
      </w:r>
      <w:r w:rsidRPr="00747A55">
        <w:rPr>
          <w:rFonts w:ascii="Times New Roman" w:eastAsia="TimesNewRomanPS-ItalicMT" w:hAnsi="Times New Roman" w:cs="Times New Roman"/>
          <w:i/>
          <w:iCs/>
          <w:sz w:val="28"/>
          <w:szCs w:val="28"/>
        </w:rPr>
        <w:t>Y</w:t>
      </w:r>
      <w:r w:rsidRPr="00747A55">
        <w:rPr>
          <w:rFonts w:ascii="Times New Roman" w:eastAsia="TimesNewRomanPS-ItalicMT" w:hAnsi="Times New Roman" w:cs="Times New Roman"/>
          <w:i/>
          <w:iCs/>
          <w:sz w:val="28"/>
          <w:szCs w:val="28"/>
          <w:lang w:val="uk-UA"/>
        </w:rPr>
        <w:t xml:space="preserve"> </w:t>
      </w:r>
      <w:r w:rsidRPr="00747A55">
        <w:rPr>
          <w:rFonts w:ascii="Times New Roman" w:eastAsia="SymbolMT" w:hAnsi="Times New Roman" w:cs="Times New Roman"/>
          <w:sz w:val="28"/>
          <w:szCs w:val="28"/>
          <w:lang w:val="uk-UA"/>
        </w:rPr>
        <w:t xml:space="preserve">= </w:t>
      </w:r>
      <w:r w:rsidRPr="00747A55">
        <w:rPr>
          <w:rFonts w:ascii="Times New Roman" w:eastAsia="MS Gothic" w:hAnsi="Times New Roman" w:cs="Times New Roman"/>
          <w:sz w:val="28"/>
          <w:szCs w:val="28"/>
          <w:lang w:val="uk-UA"/>
        </w:rPr>
        <w:t>9,78717</w:t>
      </w:r>
      <w:r w:rsidRPr="00747A55">
        <w:rPr>
          <w:rFonts w:ascii="Times New Roman" w:eastAsia="TimesNewRomanPSMT" w:hAnsi="Times New Roman" w:cs="Times New Roman"/>
          <w:sz w:val="28"/>
          <w:szCs w:val="28"/>
          <w:lang w:val="uk-UA"/>
        </w:rPr>
        <w:t xml:space="preserve"> </w:t>
      </w:r>
      <w:r w:rsidRPr="00747A55">
        <w:rPr>
          <w:rFonts w:ascii="Cambria Math" w:eastAsia="MS Gothic" w:hAnsi="Cambria Math" w:cs="Cambria Math"/>
          <w:sz w:val="28"/>
          <w:szCs w:val="28"/>
          <w:lang w:val="uk-UA"/>
        </w:rPr>
        <w:t>⋅</w:t>
      </w:r>
      <w:r w:rsidRPr="00747A55">
        <w:rPr>
          <w:rFonts w:ascii="Times New Roman" w:eastAsia="SymbolMT" w:hAnsi="Times New Roman" w:cs="Times New Roman"/>
          <w:sz w:val="28"/>
          <w:szCs w:val="28"/>
          <w:lang w:val="uk-UA"/>
        </w:rPr>
        <w:t xml:space="preserve"> </w:t>
      </w:r>
      <w:r w:rsidRPr="00747A55">
        <w:rPr>
          <w:rFonts w:ascii="Times New Roman" w:eastAsia="TimesNewRomanPS-ItalicMT" w:hAnsi="Times New Roman" w:cs="Times New Roman"/>
          <w:i/>
          <w:iCs/>
          <w:sz w:val="28"/>
          <w:szCs w:val="28"/>
        </w:rPr>
        <w:t>X</w:t>
      </w:r>
      <w:r w:rsidRPr="00747A55">
        <w:rPr>
          <w:rFonts w:ascii="Times New Roman" w:eastAsia="TimesNewRomanPS-ItalicMT" w:hAnsi="Times New Roman" w:cs="Times New Roman"/>
          <w:i/>
          <w:iCs/>
          <w:sz w:val="28"/>
          <w:szCs w:val="28"/>
          <w:vertAlign w:val="subscript"/>
          <w:lang w:val="uk-UA"/>
        </w:rPr>
        <w:t>1</w:t>
      </w:r>
      <w:r w:rsidRPr="00747A55">
        <w:rPr>
          <w:rFonts w:ascii="Times New Roman" w:eastAsia="TimesNewRomanPS-ItalicMT" w:hAnsi="Times New Roman" w:cs="Times New Roman"/>
          <w:i/>
          <w:iCs/>
          <w:sz w:val="28"/>
          <w:szCs w:val="28"/>
          <w:lang w:val="uk-UA"/>
        </w:rPr>
        <w:t xml:space="preserve"> </w:t>
      </w:r>
    </w:p>
    <w:p w:rsidR="00747A55" w:rsidRPr="00C31998" w:rsidRDefault="00C31998" w:rsidP="00747A55">
      <w:pPr>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val="uk-UA"/>
        </w:rPr>
      </w:pPr>
      <w:r>
        <w:rPr>
          <w:rFonts w:ascii="Times New Roman" w:eastAsia="TimesNewRomanPSMT" w:hAnsi="Times New Roman" w:cs="Times New Roman"/>
          <w:sz w:val="28"/>
          <w:szCs w:val="28"/>
          <w:lang w:val="uk-UA"/>
        </w:rPr>
        <w:t>Для даної моделі розраховані</w:t>
      </w:r>
      <w:r w:rsidR="00747A55" w:rsidRPr="00747A55">
        <w:rPr>
          <w:rFonts w:ascii="Times New Roman" w:eastAsia="TimesNewRomanPSMT" w:hAnsi="Times New Roman" w:cs="Times New Roman"/>
          <w:sz w:val="28"/>
          <w:szCs w:val="28"/>
          <w:lang w:val="uk-UA"/>
        </w:rPr>
        <w:t xml:space="preserve"> ві</w:t>
      </w:r>
      <w:r w:rsidR="00747A55" w:rsidRPr="00747A55">
        <w:rPr>
          <w:rFonts w:ascii="Times New Roman" w:eastAsia="Malgun Gothic Semilight" w:hAnsi="Times New Roman" w:cs="Times New Roman"/>
          <w:sz w:val="28"/>
          <w:szCs w:val="28"/>
          <w:lang w:val="uk-UA"/>
        </w:rPr>
        <w:t>дношення</w:t>
      </w:r>
      <w:r w:rsidR="00747A55" w:rsidRPr="00747A55">
        <w:rPr>
          <w:rFonts w:ascii="Times New Roman" w:eastAsia="TimesNewRomanPSMT" w:hAnsi="Times New Roman" w:cs="Times New Roman"/>
          <w:sz w:val="28"/>
          <w:szCs w:val="28"/>
          <w:lang w:val="uk-UA"/>
        </w:rPr>
        <w:t xml:space="preserve"> Фі</w:t>
      </w:r>
      <w:r w:rsidR="00747A55" w:rsidRPr="00747A55">
        <w:rPr>
          <w:rFonts w:ascii="Times New Roman" w:eastAsia="Malgun Gothic Semilight" w:hAnsi="Times New Roman" w:cs="Times New Roman"/>
          <w:sz w:val="28"/>
          <w:szCs w:val="28"/>
          <w:lang w:val="uk-UA"/>
        </w:rPr>
        <w:t>шера</w:t>
      </w:r>
      <w:r w:rsidR="00747A55" w:rsidRPr="00747A55">
        <w:rPr>
          <w:rFonts w:ascii="Times New Roman" w:eastAsia="TimesNewRomanPSMT" w:hAnsi="Times New Roman" w:cs="Times New Roman"/>
          <w:sz w:val="28"/>
          <w:szCs w:val="28"/>
          <w:lang w:val="uk-UA"/>
        </w:rPr>
        <w:t xml:space="preserve"> </w:t>
      </w:r>
      <w:r w:rsidR="00747A55" w:rsidRPr="00747A55">
        <w:rPr>
          <w:rFonts w:ascii="Times New Roman" w:eastAsia="TimesNewRomanPS-ItalicMT" w:hAnsi="Times New Roman" w:cs="Times New Roman"/>
          <w:i/>
          <w:iCs/>
          <w:sz w:val="28"/>
          <w:szCs w:val="28"/>
          <w:lang w:val="uk-UA"/>
        </w:rPr>
        <w:t xml:space="preserve">F </w:t>
      </w:r>
      <w:r w:rsidR="00747A55" w:rsidRPr="00747A55">
        <w:rPr>
          <w:rFonts w:ascii="Times New Roman" w:eastAsia="TimesNewRomanPSMT" w:hAnsi="Times New Roman" w:cs="Times New Roman"/>
          <w:sz w:val="28"/>
          <w:szCs w:val="28"/>
          <w:lang w:val="uk-UA"/>
        </w:rPr>
        <w:t>= 8,340672, кореляці</w:t>
      </w:r>
      <w:r w:rsidR="00747A55" w:rsidRPr="00747A55">
        <w:rPr>
          <w:rFonts w:ascii="Times New Roman" w:eastAsia="Malgun Gothic Semilight" w:hAnsi="Times New Roman" w:cs="Times New Roman"/>
          <w:sz w:val="28"/>
          <w:szCs w:val="28"/>
          <w:lang w:val="uk-UA"/>
        </w:rPr>
        <w:t>йне</w:t>
      </w:r>
      <w:r w:rsidR="00747A55" w:rsidRPr="00747A55">
        <w:rPr>
          <w:rFonts w:ascii="Times New Roman" w:eastAsia="TimesNewRomanPSMT" w:hAnsi="Times New Roman" w:cs="Times New Roman"/>
          <w:sz w:val="28"/>
          <w:szCs w:val="28"/>
          <w:lang w:val="uk-UA"/>
        </w:rPr>
        <w:t xml:space="preserve"> ві</w:t>
      </w:r>
      <w:r w:rsidR="00747A55" w:rsidRPr="00747A55">
        <w:rPr>
          <w:rFonts w:ascii="Times New Roman" w:eastAsia="Malgun Gothic Semilight" w:hAnsi="Times New Roman" w:cs="Times New Roman"/>
          <w:sz w:val="28"/>
          <w:szCs w:val="28"/>
          <w:lang w:val="uk-UA"/>
        </w:rPr>
        <w:t>дношення</w:t>
      </w:r>
      <w:r w:rsidR="00747A55" w:rsidRPr="00747A55">
        <w:rPr>
          <w:rFonts w:ascii="Times New Roman" w:eastAsia="TimesNewRomanPSMT" w:hAnsi="Times New Roman" w:cs="Times New Roman"/>
          <w:sz w:val="28"/>
          <w:szCs w:val="28"/>
          <w:lang w:val="uk-UA"/>
        </w:rPr>
        <w:t xml:space="preserve"> </w:t>
      </w:r>
      <w:r w:rsidR="00747A55" w:rsidRPr="00747A55">
        <w:rPr>
          <w:rFonts w:ascii="Times New Roman" w:eastAsia="TimesNewRomanPS-ItalicMT" w:hAnsi="Times New Roman" w:cs="Times New Roman"/>
          <w:i/>
          <w:iCs/>
          <w:sz w:val="28"/>
          <w:szCs w:val="28"/>
          <w:lang w:val="uk-UA"/>
        </w:rPr>
        <w:t xml:space="preserve">r </w:t>
      </w:r>
      <w:r w:rsidR="00747A55" w:rsidRPr="00747A55">
        <w:rPr>
          <w:rFonts w:ascii="Times New Roman" w:eastAsia="TimesNewRomanPSMT" w:hAnsi="Times New Roman" w:cs="Times New Roman"/>
          <w:sz w:val="28"/>
          <w:szCs w:val="28"/>
          <w:lang w:val="uk-UA"/>
        </w:rPr>
        <w:t>= 0,99814 та середнє квадратичне ві</w:t>
      </w:r>
      <w:r w:rsidR="00747A55" w:rsidRPr="00747A55">
        <w:rPr>
          <w:rFonts w:ascii="Times New Roman" w:eastAsia="Malgun Gothic Semilight" w:hAnsi="Times New Roman" w:cs="Times New Roman"/>
          <w:sz w:val="28"/>
          <w:szCs w:val="28"/>
          <w:lang w:val="uk-UA"/>
        </w:rPr>
        <w:t>дхилення</w:t>
      </w:r>
      <w:r w:rsidR="00747A55" w:rsidRPr="00747A55">
        <w:rPr>
          <w:rFonts w:ascii="Times New Roman" w:eastAsia="TimesNewRomanPSMT" w:hAnsi="Times New Roman" w:cs="Times New Roman"/>
          <w:sz w:val="28"/>
          <w:szCs w:val="28"/>
          <w:lang w:val="uk-UA"/>
        </w:rPr>
        <w:t xml:space="preserve"> σ = 1,2162∙10</w:t>
      </w:r>
      <w:r w:rsidR="00747A55" w:rsidRPr="00747A55">
        <w:rPr>
          <w:rFonts w:ascii="Times New Roman" w:eastAsia="TimesNewRomanPSMT" w:hAnsi="Times New Roman" w:cs="Times New Roman"/>
          <w:sz w:val="28"/>
          <w:szCs w:val="28"/>
          <w:vertAlign w:val="superscript"/>
          <w:lang w:val="uk-UA"/>
        </w:rPr>
        <w:t>-2</w:t>
      </w:r>
      <w:r w:rsidR="00747A55" w:rsidRPr="00747A55">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 xml:space="preserve">які </w:t>
      </w:r>
      <w:r w:rsidR="00747A55" w:rsidRPr="00747A55">
        <w:rPr>
          <w:rFonts w:ascii="Times New Roman" w:eastAsia="TimesNewRomanPSMT" w:hAnsi="Times New Roman" w:cs="Times New Roman"/>
          <w:sz w:val="28"/>
          <w:szCs w:val="28"/>
          <w:lang w:val="uk-UA"/>
        </w:rPr>
        <w:t>дозволяють зробити висновок, що модель з достатньою</w:t>
      </w:r>
      <w:r w:rsidR="002E637D">
        <w:rPr>
          <w:rFonts w:ascii="Times New Roman" w:eastAsia="TimesNewRomanPSMT" w:hAnsi="Times New Roman" w:cs="Times New Roman"/>
          <w:sz w:val="28"/>
          <w:szCs w:val="28"/>
          <w:lang w:val="uk-UA"/>
        </w:rPr>
        <w:t xml:space="preserve"> точні</w:t>
      </w:r>
      <w:r>
        <w:rPr>
          <w:rFonts w:ascii="Times New Roman" w:eastAsia="TimesNewRomanPSMT" w:hAnsi="Times New Roman" w:cs="Times New Roman"/>
          <w:sz w:val="28"/>
          <w:szCs w:val="28"/>
          <w:lang w:val="uk-UA"/>
        </w:rPr>
        <w:t>стю</w:t>
      </w:r>
      <w:r w:rsidR="00747A55" w:rsidRPr="00747A55">
        <w:rPr>
          <w:rFonts w:ascii="Times New Roman" w:eastAsia="TimesNewRomanPSMT" w:hAnsi="Times New Roman" w:cs="Times New Roman"/>
          <w:sz w:val="28"/>
          <w:szCs w:val="28"/>
          <w:lang w:val="uk-UA"/>
        </w:rPr>
        <w:t xml:space="preserve"> описує процес змі</w:t>
      </w:r>
      <w:r w:rsidR="00747A55" w:rsidRPr="00747A55">
        <w:rPr>
          <w:rFonts w:ascii="Times New Roman" w:eastAsia="Malgun Gothic Semilight" w:hAnsi="Times New Roman" w:cs="Times New Roman"/>
          <w:sz w:val="28"/>
          <w:szCs w:val="28"/>
          <w:lang w:val="uk-UA"/>
        </w:rPr>
        <w:t>ни</w:t>
      </w:r>
      <w:r w:rsidR="00747A55" w:rsidRPr="00747A55">
        <w:rPr>
          <w:rFonts w:ascii="Times New Roman" w:eastAsia="TimesNewRomanPSMT" w:hAnsi="Times New Roman" w:cs="Times New Roman"/>
          <w:sz w:val="28"/>
          <w:szCs w:val="28"/>
          <w:lang w:val="uk-UA"/>
        </w:rPr>
        <w:t xml:space="preserve"> концентрації барвника </w:t>
      </w:r>
      <w:r w:rsidR="00747A55" w:rsidRPr="00C31998">
        <w:rPr>
          <w:rFonts w:ascii="Times New Roman" w:eastAsia="TimesNewRomanPSMT" w:hAnsi="Times New Roman" w:cs="Times New Roman"/>
          <w:color w:val="000000" w:themeColor="text1"/>
          <w:sz w:val="28"/>
          <w:szCs w:val="28"/>
          <w:lang w:val="uk-UA"/>
        </w:rPr>
        <w:t xml:space="preserve">у часі. </w:t>
      </w:r>
      <w:r w:rsidRPr="00C31998">
        <w:rPr>
          <w:rFonts w:ascii="Times New Roman" w:eastAsia="TimesNewRomanPSMT" w:hAnsi="Times New Roman" w:cs="Times New Roman"/>
          <w:color w:val="000000" w:themeColor="text1"/>
          <w:sz w:val="28"/>
          <w:szCs w:val="28"/>
          <w:lang w:val="uk-UA"/>
        </w:rPr>
        <w:t xml:space="preserve">При цьому Т=0,6884, а </w:t>
      </w:r>
      <w:r w:rsidR="00747A55" w:rsidRPr="00C31998">
        <w:rPr>
          <w:rFonts w:ascii="Times New Roman" w:eastAsia="TimesNewRomanPSMT" w:hAnsi="Times New Roman" w:cs="Times New Roman"/>
          <w:color w:val="000000" w:themeColor="text1"/>
          <w:sz w:val="28"/>
          <w:szCs w:val="28"/>
        </w:rPr>
        <w:t>k</w:t>
      </w:r>
      <w:r w:rsidR="00747A55" w:rsidRPr="00C31998">
        <w:rPr>
          <w:rFonts w:ascii="Times New Roman" w:eastAsia="TimesNewRomanPSMT" w:hAnsi="Times New Roman" w:cs="Times New Roman"/>
          <w:color w:val="000000" w:themeColor="text1"/>
          <w:sz w:val="28"/>
          <w:szCs w:val="28"/>
          <w:lang w:val="uk-UA"/>
        </w:rPr>
        <w:t xml:space="preserve"> = 9.78717.</w:t>
      </w:r>
    </w:p>
    <w:p w:rsidR="00747A55" w:rsidRPr="00747A55" w:rsidRDefault="00747A55" w:rsidP="00747A55">
      <w:pPr>
        <w:autoSpaceDE w:val="0"/>
        <w:autoSpaceDN w:val="0"/>
        <w:adjustRightInd w:val="0"/>
        <w:spacing w:after="0" w:line="360" w:lineRule="auto"/>
        <w:ind w:firstLine="851"/>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lastRenderedPageBreak/>
        <w:t>У табл</w:t>
      </w:r>
      <w:r>
        <w:rPr>
          <w:rFonts w:ascii="Times New Roman" w:eastAsia="TimesNewRomanPSMT" w:hAnsi="Times New Roman" w:cs="Times New Roman"/>
          <w:sz w:val="28"/>
          <w:szCs w:val="28"/>
          <w:lang w:val="uk-UA"/>
        </w:rPr>
        <w:t>.</w:t>
      </w:r>
      <w:r w:rsidRPr="00747A55">
        <w:rPr>
          <w:rFonts w:ascii="Times New Roman" w:eastAsia="TimesNewRomanPSMT" w:hAnsi="Times New Roman" w:cs="Times New Roman"/>
          <w:sz w:val="28"/>
          <w:szCs w:val="28"/>
          <w:lang w:val="uk-UA"/>
        </w:rPr>
        <w:t>2.</w:t>
      </w:r>
      <w:r w:rsidRPr="00747A55">
        <w:rPr>
          <w:rFonts w:ascii="Times New Roman" w:eastAsia="TimesNewRomanPSMT" w:hAnsi="Times New Roman" w:cs="Times New Roman"/>
          <w:sz w:val="28"/>
          <w:szCs w:val="28"/>
          <w:lang w:val="ru-RU"/>
        </w:rPr>
        <w:t>2</w:t>
      </w:r>
      <w:r w:rsidRPr="00747A55">
        <w:rPr>
          <w:rFonts w:ascii="Times New Roman" w:eastAsia="TimesNewRomanPSMT" w:hAnsi="Times New Roman" w:cs="Times New Roman"/>
          <w:sz w:val="28"/>
          <w:szCs w:val="28"/>
          <w:lang w:val="uk-UA"/>
        </w:rPr>
        <w:t xml:space="preserve"> наведені розрахунки значення </w:t>
      </w:r>
      <w:r w:rsidRPr="00747A55">
        <w:rPr>
          <w:rFonts w:ascii="Times New Roman" w:eastAsia="TimesNewRomanPS-ItalicMT" w:hAnsi="Times New Roman" w:cs="Times New Roman"/>
          <w:i/>
          <w:iCs/>
          <w:sz w:val="28"/>
          <w:szCs w:val="28"/>
          <w:lang w:val="uk-UA"/>
        </w:rPr>
        <w:t>Y</w:t>
      </w:r>
      <w:r w:rsidRPr="00747A55">
        <w:rPr>
          <w:rFonts w:ascii="Times New Roman" w:eastAsia="TimesNewRomanPSMT" w:hAnsi="Times New Roman" w:cs="Times New Roman"/>
          <w:sz w:val="28"/>
          <w:szCs w:val="28"/>
          <w:vertAlign w:val="subscript"/>
          <w:lang w:val="uk-UA"/>
        </w:rPr>
        <w:t>експ</w:t>
      </w:r>
      <w:r w:rsidRPr="00747A55">
        <w:rPr>
          <w:rFonts w:ascii="Times New Roman" w:eastAsia="TimesNewRomanPSMT" w:hAnsi="Times New Roman" w:cs="Times New Roman"/>
          <w:sz w:val="28"/>
          <w:szCs w:val="28"/>
          <w:lang w:val="uk-UA"/>
        </w:rPr>
        <w:t xml:space="preserve"> (</w:t>
      </w:r>
      <w:r w:rsidRPr="00747A55">
        <w:rPr>
          <w:rFonts w:ascii="Times New Roman" w:eastAsia="TimesNewRomanPS-ItalicMT" w:hAnsi="Times New Roman" w:cs="Times New Roman"/>
          <w:i/>
          <w:iCs/>
          <w:sz w:val="28"/>
          <w:szCs w:val="28"/>
          <w:lang w:val="uk-UA"/>
        </w:rPr>
        <w:t>t</w:t>
      </w:r>
      <w:r w:rsidRPr="00747A55">
        <w:rPr>
          <w:rFonts w:ascii="Times New Roman" w:eastAsia="TimesNewRomanPSMT" w:hAnsi="Times New Roman" w:cs="Times New Roman"/>
          <w:sz w:val="28"/>
          <w:szCs w:val="28"/>
          <w:lang w:val="uk-UA"/>
        </w:rPr>
        <w:t xml:space="preserve">) та </w:t>
      </w:r>
      <w:r w:rsidRPr="00747A55">
        <w:rPr>
          <w:rFonts w:ascii="Times New Roman" w:eastAsia="TimesNewRomanPS-ItalicMT" w:hAnsi="Times New Roman" w:cs="Times New Roman"/>
          <w:i/>
          <w:iCs/>
          <w:sz w:val="28"/>
          <w:szCs w:val="28"/>
          <w:lang w:val="uk-UA"/>
        </w:rPr>
        <w:t>Y</w:t>
      </w:r>
      <w:r w:rsidRPr="00747A55">
        <w:rPr>
          <w:rFonts w:ascii="Times New Roman" w:eastAsia="TimesNewRomanPSMT" w:hAnsi="Times New Roman" w:cs="Times New Roman"/>
          <w:sz w:val="28"/>
          <w:szCs w:val="28"/>
          <w:vertAlign w:val="subscript"/>
          <w:lang w:val="uk-UA"/>
        </w:rPr>
        <w:t>розр</w:t>
      </w:r>
      <w:r w:rsidRPr="00747A55">
        <w:rPr>
          <w:rFonts w:ascii="Times New Roman" w:eastAsia="TimesNewRomanPSMT" w:hAnsi="Times New Roman" w:cs="Times New Roman"/>
          <w:sz w:val="28"/>
          <w:szCs w:val="28"/>
          <w:lang w:val="uk-UA"/>
        </w:rPr>
        <w:t>(</w:t>
      </w:r>
      <w:r w:rsidRPr="00747A55">
        <w:rPr>
          <w:rFonts w:ascii="Times New Roman" w:eastAsia="TimesNewRomanPS-ItalicMT" w:hAnsi="Times New Roman" w:cs="Times New Roman"/>
          <w:i/>
          <w:iCs/>
          <w:sz w:val="28"/>
          <w:szCs w:val="28"/>
          <w:lang w:val="uk-UA"/>
        </w:rPr>
        <w:t>t</w:t>
      </w:r>
      <w:r w:rsidRPr="00747A55">
        <w:rPr>
          <w:rFonts w:ascii="Times New Roman" w:eastAsia="TimesNewRomanPSMT" w:hAnsi="Times New Roman" w:cs="Times New Roman"/>
          <w:sz w:val="28"/>
          <w:szCs w:val="28"/>
          <w:lang w:val="uk-UA"/>
        </w:rPr>
        <w:t>), а також наведено на рис</w:t>
      </w:r>
      <w:r>
        <w:rPr>
          <w:rFonts w:ascii="Times New Roman" w:eastAsia="TimesNewRomanPSMT" w:hAnsi="Times New Roman" w:cs="Times New Roman"/>
          <w:sz w:val="28"/>
          <w:szCs w:val="28"/>
          <w:lang w:val="uk-UA"/>
        </w:rPr>
        <w:t>.</w:t>
      </w:r>
      <w:r w:rsidRPr="00747A55">
        <w:rPr>
          <w:rFonts w:ascii="Times New Roman" w:eastAsia="TimesNewRomanPSMT" w:hAnsi="Times New Roman" w:cs="Times New Roman"/>
          <w:sz w:val="28"/>
          <w:szCs w:val="28"/>
          <w:lang w:val="uk-UA"/>
        </w:rPr>
        <w:t>2.4 графі</w:t>
      </w:r>
      <w:r w:rsidRPr="00747A55">
        <w:rPr>
          <w:rFonts w:ascii="Times New Roman" w:eastAsia="Malgun Gothic Semilight" w:hAnsi="Times New Roman" w:cs="Times New Roman"/>
          <w:sz w:val="28"/>
          <w:szCs w:val="28"/>
          <w:lang w:val="uk-UA"/>
        </w:rPr>
        <w:t>к</w:t>
      </w:r>
      <w:r w:rsidRPr="00747A55">
        <w:rPr>
          <w:rFonts w:ascii="Times New Roman" w:eastAsia="TimesNewRomanPSMT" w:hAnsi="Times New Roman" w:cs="Times New Roman"/>
          <w:sz w:val="28"/>
          <w:szCs w:val="28"/>
          <w:lang w:val="uk-UA"/>
        </w:rPr>
        <w:t xml:space="preserve"> залишкової концентрації барвника ві</w:t>
      </w:r>
      <w:r w:rsidRPr="00747A55">
        <w:rPr>
          <w:rFonts w:ascii="Times New Roman" w:eastAsia="Malgun Gothic Semilight" w:hAnsi="Times New Roman" w:cs="Times New Roman"/>
          <w:sz w:val="28"/>
          <w:szCs w:val="28"/>
          <w:lang w:val="uk-UA"/>
        </w:rPr>
        <w:t>д</w:t>
      </w:r>
      <w:r w:rsidRPr="00747A55">
        <w:rPr>
          <w:rFonts w:ascii="Times New Roman" w:eastAsia="TimesNewRomanPSMT" w:hAnsi="Times New Roman" w:cs="Times New Roman"/>
          <w:sz w:val="28"/>
          <w:szCs w:val="28"/>
          <w:lang w:val="uk-UA"/>
        </w:rPr>
        <w:t xml:space="preserve"> часу.</w:t>
      </w:r>
    </w:p>
    <w:p w:rsidR="00747A55" w:rsidRPr="00747A55" w:rsidRDefault="00747A55" w:rsidP="00747A55">
      <w:pPr>
        <w:autoSpaceDE w:val="0"/>
        <w:autoSpaceDN w:val="0"/>
        <w:adjustRightInd w:val="0"/>
        <w:spacing w:after="0" w:line="360" w:lineRule="auto"/>
        <w:ind w:firstLine="851"/>
        <w:jc w:val="right"/>
        <w:rPr>
          <w:rFonts w:ascii="Times New Roman" w:eastAsia="TimesNewRomanPSMT" w:hAnsi="Times New Roman" w:cs="Times New Roman"/>
          <w:sz w:val="28"/>
          <w:szCs w:val="28"/>
          <w:lang w:val="uk-UA"/>
        </w:rPr>
      </w:pPr>
    </w:p>
    <w:p w:rsidR="00747A55" w:rsidRPr="00747A55" w:rsidRDefault="00747A55" w:rsidP="002E637D">
      <w:pPr>
        <w:autoSpaceDE w:val="0"/>
        <w:autoSpaceDN w:val="0"/>
        <w:adjustRightInd w:val="0"/>
        <w:spacing w:after="0" w:line="360" w:lineRule="auto"/>
        <w:ind w:firstLine="709"/>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Табл</w:t>
      </w:r>
      <w:r w:rsidR="002E637D">
        <w:rPr>
          <w:rFonts w:ascii="Times New Roman" w:eastAsia="TimesNewRomanPSMT" w:hAnsi="Times New Roman" w:cs="Times New Roman"/>
          <w:sz w:val="28"/>
          <w:szCs w:val="28"/>
          <w:lang w:val="uk-UA"/>
        </w:rPr>
        <w:t xml:space="preserve">иця </w:t>
      </w:r>
      <w:r w:rsidRPr="00747A55">
        <w:rPr>
          <w:rFonts w:ascii="Times New Roman" w:eastAsia="TimesNewRomanPSMT" w:hAnsi="Times New Roman" w:cs="Times New Roman"/>
          <w:sz w:val="28"/>
          <w:szCs w:val="28"/>
          <w:lang w:val="uk-UA"/>
        </w:rPr>
        <w:t>2.</w:t>
      </w:r>
      <w:r w:rsidRPr="00747A55">
        <w:rPr>
          <w:rFonts w:ascii="Times New Roman" w:eastAsia="TimesNewRomanPSMT" w:hAnsi="Times New Roman" w:cs="Times New Roman"/>
          <w:sz w:val="28"/>
          <w:szCs w:val="28"/>
          <w:lang w:val="ru-RU"/>
        </w:rPr>
        <w:t>2</w:t>
      </w:r>
      <w:r w:rsidRPr="00747A55">
        <w:rPr>
          <w:rFonts w:ascii="Times New Roman" w:eastAsia="TimesNewRomanPSMT" w:hAnsi="Times New Roman" w:cs="Times New Roman"/>
          <w:sz w:val="28"/>
          <w:szCs w:val="28"/>
          <w:lang w:val="uk-UA"/>
        </w:rPr>
        <w:t xml:space="preserve"> – </w:t>
      </w:r>
      <w:r w:rsidR="002E637D" w:rsidRPr="002E637D">
        <w:rPr>
          <w:rFonts w:ascii="Times New Roman" w:eastAsia="TimesNewRomanPSMT" w:hAnsi="Times New Roman" w:cs="Times New Roman"/>
          <w:color w:val="000000" w:themeColor="text1"/>
          <w:sz w:val="28"/>
          <w:szCs w:val="28"/>
          <w:lang w:val="uk-UA"/>
        </w:rPr>
        <w:t xml:space="preserve">Порівняння експериментальних </w:t>
      </w:r>
      <w:r w:rsidRPr="002E637D">
        <w:rPr>
          <w:rFonts w:ascii="Times New Roman" w:eastAsia="TimesNewRomanPSMT" w:hAnsi="Times New Roman" w:cs="Times New Roman"/>
          <w:color w:val="000000" w:themeColor="text1"/>
          <w:sz w:val="28"/>
          <w:szCs w:val="28"/>
          <w:lang w:val="uk-UA"/>
        </w:rPr>
        <w:t>та розрахунков</w:t>
      </w:r>
      <w:r w:rsidR="002E637D" w:rsidRPr="002E637D">
        <w:rPr>
          <w:rFonts w:ascii="Times New Roman" w:eastAsia="TimesNewRomanPSMT" w:hAnsi="Times New Roman" w:cs="Times New Roman"/>
          <w:color w:val="000000" w:themeColor="text1"/>
          <w:sz w:val="28"/>
          <w:szCs w:val="28"/>
          <w:lang w:val="uk-UA"/>
        </w:rPr>
        <w:t>их</w:t>
      </w:r>
      <w:r w:rsidR="002E637D">
        <w:rPr>
          <w:rFonts w:ascii="Times New Roman" w:eastAsia="TimesNewRomanPSMT" w:hAnsi="Times New Roman" w:cs="Times New Roman"/>
          <w:sz w:val="28"/>
          <w:szCs w:val="28"/>
          <w:lang w:val="uk-UA"/>
        </w:rPr>
        <w:t xml:space="preserve"> значеннь</w:t>
      </w:r>
      <w:r w:rsidRPr="00747A55">
        <w:rPr>
          <w:rFonts w:ascii="Times New Roman" w:eastAsia="TimesNewRomanPSMT" w:hAnsi="Times New Roman" w:cs="Times New Roman"/>
          <w:sz w:val="28"/>
          <w:szCs w:val="28"/>
          <w:lang w:val="uk-UA"/>
        </w:rPr>
        <w:t xml:space="preserve"> концентрації барвника</w:t>
      </w:r>
      <w:r w:rsidR="002E637D">
        <w:rPr>
          <w:rFonts w:ascii="Times New Roman" w:eastAsia="TimesNewRomanPSMT" w:hAnsi="Times New Roman" w:cs="Times New Roman"/>
          <w:sz w:val="28"/>
          <w:szCs w:val="28"/>
          <w:lang w:val="uk-UA"/>
        </w:rPr>
        <w:t xml:space="preserve"> </w:t>
      </w:r>
      <w:r w:rsidR="002E637D" w:rsidRPr="00C31998">
        <w:rPr>
          <w:rFonts w:ascii="Times New Roman" w:eastAsia="TimesNewRomanPSMT" w:hAnsi="Times New Roman" w:cs="Times New Roman"/>
          <w:color w:val="000000" w:themeColor="text1"/>
          <w:sz w:val="28"/>
          <w:szCs w:val="28"/>
          <w:lang w:val="uk-UA"/>
        </w:rPr>
        <w:t>метиловий фіолетовий (співвідношення барвника до ПАР, як 1:1,0)</w:t>
      </w:r>
    </w:p>
    <w:tbl>
      <w:tblPr>
        <w:tblStyle w:val="a6"/>
        <w:tblW w:w="0" w:type="auto"/>
        <w:jc w:val="center"/>
        <w:tblLook w:val="04A0" w:firstRow="1" w:lastRow="0" w:firstColumn="1" w:lastColumn="0" w:noHBand="0" w:noVBand="1"/>
      </w:tblPr>
      <w:tblGrid>
        <w:gridCol w:w="1696"/>
        <w:gridCol w:w="2410"/>
        <w:gridCol w:w="1985"/>
        <w:gridCol w:w="1701"/>
      </w:tblGrid>
      <w:tr w:rsidR="00747A55" w:rsidRPr="00747A55" w:rsidTr="00BC12BC">
        <w:trPr>
          <w:jc w:val="center"/>
        </w:trPr>
        <w:tc>
          <w:tcPr>
            <w:tcW w:w="1696" w:type="dxa"/>
          </w:tcPr>
          <w:p w:rsidR="00747A55" w:rsidRPr="00747A55" w:rsidRDefault="00747A55" w:rsidP="00BC12BC">
            <w:pPr>
              <w:autoSpaceDE w:val="0"/>
              <w:autoSpaceDN w:val="0"/>
              <w:adjustRightInd w:val="0"/>
              <w:spacing w:line="360" w:lineRule="auto"/>
              <w:jc w:val="center"/>
              <w:rPr>
                <w:rFonts w:eastAsia="TimesNewRomanPSMT"/>
                <w:b/>
                <w:sz w:val="24"/>
                <w:szCs w:val="24"/>
                <w:lang w:val="ru-RU"/>
              </w:rPr>
            </w:pPr>
            <w:r w:rsidRPr="00747A55">
              <w:rPr>
                <w:rFonts w:eastAsia="TimesNewRomanPSMT"/>
                <w:b/>
                <w:sz w:val="24"/>
                <w:szCs w:val="24"/>
              </w:rPr>
              <w:t xml:space="preserve">t, </w:t>
            </w:r>
            <w:r w:rsidRPr="00747A55">
              <w:rPr>
                <w:rFonts w:eastAsia="TimesNewRomanPSMT"/>
                <w:b/>
                <w:sz w:val="24"/>
                <w:szCs w:val="24"/>
                <w:lang w:val="ru-RU"/>
              </w:rPr>
              <w:t>хв</w:t>
            </w:r>
          </w:p>
        </w:tc>
        <w:tc>
          <w:tcPr>
            <w:tcW w:w="2410" w:type="dxa"/>
          </w:tcPr>
          <w:p w:rsidR="00747A55" w:rsidRPr="00747A55" w:rsidRDefault="00747A55" w:rsidP="00BC12BC">
            <w:pPr>
              <w:autoSpaceDE w:val="0"/>
              <w:autoSpaceDN w:val="0"/>
              <w:adjustRightInd w:val="0"/>
              <w:spacing w:line="360" w:lineRule="auto"/>
              <w:jc w:val="center"/>
              <w:rPr>
                <w:rFonts w:eastAsia="TimesNewRomanPSMT"/>
                <w:b/>
                <w:sz w:val="24"/>
                <w:szCs w:val="24"/>
              </w:rPr>
            </w:pPr>
            <w:r w:rsidRPr="00747A55">
              <w:rPr>
                <w:rFonts w:eastAsia="TimesNewRomanPS-ItalicMT"/>
                <w:b/>
                <w:i/>
                <w:iCs/>
                <w:sz w:val="24"/>
                <w:szCs w:val="24"/>
              </w:rPr>
              <w:t>Y</w:t>
            </w:r>
            <w:r w:rsidRPr="00747A55">
              <w:rPr>
                <w:rFonts w:eastAsia="TimesNewRomanPSMT"/>
                <w:b/>
                <w:sz w:val="24"/>
                <w:szCs w:val="24"/>
                <w:vertAlign w:val="subscript"/>
              </w:rPr>
              <w:t>експ</w:t>
            </w:r>
          </w:p>
        </w:tc>
        <w:tc>
          <w:tcPr>
            <w:tcW w:w="1985" w:type="dxa"/>
          </w:tcPr>
          <w:p w:rsidR="00747A55" w:rsidRPr="00747A55" w:rsidRDefault="00747A55" w:rsidP="00BC12BC">
            <w:pPr>
              <w:autoSpaceDE w:val="0"/>
              <w:autoSpaceDN w:val="0"/>
              <w:adjustRightInd w:val="0"/>
              <w:spacing w:line="360" w:lineRule="auto"/>
              <w:jc w:val="center"/>
              <w:rPr>
                <w:rFonts w:eastAsia="TimesNewRomanPSMT"/>
                <w:b/>
                <w:sz w:val="24"/>
                <w:szCs w:val="24"/>
              </w:rPr>
            </w:pPr>
            <w:r w:rsidRPr="00747A55">
              <w:rPr>
                <w:rFonts w:eastAsia="TimesNewRomanPS-ItalicMT"/>
                <w:b/>
                <w:i/>
                <w:iCs/>
                <w:sz w:val="24"/>
                <w:szCs w:val="24"/>
              </w:rPr>
              <w:t>Y</w:t>
            </w:r>
            <w:r w:rsidRPr="00747A55">
              <w:rPr>
                <w:rFonts w:eastAsia="TimesNewRomanPSMT"/>
                <w:b/>
                <w:sz w:val="24"/>
                <w:szCs w:val="24"/>
                <w:vertAlign w:val="subscript"/>
              </w:rPr>
              <w:t>розр</w:t>
            </w:r>
          </w:p>
        </w:tc>
        <w:tc>
          <w:tcPr>
            <w:tcW w:w="1701" w:type="dxa"/>
          </w:tcPr>
          <w:p w:rsidR="00747A55" w:rsidRPr="00747A55" w:rsidRDefault="00747A55" w:rsidP="00BC12BC">
            <w:pPr>
              <w:autoSpaceDE w:val="0"/>
              <w:autoSpaceDN w:val="0"/>
              <w:adjustRightInd w:val="0"/>
              <w:spacing w:line="360" w:lineRule="auto"/>
              <w:jc w:val="center"/>
              <w:rPr>
                <w:rFonts w:eastAsia="TimesNewRomanPSMT"/>
                <w:b/>
                <w:sz w:val="24"/>
                <w:szCs w:val="24"/>
              </w:rPr>
            </w:pPr>
            <w:r w:rsidRPr="00747A55">
              <w:rPr>
                <w:rFonts w:eastAsia="TimesNewRomanPSMT"/>
                <w:b/>
                <w:sz w:val="24"/>
                <w:szCs w:val="24"/>
              </w:rPr>
              <w:t>Відхилення</w:t>
            </w:r>
          </w:p>
        </w:tc>
      </w:tr>
      <w:tr w:rsidR="00747A55" w:rsidRPr="00747A55" w:rsidTr="00BC12BC">
        <w:trPr>
          <w:jc w:val="center"/>
        </w:trPr>
        <w:tc>
          <w:tcPr>
            <w:tcW w:w="1696"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10</w:t>
            </w:r>
          </w:p>
        </w:tc>
        <w:tc>
          <w:tcPr>
            <w:tcW w:w="2410"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0,12</w:t>
            </w:r>
          </w:p>
        </w:tc>
        <w:tc>
          <w:tcPr>
            <w:tcW w:w="1985"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0,12018</w:t>
            </w:r>
          </w:p>
        </w:tc>
        <w:tc>
          <w:tcPr>
            <w:tcW w:w="1701"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-1,79∙10</w:t>
            </w:r>
            <w:r w:rsidRPr="00747A55">
              <w:rPr>
                <w:rFonts w:eastAsia="TimesNewRomanPSMT"/>
                <w:sz w:val="24"/>
                <w:szCs w:val="24"/>
                <w:vertAlign w:val="superscript"/>
              </w:rPr>
              <w:t>-4</w:t>
            </w:r>
          </w:p>
        </w:tc>
      </w:tr>
      <w:tr w:rsidR="00747A55" w:rsidRPr="00747A55" w:rsidTr="00BC12BC">
        <w:trPr>
          <w:jc w:val="center"/>
        </w:trPr>
        <w:tc>
          <w:tcPr>
            <w:tcW w:w="1696"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15</w:t>
            </w:r>
          </w:p>
        </w:tc>
        <w:tc>
          <w:tcPr>
            <w:tcW w:w="2410"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0,04</w:t>
            </w:r>
          </w:p>
        </w:tc>
        <w:tc>
          <w:tcPr>
            <w:tcW w:w="1985"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0,020185</w:t>
            </w:r>
          </w:p>
        </w:tc>
        <w:tc>
          <w:tcPr>
            <w:tcW w:w="1701"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1,98∙10</w:t>
            </w:r>
            <w:r w:rsidRPr="00747A55">
              <w:rPr>
                <w:rFonts w:eastAsia="TimesNewRomanPSMT"/>
                <w:sz w:val="24"/>
                <w:szCs w:val="24"/>
                <w:vertAlign w:val="superscript"/>
              </w:rPr>
              <w:t>-2</w:t>
            </w:r>
          </w:p>
        </w:tc>
      </w:tr>
      <w:tr w:rsidR="00747A55" w:rsidRPr="00747A55" w:rsidTr="00BC12BC">
        <w:trPr>
          <w:jc w:val="center"/>
        </w:trPr>
        <w:tc>
          <w:tcPr>
            <w:tcW w:w="1696"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20</w:t>
            </w:r>
          </w:p>
        </w:tc>
        <w:tc>
          <w:tcPr>
            <w:tcW w:w="2410"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0,01</w:t>
            </w:r>
          </w:p>
        </w:tc>
        <w:tc>
          <w:tcPr>
            <w:tcW w:w="1985"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0,0254066</w:t>
            </w:r>
          </w:p>
        </w:tc>
        <w:tc>
          <w:tcPr>
            <w:tcW w:w="1701"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-1,5406∙10</w:t>
            </w:r>
            <w:r w:rsidRPr="00747A55">
              <w:rPr>
                <w:rFonts w:eastAsia="TimesNewRomanPSMT"/>
                <w:sz w:val="24"/>
                <w:szCs w:val="24"/>
                <w:vertAlign w:val="superscript"/>
              </w:rPr>
              <w:t>-2</w:t>
            </w:r>
          </w:p>
        </w:tc>
      </w:tr>
      <w:tr w:rsidR="00747A55" w:rsidRPr="00747A55" w:rsidTr="00BC12BC">
        <w:trPr>
          <w:jc w:val="center"/>
        </w:trPr>
        <w:tc>
          <w:tcPr>
            <w:tcW w:w="1696"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25</w:t>
            </w:r>
          </w:p>
        </w:tc>
        <w:tc>
          <w:tcPr>
            <w:tcW w:w="2410"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0,03</w:t>
            </w:r>
          </w:p>
        </w:tc>
        <w:tc>
          <w:tcPr>
            <w:tcW w:w="1985"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0,0317601</w:t>
            </w:r>
          </w:p>
        </w:tc>
        <w:tc>
          <w:tcPr>
            <w:tcW w:w="1701"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-1,7601∙10</w:t>
            </w:r>
            <w:r w:rsidRPr="00747A55">
              <w:rPr>
                <w:rFonts w:eastAsia="TimesNewRomanPSMT"/>
                <w:sz w:val="24"/>
                <w:szCs w:val="24"/>
                <w:vertAlign w:val="superscript"/>
              </w:rPr>
              <w:t>-3</w:t>
            </w:r>
          </w:p>
        </w:tc>
      </w:tr>
      <w:tr w:rsidR="00747A55" w:rsidRPr="00747A55" w:rsidTr="00BC12BC">
        <w:trPr>
          <w:jc w:val="center"/>
        </w:trPr>
        <w:tc>
          <w:tcPr>
            <w:tcW w:w="1696"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30</w:t>
            </w:r>
          </w:p>
        </w:tc>
        <w:tc>
          <w:tcPr>
            <w:tcW w:w="2410"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0,04</w:t>
            </w:r>
          </w:p>
        </w:tc>
        <w:tc>
          <w:tcPr>
            <w:tcW w:w="1985"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0,0381258</w:t>
            </w:r>
          </w:p>
        </w:tc>
        <w:tc>
          <w:tcPr>
            <w:tcW w:w="1701" w:type="dxa"/>
          </w:tcPr>
          <w:p w:rsidR="00747A55" w:rsidRPr="00747A55" w:rsidRDefault="00747A55" w:rsidP="00BC12BC">
            <w:pPr>
              <w:autoSpaceDE w:val="0"/>
              <w:autoSpaceDN w:val="0"/>
              <w:adjustRightInd w:val="0"/>
              <w:spacing w:line="360" w:lineRule="auto"/>
              <w:jc w:val="center"/>
              <w:rPr>
                <w:rFonts w:eastAsia="TimesNewRomanPSMT"/>
                <w:sz w:val="24"/>
                <w:szCs w:val="24"/>
              </w:rPr>
            </w:pPr>
            <w:r w:rsidRPr="00747A55">
              <w:rPr>
                <w:rFonts w:eastAsia="TimesNewRomanPSMT"/>
                <w:sz w:val="24"/>
                <w:szCs w:val="24"/>
              </w:rPr>
              <w:t>1,87∙10</w:t>
            </w:r>
            <w:r w:rsidRPr="00747A55">
              <w:rPr>
                <w:rFonts w:eastAsia="TimesNewRomanPSMT"/>
                <w:sz w:val="24"/>
                <w:szCs w:val="24"/>
                <w:vertAlign w:val="superscript"/>
              </w:rPr>
              <w:t>-3</w:t>
            </w:r>
          </w:p>
        </w:tc>
      </w:tr>
    </w:tbl>
    <w:p w:rsidR="00747A55" w:rsidRPr="00747A55" w:rsidRDefault="00747A55" w:rsidP="00747A55">
      <w:pPr>
        <w:autoSpaceDE w:val="0"/>
        <w:autoSpaceDN w:val="0"/>
        <w:adjustRightInd w:val="0"/>
        <w:spacing w:after="0" w:line="360" w:lineRule="auto"/>
        <w:ind w:firstLine="720"/>
        <w:jc w:val="both"/>
        <w:rPr>
          <w:rFonts w:ascii="Times New Roman" w:eastAsia="TimesNewRomanPSMT" w:hAnsi="Times New Roman" w:cs="Times New Roman"/>
          <w:sz w:val="28"/>
          <w:szCs w:val="28"/>
          <w:lang w:val="uk-UA"/>
        </w:rPr>
      </w:pPr>
    </w:p>
    <w:p w:rsidR="00747A55" w:rsidRPr="00747A55" w:rsidRDefault="00747A55" w:rsidP="00747A55">
      <w:pPr>
        <w:autoSpaceDE w:val="0"/>
        <w:autoSpaceDN w:val="0"/>
        <w:adjustRightInd w:val="0"/>
        <w:spacing w:after="0" w:line="360" w:lineRule="auto"/>
        <w:ind w:firstLine="720"/>
        <w:jc w:val="center"/>
        <w:rPr>
          <w:rFonts w:ascii="Times New Roman" w:eastAsia="TimesNewRomanPSMT" w:hAnsi="Times New Roman" w:cs="Times New Roman"/>
          <w:sz w:val="28"/>
          <w:szCs w:val="28"/>
          <w:lang w:val="uk-UA"/>
        </w:rPr>
      </w:pPr>
      <w:r w:rsidRPr="00747A55">
        <w:rPr>
          <w:rFonts w:ascii="Times New Roman" w:hAnsi="Times New Roman" w:cs="Times New Roman"/>
          <w:noProof/>
          <w:sz w:val="28"/>
          <w:szCs w:val="28"/>
          <w:lang w:val="uk-UA" w:eastAsia="uk-UA"/>
        </w:rPr>
        <w:drawing>
          <wp:inline distT="0" distB="0" distL="0" distR="0">
            <wp:extent cx="4657725" cy="3252788"/>
            <wp:effectExtent l="0" t="0" r="9525" b="508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47A55" w:rsidRPr="00747A55" w:rsidRDefault="00747A55" w:rsidP="00747A55">
      <w:pPr>
        <w:autoSpaceDE w:val="0"/>
        <w:autoSpaceDN w:val="0"/>
        <w:adjustRightInd w:val="0"/>
        <w:spacing w:after="0" w:line="360" w:lineRule="auto"/>
        <w:ind w:firstLine="720"/>
        <w:jc w:val="center"/>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Рис</w:t>
      </w:r>
      <w:r w:rsidR="00BC3A3F">
        <w:rPr>
          <w:rFonts w:ascii="Times New Roman" w:eastAsia="TimesNewRomanPSMT" w:hAnsi="Times New Roman" w:cs="Times New Roman"/>
          <w:sz w:val="28"/>
          <w:szCs w:val="28"/>
          <w:lang w:val="uk-UA"/>
        </w:rPr>
        <w:t xml:space="preserve">унок </w:t>
      </w:r>
      <w:r w:rsidRPr="00747A55">
        <w:rPr>
          <w:rFonts w:ascii="Times New Roman" w:eastAsia="TimesNewRomanPSMT" w:hAnsi="Times New Roman" w:cs="Times New Roman"/>
          <w:sz w:val="28"/>
          <w:szCs w:val="28"/>
          <w:lang w:val="uk-UA"/>
        </w:rPr>
        <w:t xml:space="preserve">2.4 </w:t>
      </w:r>
      <w:r w:rsidRPr="00BC3A3F">
        <w:rPr>
          <w:rFonts w:ascii="Times New Roman" w:eastAsia="TimesNewRomanPSMT" w:hAnsi="Times New Roman" w:cs="Times New Roman"/>
          <w:sz w:val="28"/>
          <w:szCs w:val="28"/>
          <w:lang w:val="uk-UA"/>
        </w:rPr>
        <w:t xml:space="preserve">– Графік </w:t>
      </w:r>
      <w:r w:rsidR="00EC2316" w:rsidRPr="00BC3A3F">
        <w:rPr>
          <w:rFonts w:ascii="Times New Roman" w:eastAsia="TimesNewRomanPSMT" w:hAnsi="Times New Roman" w:cs="Times New Roman"/>
          <w:sz w:val="28"/>
          <w:szCs w:val="28"/>
          <w:lang w:val="uk-UA"/>
        </w:rPr>
        <w:t xml:space="preserve">зміни </w:t>
      </w:r>
      <w:r w:rsidR="002E637D" w:rsidRPr="00BC3A3F">
        <w:rPr>
          <w:rFonts w:ascii="Times New Roman" w:eastAsia="TimesNewRomanPSMT" w:hAnsi="Times New Roman" w:cs="Times New Roman"/>
          <w:sz w:val="28"/>
          <w:szCs w:val="28"/>
          <w:lang w:val="uk-UA"/>
        </w:rPr>
        <w:t>концентрації барвника метиловий фіолетовий в часі</w:t>
      </w:r>
      <w:r w:rsidR="00F176C9" w:rsidRPr="00BC3A3F">
        <w:rPr>
          <w:rFonts w:ascii="Times New Roman" w:eastAsia="TimesNewRomanPSMT" w:hAnsi="Times New Roman" w:cs="Times New Roman"/>
          <w:sz w:val="28"/>
          <w:szCs w:val="28"/>
          <w:lang w:val="uk-UA"/>
        </w:rPr>
        <w:t xml:space="preserve"> </w:t>
      </w:r>
      <w:r w:rsidR="002E637D" w:rsidRPr="00BC3A3F">
        <w:rPr>
          <w:rFonts w:ascii="Times New Roman" w:eastAsia="TimesNewRomanPSMT" w:hAnsi="Times New Roman" w:cs="Times New Roman"/>
          <w:sz w:val="28"/>
          <w:szCs w:val="28"/>
          <w:lang w:val="uk-UA"/>
        </w:rPr>
        <w:t>(</w:t>
      </w:r>
      <w:r w:rsidR="002E637D" w:rsidRPr="00BC3A3F">
        <w:rPr>
          <w:rFonts w:ascii="Times New Roman" w:eastAsia="TimesNewRomanPSMT" w:hAnsi="Times New Roman" w:cs="Times New Roman"/>
          <w:noProof/>
          <w:sz w:val="28"/>
          <w:szCs w:val="28"/>
          <w:lang w:val="uk-UA" w:eastAsia="uk-UA"/>
        </w:rPr>
        <w:drawing>
          <wp:inline distT="0" distB="0" distL="0" distR="0">
            <wp:extent cx="276225" cy="209550"/>
            <wp:effectExtent l="19050" t="0" r="9525" b="0"/>
            <wp:docPr id="15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srcRect/>
                    <a:stretch>
                      <a:fillRect/>
                    </a:stretch>
                  </pic:blipFill>
                  <pic:spPr bwMode="auto">
                    <a:xfrm>
                      <a:off x="0" y="0"/>
                      <a:ext cx="276225" cy="209550"/>
                    </a:xfrm>
                    <a:prstGeom prst="rect">
                      <a:avLst/>
                    </a:prstGeom>
                    <a:noFill/>
                    <a:ln w="9525">
                      <a:noFill/>
                      <a:miter lim="800000"/>
                      <a:headEnd/>
                      <a:tailEnd/>
                    </a:ln>
                  </pic:spPr>
                </pic:pic>
              </a:graphicData>
            </a:graphic>
          </wp:inline>
        </w:drawing>
      </w:r>
      <w:r w:rsidR="00F176C9" w:rsidRPr="00BC3A3F">
        <w:rPr>
          <w:rFonts w:ascii="Times New Roman" w:eastAsia="TimesNewRomanPSMT" w:hAnsi="Times New Roman" w:cs="Times New Roman"/>
          <w:sz w:val="28"/>
          <w:szCs w:val="28"/>
          <w:lang w:val="uk-UA"/>
        </w:rPr>
        <w:t xml:space="preserve"> -</w:t>
      </w:r>
      <w:r w:rsidR="002E637D" w:rsidRPr="00BC3A3F">
        <w:rPr>
          <w:rFonts w:ascii="Times New Roman" w:eastAsia="TimesNewRomanPSMT" w:hAnsi="Times New Roman" w:cs="Times New Roman"/>
          <w:sz w:val="28"/>
          <w:szCs w:val="28"/>
          <w:lang w:val="uk-UA"/>
        </w:rPr>
        <w:t xml:space="preserve"> </w:t>
      </w:r>
      <w:r w:rsidRPr="00BC3A3F">
        <w:rPr>
          <w:rFonts w:ascii="Times New Roman" w:eastAsia="TimesNewRomanPSMT" w:hAnsi="Times New Roman" w:cs="Times New Roman"/>
          <w:sz w:val="28"/>
          <w:szCs w:val="28"/>
          <w:lang w:val="uk-UA"/>
        </w:rPr>
        <w:t>експеримент</w:t>
      </w:r>
      <w:r w:rsidR="002E637D" w:rsidRPr="00BC3A3F">
        <w:rPr>
          <w:rFonts w:ascii="Times New Roman" w:eastAsia="TimesNewRomanPSMT" w:hAnsi="Times New Roman" w:cs="Times New Roman"/>
          <w:sz w:val="28"/>
          <w:szCs w:val="28"/>
          <w:lang w:val="uk-UA"/>
        </w:rPr>
        <w:t>,</w:t>
      </w:r>
      <w:r w:rsidRPr="00BC3A3F">
        <w:rPr>
          <w:rFonts w:ascii="Times New Roman" w:eastAsia="TimesNewRomanPSMT" w:hAnsi="Times New Roman" w:cs="Times New Roman"/>
          <w:sz w:val="28"/>
          <w:szCs w:val="28"/>
          <w:lang w:val="uk-UA"/>
        </w:rPr>
        <w:t xml:space="preserve"> </w:t>
      </w:r>
      <w:r w:rsidR="002E637D" w:rsidRPr="00BC3A3F">
        <w:rPr>
          <w:rFonts w:ascii="Times New Roman" w:eastAsia="TimesNewRomanPSMT" w:hAnsi="Times New Roman" w:cs="Times New Roman"/>
          <w:noProof/>
          <w:sz w:val="28"/>
          <w:szCs w:val="28"/>
          <w:lang w:val="uk-UA" w:eastAsia="uk-UA"/>
        </w:rPr>
        <w:drawing>
          <wp:inline distT="0" distB="0" distL="0" distR="0">
            <wp:extent cx="200025" cy="190500"/>
            <wp:effectExtent l="19050" t="0" r="9525" b="0"/>
            <wp:docPr id="15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srcRect/>
                    <a:stretch>
                      <a:fillRect/>
                    </a:stretch>
                  </pic:blipFill>
                  <pic:spPr bwMode="auto">
                    <a:xfrm>
                      <a:off x="0" y="0"/>
                      <a:ext cx="200025" cy="190500"/>
                    </a:xfrm>
                    <a:prstGeom prst="rect">
                      <a:avLst/>
                    </a:prstGeom>
                    <a:noFill/>
                    <a:ln w="9525">
                      <a:noFill/>
                      <a:miter lim="800000"/>
                      <a:headEnd/>
                      <a:tailEnd/>
                    </a:ln>
                  </pic:spPr>
                </pic:pic>
              </a:graphicData>
            </a:graphic>
          </wp:inline>
        </w:drawing>
      </w:r>
      <w:r w:rsidR="00F176C9" w:rsidRPr="00BC3A3F">
        <w:rPr>
          <w:rFonts w:ascii="Times New Roman" w:eastAsia="TimesNewRomanPSMT" w:hAnsi="Times New Roman" w:cs="Times New Roman"/>
          <w:sz w:val="28"/>
          <w:szCs w:val="28"/>
          <w:lang w:val="ru-RU"/>
        </w:rPr>
        <w:t xml:space="preserve"> - </w:t>
      </w:r>
      <w:r w:rsidRPr="00BC3A3F">
        <w:rPr>
          <w:rFonts w:ascii="Times New Roman" w:eastAsia="TimesNewRomanPSMT" w:hAnsi="Times New Roman" w:cs="Times New Roman"/>
          <w:sz w:val="28"/>
          <w:szCs w:val="28"/>
          <w:lang w:val="uk-UA"/>
        </w:rPr>
        <w:t>розрах</w:t>
      </w:r>
      <w:r w:rsidR="00F176C9" w:rsidRPr="00BC3A3F">
        <w:rPr>
          <w:rFonts w:ascii="Times New Roman" w:eastAsia="TimesNewRomanPSMT" w:hAnsi="Times New Roman" w:cs="Times New Roman"/>
          <w:sz w:val="28"/>
          <w:szCs w:val="28"/>
          <w:lang w:val="uk-UA"/>
        </w:rPr>
        <w:t>унок)</w:t>
      </w:r>
    </w:p>
    <w:p w:rsidR="00747A55" w:rsidRPr="00747A55" w:rsidRDefault="00F176C9" w:rsidP="00285ECD">
      <w:pPr>
        <w:autoSpaceDE w:val="0"/>
        <w:autoSpaceDN w:val="0"/>
        <w:adjustRightInd w:val="0"/>
        <w:spacing w:after="0" w:line="360" w:lineRule="auto"/>
        <w:ind w:firstLine="720"/>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Аналогічні розрахунки проведено для</w:t>
      </w:r>
      <w:r w:rsidR="00747A55" w:rsidRPr="00747A55">
        <w:rPr>
          <w:rFonts w:ascii="Times New Roman" w:eastAsia="TimesNewRomanPSMT" w:hAnsi="Times New Roman" w:cs="Times New Roman"/>
          <w:sz w:val="28"/>
          <w:szCs w:val="28"/>
          <w:lang w:val="uk-UA"/>
        </w:rPr>
        <w:t xml:space="preserve"> кожного </w:t>
      </w:r>
      <w:r>
        <w:rPr>
          <w:rFonts w:ascii="Times New Roman" w:eastAsia="TimesNewRomanPSMT" w:hAnsi="Times New Roman" w:cs="Times New Roman"/>
          <w:sz w:val="28"/>
          <w:szCs w:val="28"/>
          <w:lang w:val="uk-UA"/>
        </w:rPr>
        <w:t>з досліджуваних</w:t>
      </w:r>
      <w:r w:rsidR="00747A55" w:rsidRPr="00747A55">
        <w:rPr>
          <w:rFonts w:ascii="Times New Roman" w:eastAsia="TimesNewRomanPSMT" w:hAnsi="Times New Roman" w:cs="Times New Roman"/>
          <w:sz w:val="28"/>
          <w:szCs w:val="28"/>
          <w:lang w:val="uk-UA"/>
        </w:rPr>
        <w:t xml:space="preserve"> барвників, </w:t>
      </w:r>
      <w:r>
        <w:rPr>
          <w:rFonts w:ascii="Times New Roman" w:eastAsia="TimesNewRomanPSMT" w:hAnsi="Times New Roman" w:cs="Times New Roman"/>
          <w:sz w:val="28"/>
          <w:szCs w:val="28"/>
          <w:lang w:val="uk-UA"/>
        </w:rPr>
        <w:t xml:space="preserve">результати </w:t>
      </w:r>
      <w:r w:rsidR="00747A55" w:rsidRPr="00747A55">
        <w:rPr>
          <w:rFonts w:ascii="Times New Roman" w:eastAsia="TimesNewRomanPSMT" w:hAnsi="Times New Roman" w:cs="Times New Roman"/>
          <w:sz w:val="28"/>
          <w:szCs w:val="28"/>
          <w:lang w:val="uk-UA"/>
        </w:rPr>
        <w:t xml:space="preserve">було занесено </w:t>
      </w:r>
      <w:r>
        <w:rPr>
          <w:rFonts w:ascii="Times New Roman" w:eastAsia="TimesNewRomanPSMT" w:hAnsi="Times New Roman" w:cs="Times New Roman"/>
          <w:sz w:val="28"/>
          <w:szCs w:val="28"/>
          <w:lang w:val="uk-UA"/>
        </w:rPr>
        <w:t>в</w:t>
      </w:r>
      <w:r w:rsidR="00747A55" w:rsidRPr="00747A55">
        <w:rPr>
          <w:rFonts w:ascii="Times New Roman" w:eastAsia="TimesNewRomanPSMT" w:hAnsi="Times New Roman" w:cs="Times New Roman"/>
          <w:sz w:val="28"/>
          <w:szCs w:val="28"/>
          <w:lang w:val="uk-UA"/>
        </w:rPr>
        <w:t xml:space="preserve"> табл</w:t>
      </w:r>
      <w:r w:rsidR="00747A55">
        <w:rPr>
          <w:rFonts w:ascii="Times New Roman" w:eastAsia="TimesNewRomanPSMT" w:hAnsi="Times New Roman" w:cs="Times New Roman"/>
          <w:sz w:val="28"/>
          <w:szCs w:val="28"/>
          <w:lang w:val="uk-UA"/>
        </w:rPr>
        <w:t>.</w:t>
      </w:r>
      <w:r w:rsidR="00747A55" w:rsidRPr="00747A55">
        <w:rPr>
          <w:rFonts w:ascii="Times New Roman" w:eastAsia="TimesNewRomanPSMT" w:hAnsi="Times New Roman" w:cs="Times New Roman"/>
          <w:sz w:val="28"/>
          <w:szCs w:val="28"/>
          <w:lang w:val="uk-UA"/>
        </w:rPr>
        <w:t xml:space="preserve">2.3. </w:t>
      </w:r>
    </w:p>
    <w:p w:rsidR="00747A55" w:rsidRPr="00747A55" w:rsidRDefault="00747A55" w:rsidP="004B457F">
      <w:pPr>
        <w:autoSpaceDE w:val="0"/>
        <w:autoSpaceDN w:val="0"/>
        <w:adjustRightInd w:val="0"/>
        <w:spacing w:after="0" w:line="360" w:lineRule="auto"/>
        <w:ind w:firstLine="720"/>
        <w:jc w:val="center"/>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lastRenderedPageBreak/>
        <w:t>Табл</w:t>
      </w:r>
      <w:r w:rsidR="00F176C9">
        <w:rPr>
          <w:rFonts w:ascii="Times New Roman" w:eastAsia="TimesNewRomanPSMT" w:hAnsi="Times New Roman" w:cs="Times New Roman"/>
          <w:sz w:val="28"/>
          <w:szCs w:val="28"/>
          <w:lang w:val="uk-UA"/>
        </w:rPr>
        <w:t xml:space="preserve">иця </w:t>
      </w:r>
      <w:r w:rsidRPr="00747A55">
        <w:rPr>
          <w:rFonts w:ascii="Times New Roman" w:eastAsia="TimesNewRomanPSMT" w:hAnsi="Times New Roman" w:cs="Times New Roman"/>
          <w:sz w:val="28"/>
          <w:szCs w:val="28"/>
          <w:lang w:val="uk-UA"/>
        </w:rPr>
        <w:t>2.</w:t>
      </w:r>
      <w:r w:rsidRPr="00747A55">
        <w:rPr>
          <w:rFonts w:ascii="Times New Roman" w:eastAsia="TimesNewRomanPSMT" w:hAnsi="Times New Roman" w:cs="Times New Roman"/>
          <w:sz w:val="28"/>
          <w:szCs w:val="28"/>
          <w:lang w:val="ru-RU"/>
        </w:rPr>
        <w:t>3</w:t>
      </w:r>
      <w:r w:rsidRPr="00747A55">
        <w:rPr>
          <w:rFonts w:ascii="Times New Roman" w:eastAsia="TimesNewRomanPSMT" w:hAnsi="Times New Roman" w:cs="Times New Roman"/>
          <w:sz w:val="28"/>
          <w:szCs w:val="28"/>
          <w:lang w:val="uk-UA"/>
        </w:rPr>
        <w:t xml:space="preserve"> – </w:t>
      </w:r>
      <w:r w:rsidR="00F176C9">
        <w:rPr>
          <w:rFonts w:ascii="Times New Roman" w:eastAsia="TimesNewRomanPSMT" w:hAnsi="Times New Roman" w:cs="Times New Roman"/>
          <w:sz w:val="28"/>
          <w:szCs w:val="28"/>
          <w:lang w:val="uk-UA"/>
        </w:rPr>
        <w:t xml:space="preserve">Параметри математичних моделей та статистичні оцінки </w:t>
      </w:r>
      <w:r w:rsidRPr="00747A55">
        <w:rPr>
          <w:rFonts w:ascii="Times New Roman" w:eastAsia="TimesNewRomanPSMT" w:hAnsi="Times New Roman" w:cs="Times New Roman"/>
          <w:sz w:val="28"/>
          <w:szCs w:val="28"/>
          <w:lang w:val="uk-UA"/>
        </w:rPr>
        <w:t>досліджуваних барвників</w:t>
      </w:r>
    </w:p>
    <w:tbl>
      <w:tblPr>
        <w:tblW w:w="9334" w:type="dxa"/>
        <w:jc w:val="center"/>
        <w:tblLook w:val="04A0" w:firstRow="1" w:lastRow="0" w:firstColumn="1" w:lastColumn="0" w:noHBand="0" w:noVBand="1"/>
      </w:tblPr>
      <w:tblGrid>
        <w:gridCol w:w="656"/>
        <w:gridCol w:w="2636"/>
        <w:gridCol w:w="1116"/>
        <w:gridCol w:w="1228"/>
        <w:gridCol w:w="1224"/>
        <w:gridCol w:w="1236"/>
        <w:gridCol w:w="1238"/>
      </w:tblGrid>
      <w:tr w:rsidR="00747A55" w:rsidRPr="00747A55" w:rsidTr="004B457F">
        <w:trPr>
          <w:trHeight w:val="465"/>
          <w:jc w:val="center"/>
        </w:trPr>
        <w:tc>
          <w:tcPr>
            <w:tcW w:w="6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lang w:val="uk-UA"/>
              </w:rPr>
              <w:t>№</w:t>
            </w:r>
          </w:p>
        </w:tc>
        <w:tc>
          <w:tcPr>
            <w:tcW w:w="2636" w:type="dxa"/>
            <w:vMerge w:val="restart"/>
            <w:tcBorders>
              <w:top w:val="single" w:sz="4" w:space="0" w:color="auto"/>
              <w:left w:val="single" w:sz="4" w:space="0" w:color="auto"/>
              <w:bottom w:val="single" w:sz="4" w:space="0" w:color="auto"/>
              <w:right w:val="nil"/>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lang w:val="uk-UA"/>
              </w:rPr>
              <w:t>Барвник</w:t>
            </w:r>
          </w:p>
        </w:tc>
        <w:tc>
          <w:tcPr>
            <w:tcW w:w="2344" w:type="dxa"/>
            <w:gridSpan w:val="2"/>
            <w:tcBorders>
              <w:top w:val="single" w:sz="8" w:space="0" w:color="auto"/>
              <w:left w:val="single" w:sz="8" w:space="0" w:color="auto"/>
              <w:bottom w:val="single" w:sz="4" w:space="0" w:color="auto"/>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lang w:val="uk-UA"/>
              </w:rPr>
              <w:t>Коефіцієнти</w:t>
            </w:r>
          </w:p>
        </w:tc>
        <w:tc>
          <w:tcPr>
            <w:tcW w:w="1224" w:type="dxa"/>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rPr>
              <w:t>F</w:t>
            </w:r>
          </w:p>
        </w:tc>
        <w:tc>
          <w:tcPr>
            <w:tcW w:w="1236" w:type="dxa"/>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rPr>
              <w:t>r</w:t>
            </w:r>
          </w:p>
        </w:tc>
        <w:tc>
          <w:tcPr>
            <w:tcW w:w="1238" w:type="dxa"/>
            <w:vMerge w:val="restart"/>
            <w:tcBorders>
              <w:top w:val="single" w:sz="8" w:space="0" w:color="auto"/>
              <w:left w:val="single" w:sz="4" w:space="0" w:color="auto"/>
              <w:bottom w:val="single" w:sz="4" w:space="0" w:color="auto"/>
              <w:right w:val="single" w:sz="8"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rPr>
              <w:t>σ</w:t>
            </w:r>
          </w:p>
        </w:tc>
      </w:tr>
      <w:tr w:rsidR="00747A55" w:rsidRPr="00747A55" w:rsidTr="004B457F">
        <w:trPr>
          <w:trHeight w:val="315"/>
          <w:jc w:val="center"/>
        </w:trPr>
        <w:tc>
          <w:tcPr>
            <w:tcW w:w="656" w:type="dxa"/>
            <w:vMerge/>
            <w:tcBorders>
              <w:top w:val="single" w:sz="4" w:space="0" w:color="auto"/>
              <w:left w:val="single" w:sz="4" w:space="0" w:color="auto"/>
              <w:bottom w:val="single" w:sz="4" w:space="0" w:color="auto"/>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p>
        </w:tc>
        <w:tc>
          <w:tcPr>
            <w:tcW w:w="2636" w:type="dxa"/>
            <w:vMerge/>
            <w:tcBorders>
              <w:top w:val="single" w:sz="4" w:space="0" w:color="auto"/>
              <w:left w:val="single" w:sz="4" w:space="0" w:color="auto"/>
              <w:bottom w:val="single" w:sz="4" w:space="0" w:color="auto"/>
              <w:right w:val="nil"/>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p>
        </w:tc>
        <w:tc>
          <w:tcPr>
            <w:tcW w:w="1116" w:type="dxa"/>
            <w:tcBorders>
              <w:top w:val="nil"/>
              <w:left w:val="single" w:sz="8" w:space="0" w:color="auto"/>
              <w:bottom w:val="nil"/>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rPr>
              <w:t>T</w:t>
            </w:r>
          </w:p>
        </w:tc>
        <w:tc>
          <w:tcPr>
            <w:tcW w:w="1228" w:type="dxa"/>
            <w:tcBorders>
              <w:top w:val="nil"/>
              <w:left w:val="nil"/>
              <w:bottom w:val="nil"/>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r w:rsidRPr="00747A55">
              <w:rPr>
                <w:rFonts w:ascii="Times New Roman" w:eastAsia="Times New Roman" w:hAnsi="Times New Roman" w:cs="Times New Roman"/>
                <w:b/>
                <w:bCs/>
                <w:color w:val="000000"/>
                <w:sz w:val="24"/>
                <w:szCs w:val="24"/>
              </w:rPr>
              <w:t>k</w:t>
            </w:r>
            <w:r w:rsidRPr="00747A55">
              <w:rPr>
                <w:rFonts w:ascii="Times New Roman" w:eastAsia="Times New Roman" w:hAnsi="Times New Roman" w:cs="Times New Roman"/>
                <w:b/>
                <w:bCs/>
                <w:color w:val="000000"/>
                <w:sz w:val="24"/>
                <w:szCs w:val="24"/>
                <w:lang w:val="uk-UA"/>
              </w:rPr>
              <w:t>1</w:t>
            </w:r>
          </w:p>
        </w:tc>
        <w:tc>
          <w:tcPr>
            <w:tcW w:w="1224" w:type="dxa"/>
            <w:vMerge/>
            <w:tcBorders>
              <w:top w:val="single" w:sz="8" w:space="0" w:color="auto"/>
              <w:left w:val="single" w:sz="4" w:space="0" w:color="auto"/>
              <w:bottom w:val="single" w:sz="4" w:space="0" w:color="auto"/>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p>
        </w:tc>
        <w:tc>
          <w:tcPr>
            <w:tcW w:w="1236" w:type="dxa"/>
            <w:vMerge/>
            <w:tcBorders>
              <w:top w:val="single" w:sz="8" w:space="0" w:color="auto"/>
              <w:left w:val="single" w:sz="4" w:space="0" w:color="auto"/>
              <w:bottom w:val="single" w:sz="4" w:space="0" w:color="auto"/>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p>
        </w:tc>
        <w:tc>
          <w:tcPr>
            <w:tcW w:w="1238" w:type="dxa"/>
            <w:vMerge/>
            <w:tcBorders>
              <w:top w:val="single" w:sz="8" w:space="0" w:color="auto"/>
              <w:left w:val="single" w:sz="4" w:space="0" w:color="auto"/>
              <w:bottom w:val="single" w:sz="4" w:space="0" w:color="auto"/>
              <w:right w:val="single" w:sz="8"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b/>
                <w:bCs/>
                <w:color w:val="000000"/>
                <w:sz w:val="24"/>
                <w:szCs w:val="24"/>
                <w:lang w:val="uk-UA"/>
              </w:rPr>
            </w:pPr>
          </w:p>
        </w:tc>
      </w:tr>
      <w:tr w:rsidR="00747A55" w:rsidRPr="00747A55" w:rsidTr="004B457F">
        <w:trPr>
          <w:trHeight w:val="315"/>
          <w:jc w:val="center"/>
        </w:trPr>
        <w:tc>
          <w:tcPr>
            <w:tcW w:w="656"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1</w:t>
            </w:r>
          </w:p>
        </w:tc>
        <w:tc>
          <w:tcPr>
            <w:tcW w:w="2636" w:type="dxa"/>
            <w:tcBorders>
              <w:top w:val="single" w:sz="8" w:space="0" w:color="auto"/>
              <w:left w:val="nil"/>
              <w:bottom w:val="single" w:sz="8" w:space="0" w:color="auto"/>
              <w:right w:val="nil"/>
            </w:tcBorders>
            <w:shd w:val="clear" w:color="auto" w:fill="auto"/>
            <w:noWrap/>
            <w:vAlign w:val="center"/>
            <w:hideMark/>
          </w:tcPr>
          <w:p w:rsidR="00747A55" w:rsidRPr="004B457F" w:rsidRDefault="004B457F" w:rsidP="00BC12BC">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Активний яскраво-блакитний</w:t>
            </w:r>
          </w:p>
        </w:tc>
        <w:tc>
          <w:tcPr>
            <w:tcW w:w="1116"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2,85275</w:t>
            </w:r>
          </w:p>
        </w:tc>
        <w:tc>
          <w:tcPr>
            <w:tcW w:w="1228" w:type="dxa"/>
            <w:tcBorders>
              <w:top w:val="single" w:sz="8" w:space="0" w:color="auto"/>
              <w:left w:val="nil"/>
              <w:bottom w:val="single" w:sz="8" w:space="0" w:color="auto"/>
              <w:right w:val="single" w:sz="4" w:space="0" w:color="auto"/>
            </w:tcBorders>
            <w:shd w:val="clear" w:color="auto" w:fill="auto"/>
            <w:noWrap/>
            <w:vAlign w:val="bottom"/>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8,173</w:t>
            </w:r>
          </w:p>
        </w:tc>
        <w:tc>
          <w:tcPr>
            <w:tcW w:w="1224" w:type="dxa"/>
            <w:tcBorders>
              <w:top w:val="single" w:sz="8" w:space="0" w:color="auto"/>
              <w:left w:val="nil"/>
              <w:bottom w:val="single" w:sz="8" w:space="0" w:color="auto"/>
              <w:right w:val="single" w:sz="4" w:space="0" w:color="auto"/>
            </w:tcBorders>
            <w:shd w:val="clear" w:color="auto" w:fill="auto"/>
            <w:noWrap/>
            <w:vAlign w:val="bottom"/>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2,065646</w:t>
            </w:r>
          </w:p>
        </w:tc>
        <w:tc>
          <w:tcPr>
            <w:tcW w:w="1236" w:type="dxa"/>
            <w:tcBorders>
              <w:top w:val="single" w:sz="8" w:space="0" w:color="auto"/>
              <w:left w:val="nil"/>
              <w:bottom w:val="single" w:sz="8" w:space="0" w:color="auto"/>
              <w:right w:val="single" w:sz="4" w:space="0" w:color="auto"/>
            </w:tcBorders>
            <w:shd w:val="clear" w:color="auto" w:fill="auto"/>
            <w:noWrap/>
            <w:vAlign w:val="bottom"/>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0,718255</w:t>
            </w:r>
          </w:p>
        </w:tc>
        <w:tc>
          <w:tcPr>
            <w:tcW w:w="1238" w:type="dxa"/>
            <w:tcBorders>
              <w:top w:val="single" w:sz="8" w:space="0" w:color="auto"/>
              <w:left w:val="nil"/>
              <w:bottom w:val="single" w:sz="8" w:space="0" w:color="auto"/>
              <w:right w:val="single" w:sz="8" w:space="0" w:color="auto"/>
            </w:tcBorders>
            <w:shd w:val="clear" w:color="auto" w:fill="auto"/>
            <w:noWrap/>
            <w:vAlign w:val="bottom"/>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0,5761</w:t>
            </w:r>
          </w:p>
        </w:tc>
      </w:tr>
      <w:tr w:rsidR="00747A55" w:rsidRPr="00747A55" w:rsidTr="004B457F">
        <w:trPr>
          <w:trHeight w:val="300"/>
          <w:jc w:val="center"/>
        </w:trPr>
        <w:tc>
          <w:tcPr>
            <w:tcW w:w="656" w:type="dxa"/>
            <w:vMerge w:val="restart"/>
            <w:tcBorders>
              <w:top w:val="nil"/>
              <w:left w:val="single" w:sz="8" w:space="0" w:color="auto"/>
              <w:bottom w:val="single" w:sz="8" w:space="0" w:color="000000"/>
              <w:right w:val="single" w:sz="4" w:space="0" w:color="auto"/>
            </w:tcBorders>
            <w:shd w:val="clear" w:color="auto" w:fill="auto"/>
            <w:noWrap/>
            <w:vAlign w:val="bottom"/>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2</w:t>
            </w:r>
          </w:p>
        </w:tc>
        <w:tc>
          <w:tcPr>
            <w:tcW w:w="2636" w:type="dxa"/>
            <w:vMerge w:val="restart"/>
            <w:tcBorders>
              <w:top w:val="nil"/>
              <w:left w:val="single" w:sz="4" w:space="0" w:color="auto"/>
              <w:bottom w:val="single" w:sz="8" w:space="0" w:color="000000"/>
              <w:right w:val="nil"/>
            </w:tcBorders>
            <w:shd w:val="clear" w:color="auto" w:fill="auto"/>
            <w:noWrap/>
            <w:vAlign w:val="center"/>
            <w:hideMark/>
          </w:tcPr>
          <w:p w:rsidR="00747A55" w:rsidRPr="004B457F" w:rsidRDefault="004B457F" w:rsidP="00BC12BC">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Бромкрезовий зелений</w:t>
            </w:r>
          </w:p>
        </w:tc>
        <w:tc>
          <w:tcPr>
            <w:tcW w:w="1116" w:type="dxa"/>
            <w:tcBorders>
              <w:top w:val="nil"/>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uk-UA"/>
              </w:rPr>
            </w:pPr>
            <w:r w:rsidRPr="00747A55">
              <w:rPr>
                <w:rFonts w:ascii="Times New Roman" w:eastAsia="Times New Roman" w:hAnsi="Times New Roman" w:cs="Times New Roman"/>
                <w:color w:val="000000"/>
                <w:sz w:val="24"/>
                <w:szCs w:val="24"/>
                <w:lang w:val="uk-UA"/>
              </w:rPr>
              <w:t>5,192</w:t>
            </w:r>
          </w:p>
        </w:tc>
        <w:tc>
          <w:tcPr>
            <w:tcW w:w="1228"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8,2549</w:t>
            </w:r>
          </w:p>
        </w:tc>
        <w:tc>
          <w:tcPr>
            <w:tcW w:w="1224"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1,834331</w:t>
            </w:r>
          </w:p>
        </w:tc>
        <w:tc>
          <w:tcPr>
            <w:tcW w:w="1236"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0,67442</w:t>
            </w:r>
          </w:p>
        </w:tc>
        <w:tc>
          <w:tcPr>
            <w:tcW w:w="1238" w:type="dxa"/>
            <w:tcBorders>
              <w:top w:val="nil"/>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0,604</w:t>
            </w:r>
          </w:p>
        </w:tc>
      </w:tr>
      <w:tr w:rsidR="00747A55" w:rsidRPr="00747A55" w:rsidTr="004B457F">
        <w:trPr>
          <w:trHeight w:val="300"/>
          <w:jc w:val="center"/>
        </w:trPr>
        <w:tc>
          <w:tcPr>
            <w:tcW w:w="656" w:type="dxa"/>
            <w:vMerge/>
            <w:tcBorders>
              <w:top w:val="nil"/>
              <w:left w:val="single" w:sz="8" w:space="0" w:color="auto"/>
              <w:bottom w:val="single" w:sz="8" w:space="0" w:color="000000"/>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single" w:sz="8" w:space="0" w:color="000000"/>
              <w:right w:val="nil"/>
            </w:tcBorders>
            <w:vAlign w:val="center"/>
            <w:hideMark/>
          </w:tcPr>
          <w:p w:rsidR="00747A55" w:rsidRPr="004B457F" w:rsidRDefault="00747A55" w:rsidP="00BC12BC">
            <w:pPr>
              <w:spacing w:after="0" w:line="240" w:lineRule="auto"/>
              <w:jc w:val="center"/>
              <w:rPr>
                <w:rFonts w:ascii="Times New Roman" w:eastAsia="Times New Roman" w:hAnsi="Times New Roman" w:cs="Times New Roman"/>
                <w:sz w:val="24"/>
                <w:szCs w:val="24"/>
              </w:rPr>
            </w:pPr>
          </w:p>
        </w:tc>
        <w:tc>
          <w:tcPr>
            <w:tcW w:w="1116" w:type="dxa"/>
            <w:tcBorders>
              <w:top w:val="nil"/>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6,427845</w:t>
            </w:r>
          </w:p>
        </w:tc>
        <w:tc>
          <w:tcPr>
            <w:tcW w:w="1228"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7,69484</w:t>
            </w:r>
          </w:p>
        </w:tc>
        <w:tc>
          <w:tcPr>
            <w:tcW w:w="1224"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17,97298</w:t>
            </w:r>
          </w:p>
        </w:tc>
        <w:tc>
          <w:tcPr>
            <w:tcW w:w="1236"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0,971782</w:t>
            </w:r>
          </w:p>
        </w:tc>
        <w:tc>
          <w:tcPr>
            <w:tcW w:w="1238" w:type="dxa"/>
            <w:tcBorders>
              <w:top w:val="nil"/>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0,5358</w:t>
            </w:r>
          </w:p>
        </w:tc>
      </w:tr>
      <w:tr w:rsidR="00747A55" w:rsidRPr="00747A55" w:rsidTr="004B457F">
        <w:trPr>
          <w:trHeight w:val="300"/>
          <w:jc w:val="center"/>
        </w:trPr>
        <w:tc>
          <w:tcPr>
            <w:tcW w:w="656" w:type="dxa"/>
            <w:vMerge/>
            <w:tcBorders>
              <w:top w:val="nil"/>
              <w:left w:val="single" w:sz="8" w:space="0" w:color="auto"/>
              <w:bottom w:val="single" w:sz="8" w:space="0" w:color="000000"/>
              <w:right w:val="single" w:sz="4" w:space="0" w:color="auto"/>
            </w:tcBorders>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single" w:sz="8" w:space="0" w:color="000000"/>
              <w:right w:val="nil"/>
            </w:tcBorders>
            <w:vAlign w:val="center"/>
          </w:tcPr>
          <w:p w:rsidR="00747A55" w:rsidRPr="004B457F" w:rsidRDefault="00747A55" w:rsidP="00BC12BC">
            <w:pPr>
              <w:spacing w:after="0" w:line="240" w:lineRule="auto"/>
              <w:jc w:val="center"/>
              <w:rPr>
                <w:rFonts w:ascii="Times New Roman" w:eastAsia="Times New Roman" w:hAnsi="Times New Roman" w:cs="Times New Roman"/>
                <w:sz w:val="24"/>
                <w:szCs w:val="24"/>
              </w:rPr>
            </w:pPr>
          </w:p>
        </w:tc>
        <w:tc>
          <w:tcPr>
            <w:tcW w:w="1116" w:type="dxa"/>
            <w:tcBorders>
              <w:top w:val="nil"/>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3,7355</w:t>
            </w:r>
          </w:p>
        </w:tc>
        <w:tc>
          <w:tcPr>
            <w:tcW w:w="1228"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8,3579</w:t>
            </w:r>
          </w:p>
        </w:tc>
        <w:tc>
          <w:tcPr>
            <w:tcW w:w="1224"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8,926702</w:t>
            </w:r>
          </w:p>
        </w:tc>
        <w:tc>
          <w:tcPr>
            <w:tcW w:w="1236"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0,942325</w:t>
            </w:r>
          </w:p>
        </w:tc>
        <w:tc>
          <w:tcPr>
            <w:tcW w:w="1238" w:type="dxa"/>
            <w:tcBorders>
              <w:top w:val="nil"/>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0,9722</w:t>
            </w:r>
          </w:p>
        </w:tc>
      </w:tr>
      <w:tr w:rsidR="00747A55" w:rsidRPr="00747A55" w:rsidTr="004B457F">
        <w:trPr>
          <w:trHeight w:val="315"/>
          <w:jc w:val="center"/>
        </w:trPr>
        <w:tc>
          <w:tcPr>
            <w:tcW w:w="656" w:type="dxa"/>
            <w:vMerge/>
            <w:tcBorders>
              <w:top w:val="nil"/>
              <w:left w:val="single" w:sz="8" w:space="0" w:color="auto"/>
              <w:bottom w:val="single" w:sz="8" w:space="0" w:color="000000"/>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single" w:sz="8" w:space="0" w:color="000000"/>
              <w:right w:val="nil"/>
            </w:tcBorders>
            <w:vAlign w:val="center"/>
            <w:hideMark/>
          </w:tcPr>
          <w:p w:rsidR="00747A55" w:rsidRPr="004B457F" w:rsidRDefault="00747A55" w:rsidP="00BC12BC">
            <w:pPr>
              <w:spacing w:after="0" w:line="240" w:lineRule="auto"/>
              <w:jc w:val="center"/>
              <w:rPr>
                <w:rFonts w:ascii="Times New Roman" w:eastAsia="Times New Roman" w:hAnsi="Times New Roman" w:cs="Times New Roman"/>
                <w:sz w:val="24"/>
                <w:szCs w:val="24"/>
              </w:rPr>
            </w:pPr>
          </w:p>
        </w:tc>
        <w:tc>
          <w:tcPr>
            <w:tcW w:w="1116" w:type="dxa"/>
            <w:tcBorders>
              <w:top w:val="nil"/>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6,959455</w:t>
            </w:r>
          </w:p>
        </w:tc>
        <w:tc>
          <w:tcPr>
            <w:tcW w:w="1228"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3,21094</w:t>
            </w:r>
          </w:p>
        </w:tc>
        <w:tc>
          <w:tcPr>
            <w:tcW w:w="1224"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9,898895</w:t>
            </w:r>
          </w:p>
        </w:tc>
        <w:tc>
          <w:tcPr>
            <w:tcW w:w="1236"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0,948145</w:t>
            </w:r>
          </w:p>
        </w:tc>
        <w:tc>
          <w:tcPr>
            <w:tcW w:w="1238" w:type="dxa"/>
            <w:tcBorders>
              <w:top w:val="nil"/>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0,2635</w:t>
            </w:r>
          </w:p>
        </w:tc>
      </w:tr>
      <w:tr w:rsidR="00747A55" w:rsidRPr="00747A55" w:rsidTr="004B457F">
        <w:trPr>
          <w:trHeight w:val="300"/>
          <w:jc w:val="center"/>
        </w:trPr>
        <w:tc>
          <w:tcPr>
            <w:tcW w:w="656" w:type="dxa"/>
            <w:vMerge w:val="restart"/>
            <w:tcBorders>
              <w:top w:val="nil"/>
              <w:left w:val="single" w:sz="8" w:space="0" w:color="auto"/>
              <w:bottom w:val="nil"/>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3</w:t>
            </w:r>
          </w:p>
        </w:tc>
        <w:tc>
          <w:tcPr>
            <w:tcW w:w="2636" w:type="dxa"/>
            <w:vMerge w:val="restart"/>
            <w:tcBorders>
              <w:top w:val="nil"/>
              <w:left w:val="single" w:sz="4" w:space="0" w:color="auto"/>
              <w:bottom w:val="nil"/>
              <w:right w:val="nil"/>
            </w:tcBorders>
            <w:shd w:val="clear" w:color="auto" w:fill="auto"/>
            <w:noWrap/>
            <w:vAlign w:val="center"/>
            <w:hideMark/>
          </w:tcPr>
          <w:p w:rsidR="00747A55" w:rsidRPr="004B457F" w:rsidRDefault="004B457F" w:rsidP="00BC12BC">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Бромфеноловий </w:t>
            </w:r>
            <w:r w:rsidR="00747A55" w:rsidRPr="004B457F">
              <w:rPr>
                <w:rFonts w:ascii="Times New Roman" w:eastAsia="Times New Roman" w:hAnsi="Times New Roman" w:cs="Times New Roman"/>
                <w:sz w:val="24"/>
                <w:szCs w:val="24"/>
              </w:rPr>
              <w:t>синій</w:t>
            </w:r>
          </w:p>
        </w:tc>
        <w:tc>
          <w:tcPr>
            <w:tcW w:w="1116" w:type="dxa"/>
            <w:tcBorders>
              <w:top w:val="single" w:sz="8" w:space="0" w:color="auto"/>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2,297</w:t>
            </w:r>
          </w:p>
        </w:tc>
        <w:tc>
          <w:tcPr>
            <w:tcW w:w="1228"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9,787</w:t>
            </w:r>
          </w:p>
        </w:tc>
        <w:tc>
          <w:tcPr>
            <w:tcW w:w="1224"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1,045852</w:t>
            </w:r>
          </w:p>
        </w:tc>
        <w:tc>
          <w:tcPr>
            <w:tcW w:w="1236"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0,909383</w:t>
            </w:r>
          </w:p>
        </w:tc>
        <w:tc>
          <w:tcPr>
            <w:tcW w:w="1238" w:type="dxa"/>
            <w:tcBorders>
              <w:top w:val="single" w:sz="8" w:space="0" w:color="auto"/>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0,2714</w:t>
            </w:r>
          </w:p>
        </w:tc>
      </w:tr>
      <w:tr w:rsidR="00747A55" w:rsidRPr="00747A55" w:rsidTr="004B457F">
        <w:trPr>
          <w:trHeight w:val="300"/>
          <w:jc w:val="center"/>
        </w:trPr>
        <w:tc>
          <w:tcPr>
            <w:tcW w:w="656" w:type="dxa"/>
            <w:vMerge/>
            <w:tcBorders>
              <w:top w:val="nil"/>
              <w:left w:val="single" w:sz="8" w:space="0" w:color="auto"/>
              <w:bottom w:val="nil"/>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nil"/>
              <w:right w:val="nil"/>
            </w:tcBorders>
            <w:vAlign w:val="center"/>
            <w:hideMark/>
          </w:tcPr>
          <w:p w:rsidR="00747A55" w:rsidRPr="004B457F" w:rsidRDefault="00747A55" w:rsidP="00BC12BC">
            <w:pPr>
              <w:spacing w:after="0" w:line="240" w:lineRule="auto"/>
              <w:jc w:val="center"/>
              <w:rPr>
                <w:rFonts w:ascii="Times New Roman" w:eastAsia="Times New Roman" w:hAnsi="Times New Roman" w:cs="Times New Roman"/>
                <w:sz w:val="24"/>
                <w:szCs w:val="24"/>
              </w:rPr>
            </w:pPr>
          </w:p>
        </w:tc>
        <w:tc>
          <w:tcPr>
            <w:tcW w:w="1116" w:type="dxa"/>
            <w:tcBorders>
              <w:top w:val="nil"/>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1,89</w:t>
            </w:r>
          </w:p>
        </w:tc>
        <w:tc>
          <w:tcPr>
            <w:tcW w:w="1228"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10,493</w:t>
            </w:r>
          </w:p>
        </w:tc>
        <w:tc>
          <w:tcPr>
            <w:tcW w:w="1224"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1,693026</w:t>
            </w:r>
          </w:p>
        </w:tc>
        <w:tc>
          <w:tcPr>
            <w:tcW w:w="1236"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0,939798</w:t>
            </w:r>
          </w:p>
        </w:tc>
        <w:tc>
          <w:tcPr>
            <w:tcW w:w="1238" w:type="dxa"/>
            <w:tcBorders>
              <w:top w:val="nil"/>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0,2497</w:t>
            </w:r>
          </w:p>
        </w:tc>
      </w:tr>
      <w:tr w:rsidR="00747A55" w:rsidRPr="00747A55" w:rsidTr="004B457F">
        <w:trPr>
          <w:trHeight w:val="315"/>
          <w:jc w:val="center"/>
        </w:trPr>
        <w:tc>
          <w:tcPr>
            <w:tcW w:w="656" w:type="dxa"/>
            <w:vMerge/>
            <w:tcBorders>
              <w:top w:val="nil"/>
              <w:left w:val="single" w:sz="8" w:space="0" w:color="auto"/>
              <w:bottom w:val="nil"/>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nil"/>
              <w:right w:val="nil"/>
            </w:tcBorders>
            <w:vAlign w:val="center"/>
            <w:hideMark/>
          </w:tcPr>
          <w:p w:rsidR="00747A55" w:rsidRPr="004B457F" w:rsidRDefault="00747A55" w:rsidP="00BC12BC">
            <w:pPr>
              <w:spacing w:after="0" w:line="240" w:lineRule="auto"/>
              <w:jc w:val="center"/>
              <w:rPr>
                <w:rFonts w:ascii="Times New Roman" w:eastAsia="Times New Roman" w:hAnsi="Times New Roman" w:cs="Times New Roman"/>
                <w:sz w:val="24"/>
                <w:szCs w:val="24"/>
              </w:rPr>
            </w:pPr>
          </w:p>
        </w:tc>
        <w:tc>
          <w:tcPr>
            <w:tcW w:w="1116" w:type="dxa"/>
            <w:tcBorders>
              <w:top w:val="nil"/>
              <w:left w:val="single" w:sz="8" w:space="0" w:color="auto"/>
              <w:bottom w:val="nil"/>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1,852</w:t>
            </w:r>
          </w:p>
        </w:tc>
        <w:tc>
          <w:tcPr>
            <w:tcW w:w="1228" w:type="dxa"/>
            <w:tcBorders>
              <w:top w:val="nil"/>
              <w:left w:val="nil"/>
              <w:bottom w:val="nil"/>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11,434</w:t>
            </w:r>
          </w:p>
        </w:tc>
        <w:tc>
          <w:tcPr>
            <w:tcW w:w="1224" w:type="dxa"/>
            <w:tcBorders>
              <w:top w:val="nil"/>
              <w:left w:val="nil"/>
              <w:bottom w:val="nil"/>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1,357883</w:t>
            </w:r>
          </w:p>
        </w:tc>
        <w:tc>
          <w:tcPr>
            <w:tcW w:w="1236" w:type="dxa"/>
            <w:tcBorders>
              <w:top w:val="nil"/>
              <w:left w:val="nil"/>
              <w:bottom w:val="nil"/>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0,513381</w:t>
            </w:r>
          </w:p>
        </w:tc>
        <w:tc>
          <w:tcPr>
            <w:tcW w:w="1238" w:type="dxa"/>
            <w:tcBorders>
              <w:top w:val="nil"/>
              <w:left w:val="nil"/>
              <w:bottom w:val="nil"/>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0,3061</w:t>
            </w:r>
          </w:p>
        </w:tc>
      </w:tr>
      <w:tr w:rsidR="00747A55" w:rsidRPr="00747A55" w:rsidTr="004B457F">
        <w:trPr>
          <w:trHeight w:val="315"/>
          <w:jc w:val="center"/>
        </w:trPr>
        <w:tc>
          <w:tcPr>
            <w:tcW w:w="656"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4</w:t>
            </w:r>
          </w:p>
        </w:tc>
        <w:tc>
          <w:tcPr>
            <w:tcW w:w="2636" w:type="dxa"/>
            <w:tcBorders>
              <w:top w:val="single" w:sz="8" w:space="0" w:color="auto"/>
              <w:left w:val="nil"/>
              <w:bottom w:val="single" w:sz="8" w:space="0" w:color="auto"/>
              <w:right w:val="nil"/>
            </w:tcBorders>
            <w:shd w:val="clear" w:color="auto" w:fill="auto"/>
            <w:noWrap/>
            <w:vAlign w:val="center"/>
            <w:hideMark/>
          </w:tcPr>
          <w:p w:rsidR="00747A55" w:rsidRPr="004B457F" w:rsidRDefault="004B457F" w:rsidP="00BC12BC">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Індіго</w:t>
            </w:r>
            <w:r w:rsidR="00747A55" w:rsidRPr="004B457F">
              <w:rPr>
                <w:rFonts w:ascii="Times New Roman" w:eastAsia="Times New Roman" w:hAnsi="Times New Roman" w:cs="Times New Roman"/>
                <w:sz w:val="24"/>
                <w:szCs w:val="24"/>
              </w:rPr>
              <w:t>карм</w:t>
            </w:r>
            <w:r>
              <w:rPr>
                <w:rFonts w:ascii="Times New Roman" w:eastAsia="Times New Roman" w:hAnsi="Times New Roman" w:cs="Times New Roman"/>
                <w:sz w:val="24"/>
                <w:szCs w:val="24"/>
                <w:lang w:val="uk-UA"/>
              </w:rPr>
              <w:t>ін</w:t>
            </w:r>
          </w:p>
        </w:tc>
        <w:tc>
          <w:tcPr>
            <w:tcW w:w="1116" w:type="dxa"/>
            <w:tcBorders>
              <w:top w:val="single" w:sz="8" w:space="0" w:color="auto"/>
              <w:left w:val="single" w:sz="8" w:space="0" w:color="auto"/>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1,06</w:t>
            </w:r>
          </w:p>
        </w:tc>
        <w:tc>
          <w:tcPr>
            <w:tcW w:w="1228" w:type="dxa"/>
            <w:tcBorders>
              <w:top w:val="single" w:sz="8" w:space="0" w:color="auto"/>
              <w:left w:val="nil"/>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9,08</w:t>
            </w:r>
          </w:p>
        </w:tc>
        <w:tc>
          <w:tcPr>
            <w:tcW w:w="1224" w:type="dxa"/>
            <w:tcBorders>
              <w:top w:val="single" w:sz="8" w:space="0" w:color="auto"/>
              <w:left w:val="nil"/>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53,69471</w:t>
            </w:r>
          </w:p>
        </w:tc>
        <w:tc>
          <w:tcPr>
            <w:tcW w:w="1236" w:type="dxa"/>
            <w:tcBorders>
              <w:top w:val="single" w:sz="8" w:space="0" w:color="auto"/>
              <w:left w:val="nil"/>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0,990644</w:t>
            </w:r>
          </w:p>
        </w:tc>
        <w:tc>
          <w:tcPr>
            <w:tcW w:w="1238" w:type="dxa"/>
            <w:tcBorders>
              <w:top w:val="single" w:sz="8" w:space="0" w:color="auto"/>
              <w:left w:val="nil"/>
              <w:bottom w:val="single" w:sz="8"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0,07266</w:t>
            </w:r>
          </w:p>
        </w:tc>
      </w:tr>
      <w:tr w:rsidR="00747A55" w:rsidRPr="00747A55" w:rsidTr="004B457F">
        <w:trPr>
          <w:trHeight w:val="300"/>
          <w:jc w:val="center"/>
        </w:trPr>
        <w:tc>
          <w:tcPr>
            <w:tcW w:w="656"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5</w:t>
            </w:r>
          </w:p>
        </w:tc>
        <w:tc>
          <w:tcPr>
            <w:tcW w:w="2636" w:type="dxa"/>
            <w:vMerge w:val="restart"/>
            <w:tcBorders>
              <w:top w:val="nil"/>
              <w:left w:val="single" w:sz="4" w:space="0" w:color="auto"/>
              <w:bottom w:val="single" w:sz="8" w:space="0" w:color="000000"/>
              <w:right w:val="nil"/>
            </w:tcBorders>
            <w:shd w:val="clear" w:color="auto" w:fill="auto"/>
            <w:vAlign w:val="center"/>
            <w:hideMark/>
          </w:tcPr>
          <w:p w:rsidR="00747A55" w:rsidRPr="004B457F" w:rsidRDefault="004B457F" w:rsidP="00BC12BC">
            <w:pPr>
              <w:spacing w:after="0" w:line="24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 xml:space="preserve">Легкозмиваємий </w:t>
            </w:r>
            <w:r w:rsidR="00747A55" w:rsidRPr="00747A55">
              <w:rPr>
                <w:rFonts w:ascii="Times New Roman" w:eastAsia="Times New Roman" w:hAnsi="Times New Roman" w:cs="Times New Roman"/>
                <w:color w:val="000000"/>
                <w:sz w:val="24"/>
                <w:szCs w:val="24"/>
              </w:rPr>
              <w:t>черв</w:t>
            </w:r>
            <w:r>
              <w:rPr>
                <w:rFonts w:ascii="Times New Roman" w:eastAsia="Times New Roman" w:hAnsi="Times New Roman" w:cs="Times New Roman"/>
                <w:color w:val="000000"/>
                <w:sz w:val="24"/>
                <w:szCs w:val="24"/>
                <w:lang w:val="uk-UA"/>
              </w:rPr>
              <w:t>оний</w:t>
            </w:r>
          </w:p>
        </w:tc>
        <w:tc>
          <w:tcPr>
            <w:tcW w:w="1116" w:type="dxa"/>
            <w:tcBorders>
              <w:top w:val="nil"/>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2,85201</w:t>
            </w:r>
          </w:p>
        </w:tc>
        <w:tc>
          <w:tcPr>
            <w:tcW w:w="1228"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7,746</w:t>
            </w:r>
          </w:p>
        </w:tc>
        <w:tc>
          <w:tcPr>
            <w:tcW w:w="1224"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2,499481</w:t>
            </w:r>
          </w:p>
        </w:tc>
        <w:tc>
          <w:tcPr>
            <w:tcW w:w="1236"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0,774543</w:t>
            </w:r>
          </w:p>
        </w:tc>
        <w:tc>
          <w:tcPr>
            <w:tcW w:w="1238" w:type="dxa"/>
            <w:tcBorders>
              <w:top w:val="nil"/>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0,6096</w:t>
            </w:r>
          </w:p>
        </w:tc>
      </w:tr>
      <w:tr w:rsidR="00747A55" w:rsidRPr="00747A55" w:rsidTr="004B457F">
        <w:trPr>
          <w:trHeight w:val="315"/>
          <w:jc w:val="center"/>
        </w:trPr>
        <w:tc>
          <w:tcPr>
            <w:tcW w:w="656" w:type="dxa"/>
            <w:vMerge/>
            <w:tcBorders>
              <w:top w:val="nil"/>
              <w:left w:val="single" w:sz="8" w:space="0" w:color="auto"/>
              <w:bottom w:val="single" w:sz="8" w:space="0" w:color="000000"/>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single" w:sz="8" w:space="0" w:color="000000"/>
              <w:right w:val="nil"/>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1116" w:type="dxa"/>
            <w:tcBorders>
              <w:top w:val="nil"/>
              <w:left w:val="single" w:sz="8" w:space="0" w:color="auto"/>
              <w:bottom w:val="nil"/>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2,78</w:t>
            </w:r>
          </w:p>
        </w:tc>
        <w:tc>
          <w:tcPr>
            <w:tcW w:w="1228" w:type="dxa"/>
            <w:tcBorders>
              <w:top w:val="nil"/>
              <w:left w:val="nil"/>
              <w:bottom w:val="nil"/>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8,885</w:t>
            </w:r>
          </w:p>
        </w:tc>
        <w:tc>
          <w:tcPr>
            <w:tcW w:w="1224" w:type="dxa"/>
            <w:tcBorders>
              <w:top w:val="nil"/>
              <w:left w:val="nil"/>
              <w:bottom w:val="nil"/>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1,195577</w:t>
            </w:r>
          </w:p>
        </w:tc>
        <w:tc>
          <w:tcPr>
            <w:tcW w:w="1236" w:type="dxa"/>
            <w:tcBorders>
              <w:top w:val="nil"/>
              <w:left w:val="nil"/>
              <w:bottom w:val="nil"/>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0,904455</w:t>
            </w:r>
          </w:p>
        </w:tc>
        <w:tc>
          <w:tcPr>
            <w:tcW w:w="1238" w:type="dxa"/>
            <w:tcBorders>
              <w:top w:val="nil"/>
              <w:left w:val="nil"/>
              <w:bottom w:val="nil"/>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0,5077</w:t>
            </w:r>
          </w:p>
        </w:tc>
      </w:tr>
      <w:tr w:rsidR="00747A55" w:rsidRPr="00747A55" w:rsidTr="004B457F">
        <w:trPr>
          <w:trHeight w:val="300"/>
          <w:jc w:val="center"/>
        </w:trPr>
        <w:tc>
          <w:tcPr>
            <w:tcW w:w="656"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6</w:t>
            </w:r>
          </w:p>
        </w:tc>
        <w:tc>
          <w:tcPr>
            <w:tcW w:w="2636" w:type="dxa"/>
            <w:vMerge w:val="restart"/>
            <w:tcBorders>
              <w:top w:val="nil"/>
              <w:left w:val="single" w:sz="4" w:space="0" w:color="auto"/>
              <w:bottom w:val="single" w:sz="8" w:space="0" w:color="000000"/>
              <w:right w:val="nil"/>
            </w:tcBorders>
            <w:shd w:val="clear" w:color="auto" w:fill="auto"/>
            <w:vAlign w:val="center"/>
            <w:hideMark/>
          </w:tcPr>
          <w:p w:rsidR="00747A55" w:rsidRPr="004B457F" w:rsidRDefault="004B457F" w:rsidP="00BC12BC">
            <w:pPr>
              <w:spacing w:after="0" w:line="24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 xml:space="preserve">Малахітовий </w:t>
            </w:r>
            <w:r w:rsidR="00747A55" w:rsidRPr="00747A55">
              <w:rPr>
                <w:rFonts w:ascii="Times New Roman" w:eastAsia="Times New Roman" w:hAnsi="Times New Roman" w:cs="Times New Roman"/>
                <w:color w:val="000000"/>
                <w:sz w:val="24"/>
                <w:szCs w:val="24"/>
              </w:rPr>
              <w:t>зел</w:t>
            </w:r>
            <w:r>
              <w:rPr>
                <w:rFonts w:ascii="Times New Roman" w:eastAsia="Times New Roman" w:hAnsi="Times New Roman" w:cs="Times New Roman"/>
                <w:color w:val="000000"/>
                <w:sz w:val="24"/>
                <w:szCs w:val="24"/>
                <w:lang w:val="uk-UA"/>
              </w:rPr>
              <w:t>ений</w:t>
            </w:r>
          </w:p>
        </w:tc>
        <w:tc>
          <w:tcPr>
            <w:tcW w:w="1116" w:type="dxa"/>
            <w:tcBorders>
              <w:top w:val="single" w:sz="8" w:space="0" w:color="auto"/>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5,649</w:t>
            </w:r>
          </w:p>
        </w:tc>
        <w:tc>
          <w:tcPr>
            <w:tcW w:w="1228"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9,305</w:t>
            </w:r>
          </w:p>
        </w:tc>
        <w:tc>
          <w:tcPr>
            <w:tcW w:w="1224"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1,64523</w:t>
            </w:r>
          </w:p>
        </w:tc>
        <w:tc>
          <w:tcPr>
            <w:tcW w:w="1236"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0,626244</w:t>
            </w:r>
          </w:p>
        </w:tc>
        <w:tc>
          <w:tcPr>
            <w:tcW w:w="1238" w:type="dxa"/>
            <w:tcBorders>
              <w:top w:val="single" w:sz="8" w:space="0" w:color="auto"/>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0,325</w:t>
            </w:r>
          </w:p>
        </w:tc>
      </w:tr>
      <w:tr w:rsidR="00747A55" w:rsidRPr="00747A55" w:rsidTr="004B457F">
        <w:trPr>
          <w:trHeight w:val="300"/>
          <w:jc w:val="center"/>
        </w:trPr>
        <w:tc>
          <w:tcPr>
            <w:tcW w:w="656" w:type="dxa"/>
            <w:vMerge/>
            <w:tcBorders>
              <w:top w:val="nil"/>
              <w:left w:val="single" w:sz="8" w:space="0" w:color="auto"/>
              <w:bottom w:val="single" w:sz="8" w:space="0" w:color="000000"/>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single" w:sz="8" w:space="0" w:color="000000"/>
              <w:right w:val="nil"/>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1116" w:type="dxa"/>
            <w:tcBorders>
              <w:top w:val="nil"/>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6,428</w:t>
            </w:r>
          </w:p>
        </w:tc>
        <w:tc>
          <w:tcPr>
            <w:tcW w:w="1228"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8,416</w:t>
            </w:r>
          </w:p>
        </w:tc>
        <w:tc>
          <w:tcPr>
            <w:tcW w:w="1224"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2,366467</w:t>
            </w:r>
          </w:p>
        </w:tc>
        <w:tc>
          <w:tcPr>
            <w:tcW w:w="1236"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0,979888</w:t>
            </w:r>
          </w:p>
        </w:tc>
        <w:tc>
          <w:tcPr>
            <w:tcW w:w="1238" w:type="dxa"/>
            <w:tcBorders>
              <w:top w:val="nil"/>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0,8832</w:t>
            </w:r>
          </w:p>
        </w:tc>
      </w:tr>
      <w:tr w:rsidR="00747A55" w:rsidRPr="00747A55" w:rsidTr="004B457F">
        <w:trPr>
          <w:trHeight w:val="300"/>
          <w:jc w:val="center"/>
        </w:trPr>
        <w:tc>
          <w:tcPr>
            <w:tcW w:w="656" w:type="dxa"/>
            <w:vMerge/>
            <w:tcBorders>
              <w:top w:val="nil"/>
              <w:left w:val="single" w:sz="8" w:space="0" w:color="auto"/>
              <w:bottom w:val="single" w:sz="8" w:space="0" w:color="000000"/>
              <w:right w:val="single" w:sz="4" w:space="0" w:color="auto"/>
            </w:tcBorders>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single" w:sz="8" w:space="0" w:color="000000"/>
              <w:right w:val="nil"/>
            </w:tcBorders>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1116" w:type="dxa"/>
            <w:tcBorders>
              <w:top w:val="nil"/>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4,04</w:t>
            </w:r>
          </w:p>
        </w:tc>
        <w:tc>
          <w:tcPr>
            <w:tcW w:w="1228"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9,016</w:t>
            </w:r>
          </w:p>
        </w:tc>
        <w:tc>
          <w:tcPr>
            <w:tcW w:w="1224"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1,607644</w:t>
            </w:r>
          </w:p>
        </w:tc>
        <w:tc>
          <w:tcPr>
            <w:tcW w:w="1236"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0,921479</w:t>
            </w:r>
          </w:p>
        </w:tc>
        <w:tc>
          <w:tcPr>
            <w:tcW w:w="1238" w:type="dxa"/>
            <w:tcBorders>
              <w:top w:val="nil"/>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0,3649</w:t>
            </w:r>
          </w:p>
        </w:tc>
      </w:tr>
      <w:tr w:rsidR="00747A55" w:rsidRPr="00747A55" w:rsidTr="004B457F">
        <w:trPr>
          <w:trHeight w:val="315"/>
          <w:jc w:val="center"/>
        </w:trPr>
        <w:tc>
          <w:tcPr>
            <w:tcW w:w="656" w:type="dxa"/>
            <w:vMerge/>
            <w:tcBorders>
              <w:top w:val="nil"/>
              <w:left w:val="single" w:sz="8" w:space="0" w:color="auto"/>
              <w:bottom w:val="single" w:sz="8" w:space="0" w:color="000000"/>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single" w:sz="8" w:space="0" w:color="000000"/>
              <w:right w:val="nil"/>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1116" w:type="dxa"/>
            <w:tcBorders>
              <w:top w:val="nil"/>
              <w:left w:val="single" w:sz="8" w:space="0" w:color="auto"/>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6,408</w:t>
            </w:r>
          </w:p>
        </w:tc>
        <w:tc>
          <w:tcPr>
            <w:tcW w:w="1228" w:type="dxa"/>
            <w:tcBorders>
              <w:top w:val="nil"/>
              <w:left w:val="nil"/>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8,662</w:t>
            </w:r>
          </w:p>
        </w:tc>
        <w:tc>
          <w:tcPr>
            <w:tcW w:w="1224" w:type="dxa"/>
            <w:tcBorders>
              <w:top w:val="nil"/>
              <w:left w:val="nil"/>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1,716865</w:t>
            </w:r>
          </w:p>
        </w:tc>
        <w:tc>
          <w:tcPr>
            <w:tcW w:w="1236" w:type="dxa"/>
            <w:tcBorders>
              <w:top w:val="nil"/>
              <w:left w:val="nil"/>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0,846176</w:t>
            </w:r>
          </w:p>
        </w:tc>
        <w:tc>
          <w:tcPr>
            <w:tcW w:w="1238" w:type="dxa"/>
            <w:tcBorders>
              <w:top w:val="nil"/>
              <w:left w:val="nil"/>
              <w:bottom w:val="single" w:sz="8"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0,4289</w:t>
            </w:r>
          </w:p>
        </w:tc>
      </w:tr>
      <w:tr w:rsidR="00747A55" w:rsidRPr="00747A55" w:rsidTr="004B457F">
        <w:trPr>
          <w:trHeight w:val="300"/>
          <w:jc w:val="center"/>
        </w:trPr>
        <w:tc>
          <w:tcPr>
            <w:tcW w:w="656"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7</w:t>
            </w:r>
          </w:p>
        </w:tc>
        <w:tc>
          <w:tcPr>
            <w:tcW w:w="2636" w:type="dxa"/>
            <w:vMerge w:val="restart"/>
            <w:tcBorders>
              <w:top w:val="nil"/>
              <w:left w:val="single" w:sz="4" w:space="0" w:color="auto"/>
              <w:bottom w:val="single" w:sz="8" w:space="0" w:color="000000"/>
              <w:right w:val="nil"/>
            </w:tcBorders>
            <w:shd w:val="clear" w:color="auto" w:fill="auto"/>
            <w:noWrap/>
            <w:vAlign w:val="center"/>
            <w:hideMark/>
          </w:tcPr>
          <w:p w:rsidR="00747A55" w:rsidRPr="00747A55" w:rsidRDefault="004B457F" w:rsidP="00BC12BC">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Метиленовий </w:t>
            </w:r>
            <w:r w:rsidR="00747A55" w:rsidRPr="00747A55">
              <w:rPr>
                <w:rFonts w:ascii="Times New Roman" w:eastAsia="Times New Roman" w:hAnsi="Times New Roman" w:cs="Times New Roman"/>
                <w:color w:val="000000"/>
                <w:sz w:val="24"/>
                <w:szCs w:val="24"/>
              </w:rPr>
              <w:t>синій</w:t>
            </w:r>
          </w:p>
        </w:tc>
        <w:tc>
          <w:tcPr>
            <w:tcW w:w="1116" w:type="dxa"/>
            <w:tcBorders>
              <w:top w:val="single" w:sz="4" w:space="0" w:color="auto"/>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3,895018</w:t>
            </w:r>
          </w:p>
        </w:tc>
        <w:tc>
          <w:tcPr>
            <w:tcW w:w="1228" w:type="dxa"/>
            <w:tcBorders>
              <w:top w:val="single" w:sz="4"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7,6</w:t>
            </w:r>
          </w:p>
        </w:tc>
        <w:tc>
          <w:tcPr>
            <w:tcW w:w="1224" w:type="dxa"/>
            <w:tcBorders>
              <w:top w:val="single" w:sz="4"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2,331017</w:t>
            </w:r>
          </w:p>
        </w:tc>
        <w:tc>
          <w:tcPr>
            <w:tcW w:w="1236" w:type="dxa"/>
            <w:tcBorders>
              <w:top w:val="single" w:sz="4"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0,755647</w:t>
            </w:r>
          </w:p>
        </w:tc>
        <w:tc>
          <w:tcPr>
            <w:tcW w:w="1238" w:type="dxa"/>
            <w:tcBorders>
              <w:top w:val="single" w:sz="4" w:space="0" w:color="auto"/>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0,5487</w:t>
            </w:r>
          </w:p>
        </w:tc>
      </w:tr>
      <w:tr w:rsidR="00747A55" w:rsidRPr="00747A55" w:rsidTr="004B457F">
        <w:trPr>
          <w:trHeight w:val="300"/>
          <w:jc w:val="center"/>
        </w:trPr>
        <w:tc>
          <w:tcPr>
            <w:tcW w:w="656" w:type="dxa"/>
            <w:vMerge/>
            <w:tcBorders>
              <w:top w:val="nil"/>
              <w:left w:val="single" w:sz="8" w:space="0" w:color="auto"/>
              <w:bottom w:val="single" w:sz="8" w:space="0" w:color="000000"/>
              <w:right w:val="single" w:sz="4" w:space="0" w:color="auto"/>
            </w:tcBorders>
            <w:shd w:val="clear" w:color="auto" w:fill="auto"/>
            <w:noWrap/>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single" w:sz="8" w:space="0" w:color="000000"/>
              <w:right w:val="nil"/>
            </w:tcBorders>
            <w:shd w:val="clear" w:color="auto" w:fill="auto"/>
            <w:noWrap/>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1116" w:type="dxa"/>
            <w:tcBorders>
              <w:top w:val="single" w:sz="4" w:space="0" w:color="auto"/>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3,221769</w:t>
            </w:r>
          </w:p>
        </w:tc>
        <w:tc>
          <w:tcPr>
            <w:tcW w:w="1228" w:type="dxa"/>
            <w:tcBorders>
              <w:top w:val="single" w:sz="4"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6,87</w:t>
            </w:r>
          </w:p>
        </w:tc>
        <w:tc>
          <w:tcPr>
            <w:tcW w:w="1224" w:type="dxa"/>
            <w:tcBorders>
              <w:top w:val="single" w:sz="4"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1,425126</w:t>
            </w:r>
          </w:p>
        </w:tc>
        <w:tc>
          <w:tcPr>
            <w:tcW w:w="1236" w:type="dxa"/>
            <w:tcBorders>
              <w:top w:val="single" w:sz="4"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0,546176</w:t>
            </w:r>
          </w:p>
        </w:tc>
        <w:tc>
          <w:tcPr>
            <w:tcW w:w="1238" w:type="dxa"/>
            <w:tcBorders>
              <w:top w:val="single" w:sz="4" w:space="0" w:color="auto"/>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0,8061</w:t>
            </w:r>
          </w:p>
        </w:tc>
      </w:tr>
      <w:tr w:rsidR="00747A55" w:rsidRPr="00747A55" w:rsidTr="004B457F">
        <w:trPr>
          <w:trHeight w:val="300"/>
          <w:jc w:val="center"/>
        </w:trPr>
        <w:tc>
          <w:tcPr>
            <w:tcW w:w="656" w:type="dxa"/>
            <w:vMerge/>
            <w:tcBorders>
              <w:top w:val="nil"/>
              <w:left w:val="single" w:sz="8" w:space="0" w:color="auto"/>
              <w:bottom w:val="single" w:sz="8" w:space="0" w:color="000000"/>
              <w:right w:val="single" w:sz="4" w:space="0" w:color="auto"/>
            </w:tcBorders>
            <w:shd w:val="clear" w:color="auto" w:fill="auto"/>
            <w:noWrap/>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single" w:sz="8" w:space="0" w:color="000000"/>
              <w:right w:val="nil"/>
            </w:tcBorders>
            <w:shd w:val="clear" w:color="auto" w:fill="auto"/>
            <w:noWrap/>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1116" w:type="dxa"/>
            <w:tcBorders>
              <w:top w:val="single" w:sz="4" w:space="0" w:color="auto"/>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3,28017</w:t>
            </w:r>
          </w:p>
        </w:tc>
        <w:tc>
          <w:tcPr>
            <w:tcW w:w="1228" w:type="dxa"/>
            <w:tcBorders>
              <w:top w:val="single" w:sz="4"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7,35</w:t>
            </w:r>
          </w:p>
        </w:tc>
        <w:tc>
          <w:tcPr>
            <w:tcW w:w="1224" w:type="dxa"/>
            <w:tcBorders>
              <w:top w:val="single" w:sz="4"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1,147614</w:t>
            </w:r>
          </w:p>
        </w:tc>
        <w:tc>
          <w:tcPr>
            <w:tcW w:w="1236" w:type="dxa"/>
            <w:tcBorders>
              <w:top w:val="single" w:sz="4"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0,958646</w:t>
            </w:r>
          </w:p>
        </w:tc>
        <w:tc>
          <w:tcPr>
            <w:tcW w:w="1238" w:type="dxa"/>
            <w:tcBorders>
              <w:top w:val="single" w:sz="4" w:space="0" w:color="auto"/>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0,708</w:t>
            </w:r>
          </w:p>
        </w:tc>
      </w:tr>
      <w:tr w:rsidR="00747A55" w:rsidRPr="00747A55" w:rsidTr="004B457F">
        <w:trPr>
          <w:trHeight w:val="315"/>
          <w:jc w:val="center"/>
        </w:trPr>
        <w:tc>
          <w:tcPr>
            <w:tcW w:w="656" w:type="dxa"/>
            <w:vMerge/>
            <w:tcBorders>
              <w:top w:val="nil"/>
              <w:left w:val="single" w:sz="8" w:space="0" w:color="auto"/>
              <w:bottom w:val="single" w:sz="4" w:space="0" w:color="auto"/>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nil"/>
              <w:left w:val="single" w:sz="4" w:space="0" w:color="auto"/>
              <w:bottom w:val="single" w:sz="4" w:space="0" w:color="auto"/>
              <w:right w:val="nil"/>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1116" w:type="dxa"/>
            <w:tcBorders>
              <w:top w:val="nil"/>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2,514734</w:t>
            </w:r>
          </w:p>
        </w:tc>
        <w:tc>
          <w:tcPr>
            <w:tcW w:w="1228"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9,63</w:t>
            </w:r>
          </w:p>
        </w:tc>
        <w:tc>
          <w:tcPr>
            <w:tcW w:w="1224"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1,869804</w:t>
            </w:r>
          </w:p>
        </w:tc>
        <w:tc>
          <w:tcPr>
            <w:tcW w:w="1236" w:type="dxa"/>
            <w:tcBorders>
              <w:top w:val="nil"/>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0,992044</w:t>
            </w:r>
          </w:p>
        </w:tc>
        <w:tc>
          <w:tcPr>
            <w:tcW w:w="1238" w:type="dxa"/>
            <w:tcBorders>
              <w:top w:val="nil"/>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0,679</w:t>
            </w:r>
          </w:p>
        </w:tc>
      </w:tr>
      <w:tr w:rsidR="00747A55" w:rsidRPr="00747A55" w:rsidTr="004B457F">
        <w:trPr>
          <w:trHeight w:val="315"/>
          <w:jc w:val="center"/>
        </w:trPr>
        <w:tc>
          <w:tcPr>
            <w:tcW w:w="656" w:type="dxa"/>
            <w:vMerge w:val="restart"/>
            <w:tcBorders>
              <w:top w:val="single" w:sz="4" w:space="0" w:color="auto"/>
              <w:left w:val="single" w:sz="4" w:space="0" w:color="auto"/>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8</w:t>
            </w:r>
          </w:p>
        </w:tc>
        <w:tc>
          <w:tcPr>
            <w:tcW w:w="2636" w:type="dxa"/>
            <w:vMerge w:val="restart"/>
            <w:tcBorders>
              <w:top w:val="single" w:sz="4" w:space="0" w:color="auto"/>
              <w:left w:val="single" w:sz="4" w:space="0" w:color="auto"/>
              <w:right w:val="single" w:sz="4" w:space="0" w:color="auto"/>
            </w:tcBorders>
            <w:shd w:val="clear" w:color="auto" w:fill="auto"/>
            <w:noWrap/>
            <w:vAlign w:val="center"/>
            <w:hideMark/>
          </w:tcPr>
          <w:p w:rsidR="00747A55" w:rsidRPr="004B457F" w:rsidRDefault="004B457F" w:rsidP="00BC12BC">
            <w:pPr>
              <w:spacing w:after="0" w:line="24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 xml:space="preserve">Метиловий </w:t>
            </w:r>
            <w:r w:rsidR="00747A55" w:rsidRPr="00747A55">
              <w:rPr>
                <w:rFonts w:ascii="Times New Roman" w:eastAsia="Times New Roman" w:hAnsi="Times New Roman" w:cs="Times New Roman"/>
                <w:color w:val="000000"/>
                <w:sz w:val="24"/>
                <w:szCs w:val="24"/>
              </w:rPr>
              <w:t>фіол</w:t>
            </w:r>
            <w:r>
              <w:rPr>
                <w:rFonts w:ascii="Times New Roman" w:eastAsia="Times New Roman" w:hAnsi="Times New Roman" w:cs="Times New Roman"/>
                <w:color w:val="000000"/>
                <w:sz w:val="24"/>
                <w:szCs w:val="24"/>
                <w:lang w:val="uk-UA"/>
              </w:rPr>
              <w:t>етовий</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0,887583</w:t>
            </w:r>
          </w:p>
        </w:tc>
        <w:tc>
          <w:tcPr>
            <w:tcW w:w="122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9,96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8,340672</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0,9981394</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0,01261</w:t>
            </w:r>
          </w:p>
        </w:tc>
      </w:tr>
      <w:tr w:rsidR="00747A55" w:rsidRPr="00747A55" w:rsidTr="004B457F">
        <w:trPr>
          <w:trHeight w:val="315"/>
          <w:jc w:val="center"/>
        </w:trPr>
        <w:tc>
          <w:tcPr>
            <w:tcW w:w="656" w:type="dxa"/>
            <w:vMerge/>
            <w:tcBorders>
              <w:left w:val="single" w:sz="4" w:space="0" w:color="auto"/>
              <w:bottom w:val="single" w:sz="4" w:space="0" w:color="auto"/>
              <w:right w:val="single" w:sz="4" w:space="0" w:color="auto"/>
            </w:tcBorders>
            <w:shd w:val="clear" w:color="auto" w:fill="auto"/>
            <w:noWrap/>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left w:val="single" w:sz="4" w:space="0" w:color="auto"/>
              <w:bottom w:val="single" w:sz="4" w:space="0" w:color="auto"/>
              <w:right w:val="single" w:sz="4" w:space="0" w:color="auto"/>
            </w:tcBorders>
            <w:shd w:val="clear" w:color="auto" w:fill="auto"/>
            <w:noWrap/>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3,9</w:t>
            </w:r>
          </w:p>
        </w:tc>
        <w:tc>
          <w:tcPr>
            <w:tcW w:w="122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9,98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1,1461</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0,957038</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0,048063</w:t>
            </w:r>
          </w:p>
        </w:tc>
      </w:tr>
      <w:tr w:rsidR="00747A55" w:rsidRPr="00747A55" w:rsidTr="004B457F">
        <w:trPr>
          <w:trHeight w:val="300"/>
          <w:jc w:val="center"/>
        </w:trPr>
        <w:tc>
          <w:tcPr>
            <w:tcW w:w="656"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r w:rsidRPr="00747A55">
              <w:rPr>
                <w:rFonts w:ascii="Times New Roman" w:eastAsia="Times New Roman" w:hAnsi="Times New Roman" w:cs="Times New Roman"/>
                <w:color w:val="000000"/>
                <w:sz w:val="24"/>
                <w:szCs w:val="24"/>
              </w:rPr>
              <w:t>9</w:t>
            </w:r>
          </w:p>
        </w:tc>
        <w:tc>
          <w:tcPr>
            <w:tcW w:w="2636" w:type="dxa"/>
            <w:vMerge w:val="restart"/>
            <w:tcBorders>
              <w:top w:val="single" w:sz="8" w:space="0" w:color="auto"/>
              <w:left w:val="single" w:sz="4" w:space="0" w:color="auto"/>
              <w:bottom w:val="single" w:sz="8" w:space="0" w:color="000000"/>
              <w:right w:val="nil"/>
            </w:tcBorders>
            <w:shd w:val="clear" w:color="auto" w:fill="auto"/>
            <w:noWrap/>
            <w:vAlign w:val="center"/>
            <w:hideMark/>
          </w:tcPr>
          <w:p w:rsidR="00747A55" w:rsidRPr="004B457F" w:rsidRDefault="004B457F" w:rsidP="00BC12BC">
            <w:pPr>
              <w:spacing w:after="0" w:line="24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 xml:space="preserve">Фіолетовий </w:t>
            </w:r>
            <w:r w:rsidR="00747A55" w:rsidRPr="00747A55">
              <w:rPr>
                <w:rFonts w:ascii="Times New Roman" w:eastAsia="Times New Roman" w:hAnsi="Times New Roman" w:cs="Times New Roman"/>
                <w:color w:val="000000"/>
                <w:sz w:val="24"/>
                <w:szCs w:val="24"/>
              </w:rPr>
              <w:t>крист</w:t>
            </w:r>
            <w:r>
              <w:rPr>
                <w:rFonts w:ascii="Times New Roman" w:eastAsia="Times New Roman" w:hAnsi="Times New Roman" w:cs="Times New Roman"/>
                <w:color w:val="000000"/>
                <w:sz w:val="24"/>
                <w:szCs w:val="24"/>
                <w:lang w:val="uk-UA"/>
              </w:rPr>
              <w:t>алічний</w:t>
            </w:r>
          </w:p>
        </w:tc>
        <w:tc>
          <w:tcPr>
            <w:tcW w:w="1116" w:type="dxa"/>
            <w:tcBorders>
              <w:top w:val="single" w:sz="8" w:space="0" w:color="auto"/>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2,614657</w:t>
            </w:r>
          </w:p>
        </w:tc>
        <w:tc>
          <w:tcPr>
            <w:tcW w:w="1228"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6,78</w:t>
            </w:r>
          </w:p>
        </w:tc>
        <w:tc>
          <w:tcPr>
            <w:tcW w:w="1224"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1,658954</w:t>
            </w:r>
          </w:p>
        </w:tc>
        <w:tc>
          <w:tcPr>
            <w:tcW w:w="1236"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0,930246</w:t>
            </w:r>
          </w:p>
        </w:tc>
        <w:tc>
          <w:tcPr>
            <w:tcW w:w="1238" w:type="dxa"/>
            <w:tcBorders>
              <w:top w:val="single" w:sz="8" w:space="0" w:color="auto"/>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0,6218</w:t>
            </w:r>
          </w:p>
        </w:tc>
      </w:tr>
      <w:tr w:rsidR="00747A55" w:rsidRPr="00747A55" w:rsidTr="004B457F">
        <w:trPr>
          <w:trHeight w:val="300"/>
          <w:jc w:val="center"/>
        </w:trPr>
        <w:tc>
          <w:tcPr>
            <w:tcW w:w="656" w:type="dxa"/>
            <w:vMerge/>
            <w:tcBorders>
              <w:top w:val="single" w:sz="8" w:space="0" w:color="auto"/>
              <w:left w:val="single" w:sz="8" w:space="0" w:color="auto"/>
              <w:bottom w:val="single" w:sz="8" w:space="0" w:color="000000"/>
              <w:right w:val="single" w:sz="4" w:space="0" w:color="auto"/>
            </w:tcBorders>
            <w:shd w:val="clear" w:color="auto" w:fill="auto"/>
            <w:noWrap/>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single" w:sz="8" w:space="0" w:color="auto"/>
              <w:left w:val="single" w:sz="4" w:space="0" w:color="auto"/>
              <w:bottom w:val="single" w:sz="8" w:space="0" w:color="000000"/>
              <w:right w:val="nil"/>
            </w:tcBorders>
            <w:shd w:val="clear" w:color="auto" w:fill="auto"/>
            <w:noWrap/>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1116" w:type="dxa"/>
            <w:tcBorders>
              <w:top w:val="single" w:sz="8" w:space="0" w:color="auto"/>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3,228955</w:t>
            </w:r>
          </w:p>
        </w:tc>
        <w:tc>
          <w:tcPr>
            <w:tcW w:w="1228"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7,06</w:t>
            </w:r>
          </w:p>
        </w:tc>
        <w:tc>
          <w:tcPr>
            <w:tcW w:w="1224"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1,290079</w:t>
            </w:r>
          </w:p>
        </w:tc>
        <w:tc>
          <w:tcPr>
            <w:tcW w:w="1236"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0,974187</w:t>
            </w:r>
          </w:p>
        </w:tc>
        <w:tc>
          <w:tcPr>
            <w:tcW w:w="1238" w:type="dxa"/>
            <w:tcBorders>
              <w:top w:val="single" w:sz="8" w:space="0" w:color="auto"/>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0,7354</w:t>
            </w:r>
          </w:p>
        </w:tc>
      </w:tr>
      <w:tr w:rsidR="00747A55" w:rsidRPr="00747A55" w:rsidTr="004B457F">
        <w:trPr>
          <w:trHeight w:val="300"/>
          <w:jc w:val="center"/>
        </w:trPr>
        <w:tc>
          <w:tcPr>
            <w:tcW w:w="656" w:type="dxa"/>
            <w:vMerge/>
            <w:tcBorders>
              <w:top w:val="single" w:sz="8" w:space="0" w:color="auto"/>
              <w:left w:val="single" w:sz="8" w:space="0" w:color="auto"/>
              <w:bottom w:val="single" w:sz="8" w:space="0" w:color="000000"/>
              <w:right w:val="single" w:sz="4" w:space="0" w:color="auto"/>
            </w:tcBorders>
            <w:shd w:val="clear" w:color="auto" w:fill="auto"/>
            <w:noWrap/>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single" w:sz="8" w:space="0" w:color="auto"/>
              <w:left w:val="single" w:sz="4" w:space="0" w:color="auto"/>
              <w:bottom w:val="single" w:sz="8" w:space="0" w:color="000000"/>
              <w:right w:val="nil"/>
            </w:tcBorders>
            <w:shd w:val="clear" w:color="auto" w:fill="auto"/>
            <w:noWrap/>
            <w:vAlign w:val="center"/>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1116" w:type="dxa"/>
            <w:tcBorders>
              <w:top w:val="single" w:sz="8" w:space="0" w:color="auto"/>
              <w:left w:val="single" w:sz="8" w:space="0" w:color="auto"/>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2,700836</w:t>
            </w:r>
          </w:p>
        </w:tc>
        <w:tc>
          <w:tcPr>
            <w:tcW w:w="1228"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9,57</w:t>
            </w:r>
          </w:p>
        </w:tc>
        <w:tc>
          <w:tcPr>
            <w:tcW w:w="1224"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1,186149</w:t>
            </w:r>
          </w:p>
        </w:tc>
        <w:tc>
          <w:tcPr>
            <w:tcW w:w="1236" w:type="dxa"/>
            <w:tcBorders>
              <w:top w:val="single" w:sz="8" w:space="0" w:color="auto"/>
              <w:left w:val="nil"/>
              <w:bottom w:val="single" w:sz="4"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0,996151</w:t>
            </w:r>
          </w:p>
        </w:tc>
        <w:tc>
          <w:tcPr>
            <w:tcW w:w="1238" w:type="dxa"/>
            <w:tcBorders>
              <w:top w:val="single" w:sz="8" w:space="0" w:color="auto"/>
              <w:left w:val="nil"/>
              <w:bottom w:val="single" w:sz="4"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0,6801</w:t>
            </w:r>
          </w:p>
        </w:tc>
      </w:tr>
      <w:tr w:rsidR="00747A55" w:rsidRPr="00747A55" w:rsidTr="004B457F">
        <w:trPr>
          <w:trHeight w:val="315"/>
          <w:jc w:val="center"/>
        </w:trPr>
        <w:tc>
          <w:tcPr>
            <w:tcW w:w="656" w:type="dxa"/>
            <w:vMerge/>
            <w:tcBorders>
              <w:top w:val="single" w:sz="8" w:space="0" w:color="auto"/>
              <w:left w:val="single" w:sz="8" w:space="0" w:color="auto"/>
              <w:bottom w:val="single" w:sz="8" w:space="0" w:color="000000"/>
              <w:right w:val="single" w:sz="4" w:space="0" w:color="auto"/>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2636" w:type="dxa"/>
            <w:vMerge/>
            <w:tcBorders>
              <w:top w:val="single" w:sz="8" w:space="0" w:color="auto"/>
              <w:left w:val="single" w:sz="4" w:space="0" w:color="auto"/>
              <w:bottom w:val="single" w:sz="8" w:space="0" w:color="000000"/>
              <w:right w:val="nil"/>
            </w:tcBorders>
            <w:vAlign w:val="center"/>
            <w:hideMark/>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rPr>
            </w:pPr>
          </w:p>
        </w:tc>
        <w:tc>
          <w:tcPr>
            <w:tcW w:w="1116" w:type="dxa"/>
            <w:tcBorders>
              <w:top w:val="nil"/>
              <w:left w:val="single" w:sz="8" w:space="0" w:color="auto"/>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2,533807</w:t>
            </w:r>
          </w:p>
        </w:tc>
        <w:tc>
          <w:tcPr>
            <w:tcW w:w="1228" w:type="dxa"/>
            <w:tcBorders>
              <w:top w:val="nil"/>
              <w:left w:val="nil"/>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9,59</w:t>
            </w:r>
          </w:p>
        </w:tc>
        <w:tc>
          <w:tcPr>
            <w:tcW w:w="1224" w:type="dxa"/>
            <w:tcBorders>
              <w:top w:val="nil"/>
              <w:left w:val="nil"/>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1,410524</w:t>
            </w:r>
          </w:p>
        </w:tc>
        <w:tc>
          <w:tcPr>
            <w:tcW w:w="1236" w:type="dxa"/>
            <w:tcBorders>
              <w:top w:val="nil"/>
              <w:left w:val="nil"/>
              <w:bottom w:val="single" w:sz="8" w:space="0" w:color="auto"/>
              <w:right w:val="single" w:sz="4"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0,939485</w:t>
            </w:r>
          </w:p>
        </w:tc>
        <w:tc>
          <w:tcPr>
            <w:tcW w:w="1238" w:type="dxa"/>
            <w:tcBorders>
              <w:top w:val="nil"/>
              <w:left w:val="nil"/>
              <w:bottom w:val="single" w:sz="8" w:space="0" w:color="auto"/>
              <w:right w:val="single" w:sz="8" w:space="0" w:color="auto"/>
            </w:tcBorders>
            <w:shd w:val="clear" w:color="auto" w:fill="auto"/>
            <w:noWrap/>
            <w:vAlign w:val="bottom"/>
          </w:tcPr>
          <w:p w:rsidR="00747A55" w:rsidRPr="00747A55" w:rsidRDefault="00747A55" w:rsidP="00BC12BC">
            <w:pPr>
              <w:spacing w:after="0" w:line="240" w:lineRule="auto"/>
              <w:jc w:val="center"/>
              <w:rPr>
                <w:rFonts w:ascii="Times New Roman" w:eastAsia="Times New Roman" w:hAnsi="Times New Roman" w:cs="Times New Roman"/>
                <w:color w:val="000000"/>
                <w:sz w:val="24"/>
                <w:szCs w:val="24"/>
                <w:lang w:val="ru-RU"/>
              </w:rPr>
            </w:pPr>
            <w:r w:rsidRPr="00747A55">
              <w:rPr>
                <w:rFonts w:ascii="Times New Roman" w:eastAsia="Times New Roman" w:hAnsi="Times New Roman" w:cs="Times New Roman"/>
                <w:color w:val="000000"/>
                <w:sz w:val="24"/>
                <w:szCs w:val="24"/>
                <w:lang w:val="ru-RU"/>
              </w:rPr>
              <w:t>0,5599</w:t>
            </w:r>
          </w:p>
        </w:tc>
      </w:tr>
    </w:tbl>
    <w:p w:rsidR="00747A55" w:rsidRPr="00747A55" w:rsidRDefault="00747A55" w:rsidP="00747A55">
      <w:pPr>
        <w:autoSpaceDE w:val="0"/>
        <w:autoSpaceDN w:val="0"/>
        <w:adjustRightInd w:val="0"/>
        <w:spacing w:after="0" w:line="360" w:lineRule="auto"/>
        <w:jc w:val="both"/>
        <w:rPr>
          <w:rFonts w:ascii="Times New Roman" w:eastAsia="TimesNewRomanPSMT" w:hAnsi="Times New Roman" w:cs="Times New Roman"/>
          <w:sz w:val="28"/>
          <w:szCs w:val="28"/>
          <w:lang w:val="uk-UA"/>
        </w:rPr>
      </w:pPr>
    </w:p>
    <w:p w:rsidR="00747A55" w:rsidRPr="005E3711" w:rsidRDefault="00747A55" w:rsidP="005E371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47A55">
        <w:rPr>
          <w:rFonts w:ascii="Times New Roman" w:eastAsia="TimesNewRomanPSMT" w:hAnsi="Times New Roman" w:cs="Times New Roman"/>
          <w:sz w:val="28"/>
          <w:szCs w:val="28"/>
          <w:lang w:val="uk-UA"/>
        </w:rPr>
        <w:t>Як видно з табл</w:t>
      </w:r>
      <w:r>
        <w:rPr>
          <w:rFonts w:ascii="Times New Roman" w:eastAsia="TimesNewRomanPSMT" w:hAnsi="Times New Roman" w:cs="Times New Roman"/>
          <w:sz w:val="28"/>
          <w:szCs w:val="28"/>
          <w:lang w:val="uk-UA"/>
        </w:rPr>
        <w:t>.</w:t>
      </w:r>
      <w:r w:rsidR="005E3711">
        <w:rPr>
          <w:rFonts w:ascii="Times New Roman" w:eastAsia="TimesNewRomanPSMT" w:hAnsi="Times New Roman" w:cs="Times New Roman"/>
          <w:sz w:val="28"/>
          <w:szCs w:val="28"/>
          <w:lang w:val="uk-UA"/>
        </w:rPr>
        <w:t>2.3</w:t>
      </w:r>
      <w:r w:rsidRPr="00747A55">
        <w:rPr>
          <w:rFonts w:ascii="Times New Roman" w:eastAsia="TimesNewRomanPSMT" w:hAnsi="Times New Roman" w:cs="Times New Roman"/>
          <w:sz w:val="28"/>
          <w:szCs w:val="28"/>
          <w:lang w:val="uk-UA"/>
        </w:rPr>
        <w:t>, що для деяких барвників достатньо одної моделі, яка описує зміну концентрації при різних рН та співвідношення барвника до ПАР. А для деяких барвників доводиться використовувати різні моделі, оскільки видалення барвника відбувається по-різному, при різних рН та співвідношення барвника до ПАР.</w:t>
      </w:r>
    </w:p>
    <w:p w:rsidR="00747A55" w:rsidRPr="00747A55" w:rsidRDefault="00747A55" w:rsidP="00926B07">
      <w:pPr>
        <w:pStyle w:val="a5"/>
        <w:numPr>
          <w:ilvl w:val="1"/>
          <w:numId w:val="8"/>
        </w:numPr>
        <w:ind w:left="0" w:firstLine="709"/>
        <w:jc w:val="center"/>
        <w:outlineLvl w:val="1"/>
        <w:rPr>
          <w:rFonts w:cs="Times New Roman"/>
          <w:b/>
          <w:color w:val="000000"/>
          <w:szCs w:val="28"/>
          <w:shd w:val="clear" w:color="auto" w:fill="FFFFFF"/>
          <w:lang w:val="uk-UA"/>
        </w:rPr>
      </w:pPr>
      <w:bookmarkStart w:id="16" w:name="_Toc26519834"/>
      <w:r w:rsidRPr="00747A55">
        <w:rPr>
          <w:rFonts w:cs="Times New Roman"/>
          <w:b/>
          <w:color w:val="000000"/>
          <w:szCs w:val="28"/>
          <w:shd w:val="clear" w:color="auto" w:fill="FFFFFF"/>
          <w:lang w:val="uk-UA"/>
        </w:rPr>
        <w:lastRenderedPageBreak/>
        <w:t xml:space="preserve">Побудова математичних моделей процесу очищення в програмному середовищі </w:t>
      </w:r>
      <w:r w:rsidRPr="00747A55">
        <w:rPr>
          <w:rFonts w:cs="Times New Roman"/>
          <w:b/>
          <w:color w:val="000000"/>
          <w:szCs w:val="28"/>
          <w:shd w:val="clear" w:color="auto" w:fill="FFFFFF"/>
        </w:rPr>
        <w:t>Siemens</w:t>
      </w:r>
      <w:r w:rsidRPr="00747A55">
        <w:rPr>
          <w:rFonts w:cs="Times New Roman"/>
          <w:b/>
          <w:color w:val="000000"/>
          <w:szCs w:val="28"/>
          <w:shd w:val="clear" w:color="auto" w:fill="FFFFFF"/>
          <w:lang w:val="uk-UA"/>
        </w:rPr>
        <w:t xml:space="preserve"> </w:t>
      </w:r>
      <w:r w:rsidRPr="00747A55">
        <w:rPr>
          <w:rFonts w:cs="Times New Roman"/>
          <w:b/>
          <w:color w:val="000000"/>
          <w:szCs w:val="28"/>
          <w:shd w:val="clear" w:color="auto" w:fill="FFFFFF"/>
        </w:rPr>
        <w:t>TIA</w:t>
      </w:r>
      <w:r w:rsidRPr="00747A55">
        <w:rPr>
          <w:rFonts w:cs="Times New Roman"/>
          <w:b/>
          <w:color w:val="000000"/>
          <w:szCs w:val="28"/>
          <w:shd w:val="clear" w:color="auto" w:fill="FFFFFF"/>
          <w:lang w:val="uk-UA"/>
        </w:rPr>
        <w:t xml:space="preserve"> </w:t>
      </w:r>
      <w:r w:rsidRPr="00747A55">
        <w:rPr>
          <w:rFonts w:cs="Times New Roman"/>
          <w:b/>
          <w:color w:val="000000"/>
          <w:szCs w:val="28"/>
          <w:shd w:val="clear" w:color="auto" w:fill="FFFFFF"/>
        </w:rPr>
        <w:t>Portal</w:t>
      </w:r>
      <w:bookmarkEnd w:id="16"/>
      <w:r w:rsidR="00EC2316">
        <w:rPr>
          <w:rFonts w:cs="Times New Roman"/>
          <w:b/>
          <w:color w:val="000000"/>
          <w:szCs w:val="28"/>
          <w:shd w:val="clear" w:color="auto" w:fill="FFFFFF"/>
          <w:lang w:val="uk-UA"/>
        </w:rPr>
        <w:t xml:space="preserve"> </w:t>
      </w:r>
    </w:p>
    <w:p w:rsidR="00F176C9" w:rsidRPr="00F176C9" w:rsidRDefault="00F176C9" w:rsidP="00747A55">
      <w:pPr>
        <w:spacing w:after="0" w:line="360" w:lineRule="auto"/>
        <w:ind w:firstLine="851"/>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Отримані коефіцієнти k і T підставлені в математичні моделі, що описують зміни концентрації досліджуваних барвників в часі. Зміни концентрації барвників показані на рис.2.5.</w:t>
      </w:r>
    </w:p>
    <w:p w:rsidR="00747A55" w:rsidRPr="00747A55" w:rsidRDefault="005E3711" w:rsidP="00747A55">
      <w:pPr>
        <w:spacing w:after="0" w:line="360" w:lineRule="auto"/>
        <w:ind w:firstLine="851"/>
        <w:jc w:val="both"/>
        <w:rPr>
          <w:rFonts w:ascii="Times New Roman" w:hAnsi="Times New Roman" w:cs="Times New Roman"/>
          <w:color w:val="000000"/>
          <w:sz w:val="28"/>
          <w:szCs w:val="28"/>
          <w:shd w:val="clear" w:color="auto" w:fill="FFFFFF"/>
          <w:lang w:val="uk-UA"/>
        </w:rPr>
      </w:pPr>
      <w:r>
        <w:rPr>
          <w:noProof/>
          <w:lang w:val="uk-UA" w:eastAsia="uk-UA"/>
        </w:rPr>
        <w:drawing>
          <wp:inline distT="0" distB="0" distL="0" distR="0" wp14:anchorId="74F98306" wp14:editId="190AB017">
            <wp:extent cx="5495193" cy="3244361"/>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47A55" w:rsidRPr="008E3F89" w:rsidRDefault="00747A55" w:rsidP="00747A55">
      <w:pPr>
        <w:spacing w:after="0" w:line="360" w:lineRule="auto"/>
        <w:jc w:val="center"/>
        <w:rPr>
          <w:rFonts w:ascii="Times New Roman" w:hAnsi="Times New Roman" w:cs="Times New Roman"/>
          <w:sz w:val="28"/>
          <w:szCs w:val="28"/>
          <w:shd w:val="clear" w:color="auto" w:fill="FFFFFF"/>
          <w:lang w:val="uk-UA"/>
        </w:rPr>
      </w:pPr>
      <w:r w:rsidRPr="008E3F89">
        <w:rPr>
          <w:rFonts w:ascii="Times New Roman" w:hAnsi="Times New Roman" w:cs="Times New Roman"/>
          <w:sz w:val="28"/>
          <w:szCs w:val="28"/>
          <w:shd w:val="clear" w:color="auto" w:fill="FFFFFF"/>
          <w:lang w:val="uk-UA"/>
        </w:rPr>
        <w:t>Рис</w:t>
      </w:r>
      <w:r w:rsidR="005E3711" w:rsidRPr="008E3F89">
        <w:rPr>
          <w:rFonts w:ascii="Times New Roman" w:hAnsi="Times New Roman" w:cs="Times New Roman"/>
          <w:sz w:val="28"/>
          <w:szCs w:val="28"/>
          <w:shd w:val="clear" w:color="auto" w:fill="FFFFFF"/>
          <w:lang w:val="uk-UA"/>
        </w:rPr>
        <w:t xml:space="preserve">унок </w:t>
      </w:r>
      <w:r w:rsidRPr="008E3F89">
        <w:rPr>
          <w:rFonts w:ascii="Times New Roman" w:hAnsi="Times New Roman" w:cs="Times New Roman"/>
          <w:sz w:val="28"/>
          <w:szCs w:val="28"/>
          <w:shd w:val="clear" w:color="auto" w:fill="FFFFFF"/>
          <w:lang w:val="uk-UA"/>
        </w:rPr>
        <w:t xml:space="preserve">2.5 – </w:t>
      </w:r>
      <w:r w:rsidR="00F176C9" w:rsidRPr="008E3F89">
        <w:rPr>
          <w:rFonts w:ascii="Times New Roman" w:hAnsi="Times New Roman" w:cs="Times New Roman"/>
          <w:sz w:val="28"/>
          <w:szCs w:val="28"/>
          <w:shd w:val="clear" w:color="auto" w:fill="FFFFFF"/>
          <w:lang w:val="uk-UA"/>
        </w:rPr>
        <w:t>Зміна концентрації барвника</w:t>
      </w:r>
      <w:r w:rsidR="008E3F89" w:rsidRPr="008E3F89">
        <w:rPr>
          <w:rFonts w:ascii="Times New Roman" w:hAnsi="Times New Roman" w:cs="Times New Roman"/>
          <w:sz w:val="28"/>
          <w:szCs w:val="28"/>
          <w:shd w:val="clear" w:color="auto" w:fill="FFFFFF"/>
          <w:lang w:val="uk-UA"/>
        </w:rPr>
        <w:t xml:space="preserve"> метиловий фіолетови</w:t>
      </w:r>
      <w:r w:rsidR="008E3F89">
        <w:rPr>
          <w:rFonts w:ascii="Times New Roman" w:hAnsi="Times New Roman" w:cs="Times New Roman"/>
          <w:sz w:val="28"/>
          <w:szCs w:val="28"/>
          <w:shd w:val="clear" w:color="auto" w:fill="FFFFFF"/>
          <w:lang w:val="uk-UA"/>
        </w:rPr>
        <w:t>й</w:t>
      </w:r>
      <w:r w:rsidR="008E3F89" w:rsidRPr="008E3F89">
        <w:rPr>
          <w:rFonts w:ascii="Times New Roman" w:hAnsi="Times New Roman" w:cs="Times New Roman"/>
          <w:sz w:val="28"/>
          <w:szCs w:val="28"/>
          <w:shd w:val="clear" w:color="auto" w:fill="FFFFFF"/>
          <w:lang w:val="uk-UA"/>
        </w:rPr>
        <w:t xml:space="preserve"> в часі при різних значення рН та співвідношенні барвника до ПАР (</w:t>
      </w:r>
      <w:r w:rsidR="008E3F89" w:rsidRPr="008E3F89">
        <w:rPr>
          <w:noProof/>
          <w:lang w:val="uk-UA" w:eastAsia="uk-UA"/>
        </w:rPr>
        <w:drawing>
          <wp:inline distT="0" distB="0" distL="0" distR="0" wp14:anchorId="599A6F4D" wp14:editId="4483205E">
            <wp:extent cx="361950" cy="1524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61950" cy="152400"/>
                    </a:xfrm>
                    <a:prstGeom prst="rect">
                      <a:avLst/>
                    </a:prstGeom>
                  </pic:spPr>
                </pic:pic>
              </a:graphicData>
            </a:graphic>
          </wp:inline>
        </w:drawing>
      </w:r>
      <w:r w:rsidR="008E3F89" w:rsidRPr="008E3F89">
        <w:rPr>
          <w:rFonts w:ascii="Times New Roman" w:hAnsi="Times New Roman" w:cs="Times New Roman"/>
          <w:sz w:val="28"/>
          <w:szCs w:val="28"/>
          <w:shd w:val="clear" w:color="auto" w:fill="FFFFFF"/>
          <w:lang w:val="uk-UA"/>
        </w:rPr>
        <w:t xml:space="preserve"> - при рН=6, ПАР=5, </w:t>
      </w:r>
      <w:r w:rsidR="008E3F89" w:rsidRPr="008E3F89">
        <w:rPr>
          <w:noProof/>
          <w:lang w:val="uk-UA" w:eastAsia="uk-UA"/>
        </w:rPr>
        <w:drawing>
          <wp:inline distT="0" distB="0" distL="0" distR="0" wp14:anchorId="18F3B971" wp14:editId="71EAF321">
            <wp:extent cx="371475" cy="15240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71475" cy="152400"/>
                    </a:xfrm>
                    <a:prstGeom prst="rect">
                      <a:avLst/>
                    </a:prstGeom>
                  </pic:spPr>
                </pic:pic>
              </a:graphicData>
            </a:graphic>
          </wp:inline>
        </w:drawing>
      </w:r>
      <w:r w:rsidR="008E3F89" w:rsidRPr="008E3F89">
        <w:rPr>
          <w:rFonts w:ascii="Times New Roman" w:hAnsi="Times New Roman" w:cs="Times New Roman"/>
          <w:sz w:val="28"/>
          <w:szCs w:val="28"/>
          <w:shd w:val="clear" w:color="auto" w:fill="FFFFFF"/>
          <w:lang w:val="uk-UA"/>
        </w:rPr>
        <w:t xml:space="preserve"> - при рН=6, ПАР=10, </w:t>
      </w:r>
      <w:r w:rsidR="008E3F89" w:rsidRPr="008E3F89">
        <w:rPr>
          <w:noProof/>
          <w:lang w:val="uk-UA" w:eastAsia="uk-UA"/>
        </w:rPr>
        <w:drawing>
          <wp:inline distT="0" distB="0" distL="0" distR="0" wp14:anchorId="639CA888" wp14:editId="3DB9FDF7">
            <wp:extent cx="342900" cy="142875"/>
            <wp:effectExtent l="0" t="0" r="0" b="9525"/>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42900" cy="142875"/>
                    </a:xfrm>
                    <a:prstGeom prst="rect">
                      <a:avLst/>
                    </a:prstGeom>
                  </pic:spPr>
                </pic:pic>
              </a:graphicData>
            </a:graphic>
          </wp:inline>
        </w:drawing>
      </w:r>
      <w:r w:rsidR="008E3F89" w:rsidRPr="008E3F89">
        <w:rPr>
          <w:rFonts w:ascii="Times New Roman" w:hAnsi="Times New Roman" w:cs="Times New Roman"/>
          <w:sz w:val="28"/>
          <w:szCs w:val="28"/>
          <w:shd w:val="clear" w:color="auto" w:fill="FFFFFF"/>
          <w:lang w:val="uk-UA"/>
        </w:rPr>
        <w:t xml:space="preserve"> - при рН=6, ПАР=15, </w:t>
      </w:r>
      <w:r w:rsidR="008E3F89" w:rsidRPr="008E3F89">
        <w:rPr>
          <w:noProof/>
          <w:lang w:val="uk-UA" w:eastAsia="uk-UA"/>
        </w:rPr>
        <w:drawing>
          <wp:inline distT="0" distB="0" distL="0" distR="0" wp14:anchorId="1D755376" wp14:editId="14C37A5D">
            <wp:extent cx="361950" cy="161925"/>
            <wp:effectExtent l="0" t="0" r="0" b="9525"/>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61950" cy="161925"/>
                    </a:xfrm>
                    <a:prstGeom prst="rect">
                      <a:avLst/>
                    </a:prstGeom>
                  </pic:spPr>
                </pic:pic>
              </a:graphicData>
            </a:graphic>
          </wp:inline>
        </w:drawing>
      </w:r>
      <w:r w:rsidR="008E3F89" w:rsidRPr="008E3F89">
        <w:rPr>
          <w:rFonts w:ascii="Times New Roman" w:hAnsi="Times New Roman" w:cs="Times New Roman"/>
          <w:sz w:val="28"/>
          <w:szCs w:val="28"/>
          <w:shd w:val="clear" w:color="auto" w:fill="FFFFFF"/>
          <w:lang w:val="uk-UA"/>
        </w:rPr>
        <w:t xml:space="preserve"> - при рН=6, ПАР=20, </w:t>
      </w:r>
      <w:r w:rsidR="008E3F89" w:rsidRPr="008E3F89">
        <w:rPr>
          <w:noProof/>
          <w:lang w:val="uk-UA" w:eastAsia="uk-UA"/>
        </w:rPr>
        <w:drawing>
          <wp:inline distT="0" distB="0" distL="0" distR="0" wp14:anchorId="7B83C0D1" wp14:editId="5B53FEA1">
            <wp:extent cx="342900" cy="123825"/>
            <wp:effectExtent l="0" t="0" r="0" b="9525"/>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42900" cy="123825"/>
                    </a:xfrm>
                    <a:prstGeom prst="rect">
                      <a:avLst/>
                    </a:prstGeom>
                  </pic:spPr>
                </pic:pic>
              </a:graphicData>
            </a:graphic>
          </wp:inline>
        </w:drawing>
      </w:r>
      <w:r w:rsidR="008E3F89" w:rsidRPr="008E3F89">
        <w:rPr>
          <w:rFonts w:ascii="Times New Roman" w:hAnsi="Times New Roman" w:cs="Times New Roman"/>
          <w:sz w:val="28"/>
          <w:szCs w:val="28"/>
          <w:shd w:val="clear" w:color="auto" w:fill="FFFFFF"/>
          <w:lang w:val="uk-UA"/>
        </w:rPr>
        <w:t xml:space="preserve"> - при рН=9, ПАР=5, </w:t>
      </w:r>
      <w:r w:rsidR="008E3F89" w:rsidRPr="008E3F89">
        <w:rPr>
          <w:noProof/>
          <w:lang w:val="uk-UA" w:eastAsia="uk-UA"/>
        </w:rPr>
        <w:drawing>
          <wp:inline distT="0" distB="0" distL="0" distR="0" wp14:anchorId="07967B41" wp14:editId="6CBCA74E">
            <wp:extent cx="352425" cy="123825"/>
            <wp:effectExtent l="0" t="0" r="9525" b="9525"/>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52425" cy="123825"/>
                    </a:xfrm>
                    <a:prstGeom prst="rect">
                      <a:avLst/>
                    </a:prstGeom>
                  </pic:spPr>
                </pic:pic>
              </a:graphicData>
            </a:graphic>
          </wp:inline>
        </w:drawing>
      </w:r>
      <w:r w:rsidR="008E3F89" w:rsidRPr="008E3F89">
        <w:rPr>
          <w:rFonts w:ascii="Times New Roman" w:hAnsi="Times New Roman" w:cs="Times New Roman"/>
          <w:sz w:val="28"/>
          <w:szCs w:val="28"/>
          <w:shd w:val="clear" w:color="auto" w:fill="FFFFFF"/>
          <w:lang w:val="uk-UA"/>
        </w:rPr>
        <w:t xml:space="preserve"> - при рН=9, ПАР=10, </w:t>
      </w:r>
      <w:r w:rsidR="008E3F89" w:rsidRPr="008E3F89">
        <w:rPr>
          <w:noProof/>
          <w:lang w:val="uk-UA" w:eastAsia="uk-UA"/>
        </w:rPr>
        <w:drawing>
          <wp:inline distT="0" distB="0" distL="0" distR="0" wp14:anchorId="3B18DE33" wp14:editId="5F8AD351">
            <wp:extent cx="352425" cy="123825"/>
            <wp:effectExtent l="0" t="0" r="9525" b="9525"/>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52425" cy="123825"/>
                    </a:xfrm>
                    <a:prstGeom prst="rect">
                      <a:avLst/>
                    </a:prstGeom>
                  </pic:spPr>
                </pic:pic>
              </a:graphicData>
            </a:graphic>
          </wp:inline>
        </w:drawing>
      </w:r>
      <w:r w:rsidR="008E3F89" w:rsidRPr="008E3F89">
        <w:rPr>
          <w:rFonts w:ascii="Times New Roman" w:hAnsi="Times New Roman" w:cs="Times New Roman"/>
          <w:sz w:val="28"/>
          <w:szCs w:val="28"/>
          <w:shd w:val="clear" w:color="auto" w:fill="FFFFFF"/>
          <w:lang w:val="uk-UA"/>
        </w:rPr>
        <w:t xml:space="preserve"> - при рН=9, ПАР=15, </w:t>
      </w:r>
      <w:r w:rsidR="008E3F89" w:rsidRPr="008E3F89">
        <w:rPr>
          <w:noProof/>
          <w:lang w:val="uk-UA" w:eastAsia="uk-UA"/>
        </w:rPr>
        <w:drawing>
          <wp:inline distT="0" distB="0" distL="0" distR="0" wp14:anchorId="107AA93A" wp14:editId="35850984">
            <wp:extent cx="323850" cy="171450"/>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23850" cy="171450"/>
                    </a:xfrm>
                    <a:prstGeom prst="rect">
                      <a:avLst/>
                    </a:prstGeom>
                  </pic:spPr>
                </pic:pic>
              </a:graphicData>
            </a:graphic>
          </wp:inline>
        </w:drawing>
      </w:r>
      <w:r w:rsidR="008E3F89" w:rsidRPr="008E3F89">
        <w:rPr>
          <w:rFonts w:ascii="Times New Roman" w:hAnsi="Times New Roman" w:cs="Times New Roman"/>
          <w:sz w:val="28"/>
          <w:szCs w:val="28"/>
          <w:shd w:val="clear" w:color="auto" w:fill="FFFFFF"/>
          <w:lang w:val="uk-UA"/>
        </w:rPr>
        <w:t xml:space="preserve"> - при рН=9, ПАР=20)</w:t>
      </w:r>
    </w:p>
    <w:p w:rsidR="00747A55" w:rsidRPr="008E3F89" w:rsidRDefault="00F176C9" w:rsidP="00747A55">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E3F89">
        <w:rPr>
          <w:rFonts w:ascii="Times New Roman" w:eastAsia="TimesNewRomanPSMT" w:hAnsi="Times New Roman" w:cs="Times New Roman"/>
          <w:sz w:val="28"/>
          <w:szCs w:val="28"/>
          <w:lang w:val="uk-UA"/>
        </w:rPr>
        <w:t>Таким чином для всіх барвників</w:t>
      </w:r>
      <w:r w:rsidR="00747A55" w:rsidRPr="008E3F89">
        <w:rPr>
          <w:rFonts w:ascii="Times New Roman" w:eastAsia="TimesNewRomanPSMT" w:hAnsi="Times New Roman" w:cs="Times New Roman"/>
          <w:sz w:val="28"/>
          <w:szCs w:val="28"/>
          <w:lang w:val="uk-UA"/>
        </w:rPr>
        <w:t xml:space="preserve"> математичн</w:t>
      </w:r>
      <w:r w:rsidRPr="008E3F89">
        <w:rPr>
          <w:rFonts w:ascii="Times New Roman" w:eastAsia="TimesNewRomanPSMT" w:hAnsi="Times New Roman" w:cs="Times New Roman"/>
          <w:sz w:val="28"/>
          <w:szCs w:val="28"/>
          <w:lang w:val="uk-UA"/>
        </w:rPr>
        <w:t>а</w:t>
      </w:r>
      <w:r w:rsidR="00747A55" w:rsidRPr="008E3F89">
        <w:rPr>
          <w:rFonts w:ascii="Times New Roman" w:eastAsia="TimesNewRomanPSMT" w:hAnsi="Times New Roman" w:cs="Times New Roman"/>
          <w:sz w:val="28"/>
          <w:szCs w:val="28"/>
          <w:lang w:val="uk-UA"/>
        </w:rPr>
        <w:t xml:space="preserve"> модел</w:t>
      </w:r>
      <w:r w:rsidRPr="008E3F89">
        <w:rPr>
          <w:rFonts w:ascii="Times New Roman" w:eastAsia="TimesNewRomanPSMT" w:hAnsi="Times New Roman" w:cs="Times New Roman"/>
          <w:sz w:val="28"/>
          <w:szCs w:val="28"/>
          <w:lang w:val="uk-UA"/>
        </w:rPr>
        <w:t>ь має вигляд диференці</w:t>
      </w:r>
      <w:r w:rsidRPr="008E3F89">
        <w:rPr>
          <w:rFonts w:ascii="Times New Roman" w:eastAsia="Malgun Gothic Semilight" w:hAnsi="Times New Roman" w:cs="Times New Roman"/>
          <w:sz w:val="28"/>
          <w:szCs w:val="28"/>
          <w:lang w:val="uk-UA"/>
        </w:rPr>
        <w:t>ального</w:t>
      </w:r>
      <w:r w:rsidRPr="008E3F89">
        <w:rPr>
          <w:rFonts w:ascii="Times New Roman" w:eastAsia="TimesNewRomanPSMT" w:hAnsi="Times New Roman" w:cs="Times New Roman"/>
          <w:sz w:val="28"/>
          <w:szCs w:val="28"/>
          <w:lang w:val="uk-UA"/>
        </w:rPr>
        <w:t xml:space="preserve"> рі</w:t>
      </w:r>
      <w:r w:rsidRPr="008E3F89">
        <w:rPr>
          <w:rFonts w:ascii="Times New Roman" w:eastAsia="Malgun Gothic Semilight" w:hAnsi="Times New Roman" w:cs="Times New Roman"/>
          <w:sz w:val="28"/>
          <w:szCs w:val="28"/>
          <w:lang w:val="uk-UA"/>
        </w:rPr>
        <w:t>вняння</w:t>
      </w:r>
      <w:r w:rsidRPr="008E3F89">
        <w:rPr>
          <w:rFonts w:ascii="Times New Roman" w:eastAsia="TimesNewRomanPSMT" w:hAnsi="Times New Roman" w:cs="Times New Roman"/>
          <w:sz w:val="28"/>
          <w:szCs w:val="28"/>
          <w:lang w:val="uk-UA"/>
        </w:rPr>
        <w:t xml:space="preserve"> 1 порядку (моделі відрізняються коефіцієнтами </w:t>
      </w:r>
      <w:r w:rsidRPr="008E3F89">
        <w:rPr>
          <w:rFonts w:ascii="Times New Roman" w:eastAsia="TimesNewRomanPSMT" w:hAnsi="Times New Roman" w:cs="Times New Roman"/>
          <w:sz w:val="28"/>
          <w:szCs w:val="28"/>
          <w:lang w:val="ru-RU"/>
        </w:rPr>
        <w:t>k</w:t>
      </w:r>
      <w:r w:rsidRPr="008E3F89">
        <w:rPr>
          <w:rFonts w:ascii="Times New Roman" w:eastAsia="TimesNewRomanPSMT" w:hAnsi="Times New Roman" w:cs="Times New Roman"/>
          <w:sz w:val="28"/>
          <w:szCs w:val="28"/>
          <w:lang w:val="uk-UA"/>
        </w:rPr>
        <w:t xml:space="preserve"> і </w:t>
      </w:r>
      <w:r w:rsidRPr="008E3F89">
        <w:rPr>
          <w:rFonts w:ascii="Times New Roman" w:eastAsia="TimesNewRomanPSMT" w:hAnsi="Times New Roman" w:cs="Times New Roman"/>
          <w:sz w:val="28"/>
          <w:szCs w:val="28"/>
          <w:lang w:val="ru-RU"/>
        </w:rPr>
        <w:t>T</w:t>
      </w:r>
      <w:r w:rsidRPr="008E3F89">
        <w:rPr>
          <w:rFonts w:ascii="Times New Roman" w:eastAsia="TimesNewRomanPSMT" w:hAnsi="Times New Roman" w:cs="Times New Roman"/>
          <w:sz w:val="28"/>
          <w:szCs w:val="28"/>
          <w:lang w:val="uk-UA"/>
        </w:rPr>
        <w:t>)</w:t>
      </w:r>
      <w:r w:rsidR="00747A55" w:rsidRPr="008E3F89">
        <w:rPr>
          <w:rFonts w:ascii="Times New Roman" w:eastAsia="TimesNewRomanPSMT" w:hAnsi="Times New Roman" w:cs="Times New Roman"/>
          <w:sz w:val="28"/>
          <w:szCs w:val="28"/>
          <w:lang w:val="uk-UA"/>
        </w:rPr>
        <w:t>, яка описує змі</w:t>
      </w:r>
      <w:r w:rsidR="00747A55" w:rsidRPr="008E3F89">
        <w:rPr>
          <w:rFonts w:ascii="Times New Roman" w:eastAsia="Malgun Gothic Semilight" w:hAnsi="Times New Roman" w:cs="Times New Roman"/>
          <w:sz w:val="28"/>
          <w:szCs w:val="28"/>
          <w:lang w:val="uk-UA"/>
        </w:rPr>
        <w:t>ну</w:t>
      </w:r>
      <w:r w:rsidR="00747A55" w:rsidRPr="008E3F89">
        <w:rPr>
          <w:rFonts w:ascii="Times New Roman" w:eastAsia="TimesNewRomanPSMT" w:hAnsi="Times New Roman" w:cs="Times New Roman"/>
          <w:sz w:val="28"/>
          <w:szCs w:val="28"/>
          <w:lang w:val="uk-UA"/>
        </w:rPr>
        <w:t xml:space="preserve"> залишкової концентрації барвник</w:t>
      </w:r>
      <w:r w:rsidRPr="008E3F89">
        <w:rPr>
          <w:rFonts w:ascii="Times New Roman" w:eastAsia="TimesNewRomanPSMT" w:hAnsi="Times New Roman" w:cs="Times New Roman"/>
          <w:sz w:val="28"/>
          <w:szCs w:val="28"/>
          <w:lang w:val="uk-UA"/>
        </w:rPr>
        <w:t xml:space="preserve">а в </w:t>
      </w:r>
      <w:r w:rsidR="00747A55" w:rsidRPr="008E3F89">
        <w:rPr>
          <w:rFonts w:ascii="Times New Roman" w:eastAsia="TimesNewRomanPSMT" w:hAnsi="Times New Roman" w:cs="Times New Roman"/>
          <w:sz w:val="28"/>
          <w:szCs w:val="28"/>
          <w:lang w:val="uk-UA"/>
        </w:rPr>
        <w:t>часі</w:t>
      </w:r>
      <w:r w:rsidR="00D60D80" w:rsidRPr="008E3F89">
        <w:rPr>
          <w:rFonts w:ascii="Times New Roman" w:eastAsia="TimesNewRomanPSMT" w:hAnsi="Times New Roman" w:cs="Times New Roman"/>
          <w:sz w:val="28"/>
          <w:szCs w:val="28"/>
          <w:lang w:val="uk-UA"/>
        </w:rPr>
        <w:t>. Модель може бути представлена в змінних стану рис.2.6.</w:t>
      </w:r>
    </w:p>
    <w:p w:rsidR="00747A55" w:rsidRPr="00D60D80" w:rsidRDefault="008E3F89" w:rsidP="00747A55">
      <w:pPr>
        <w:spacing w:after="0" w:line="360" w:lineRule="auto"/>
        <w:ind w:firstLine="851"/>
        <w:jc w:val="center"/>
        <w:rPr>
          <w:rFonts w:ascii="Times New Roman" w:hAnsi="Times New Roman" w:cs="Times New Roman"/>
          <w:sz w:val="28"/>
          <w:szCs w:val="28"/>
          <w:lang w:val="ru-RU"/>
        </w:rPr>
      </w:pPr>
      <w:r w:rsidRPr="00747A55">
        <w:rPr>
          <w:rFonts w:ascii="Times New Roman" w:hAnsi="Times New Roman" w:cs="Times New Roman"/>
          <w:sz w:val="28"/>
          <w:szCs w:val="28"/>
        </w:rPr>
        <w:object w:dxaOrig="7965" w:dyaOrig="26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8.75pt;height:96pt" o:ole="">
            <v:imagedata r:id="rId39" o:title=""/>
          </v:shape>
          <o:OLEObject Type="Embed" ProgID="Visio.Drawing.15" ShapeID="_x0000_i1025" DrawAspect="Content" ObjectID="_1637610029" r:id="rId40"/>
        </w:object>
      </w:r>
    </w:p>
    <w:p w:rsidR="00D60D80" w:rsidRPr="008E3F89" w:rsidRDefault="00747A55" w:rsidP="008E3F89">
      <w:pPr>
        <w:spacing w:after="0" w:line="360" w:lineRule="auto"/>
        <w:ind w:firstLine="851"/>
        <w:jc w:val="center"/>
        <w:rPr>
          <w:rFonts w:ascii="Times New Roman" w:hAnsi="Times New Roman" w:cs="Times New Roman"/>
          <w:sz w:val="28"/>
          <w:szCs w:val="28"/>
          <w:shd w:val="clear" w:color="auto" w:fill="FFFFFF"/>
          <w:lang w:val="uk-UA"/>
        </w:rPr>
      </w:pPr>
      <w:r w:rsidRPr="008E3F89">
        <w:rPr>
          <w:rFonts w:ascii="Times New Roman" w:hAnsi="Times New Roman" w:cs="Times New Roman"/>
          <w:sz w:val="28"/>
          <w:szCs w:val="28"/>
          <w:shd w:val="clear" w:color="auto" w:fill="FFFFFF"/>
          <w:lang w:val="uk-UA"/>
        </w:rPr>
        <w:t>Рис</w:t>
      </w:r>
      <w:r w:rsidR="008E3F89">
        <w:rPr>
          <w:rFonts w:ascii="Times New Roman" w:hAnsi="Times New Roman" w:cs="Times New Roman"/>
          <w:sz w:val="28"/>
          <w:szCs w:val="28"/>
          <w:shd w:val="clear" w:color="auto" w:fill="FFFFFF"/>
          <w:lang w:val="uk-UA"/>
        </w:rPr>
        <w:t xml:space="preserve">унок </w:t>
      </w:r>
      <w:r w:rsidRPr="008E3F89">
        <w:rPr>
          <w:rFonts w:ascii="Times New Roman" w:hAnsi="Times New Roman" w:cs="Times New Roman"/>
          <w:sz w:val="28"/>
          <w:szCs w:val="28"/>
          <w:shd w:val="clear" w:color="auto" w:fill="FFFFFF"/>
          <w:lang w:val="uk-UA"/>
        </w:rPr>
        <w:t>2.</w:t>
      </w:r>
      <w:r w:rsidRPr="008E3F89">
        <w:rPr>
          <w:rFonts w:ascii="Times New Roman" w:hAnsi="Times New Roman" w:cs="Times New Roman"/>
          <w:sz w:val="28"/>
          <w:szCs w:val="28"/>
          <w:shd w:val="clear" w:color="auto" w:fill="FFFFFF"/>
          <w:lang w:val="ru-RU"/>
        </w:rPr>
        <w:t>6</w:t>
      </w:r>
      <w:r w:rsidRPr="008E3F89">
        <w:rPr>
          <w:rFonts w:ascii="Times New Roman" w:hAnsi="Times New Roman" w:cs="Times New Roman"/>
          <w:sz w:val="28"/>
          <w:szCs w:val="28"/>
          <w:shd w:val="clear" w:color="auto" w:fill="FFFFFF"/>
          <w:lang w:val="uk-UA"/>
        </w:rPr>
        <w:t xml:space="preserve"> – </w:t>
      </w:r>
      <w:r w:rsidR="00F176C9" w:rsidRPr="008E3F89">
        <w:rPr>
          <w:rFonts w:ascii="Times New Roman" w:hAnsi="Times New Roman" w:cs="Times New Roman"/>
          <w:sz w:val="28"/>
          <w:szCs w:val="28"/>
          <w:shd w:val="clear" w:color="auto" w:fill="FFFFFF"/>
          <w:lang w:val="uk-UA"/>
        </w:rPr>
        <w:t>Загальна с</w:t>
      </w:r>
      <w:r w:rsidRPr="008E3F89">
        <w:rPr>
          <w:rFonts w:ascii="Times New Roman" w:hAnsi="Times New Roman" w:cs="Times New Roman"/>
          <w:sz w:val="28"/>
          <w:szCs w:val="28"/>
          <w:shd w:val="clear" w:color="auto" w:fill="FFFFFF"/>
          <w:lang w:val="uk-UA"/>
        </w:rPr>
        <w:t>труктура</w:t>
      </w:r>
      <w:r w:rsidR="008E3F89">
        <w:rPr>
          <w:rFonts w:ascii="Times New Roman" w:hAnsi="Times New Roman" w:cs="Times New Roman"/>
          <w:sz w:val="28"/>
          <w:szCs w:val="28"/>
          <w:shd w:val="clear" w:color="auto" w:fill="FFFFFF"/>
          <w:lang w:val="uk-UA"/>
        </w:rPr>
        <w:t xml:space="preserve"> моделі системи в змінних стану</w:t>
      </w:r>
    </w:p>
    <w:p w:rsidR="00747A55" w:rsidRPr="00285ECD" w:rsidRDefault="00747A55" w:rsidP="00285ECD">
      <w:pPr>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FFFFF"/>
          <w:lang w:val="uk-UA"/>
        </w:rPr>
      </w:pPr>
      <w:r w:rsidRPr="00747A55">
        <w:rPr>
          <w:rFonts w:ascii="Times New Roman" w:hAnsi="Times New Roman" w:cs="Times New Roman"/>
          <w:color w:val="000000"/>
          <w:sz w:val="28"/>
          <w:szCs w:val="28"/>
          <w:shd w:val="clear" w:color="auto" w:fill="FFFFFF"/>
          <w:lang w:val="uk-UA"/>
        </w:rPr>
        <w:t xml:space="preserve">Значення розрахованої </w:t>
      </w:r>
      <w:r w:rsidR="00D60D80">
        <w:rPr>
          <w:rFonts w:ascii="Times New Roman" w:hAnsi="Times New Roman" w:cs="Times New Roman"/>
          <w:color w:val="000000"/>
          <w:sz w:val="28"/>
          <w:szCs w:val="28"/>
          <w:shd w:val="clear" w:color="auto" w:fill="FFFFFF"/>
          <w:lang w:val="uk-UA"/>
        </w:rPr>
        <w:t xml:space="preserve">залишкової концентрації в часі наведено </w:t>
      </w:r>
      <w:r w:rsidR="00285ECD">
        <w:rPr>
          <w:rFonts w:ascii="Times New Roman" w:hAnsi="Times New Roman" w:cs="Times New Roman"/>
          <w:color w:val="000000"/>
          <w:sz w:val="28"/>
          <w:szCs w:val="28"/>
          <w:shd w:val="clear" w:color="auto" w:fill="FFFFFF"/>
          <w:lang w:val="uk-UA"/>
        </w:rPr>
        <w:t>в табл.2.4.</w:t>
      </w:r>
    </w:p>
    <w:p w:rsidR="00747A55" w:rsidRPr="00D60D80" w:rsidRDefault="008E3F89" w:rsidP="00D60D80">
      <w:pPr>
        <w:autoSpaceDE w:val="0"/>
        <w:autoSpaceDN w:val="0"/>
        <w:adjustRightInd w:val="0"/>
        <w:spacing w:after="0" w:line="360" w:lineRule="auto"/>
        <w:ind w:firstLine="72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Таблиця </w:t>
      </w:r>
      <w:r w:rsidR="00747A55" w:rsidRPr="00D60D80">
        <w:rPr>
          <w:rFonts w:ascii="Times New Roman" w:hAnsi="Times New Roman" w:cs="Times New Roman"/>
          <w:color w:val="000000" w:themeColor="text1"/>
          <w:sz w:val="28"/>
          <w:szCs w:val="28"/>
          <w:shd w:val="clear" w:color="auto" w:fill="FFFFFF"/>
          <w:lang w:val="uk-UA"/>
        </w:rPr>
        <w:t xml:space="preserve">2.4 – Порівняння </w:t>
      </w:r>
      <w:r w:rsidR="00D60D80" w:rsidRPr="00D60D80">
        <w:rPr>
          <w:rFonts w:ascii="Times New Roman" w:hAnsi="Times New Roman" w:cs="Times New Roman"/>
          <w:color w:val="000000" w:themeColor="text1"/>
          <w:sz w:val="28"/>
          <w:szCs w:val="28"/>
          <w:shd w:val="clear" w:color="auto" w:fill="FFFFFF"/>
          <w:lang w:val="uk-UA"/>
        </w:rPr>
        <w:t xml:space="preserve">зміни значень концентрації барвника метиловий фіолетовий в часі за результатами експерименту та </w:t>
      </w:r>
      <w:r w:rsidR="00747A55" w:rsidRPr="00D60D80">
        <w:rPr>
          <w:rFonts w:ascii="Times New Roman" w:hAnsi="Times New Roman" w:cs="Times New Roman"/>
          <w:color w:val="000000" w:themeColor="text1"/>
          <w:sz w:val="28"/>
          <w:szCs w:val="28"/>
          <w:shd w:val="clear" w:color="auto" w:fill="FFFFFF"/>
          <w:lang w:val="uk-UA"/>
        </w:rPr>
        <w:t>розрах</w:t>
      </w:r>
      <w:r w:rsidR="00D60D80" w:rsidRPr="00D60D80">
        <w:rPr>
          <w:rFonts w:ascii="Times New Roman" w:hAnsi="Times New Roman" w:cs="Times New Roman"/>
          <w:color w:val="000000" w:themeColor="text1"/>
          <w:sz w:val="28"/>
          <w:szCs w:val="28"/>
          <w:shd w:val="clear" w:color="auto" w:fill="FFFFFF"/>
          <w:lang w:val="uk-UA"/>
        </w:rPr>
        <w:t>унку</w:t>
      </w:r>
    </w:p>
    <w:tbl>
      <w:tblPr>
        <w:tblStyle w:val="a6"/>
        <w:tblW w:w="0" w:type="auto"/>
        <w:jc w:val="center"/>
        <w:tblLook w:val="04A0" w:firstRow="1" w:lastRow="0" w:firstColumn="1" w:lastColumn="0" w:noHBand="0" w:noVBand="1"/>
      </w:tblPr>
      <w:tblGrid>
        <w:gridCol w:w="1375"/>
        <w:gridCol w:w="2972"/>
        <w:gridCol w:w="1353"/>
        <w:gridCol w:w="2628"/>
        <w:gridCol w:w="2002"/>
      </w:tblGrid>
      <w:tr w:rsidR="00747A55" w:rsidRPr="00AE5F49" w:rsidTr="008E3F89">
        <w:trPr>
          <w:jc w:val="center"/>
        </w:trPr>
        <w:tc>
          <w:tcPr>
            <w:tcW w:w="1419" w:type="dxa"/>
          </w:tcPr>
          <w:p w:rsidR="00747A55" w:rsidRPr="00747A55" w:rsidRDefault="00747A55" w:rsidP="00BC12BC">
            <w:pPr>
              <w:autoSpaceDE w:val="0"/>
              <w:autoSpaceDN w:val="0"/>
              <w:adjustRightInd w:val="0"/>
              <w:spacing w:line="360" w:lineRule="auto"/>
              <w:jc w:val="center"/>
              <w:rPr>
                <w:b/>
                <w:color w:val="000000"/>
                <w:sz w:val="24"/>
                <w:szCs w:val="24"/>
                <w:shd w:val="clear" w:color="auto" w:fill="FFFFFF"/>
              </w:rPr>
            </w:pPr>
            <w:r w:rsidRPr="00747A55">
              <w:rPr>
                <w:b/>
                <w:color w:val="000000"/>
                <w:sz w:val="24"/>
                <w:szCs w:val="24"/>
                <w:shd w:val="clear" w:color="auto" w:fill="FFFFFF"/>
              </w:rPr>
              <w:t>pH</w:t>
            </w:r>
          </w:p>
        </w:tc>
        <w:tc>
          <w:tcPr>
            <w:tcW w:w="2992" w:type="dxa"/>
          </w:tcPr>
          <w:p w:rsidR="00747A55" w:rsidRPr="00747A55" w:rsidRDefault="00747A55" w:rsidP="00BC12BC">
            <w:pPr>
              <w:autoSpaceDE w:val="0"/>
              <w:autoSpaceDN w:val="0"/>
              <w:adjustRightInd w:val="0"/>
              <w:spacing w:line="360" w:lineRule="auto"/>
              <w:jc w:val="center"/>
              <w:rPr>
                <w:b/>
                <w:color w:val="000000"/>
                <w:sz w:val="24"/>
                <w:szCs w:val="24"/>
                <w:shd w:val="clear" w:color="auto" w:fill="FFFFFF"/>
              </w:rPr>
            </w:pPr>
            <w:r w:rsidRPr="00747A55">
              <w:rPr>
                <w:b/>
                <w:color w:val="000000"/>
                <w:sz w:val="24"/>
                <w:szCs w:val="24"/>
                <w:shd w:val="clear" w:color="auto" w:fill="FFFFFF"/>
              </w:rPr>
              <w:t>Співвідношення:ПАР</w:t>
            </w:r>
          </w:p>
        </w:tc>
        <w:tc>
          <w:tcPr>
            <w:tcW w:w="1400" w:type="dxa"/>
          </w:tcPr>
          <w:p w:rsidR="00747A55" w:rsidRPr="00747A55" w:rsidRDefault="00747A55" w:rsidP="00BC12BC">
            <w:pPr>
              <w:autoSpaceDE w:val="0"/>
              <w:autoSpaceDN w:val="0"/>
              <w:adjustRightInd w:val="0"/>
              <w:spacing w:line="360" w:lineRule="auto"/>
              <w:jc w:val="center"/>
              <w:rPr>
                <w:b/>
                <w:color w:val="000000"/>
                <w:sz w:val="24"/>
                <w:szCs w:val="24"/>
                <w:shd w:val="clear" w:color="auto" w:fill="FFFFFF"/>
              </w:rPr>
            </w:pPr>
            <w:r w:rsidRPr="00747A55">
              <w:rPr>
                <w:b/>
                <w:color w:val="000000"/>
                <w:sz w:val="24"/>
                <w:szCs w:val="24"/>
                <w:shd w:val="clear" w:color="auto" w:fill="FFFFFF"/>
              </w:rPr>
              <w:t>t, хв</w:t>
            </w:r>
          </w:p>
        </w:tc>
        <w:tc>
          <w:tcPr>
            <w:tcW w:w="2645" w:type="dxa"/>
          </w:tcPr>
          <w:p w:rsidR="00747A55" w:rsidRPr="00747A55" w:rsidRDefault="00747A55" w:rsidP="00BC12BC">
            <w:pPr>
              <w:autoSpaceDE w:val="0"/>
              <w:autoSpaceDN w:val="0"/>
              <w:adjustRightInd w:val="0"/>
              <w:spacing w:line="360" w:lineRule="auto"/>
              <w:jc w:val="center"/>
              <w:rPr>
                <w:b/>
                <w:color w:val="000000"/>
                <w:sz w:val="24"/>
                <w:szCs w:val="24"/>
                <w:shd w:val="clear" w:color="auto" w:fill="FFFFFF"/>
              </w:rPr>
            </w:pPr>
            <w:r w:rsidRPr="00747A55">
              <w:rPr>
                <w:b/>
                <w:color w:val="000000"/>
                <w:sz w:val="24"/>
                <w:szCs w:val="24"/>
                <w:shd w:val="clear" w:color="auto" w:fill="FFFFFF"/>
              </w:rPr>
              <w:t>Експериментальна залишкова концентрація, мг/дм3</w:t>
            </w:r>
          </w:p>
        </w:tc>
        <w:tc>
          <w:tcPr>
            <w:tcW w:w="2015" w:type="dxa"/>
          </w:tcPr>
          <w:p w:rsidR="00747A55" w:rsidRPr="00747A55" w:rsidRDefault="00747A55" w:rsidP="00BC12BC">
            <w:pPr>
              <w:autoSpaceDE w:val="0"/>
              <w:autoSpaceDN w:val="0"/>
              <w:adjustRightInd w:val="0"/>
              <w:spacing w:line="360" w:lineRule="auto"/>
              <w:jc w:val="center"/>
              <w:rPr>
                <w:b/>
                <w:color w:val="000000"/>
                <w:sz w:val="24"/>
                <w:szCs w:val="24"/>
                <w:shd w:val="clear" w:color="auto" w:fill="FFFFFF"/>
              </w:rPr>
            </w:pPr>
            <w:r w:rsidRPr="00747A55">
              <w:rPr>
                <w:b/>
                <w:color w:val="000000"/>
                <w:sz w:val="24"/>
                <w:szCs w:val="24"/>
                <w:shd w:val="clear" w:color="auto" w:fill="FFFFFF"/>
              </w:rPr>
              <w:t>Розрахована залишкова концентрація, мг/дм3</w:t>
            </w:r>
          </w:p>
        </w:tc>
      </w:tr>
      <w:tr w:rsidR="008E3F89" w:rsidRPr="004B457F" w:rsidTr="00285ECD">
        <w:trPr>
          <w:trHeight w:val="269"/>
          <w:jc w:val="center"/>
        </w:trPr>
        <w:tc>
          <w:tcPr>
            <w:tcW w:w="1419" w:type="dxa"/>
          </w:tcPr>
          <w:p w:rsidR="008E3F89" w:rsidRPr="00747A55" w:rsidRDefault="008E3F89" w:rsidP="00BC12BC">
            <w:pPr>
              <w:autoSpaceDE w:val="0"/>
              <w:autoSpaceDN w:val="0"/>
              <w:adjustRightInd w:val="0"/>
              <w:spacing w:line="360" w:lineRule="auto"/>
              <w:jc w:val="center"/>
              <w:rPr>
                <w:b/>
                <w:color w:val="000000"/>
                <w:sz w:val="24"/>
                <w:szCs w:val="24"/>
                <w:shd w:val="clear" w:color="auto" w:fill="FFFFFF"/>
              </w:rPr>
            </w:pPr>
            <w:r>
              <w:rPr>
                <w:b/>
                <w:color w:val="000000"/>
                <w:sz w:val="24"/>
                <w:szCs w:val="24"/>
                <w:shd w:val="clear" w:color="auto" w:fill="FFFFFF"/>
              </w:rPr>
              <w:t>1</w:t>
            </w:r>
          </w:p>
        </w:tc>
        <w:tc>
          <w:tcPr>
            <w:tcW w:w="2992" w:type="dxa"/>
          </w:tcPr>
          <w:p w:rsidR="008E3F89" w:rsidRPr="00747A55" w:rsidRDefault="008E3F89" w:rsidP="00BC12BC">
            <w:pPr>
              <w:autoSpaceDE w:val="0"/>
              <w:autoSpaceDN w:val="0"/>
              <w:adjustRightInd w:val="0"/>
              <w:spacing w:line="360" w:lineRule="auto"/>
              <w:jc w:val="center"/>
              <w:rPr>
                <w:b/>
                <w:color w:val="000000"/>
                <w:sz w:val="24"/>
                <w:szCs w:val="24"/>
                <w:shd w:val="clear" w:color="auto" w:fill="FFFFFF"/>
              </w:rPr>
            </w:pPr>
            <w:r>
              <w:rPr>
                <w:b/>
                <w:color w:val="000000"/>
                <w:sz w:val="24"/>
                <w:szCs w:val="24"/>
                <w:shd w:val="clear" w:color="auto" w:fill="FFFFFF"/>
              </w:rPr>
              <w:t>2</w:t>
            </w:r>
          </w:p>
        </w:tc>
        <w:tc>
          <w:tcPr>
            <w:tcW w:w="1400" w:type="dxa"/>
          </w:tcPr>
          <w:p w:rsidR="008E3F89" w:rsidRPr="00747A55" w:rsidRDefault="008E3F89" w:rsidP="00BC12BC">
            <w:pPr>
              <w:autoSpaceDE w:val="0"/>
              <w:autoSpaceDN w:val="0"/>
              <w:adjustRightInd w:val="0"/>
              <w:spacing w:line="360" w:lineRule="auto"/>
              <w:jc w:val="center"/>
              <w:rPr>
                <w:b/>
                <w:color w:val="000000"/>
                <w:sz w:val="24"/>
                <w:szCs w:val="24"/>
                <w:shd w:val="clear" w:color="auto" w:fill="FFFFFF"/>
              </w:rPr>
            </w:pPr>
            <w:r>
              <w:rPr>
                <w:b/>
                <w:color w:val="000000"/>
                <w:sz w:val="24"/>
                <w:szCs w:val="24"/>
                <w:shd w:val="clear" w:color="auto" w:fill="FFFFFF"/>
              </w:rPr>
              <w:t>3</w:t>
            </w:r>
          </w:p>
        </w:tc>
        <w:tc>
          <w:tcPr>
            <w:tcW w:w="2645" w:type="dxa"/>
          </w:tcPr>
          <w:p w:rsidR="008E3F89" w:rsidRPr="00747A55" w:rsidRDefault="008E3F89" w:rsidP="00BC12BC">
            <w:pPr>
              <w:autoSpaceDE w:val="0"/>
              <w:autoSpaceDN w:val="0"/>
              <w:adjustRightInd w:val="0"/>
              <w:spacing w:line="360" w:lineRule="auto"/>
              <w:jc w:val="center"/>
              <w:rPr>
                <w:b/>
                <w:color w:val="000000"/>
                <w:sz w:val="24"/>
                <w:szCs w:val="24"/>
                <w:shd w:val="clear" w:color="auto" w:fill="FFFFFF"/>
              </w:rPr>
            </w:pPr>
            <w:r>
              <w:rPr>
                <w:b/>
                <w:color w:val="000000"/>
                <w:sz w:val="24"/>
                <w:szCs w:val="24"/>
                <w:shd w:val="clear" w:color="auto" w:fill="FFFFFF"/>
              </w:rPr>
              <w:t>4</w:t>
            </w:r>
          </w:p>
        </w:tc>
        <w:tc>
          <w:tcPr>
            <w:tcW w:w="2015" w:type="dxa"/>
          </w:tcPr>
          <w:p w:rsidR="008E3F89" w:rsidRPr="00747A55" w:rsidRDefault="008E3F89" w:rsidP="00BC12BC">
            <w:pPr>
              <w:autoSpaceDE w:val="0"/>
              <w:autoSpaceDN w:val="0"/>
              <w:adjustRightInd w:val="0"/>
              <w:spacing w:line="360" w:lineRule="auto"/>
              <w:jc w:val="center"/>
              <w:rPr>
                <w:b/>
                <w:color w:val="000000"/>
                <w:sz w:val="24"/>
                <w:szCs w:val="24"/>
                <w:shd w:val="clear" w:color="auto" w:fill="FFFFFF"/>
              </w:rPr>
            </w:pPr>
            <w:r>
              <w:rPr>
                <w:b/>
                <w:color w:val="000000"/>
                <w:sz w:val="24"/>
                <w:szCs w:val="24"/>
                <w:shd w:val="clear" w:color="auto" w:fill="FFFFFF"/>
              </w:rPr>
              <w:t>5</w:t>
            </w:r>
          </w:p>
        </w:tc>
      </w:tr>
      <w:tr w:rsidR="00747A55" w:rsidRPr="00747A55" w:rsidTr="008E3F89">
        <w:trPr>
          <w:jc w:val="center"/>
        </w:trPr>
        <w:tc>
          <w:tcPr>
            <w:tcW w:w="1419" w:type="dxa"/>
            <w:vMerge w:val="restart"/>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6</w:t>
            </w:r>
          </w:p>
        </w:tc>
        <w:tc>
          <w:tcPr>
            <w:tcW w:w="2992" w:type="dxa"/>
            <w:vMerge w:val="restart"/>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1:0,5</w:t>
            </w: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0,79</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0,638</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15</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0,69</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0,575</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0,64</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0,57049</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25</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0,6</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0,57</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30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0,57</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0,57</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val="restart"/>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1:1,0</w:t>
            </w: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0,12</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0,10</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15</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0,04</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0,04</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0,01</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0,02</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25</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0,03</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0,04</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30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0,04</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0,04</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val="restart"/>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1:1,5</w:t>
            </w: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0,17</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0,25</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15</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0,11</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0,21</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0,08</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0,079</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25</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0,04</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0,036</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30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0,02</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0,024</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val="restart"/>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1:2,0</w:t>
            </w: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0,39</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0,24</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15</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0,35</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0,20</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0,23</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0,20</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25</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0,22</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0,20</w:t>
            </w:r>
          </w:p>
        </w:tc>
      </w:tr>
      <w:tr w:rsidR="00747A55" w:rsidRPr="00747A55" w:rsidTr="008E3F89">
        <w:trPr>
          <w:jc w:val="center"/>
        </w:trPr>
        <w:tc>
          <w:tcPr>
            <w:tcW w:w="1419"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2992" w:type="dxa"/>
            <w:vMerge/>
          </w:tcPr>
          <w:p w:rsidR="00747A55" w:rsidRPr="00747A55" w:rsidRDefault="00747A55" w:rsidP="00BC12BC">
            <w:pPr>
              <w:autoSpaceDE w:val="0"/>
              <w:autoSpaceDN w:val="0"/>
              <w:adjustRightInd w:val="0"/>
              <w:jc w:val="center"/>
              <w:rPr>
                <w:color w:val="000000"/>
                <w:sz w:val="24"/>
                <w:szCs w:val="24"/>
                <w:shd w:val="clear" w:color="auto" w:fill="FFFFFF"/>
              </w:rPr>
            </w:pPr>
          </w:p>
        </w:tc>
        <w:tc>
          <w:tcPr>
            <w:tcW w:w="1400"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30</w:t>
            </w:r>
          </w:p>
        </w:tc>
        <w:tc>
          <w:tcPr>
            <w:tcW w:w="264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0,19</w:t>
            </w:r>
          </w:p>
        </w:tc>
        <w:tc>
          <w:tcPr>
            <w:tcW w:w="2015" w:type="dxa"/>
          </w:tcPr>
          <w:p w:rsidR="00747A55" w:rsidRPr="00747A55" w:rsidRDefault="00747A55" w:rsidP="00BC12BC">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0,20</w:t>
            </w:r>
          </w:p>
        </w:tc>
      </w:tr>
    </w:tbl>
    <w:p w:rsidR="00285ECD" w:rsidRDefault="00285ECD" w:rsidP="00ED7679">
      <w:pPr>
        <w:autoSpaceDE w:val="0"/>
        <w:autoSpaceDN w:val="0"/>
        <w:adjustRightInd w:val="0"/>
        <w:spacing w:after="0" w:line="360" w:lineRule="auto"/>
        <w:ind w:firstLine="720"/>
        <w:jc w:val="right"/>
        <w:rPr>
          <w:rFonts w:ascii="Times New Roman" w:hAnsi="Times New Roman" w:cs="Times New Roman"/>
          <w:color w:val="000000"/>
          <w:sz w:val="28"/>
          <w:szCs w:val="28"/>
          <w:shd w:val="clear" w:color="auto" w:fill="FFFFFF"/>
          <w:lang w:val="uk-UA"/>
        </w:rPr>
      </w:pPr>
    </w:p>
    <w:p w:rsidR="00747A55" w:rsidRDefault="008E3F89" w:rsidP="00ED7679">
      <w:pPr>
        <w:autoSpaceDE w:val="0"/>
        <w:autoSpaceDN w:val="0"/>
        <w:adjustRightInd w:val="0"/>
        <w:spacing w:after="0" w:line="360" w:lineRule="auto"/>
        <w:ind w:firstLine="720"/>
        <w:jc w:val="right"/>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Продовження</w:t>
      </w:r>
      <w:r w:rsidR="00ED7679">
        <w:rPr>
          <w:rFonts w:ascii="Times New Roman" w:hAnsi="Times New Roman" w:cs="Times New Roman"/>
          <w:color w:val="000000"/>
          <w:sz w:val="28"/>
          <w:szCs w:val="28"/>
          <w:shd w:val="clear" w:color="auto" w:fill="FFFFFF"/>
          <w:lang w:val="uk-UA"/>
        </w:rPr>
        <w:t xml:space="preserve"> таблиці 2.4</w:t>
      </w:r>
    </w:p>
    <w:tbl>
      <w:tblPr>
        <w:tblStyle w:val="a6"/>
        <w:tblW w:w="0" w:type="auto"/>
        <w:jc w:val="center"/>
        <w:tblLook w:val="04A0" w:firstRow="1" w:lastRow="0" w:firstColumn="1" w:lastColumn="0" w:noHBand="0" w:noVBand="1"/>
      </w:tblPr>
      <w:tblGrid>
        <w:gridCol w:w="1409"/>
        <w:gridCol w:w="2941"/>
        <w:gridCol w:w="1394"/>
        <w:gridCol w:w="2600"/>
        <w:gridCol w:w="1986"/>
      </w:tblGrid>
      <w:tr w:rsidR="008E3F89" w:rsidRPr="00747A55" w:rsidTr="008E3F89">
        <w:trPr>
          <w:jc w:val="center"/>
        </w:trPr>
        <w:tc>
          <w:tcPr>
            <w:tcW w:w="1430" w:type="dxa"/>
          </w:tcPr>
          <w:p w:rsidR="008E3F89" w:rsidRPr="00747A55" w:rsidRDefault="008E3F89" w:rsidP="00931A6B">
            <w:pPr>
              <w:autoSpaceDE w:val="0"/>
              <w:autoSpaceDN w:val="0"/>
              <w:adjustRightInd w:val="0"/>
              <w:spacing w:line="360" w:lineRule="auto"/>
              <w:jc w:val="center"/>
              <w:rPr>
                <w:b/>
                <w:color w:val="000000"/>
                <w:sz w:val="24"/>
                <w:szCs w:val="24"/>
                <w:shd w:val="clear" w:color="auto" w:fill="FFFFFF"/>
              </w:rPr>
            </w:pPr>
            <w:r>
              <w:rPr>
                <w:b/>
                <w:color w:val="000000"/>
                <w:sz w:val="24"/>
                <w:szCs w:val="24"/>
                <w:shd w:val="clear" w:color="auto" w:fill="FFFFFF"/>
              </w:rPr>
              <w:t>1</w:t>
            </w:r>
          </w:p>
        </w:tc>
        <w:tc>
          <w:tcPr>
            <w:tcW w:w="2983" w:type="dxa"/>
          </w:tcPr>
          <w:p w:rsidR="008E3F89" w:rsidRPr="00747A55" w:rsidRDefault="008E3F89" w:rsidP="00931A6B">
            <w:pPr>
              <w:autoSpaceDE w:val="0"/>
              <w:autoSpaceDN w:val="0"/>
              <w:adjustRightInd w:val="0"/>
              <w:spacing w:line="360" w:lineRule="auto"/>
              <w:jc w:val="center"/>
              <w:rPr>
                <w:b/>
                <w:color w:val="000000"/>
                <w:sz w:val="24"/>
                <w:szCs w:val="24"/>
                <w:shd w:val="clear" w:color="auto" w:fill="FFFFFF"/>
              </w:rPr>
            </w:pPr>
            <w:r>
              <w:rPr>
                <w:b/>
                <w:color w:val="000000"/>
                <w:sz w:val="24"/>
                <w:szCs w:val="24"/>
                <w:shd w:val="clear" w:color="auto" w:fill="FFFFFF"/>
              </w:rPr>
              <w:t>2</w:t>
            </w:r>
          </w:p>
        </w:tc>
        <w:tc>
          <w:tcPr>
            <w:tcW w:w="1412" w:type="dxa"/>
          </w:tcPr>
          <w:p w:rsidR="008E3F89" w:rsidRPr="00747A55" w:rsidRDefault="008E3F89" w:rsidP="00931A6B">
            <w:pPr>
              <w:autoSpaceDE w:val="0"/>
              <w:autoSpaceDN w:val="0"/>
              <w:adjustRightInd w:val="0"/>
              <w:spacing w:line="360" w:lineRule="auto"/>
              <w:jc w:val="center"/>
              <w:rPr>
                <w:b/>
                <w:color w:val="000000"/>
                <w:sz w:val="24"/>
                <w:szCs w:val="24"/>
                <w:shd w:val="clear" w:color="auto" w:fill="FFFFFF"/>
              </w:rPr>
            </w:pPr>
            <w:r>
              <w:rPr>
                <w:b/>
                <w:color w:val="000000"/>
                <w:sz w:val="24"/>
                <w:szCs w:val="24"/>
                <w:shd w:val="clear" w:color="auto" w:fill="FFFFFF"/>
              </w:rPr>
              <w:t>3</w:t>
            </w:r>
          </w:p>
        </w:tc>
        <w:tc>
          <w:tcPr>
            <w:tcW w:w="2637" w:type="dxa"/>
          </w:tcPr>
          <w:p w:rsidR="008E3F89" w:rsidRPr="00747A55" w:rsidRDefault="008E3F89" w:rsidP="00931A6B">
            <w:pPr>
              <w:autoSpaceDE w:val="0"/>
              <w:autoSpaceDN w:val="0"/>
              <w:adjustRightInd w:val="0"/>
              <w:spacing w:line="360" w:lineRule="auto"/>
              <w:jc w:val="center"/>
              <w:rPr>
                <w:b/>
                <w:color w:val="000000"/>
                <w:sz w:val="24"/>
                <w:szCs w:val="24"/>
                <w:shd w:val="clear" w:color="auto" w:fill="FFFFFF"/>
              </w:rPr>
            </w:pPr>
            <w:r>
              <w:rPr>
                <w:b/>
                <w:color w:val="000000"/>
                <w:sz w:val="24"/>
                <w:szCs w:val="24"/>
                <w:shd w:val="clear" w:color="auto" w:fill="FFFFFF"/>
              </w:rPr>
              <w:t>4</w:t>
            </w:r>
          </w:p>
        </w:tc>
        <w:tc>
          <w:tcPr>
            <w:tcW w:w="2009" w:type="dxa"/>
          </w:tcPr>
          <w:p w:rsidR="008E3F89" w:rsidRPr="00747A55" w:rsidRDefault="008E3F89" w:rsidP="00931A6B">
            <w:pPr>
              <w:autoSpaceDE w:val="0"/>
              <w:autoSpaceDN w:val="0"/>
              <w:adjustRightInd w:val="0"/>
              <w:spacing w:line="360" w:lineRule="auto"/>
              <w:jc w:val="center"/>
              <w:rPr>
                <w:b/>
                <w:color w:val="000000"/>
                <w:sz w:val="24"/>
                <w:szCs w:val="24"/>
                <w:shd w:val="clear" w:color="auto" w:fill="FFFFFF"/>
              </w:rPr>
            </w:pPr>
            <w:r>
              <w:rPr>
                <w:b/>
                <w:color w:val="000000"/>
                <w:sz w:val="24"/>
                <w:szCs w:val="24"/>
                <w:shd w:val="clear" w:color="auto" w:fill="FFFFFF"/>
              </w:rPr>
              <w:t>5</w:t>
            </w:r>
          </w:p>
        </w:tc>
      </w:tr>
      <w:tr w:rsidR="008E3F89" w:rsidRPr="00747A55" w:rsidTr="008E3F89">
        <w:trPr>
          <w:jc w:val="center"/>
        </w:trPr>
        <w:tc>
          <w:tcPr>
            <w:tcW w:w="1430" w:type="dxa"/>
            <w:vMerge w:val="restart"/>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9</w:t>
            </w:r>
          </w:p>
        </w:tc>
        <w:tc>
          <w:tcPr>
            <w:tcW w:w="2983" w:type="dxa"/>
            <w:vMerge w:val="restart"/>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1:0,5</w:t>
            </w: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0,32</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0,21</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15</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0,25</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0,164</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0,22</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0,16</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25</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0,18</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0,16</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30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0,16</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0,16</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val="restart"/>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1:1,0</w:t>
            </w: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0,42</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0,124</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15</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0,24</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0,047</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0,14</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0,041</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25</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0,09</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0,04</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30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0,04</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0,04</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val="restart"/>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1;1,5</w:t>
            </w: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0,34</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0,38</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15</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0,27</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0,31</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0,21</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0,25</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25</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0,17</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0,168</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30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0,14</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0,139</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val="restart"/>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1:2,0</w:t>
            </w: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0,37</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0,38</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15</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0,28</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0,249</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0,18</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0,169</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25</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0,13</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0,114</w:t>
            </w:r>
          </w:p>
        </w:tc>
      </w:tr>
      <w:tr w:rsidR="008E3F89" w:rsidRPr="00747A55" w:rsidTr="008E3F89">
        <w:trPr>
          <w:jc w:val="center"/>
        </w:trPr>
        <w:tc>
          <w:tcPr>
            <w:tcW w:w="1430"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2983" w:type="dxa"/>
            <w:vMerge/>
          </w:tcPr>
          <w:p w:rsidR="008E3F89" w:rsidRPr="00747A55" w:rsidRDefault="008E3F89" w:rsidP="008E3F89">
            <w:pPr>
              <w:autoSpaceDE w:val="0"/>
              <w:autoSpaceDN w:val="0"/>
              <w:adjustRightInd w:val="0"/>
              <w:jc w:val="center"/>
              <w:rPr>
                <w:color w:val="000000"/>
                <w:sz w:val="24"/>
                <w:szCs w:val="24"/>
                <w:shd w:val="clear" w:color="auto" w:fill="FFFFFF"/>
              </w:rPr>
            </w:pPr>
          </w:p>
        </w:tc>
        <w:tc>
          <w:tcPr>
            <w:tcW w:w="1412"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30</w:t>
            </w:r>
          </w:p>
        </w:tc>
        <w:tc>
          <w:tcPr>
            <w:tcW w:w="2637"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0,09</w:t>
            </w:r>
          </w:p>
        </w:tc>
        <w:tc>
          <w:tcPr>
            <w:tcW w:w="2009" w:type="dxa"/>
          </w:tcPr>
          <w:p w:rsidR="008E3F89" w:rsidRPr="00747A55" w:rsidRDefault="008E3F89" w:rsidP="008E3F89">
            <w:pPr>
              <w:autoSpaceDE w:val="0"/>
              <w:autoSpaceDN w:val="0"/>
              <w:adjustRightInd w:val="0"/>
              <w:jc w:val="center"/>
              <w:rPr>
                <w:color w:val="000000"/>
                <w:sz w:val="24"/>
                <w:szCs w:val="24"/>
                <w:shd w:val="clear" w:color="auto" w:fill="FFFFFF"/>
              </w:rPr>
            </w:pPr>
            <w:r w:rsidRPr="00747A55">
              <w:rPr>
                <w:color w:val="000000"/>
                <w:sz w:val="24"/>
                <w:szCs w:val="24"/>
                <w:shd w:val="clear" w:color="auto" w:fill="FFFFFF"/>
              </w:rPr>
              <w:t>0,078</w:t>
            </w:r>
          </w:p>
        </w:tc>
      </w:tr>
    </w:tbl>
    <w:p w:rsidR="008E3F89" w:rsidRPr="00747A55" w:rsidRDefault="008E3F89" w:rsidP="00747A55">
      <w:pPr>
        <w:autoSpaceDE w:val="0"/>
        <w:autoSpaceDN w:val="0"/>
        <w:adjustRightInd w:val="0"/>
        <w:spacing w:after="0" w:line="360" w:lineRule="auto"/>
        <w:ind w:firstLine="720"/>
        <w:jc w:val="both"/>
        <w:rPr>
          <w:rFonts w:ascii="Times New Roman" w:hAnsi="Times New Roman" w:cs="Times New Roman"/>
          <w:color w:val="000000"/>
          <w:sz w:val="28"/>
          <w:szCs w:val="28"/>
          <w:shd w:val="clear" w:color="auto" w:fill="FFFFFF"/>
          <w:lang w:val="uk-UA"/>
        </w:rPr>
      </w:pPr>
    </w:p>
    <w:p w:rsidR="00747A55" w:rsidRPr="00D60D80" w:rsidRDefault="00747A55" w:rsidP="00747A55">
      <w:pPr>
        <w:autoSpaceDE w:val="0"/>
        <w:autoSpaceDN w:val="0"/>
        <w:adjustRightInd w:val="0"/>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747A55">
        <w:rPr>
          <w:rFonts w:ascii="Times New Roman" w:hAnsi="Times New Roman" w:cs="Times New Roman"/>
          <w:color w:val="000000"/>
          <w:sz w:val="28"/>
          <w:szCs w:val="28"/>
          <w:shd w:val="clear" w:color="auto" w:fill="FFFFFF"/>
          <w:lang w:val="uk-UA"/>
        </w:rPr>
        <w:t xml:space="preserve">Проаналізувавши отримані дані з табл.2.4, можна зробити висновок, що моделі для барвника </w:t>
      </w:r>
      <w:r w:rsidRPr="00244137">
        <w:rPr>
          <w:rFonts w:ascii="Times New Roman" w:hAnsi="Times New Roman" w:cs="Times New Roman"/>
          <w:color w:val="000000" w:themeColor="text1"/>
          <w:sz w:val="28"/>
          <w:szCs w:val="28"/>
          <w:shd w:val="clear" w:color="auto" w:fill="FFFFFF"/>
          <w:lang w:val="uk-UA"/>
        </w:rPr>
        <w:t>метиловий фіолетовий з достатн</w:t>
      </w:r>
      <w:r w:rsidR="00244137" w:rsidRPr="00244137">
        <w:rPr>
          <w:rFonts w:ascii="Times New Roman" w:hAnsi="Times New Roman" w:cs="Times New Roman"/>
          <w:color w:val="000000" w:themeColor="text1"/>
          <w:sz w:val="28"/>
          <w:szCs w:val="28"/>
          <w:shd w:val="clear" w:color="auto" w:fill="FFFFFF"/>
          <w:lang w:val="uk-UA"/>
        </w:rPr>
        <w:t>ьою</w:t>
      </w:r>
      <w:r w:rsidRPr="00244137">
        <w:rPr>
          <w:rFonts w:ascii="Times New Roman" w:hAnsi="Times New Roman" w:cs="Times New Roman"/>
          <w:color w:val="000000" w:themeColor="text1"/>
          <w:sz w:val="28"/>
          <w:szCs w:val="28"/>
          <w:shd w:val="clear" w:color="auto" w:fill="FFFFFF"/>
          <w:lang w:val="uk-UA"/>
        </w:rPr>
        <w:t xml:space="preserve"> степен</w:t>
      </w:r>
      <w:r w:rsidR="00244137" w:rsidRPr="00244137">
        <w:rPr>
          <w:rFonts w:ascii="Times New Roman" w:hAnsi="Times New Roman" w:cs="Times New Roman"/>
          <w:color w:val="000000" w:themeColor="text1"/>
          <w:sz w:val="28"/>
          <w:szCs w:val="28"/>
          <w:shd w:val="clear" w:color="auto" w:fill="FFFFFF"/>
          <w:lang w:val="uk-UA"/>
        </w:rPr>
        <w:t>ю</w:t>
      </w:r>
      <w:r w:rsidRPr="00747A55">
        <w:rPr>
          <w:rFonts w:ascii="Times New Roman" w:hAnsi="Times New Roman" w:cs="Times New Roman"/>
          <w:color w:val="000000"/>
          <w:sz w:val="28"/>
          <w:szCs w:val="28"/>
          <w:shd w:val="clear" w:color="auto" w:fill="FFFFFF"/>
          <w:lang w:val="uk-UA"/>
        </w:rPr>
        <w:t xml:space="preserve"> </w:t>
      </w:r>
      <w:r w:rsidR="00244137">
        <w:rPr>
          <w:rFonts w:ascii="Times New Roman" w:hAnsi="Times New Roman" w:cs="Times New Roman"/>
          <w:color w:val="000000"/>
          <w:sz w:val="28"/>
          <w:szCs w:val="28"/>
          <w:shd w:val="clear" w:color="auto" w:fill="FFFFFF"/>
          <w:lang w:val="uk-UA"/>
        </w:rPr>
        <w:t xml:space="preserve">точності </w:t>
      </w:r>
      <w:r w:rsidRPr="00747A55">
        <w:rPr>
          <w:rFonts w:ascii="Times New Roman" w:hAnsi="Times New Roman" w:cs="Times New Roman"/>
          <w:color w:val="000000"/>
          <w:sz w:val="28"/>
          <w:szCs w:val="28"/>
          <w:shd w:val="clear" w:color="auto" w:fill="FFFFFF"/>
          <w:lang w:val="uk-UA"/>
        </w:rPr>
        <w:t>описують процес. На рис.2.7-2.</w:t>
      </w:r>
      <w:r w:rsidRPr="006858E7">
        <w:rPr>
          <w:rFonts w:ascii="Times New Roman" w:hAnsi="Times New Roman" w:cs="Times New Roman"/>
          <w:sz w:val="28"/>
          <w:szCs w:val="28"/>
          <w:shd w:val="clear" w:color="auto" w:fill="FFFFFF"/>
          <w:lang w:val="ru-RU"/>
        </w:rPr>
        <w:t>8</w:t>
      </w:r>
      <w:r w:rsidRPr="006858E7">
        <w:rPr>
          <w:rFonts w:ascii="Times New Roman" w:hAnsi="Times New Roman" w:cs="Times New Roman"/>
          <w:sz w:val="28"/>
          <w:szCs w:val="28"/>
          <w:shd w:val="clear" w:color="auto" w:fill="FFFFFF"/>
          <w:lang w:val="uk-UA"/>
        </w:rPr>
        <w:t xml:space="preserve"> зображено графіки зміни залишкової концентрації в часі для барвників</w:t>
      </w:r>
      <w:r w:rsidR="00D60D80" w:rsidRPr="006858E7">
        <w:rPr>
          <w:rFonts w:ascii="Times New Roman" w:hAnsi="Times New Roman" w:cs="Times New Roman"/>
          <w:sz w:val="28"/>
          <w:szCs w:val="28"/>
          <w:shd w:val="clear" w:color="auto" w:fill="FFFFFF"/>
          <w:lang w:val="uk-UA"/>
        </w:rPr>
        <w:t xml:space="preserve"> метиловий </w:t>
      </w:r>
      <w:r w:rsidR="006858E7" w:rsidRPr="006858E7">
        <w:rPr>
          <w:rFonts w:ascii="Times New Roman" w:hAnsi="Times New Roman" w:cs="Times New Roman"/>
          <w:sz w:val="28"/>
          <w:szCs w:val="28"/>
          <w:shd w:val="clear" w:color="auto" w:fill="FFFFFF"/>
          <w:lang w:val="uk-UA"/>
        </w:rPr>
        <w:t xml:space="preserve">фіолетовий та бромкрезоловий </w:t>
      </w:r>
      <w:r w:rsidR="00D60D80" w:rsidRPr="006858E7">
        <w:rPr>
          <w:rFonts w:ascii="Times New Roman" w:hAnsi="Times New Roman" w:cs="Times New Roman"/>
          <w:sz w:val="28"/>
          <w:szCs w:val="28"/>
          <w:shd w:val="clear" w:color="auto" w:fill="FFFFFF"/>
          <w:lang w:val="uk-UA"/>
        </w:rPr>
        <w:t>зелений</w:t>
      </w:r>
      <w:r w:rsidRPr="006858E7">
        <w:rPr>
          <w:rFonts w:ascii="Times New Roman" w:hAnsi="Times New Roman" w:cs="Times New Roman"/>
          <w:sz w:val="28"/>
          <w:szCs w:val="28"/>
          <w:shd w:val="clear" w:color="auto" w:fill="FFFFFF"/>
          <w:lang w:val="uk-UA"/>
        </w:rPr>
        <w:t>.</w:t>
      </w:r>
    </w:p>
    <w:p w:rsidR="00747A55" w:rsidRPr="00747A55" w:rsidRDefault="00747A55" w:rsidP="00747A55">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sidRPr="00747A55">
        <w:rPr>
          <w:rFonts w:ascii="Times New Roman" w:hAnsi="Times New Roman" w:cs="Times New Roman"/>
          <w:noProof/>
          <w:sz w:val="28"/>
          <w:szCs w:val="28"/>
          <w:lang w:val="uk-UA" w:eastAsia="uk-UA"/>
        </w:rPr>
        <w:lastRenderedPageBreak/>
        <w:drawing>
          <wp:inline distT="0" distB="0" distL="0" distR="0">
            <wp:extent cx="5343525" cy="3219450"/>
            <wp:effectExtent l="0" t="0" r="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747A55" w:rsidRPr="00747A55" w:rsidRDefault="00747A55" w:rsidP="00747A55">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sidRPr="00747A55">
        <w:rPr>
          <w:rFonts w:ascii="Times New Roman" w:hAnsi="Times New Roman" w:cs="Times New Roman"/>
          <w:color w:val="000000"/>
          <w:sz w:val="28"/>
          <w:szCs w:val="28"/>
          <w:shd w:val="clear" w:color="auto" w:fill="FFFFFF"/>
          <w:lang w:val="uk-UA"/>
        </w:rPr>
        <w:t>Рис</w:t>
      </w:r>
      <w:r w:rsidR="006858E7">
        <w:rPr>
          <w:rFonts w:ascii="Times New Roman" w:hAnsi="Times New Roman" w:cs="Times New Roman"/>
          <w:color w:val="000000"/>
          <w:sz w:val="28"/>
          <w:szCs w:val="28"/>
          <w:shd w:val="clear" w:color="auto" w:fill="FFFFFF"/>
          <w:lang w:val="uk-UA"/>
        </w:rPr>
        <w:t xml:space="preserve">унок </w:t>
      </w:r>
      <w:r w:rsidRPr="00747A55">
        <w:rPr>
          <w:rFonts w:ascii="Times New Roman" w:hAnsi="Times New Roman" w:cs="Times New Roman"/>
          <w:color w:val="000000"/>
          <w:sz w:val="28"/>
          <w:szCs w:val="28"/>
          <w:shd w:val="clear" w:color="auto" w:fill="FFFFFF"/>
          <w:lang w:val="uk-UA"/>
        </w:rPr>
        <w:t>2.</w:t>
      </w:r>
      <w:r w:rsidRPr="00747A55">
        <w:rPr>
          <w:rFonts w:ascii="Times New Roman" w:hAnsi="Times New Roman" w:cs="Times New Roman"/>
          <w:color w:val="000000"/>
          <w:sz w:val="28"/>
          <w:szCs w:val="28"/>
          <w:shd w:val="clear" w:color="auto" w:fill="FFFFFF"/>
          <w:lang w:val="ru-RU"/>
        </w:rPr>
        <w:t>7</w:t>
      </w:r>
      <w:r w:rsidRPr="00747A55">
        <w:rPr>
          <w:rFonts w:ascii="Times New Roman" w:hAnsi="Times New Roman" w:cs="Times New Roman"/>
          <w:color w:val="000000"/>
          <w:sz w:val="28"/>
          <w:szCs w:val="28"/>
          <w:shd w:val="clear" w:color="auto" w:fill="FFFFFF"/>
          <w:lang w:val="uk-UA"/>
        </w:rPr>
        <w:t xml:space="preserve"> – Графік зміна залишкової концентрації барвника метиловий фіолетовий в часі при рН = 6</w:t>
      </w:r>
    </w:p>
    <w:p w:rsidR="00747A55" w:rsidRPr="00747A55" w:rsidRDefault="00747A55" w:rsidP="00747A55">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sidRPr="00747A55">
        <w:rPr>
          <w:rFonts w:ascii="Times New Roman" w:hAnsi="Times New Roman" w:cs="Times New Roman"/>
          <w:noProof/>
          <w:sz w:val="28"/>
          <w:szCs w:val="28"/>
          <w:lang w:val="uk-UA" w:eastAsia="uk-UA"/>
        </w:rPr>
        <w:drawing>
          <wp:inline distT="0" distB="0" distL="0" distR="0">
            <wp:extent cx="5524499" cy="3762375"/>
            <wp:effectExtent l="0" t="0" r="635" b="9525"/>
            <wp:docPr id="46" name="Диаграм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747A55" w:rsidRPr="00747A55" w:rsidRDefault="00747A55" w:rsidP="00747A55">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sidRPr="00747A55">
        <w:rPr>
          <w:rFonts w:ascii="Times New Roman" w:hAnsi="Times New Roman" w:cs="Times New Roman"/>
          <w:color w:val="000000"/>
          <w:sz w:val="28"/>
          <w:szCs w:val="28"/>
          <w:shd w:val="clear" w:color="auto" w:fill="FFFFFF"/>
          <w:lang w:val="uk-UA"/>
        </w:rPr>
        <w:t>Рис</w:t>
      </w:r>
      <w:r w:rsidR="006858E7">
        <w:rPr>
          <w:rFonts w:ascii="Times New Roman" w:hAnsi="Times New Roman" w:cs="Times New Roman"/>
          <w:color w:val="000000"/>
          <w:sz w:val="28"/>
          <w:szCs w:val="28"/>
          <w:shd w:val="clear" w:color="auto" w:fill="FFFFFF"/>
          <w:lang w:val="uk-UA"/>
        </w:rPr>
        <w:t xml:space="preserve">унок </w:t>
      </w:r>
      <w:r w:rsidRPr="00747A55">
        <w:rPr>
          <w:rFonts w:ascii="Times New Roman" w:hAnsi="Times New Roman" w:cs="Times New Roman"/>
          <w:color w:val="000000"/>
          <w:sz w:val="28"/>
          <w:szCs w:val="28"/>
          <w:shd w:val="clear" w:color="auto" w:fill="FFFFFF"/>
          <w:lang w:val="uk-UA"/>
        </w:rPr>
        <w:t xml:space="preserve">2.8 – Графік зміна залишкової концентрації </w:t>
      </w:r>
      <w:r w:rsidRPr="00D60D80">
        <w:rPr>
          <w:rFonts w:ascii="Times New Roman" w:hAnsi="Times New Roman" w:cs="Times New Roman"/>
          <w:color w:val="000000" w:themeColor="text1"/>
          <w:sz w:val="28"/>
          <w:szCs w:val="28"/>
          <w:shd w:val="clear" w:color="auto" w:fill="FFFFFF"/>
          <w:lang w:val="uk-UA"/>
        </w:rPr>
        <w:t xml:space="preserve">барвника </w:t>
      </w:r>
      <w:r w:rsidR="006858E7">
        <w:rPr>
          <w:rFonts w:ascii="Times New Roman" w:hAnsi="Times New Roman" w:cs="Times New Roman"/>
          <w:color w:val="000000" w:themeColor="text1"/>
          <w:sz w:val="28"/>
          <w:szCs w:val="28"/>
          <w:shd w:val="clear" w:color="auto" w:fill="FFFFFF"/>
          <w:lang w:val="uk-UA"/>
        </w:rPr>
        <w:t xml:space="preserve">бромкрезоловий </w:t>
      </w:r>
      <w:r w:rsidR="00D60D80" w:rsidRPr="00D60D80">
        <w:rPr>
          <w:rFonts w:ascii="Times New Roman" w:hAnsi="Times New Roman" w:cs="Times New Roman"/>
          <w:color w:val="000000" w:themeColor="text1"/>
          <w:sz w:val="28"/>
          <w:szCs w:val="28"/>
          <w:shd w:val="clear" w:color="auto" w:fill="FFFFFF"/>
          <w:lang w:val="uk-UA"/>
        </w:rPr>
        <w:t>зелений</w:t>
      </w:r>
      <w:r w:rsidRPr="00747A55">
        <w:rPr>
          <w:rFonts w:ascii="Times New Roman" w:hAnsi="Times New Roman" w:cs="Times New Roman"/>
          <w:color w:val="000000"/>
          <w:sz w:val="28"/>
          <w:szCs w:val="28"/>
          <w:shd w:val="clear" w:color="auto" w:fill="FFFFFF"/>
          <w:lang w:val="uk-UA"/>
        </w:rPr>
        <w:t xml:space="preserve"> в часі при рН = </w:t>
      </w:r>
      <w:r w:rsidRPr="00747A55">
        <w:rPr>
          <w:rFonts w:ascii="Times New Roman" w:hAnsi="Times New Roman" w:cs="Times New Roman"/>
          <w:color w:val="000000"/>
          <w:sz w:val="28"/>
          <w:szCs w:val="28"/>
          <w:shd w:val="clear" w:color="auto" w:fill="FFFFFF"/>
          <w:lang w:val="ru-RU"/>
        </w:rPr>
        <w:t>5</w:t>
      </w:r>
    </w:p>
    <w:p w:rsidR="00747A55" w:rsidRDefault="00747A55" w:rsidP="00747A55">
      <w:pPr>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FFFFF"/>
          <w:lang w:val="uk-UA"/>
        </w:rPr>
      </w:pPr>
      <w:r w:rsidRPr="00747A55">
        <w:rPr>
          <w:rFonts w:ascii="Times New Roman" w:hAnsi="Times New Roman" w:cs="Times New Roman"/>
          <w:color w:val="000000"/>
          <w:sz w:val="28"/>
          <w:szCs w:val="28"/>
          <w:shd w:val="clear" w:color="auto" w:fill="FFFFFF"/>
          <w:lang w:val="uk-UA"/>
        </w:rPr>
        <w:lastRenderedPageBreak/>
        <w:t xml:space="preserve">Аналіз отриманих моделей показав, що у деяких випадках зміна залишкової концентрації в часі не суттєво впливає при різних значення </w:t>
      </w:r>
      <w:r w:rsidRPr="00747A55">
        <w:rPr>
          <w:rFonts w:ascii="Times New Roman" w:hAnsi="Times New Roman" w:cs="Times New Roman"/>
          <w:color w:val="000000"/>
          <w:sz w:val="28"/>
          <w:szCs w:val="28"/>
          <w:shd w:val="clear" w:color="auto" w:fill="FFFFFF"/>
          <w:lang w:val="ru-RU"/>
        </w:rPr>
        <w:t xml:space="preserve">рН та </w:t>
      </w:r>
      <w:r w:rsidRPr="00747A55">
        <w:rPr>
          <w:rFonts w:ascii="Times New Roman" w:hAnsi="Times New Roman" w:cs="Times New Roman"/>
          <w:color w:val="000000"/>
          <w:sz w:val="28"/>
          <w:szCs w:val="28"/>
          <w:shd w:val="clear" w:color="auto" w:fill="FFFFFF"/>
          <w:lang w:val="uk-UA"/>
        </w:rPr>
        <w:t>співвідношенні барвника до ПАР ( рис.2.7). А в деяких характер зміни концентрації відрізняється суттєво (рис. 2.8). Графіки зміни залишкової концентрації в часі для всіх барвників при різних значення рН та співвідношенні барвника до ПАР наведено в додатку А.</w:t>
      </w:r>
    </w:p>
    <w:p w:rsidR="00747A55" w:rsidRPr="00747A55" w:rsidRDefault="00747A55" w:rsidP="00747A55">
      <w:pPr>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FFFFF"/>
          <w:lang w:val="uk-UA"/>
        </w:rPr>
      </w:pPr>
    </w:p>
    <w:p w:rsidR="00747A55" w:rsidRPr="00747A55" w:rsidRDefault="00747A55" w:rsidP="00747A55">
      <w:pPr>
        <w:pStyle w:val="1"/>
        <w:jc w:val="center"/>
        <w:rPr>
          <w:rFonts w:ascii="Times New Roman" w:hAnsi="Times New Roman" w:cs="Times New Roman"/>
          <w:b/>
          <w:color w:val="000000"/>
          <w:sz w:val="28"/>
          <w:szCs w:val="28"/>
          <w:shd w:val="clear" w:color="auto" w:fill="FFFFFF"/>
          <w:lang w:val="uk-UA"/>
        </w:rPr>
      </w:pPr>
      <w:bookmarkStart w:id="17" w:name="_Toc26519835"/>
      <w:r w:rsidRPr="00747A55">
        <w:rPr>
          <w:rFonts w:ascii="Times New Roman" w:hAnsi="Times New Roman" w:cs="Times New Roman"/>
          <w:b/>
          <w:color w:val="000000"/>
          <w:sz w:val="28"/>
          <w:szCs w:val="28"/>
          <w:shd w:val="clear" w:color="auto" w:fill="FFFFFF"/>
          <w:lang w:val="uk-UA"/>
        </w:rPr>
        <w:t>Висновки</w:t>
      </w:r>
      <w:r>
        <w:rPr>
          <w:rFonts w:ascii="Times New Roman" w:hAnsi="Times New Roman" w:cs="Times New Roman"/>
          <w:b/>
          <w:color w:val="000000"/>
          <w:sz w:val="28"/>
          <w:szCs w:val="28"/>
          <w:shd w:val="clear" w:color="auto" w:fill="FFFFFF"/>
          <w:lang w:val="uk-UA"/>
        </w:rPr>
        <w:t xml:space="preserve"> до 2 розділу</w:t>
      </w:r>
      <w:bookmarkEnd w:id="17"/>
    </w:p>
    <w:p w:rsidR="00747A55" w:rsidRPr="00747A55" w:rsidRDefault="00244137" w:rsidP="00747A55">
      <w:pPr>
        <w:autoSpaceDE w:val="0"/>
        <w:autoSpaceDN w:val="0"/>
        <w:adjustRightInd w:val="0"/>
        <w:spacing w:after="0" w:line="360" w:lineRule="auto"/>
        <w:ind w:firstLine="720"/>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В</w:t>
      </w:r>
      <w:r w:rsidR="00747A55" w:rsidRPr="00747A55">
        <w:rPr>
          <w:rFonts w:ascii="Times New Roman" w:eastAsia="TimesNewRomanPSMT" w:hAnsi="Times New Roman" w:cs="Times New Roman"/>
          <w:sz w:val="28"/>
          <w:szCs w:val="28"/>
          <w:lang w:val="uk-UA"/>
        </w:rPr>
        <w:t xml:space="preserve">становлено фактори, які впливають на </w:t>
      </w:r>
      <w:r w:rsidR="00747A55" w:rsidRPr="00244137">
        <w:rPr>
          <w:rFonts w:ascii="Times New Roman" w:eastAsia="TimesNewRomanPSMT" w:hAnsi="Times New Roman" w:cs="Times New Roman"/>
          <w:color w:val="000000" w:themeColor="text1"/>
          <w:sz w:val="28"/>
          <w:szCs w:val="28"/>
          <w:lang w:val="uk-UA"/>
        </w:rPr>
        <w:t xml:space="preserve">процес водоочищення, а саме залишкова концентрація барвника. Використовуючи математичний апарат системи </w:t>
      </w:r>
      <w:r w:rsidR="00747A55" w:rsidRPr="00244137">
        <w:rPr>
          <w:rFonts w:ascii="Times New Roman" w:eastAsia="TimesNewRomanPS-ItalicMT" w:hAnsi="Times New Roman" w:cs="Times New Roman"/>
          <w:i/>
          <w:iCs/>
          <w:color w:val="000000" w:themeColor="text1"/>
          <w:sz w:val="28"/>
          <w:szCs w:val="28"/>
          <w:lang w:val="uk-UA"/>
        </w:rPr>
        <w:t>STAR</w:t>
      </w:r>
      <w:r w:rsidR="00747A55" w:rsidRPr="00244137">
        <w:rPr>
          <w:rFonts w:ascii="Times New Roman" w:eastAsia="TimesNewRomanPSMT" w:hAnsi="Times New Roman" w:cs="Times New Roman"/>
          <w:color w:val="000000" w:themeColor="text1"/>
          <w:sz w:val="28"/>
          <w:szCs w:val="28"/>
          <w:lang w:val="uk-UA"/>
        </w:rPr>
        <w:t>, яка розроблена на кафедрі кі</w:t>
      </w:r>
      <w:r w:rsidR="00747A55" w:rsidRPr="00244137">
        <w:rPr>
          <w:rFonts w:ascii="Times New Roman" w:eastAsia="Malgun Gothic Semilight" w:hAnsi="Times New Roman" w:cs="Times New Roman"/>
          <w:color w:val="000000" w:themeColor="text1"/>
          <w:sz w:val="28"/>
          <w:szCs w:val="28"/>
          <w:lang w:val="uk-UA"/>
        </w:rPr>
        <w:t>бернетики</w:t>
      </w:r>
      <w:r w:rsidR="00747A55" w:rsidRPr="00244137">
        <w:rPr>
          <w:rFonts w:ascii="Times New Roman" w:eastAsia="TimesNewRomanPSMT" w:hAnsi="Times New Roman" w:cs="Times New Roman"/>
          <w:color w:val="000000" w:themeColor="text1"/>
          <w:sz w:val="28"/>
          <w:szCs w:val="28"/>
          <w:lang w:val="uk-UA"/>
        </w:rPr>
        <w:t xml:space="preserve"> хімі</w:t>
      </w:r>
      <w:r w:rsidR="00747A55" w:rsidRPr="00244137">
        <w:rPr>
          <w:rFonts w:ascii="Times New Roman" w:eastAsia="Malgun Gothic Semilight" w:hAnsi="Times New Roman" w:cs="Times New Roman"/>
          <w:color w:val="000000" w:themeColor="text1"/>
          <w:sz w:val="28"/>
          <w:szCs w:val="28"/>
          <w:lang w:val="uk-UA"/>
        </w:rPr>
        <w:t>ко</w:t>
      </w:r>
      <w:r w:rsidR="00747A55" w:rsidRPr="00244137">
        <w:rPr>
          <w:rFonts w:ascii="Times New Roman" w:eastAsia="TimesNewRomanPSMT" w:hAnsi="Times New Roman" w:cs="Times New Roman"/>
          <w:color w:val="000000" w:themeColor="text1"/>
          <w:sz w:val="28"/>
          <w:szCs w:val="28"/>
          <w:lang w:val="uk-UA"/>
        </w:rPr>
        <w:t>-технологі</w:t>
      </w:r>
      <w:r w:rsidR="00747A55" w:rsidRPr="00244137">
        <w:rPr>
          <w:rFonts w:ascii="Times New Roman" w:eastAsia="Malgun Gothic Semilight" w:hAnsi="Times New Roman" w:cs="Times New Roman"/>
          <w:color w:val="000000" w:themeColor="text1"/>
          <w:sz w:val="28"/>
          <w:szCs w:val="28"/>
          <w:lang w:val="uk-UA"/>
        </w:rPr>
        <w:t>чних</w:t>
      </w:r>
      <w:r w:rsidR="00747A55" w:rsidRPr="00244137">
        <w:rPr>
          <w:rFonts w:ascii="Times New Roman" w:eastAsia="TimesNewRomanPSMT" w:hAnsi="Times New Roman" w:cs="Times New Roman"/>
          <w:color w:val="000000" w:themeColor="text1"/>
          <w:sz w:val="28"/>
          <w:szCs w:val="28"/>
          <w:lang w:val="uk-UA"/>
        </w:rPr>
        <w:t xml:space="preserve"> процесі</w:t>
      </w:r>
      <w:r w:rsidR="00747A55" w:rsidRPr="00244137">
        <w:rPr>
          <w:rFonts w:ascii="Times New Roman" w:eastAsia="Malgun Gothic Semilight" w:hAnsi="Times New Roman" w:cs="Times New Roman"/>
          <w:color w:val="000000" w:themeColor="text1"/>
          <w:sz w:val="28"/>
          <w:szCs w:val="28"/>
          <w:lang w:val="uk-UA"/>
        </w:rPr>
        <w:t>в</w:t>
      </w:r>
      <w:r w:rsidR="00747A55" w:rsidRPr="00244137">
        <w:rPr>
          <w:rFonts w:ascii="Times New Roman" w:eastAsia="TimesNewRomanPSMT" w:hAnsi="Times New Roman" w:cs="Times New Roman"/>
          <w:color w:val="000000" w:themeColor="text1"/>
          <w:sz w:val="28"/>
          <w:szCs w:val="28"/>
          <w:lang w:val="uk-UA"/>
        </w:rPr>
        <w:t xml:space="preserve"> КПІ і</w:t>
      </w:r>
      <w:r w:rsidR="00747A55" w:rsidRPr="00244137">
        <w:rPr>
          <w:rFonts w:ascii="Times New Roman" w:eastAsia="Malgun Gothic Semilight" w:hAnsi="Times New Roman" w:cs="Times New Roman"/>
          <w:color w:val="000000" w:themeColor="text1"/>
          <w:sz w:val="28"/>
          <w:szCs w:val="28"/>
          <w:lang w:val="uk-UA"/>
        </w:rPr>
        <w:t>м</w:t>
      </w:r>
      <w:r w:rsidR="00747A55" w:rsidRPr="00244137">
        <w:rPr>
          <w:rFonts w:ascii="Times New Roman" w:eastAsia="TimesNewRomanPSMT" w:hAnsi="Times New Roman" w:cs="Times New Roman"/>
          <w:color w:val="000000" w:themeColor="text1"/>
          <w:sz w:val="28"/>
          <w:szCs w:val="28"/>
          <w:lang w:val="uk-UA"/>
        </w:rPr>
        <w:t>. І</w:t>
      </w:r>
      <w:r w:rsidR="00747A55" w:rsidRPr="00244137">
        <w:rPr>
          <w:rFonts w:ascii="Times New Roman" w:eastAsia="Malgun Gothic Semilight" w:hAnsi="Times New Roman" w:cs="Times New Roman"/>
          <w:color w:val="000000" w:themeColor="text1"/>
          <w:sz w:val="28"/>
          <w:szCs w:val="28"/>
          <w:lang w:val="uk-UA"/>
        </w:rPr>
        <w:t>горя</w:t>
      </w:r>
      <w:r w:rsidR="00747A55" w:rsidRPr="00244137">
        <w:rPr>
          <w:rFonts w:ascii="Times New Roman" w:eastAsia="TimesNewRomanPSMT" w:hAnsi="Times New Roman" w:cs="Times New Roman"/>
          <w:color w:val="000000" w:themeColor="text1"/>
          <w:sz w:val="28"/>
          <w:szCs w:val="28"/>
          <w:lang w:val="uk-UA"/>
        </w:rPr>
        <w:t xml:space="preserve"> Сі</w:t>
      </w:r>
      <w:r w:rsidR="00747A55" w:rsidRPr="00244137">
        <w:rPr>
          <w:rFonts w:ascii="Times New Roman" w:eastAsia="Malgun Gothic Semilight" w:hAnsi="Times New Roman" w:cs="Times New Roman"/>
          <w:color w:val="000000" w:themeColor="text1"/>
          <w:sz w:val="28"/>
          <w:szCs w:val="28"/>
          <w:lang w:val="uk-UA"/>
        </w:rPr>
        <w:t>корс</w:t>
      </w:r>
      <w:r w:rsidR="00747A55" w:rsidRPr="00244137">
        <w:rPr>
          <w:rFonts w:ascii="Times New Roman" w:eastAsia="TimesNewRomanPSMT" w:hAnsi="Times New Roman" w:cs="Times New Roman"/>
          <w:color w:val="000000" w:themeColor="text1"/>
          <w:sz w:val="28"/>
          <w:szCs w:val="28"/>
          <w:lang w:val="uk-UA"/>
        </w:rPr>
        <w:t>ького, було проведено ідентифікацію</w:t>
      </w:r>
      <w:r w:rsidRPr="00244137">
        <w:rPr>
          <w:rFonts w:ascii="Times New Roman" w:eastAsia="TimesNewRomanPSMT" w:hAnsi="Times New Roman" w:cs="Times New Roman"/>
          <w:color w:val="000000" w:themeColor="text1"/>
          <w:sz w:val="28"/>
          <w:szCs w:val="28"/>
          <w:lang w:val="uk-UA"/>
        </w:rPr>
        <w:t xml:space="preserve"> параметрів математичних моделей, що описують зміну концентрації досліджуваних барвників в часі</w:t>
      </w:r>
      <w:r w:rsidR="00747A55" w:rsidRPr="00244137">
        <w:rPr>
          <w:rFonts w:ascii="Times New Roman" w:eastAsia="TimesNewRomanPSMT" w:hAnsi="Times New Roman" w:cs="Times New Roman"/>
          <w:color w:val="000000" w:themeColor="text1"/>
          <w:sz w:val="28"/>
          <w:szCs w:val="28"/>
          <w:lang w:val="uk-UA"/>
        </w:rPr>
        <w:t>.</w:t>
      </w:r>
    </w:p>
    <w:p w:rsidR="00747A55" w:rsidRDefault="00747A55">
      <w:pP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br w:type="page"/>
      </w:r>
    </w:p>
    <w:p w:rsidR="00176912" w:rsidRPr="005067EB" w:rsidRDefault="00176912" w:rsidP="00926B07">
      <w:pPr>
        <w:pStyle w:val="a5"/>
        <w:numPr>
          <w:ilvl w:val="0"/>
          <w:numId w:val="10"/>
        </w:numPr>
        <w:ind w:left="0" w:firstLine="709"/>
        <w:jc w:val="center"/>
        <w:outlineLvl w:val="0"/>
        <w:rPr>
          <w:rFonts w:cs="Times New Roman"/>
          <w:b/>
          <w:color w:val="000000"/>
          <w:szCs w:val="28"/>
          <w:shd w:val="clear" w:color="auto" w:fill="FFFFFF"/>
          <w:lang w:val="uk-UA"/>
        </w:rPr>
      </w:pPr>
      <w:bookmarkStart w:id="18" w:name="_Toc26519836"/>
      <w:r w:rsidRPr="005067EB">
        <w:rPr>
          <w:rFonts w:cs="Times New Roman"/>
          <w:b/>
          <w:color w:val="000000"/>
          <w:szCs w:val="28"/>
          <w:shd w:val="clear" w:color="auto" w:fill="FFFFFF"/>
          <w:lang w:val="uk-UA"/>
        </w:rPr>
        <w:lastRenderedPageBreak/>
        <w:t>СТРУКТУРА І ПРИНЦИПИ ПОБУДОВИ ПІДСИСТЕМИ МОНІТОРИНГУ</w:t>
      </w:r>
      <w:bookmarkEnd w:id="18"/>
    </w:p>
    <w:p w:rsidR="00176912" w:rsidRDefault="00176912" w:rsidP="00926B07">
      <w:pPr>
        <w:pStyle w:val="a5"/>
        <w:numPr>
          <w:ilvl w:val="1"/>
          <w:numId w:val="5"/>
        </w:numPr>
        <w:jc w:val="center"/>
        <w:outlineLvl w:val="1"/>
        <w:rPr>
          <w:rFonts w:cs="Times New Roman"/>
          <w:b/>
          <w:szCs w:val="28"/>
          <w:lang w:val="uk-UA"/>
        </w:rPr>
      </w:pPr>
      <w:bookmarkStart w:id="19" w:name="_Toc26519837"/>
      <w:r>
        <w:rPr>
          <w:rFonts w:cs="Times New Roman"/>
          <w:b/>
          <w:szCs w:val="28"/>
          <w:lang w:val="uk-UA"/>
        </w:rPr>
        <w:t>Структура АСУ ТП</w:t>
      </w:r>
      <w:bookmarkEnd w:id="19"/>
    </w:p>
    <w:p w:rsidR="00176912" w:rsidRDefault="00176912" w:rsidP="001769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Виробничі АСУ ТП ( автоматизована система управління технологічними процесами) будується за принципом трьох рівнів (рис.3.1). </w:t>
      </w:r>
    </w:p>
    <w:p w:rsidR="00176912" w:rsidRDefault="00176912" w:rsidP="00176912">
      <w:pPr>
        <w:spacing w:after="0" w:line="360" w:lineRule="auto"/>
        <w:ind w:firstLine="851"/>
        <w:jc w:val="center"/>
        <w:rPr>
          <w:rFonts w:ascii="Times New Roman" w:hAnsi="Times New Roman" w:cs="Times New Roman"/>
          <w:sz w:val="28"/>
          <w:szCs w:val="28"/>
          <w:lang w:val="uk-UA"/>
        </w:rPr>
      </w:pPr>
      <w:r>
        <w:rPr>
          <w:noProof/>
          <w:lang w:val="uk-UA" w:eastAsia="uk-UA"/>
        </w:rPr>
        <w:drawing>
          <wp:inline distT="0" distB="0" distL="0" distR="0">
            <wp:extent cx="5124394" cy="3642360"/>
            <wp:effectExtent l="0" t="0" r="63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5131514" cy="3647421"/>
                    </a:xfrm>
                    <a:prstGeom prst="rect">
                      <a:avLst/>
                    </a:prstGeom>
                  </pic:spPr>
                </pic:pic>
              </a:graphicData>
            </a:graphic>
          </wp:inline>
        </w:drawing>
      </w:r>
    </w:p>
    <w:p w:rsidR="00176912" w:rsidRDefault="0083358E" w:rsidP="00176912">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176912">
        <w:rPr>
          <w:rFonts w:ascii="Times New Roman" w:hAnsi="Times New Roman" w:cs="Times New Roman"/>
          <w:sz w:val="28"/>
          <w:szCs w:val="28"/>
          <w:lang w:val="uk-UA"/>
        </w:rPr>
        <w:t xml:space="preserve">3.1 – </w:t>
      </w:r>
      <w:r w:rsidR="00E71A9D" w:rsidRPr="00E71A9D">
        <w:rPr>
          <w:rFonts w:ascii="Times New Roman" w:hAnsi="Times New Roman" w:cs="Times New Roman"/>
          <w:sz w:val="28"/>
          <w:szCs w:val="28"/>
          <w:lang w:val="uk-UA"/>
        </w:rPr>
        <w:t>Архітектура системи керування процесом очищення промислових стічних вод від органічних барвників</w:t>
      </w:r>
    </w:p>
    <w:p w:rsidR="00176912" w:rsidRDefault="00176912" w:rsidP="001769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Нижній рівень (польовий) – складається з датчиків та виконавчих механізмів, які встановлюються на самому технологічному об</w:t>
      </w:r>
      <w:r w:rsidRPr="00945771">
        <w:rPr>
          <w:rFonts w:ascii="Times New Roman" w:hAnsi="Times New Roman" w:cs="Times New Roman"/>
          <w:sz w:val="28"/>
          <w:szCs w:val="28"/>
          <w:lang w:val="ru-RU"/>
        </w:rPr>
        <w:t>’</w:t>
      </w:r>
      <w:r>
        <w:rPr>
          <w:rFonts w:ascii="Times New Roman" w:hAnsi="Times New Roman" w:cs="Times New Roman"/>
          <w:sz w:val="28"/>
          <w:szCs w:val="28"/>
          <w:lang w:val="uk-UA"/>
        </w:rPr>
        <w:t xml:space="preserve">єкті. </w:t>
      </w:r>
    </w:p>
    <w:p w:rsidR="00176912" w:rsidRDefault="00176912" w:rsidP="001769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 (контролерів) – складається із промислових контролерів, АЦП, ЦАП, дискретних, імпульсних і інших перетворювачів. Для передачі даних на цьому рівні можуть застосовуватись інтерфейси та протокол</w:t>
      </w:r>
      <w:r w:rsidRPr="00945771">
        <w:rPr>
          <w:rFonts w:ascii="Times New Roman" w:hAnsi="Times New Roman" w:cs="Times New Roman"/>
          <w:sz w:val="28"/>
          <w:szCs w:val="28"/>
          <w:lang w:val="uk-UA"/>
        </w:rPr>
        <w:t xml:space="preserve">и </w:t>
      </w:r>
      <w:r w:rsidRPr="00945771">
        <w:rPr>
          <w:rFonts w:ascii="Times New Roman" w:hAnsi="Times New Roman" w:cs="Times New Roman"/>
          <w:sz w:val="28"/>
          <w:szCs w:val="28"/>
        </w:rPr>
        <w:t>PROFIBUS</w:t>
      </w:r>
      <w:r w:rsidRPr="00945771">
        <w:rPr>
          <w:rFonts w:ascii="Times New Roman" w:hAnsi="Times New Roman" w:cs="Times New Roman"/>
          <w:sz w:val="28"/>
          <w:szCs w:val="28"/>
          <w:lang w:val="uk-UA"/>
        </w:rPr>
        <w:t xml:space="preserve">, </w:t>
      </w:r>
      <w:r w:rsidRPr="00945771">
        <w:rPr>
          <w:rFonts w:ascii="Times New Roman" w:hAnsi="Times New Roman" w:cs="Times New Roman"/>
          <w:sz w:val="28"/>
          <w:szCs w:val="28"/>
        </w:rPr>
        <w:t>Modbus</w:t>
      </w:r>
      <w:r w:rsidRPr="00945771">
        <w:rPr>
          <w:rFonts w:ascii="Times New Roman" w:hAnsi="Times New Roman" w:cs="Times New Roman"/>
          <w:sz w:val="28"/>
          <w:szCs w:val="28"/>
          <w:lang w:val="uk-UA"/>
        </w:rPr>
        <w:t>, С</w:t>
      </w:r>
      <w:r w:rsidRPr="00945771">
        <w:rPr>
          <w:rFonts w:ascii="Times New Roman" w:hAnsi="Times New Roman" w:cs="Times New Roman"/>
          <w:sz w:val="28"/>
          <w:szCs w:val="28"/>
        </w:rPr>
        <w:t>AN</w:t>
      </w:r>
      <w:r w:rsidRPr="00945771">
        <w:rPr>
          <w:rFonts w:ascii="Times New Roman" w:hAnsi="Times New Roman" w:cs="Times New Roman"/>
          <w:sz w:val="28"/>
          <w:szCs w:val="28"/>
          <w:lang w:val="uk-UA"/>
        </w:rPr>
        <w:t xml:space="preserve">, </w:t>
      </w:r>
      <w:r w:rsidRPr="00945771">
        <w:rPr>
          <w:rFonts w:ascii="Times New Roman" w:hAnsi="Times New Roman" w:cs="Times New Roman"/>
          <w:sz w:val="28"/>
          <w:szCs w:val="28"/>
        </w:rPr>
        <w:t>LON</w:t>
      </w:r>
      <w:r w:rsidRPr="00945771">
        <w:rPr>
          <w:rFonts w:ascii="Times New Roman" w:hAnsi="Times New Roman" w:cs="Times New Roman"/>
          <w:sz w:val="28"/>
          <w:szCs w:val="28"/>
          <w:lang w:val="uk-UA"/>
        </w:rPr>
        <w:t xml:space="preserve"> і </w:t>
      </w:r>
      <w:r w:rsidRPr="00945771">
        <w:rPr>
          <w:rFonts w:ascii="Times New Roman" w:hAnsi="Times New Roman" w:cs="Times New Roman"/>
          <w:sz w:val="28"/>
          <w:szCs w:val="28"/>
        </w:rPr>
        <w:t>Ethernet</w:t>
      </w:r>
      <w:r w:rsidRPr="00945771">
        <w:rPr>
          <w:rFonts w:ascii="Times New Roman" w:hAnsi="Times New Roman" w:cs="Times New Roman"/>
          <w:sz w:val="28"/>
          <w:szCs w:val="28"/>
          <w:lang w:val="uk-UA"/>
        </w:rPr>
        <w:t>.</w:t>
      </w:r>
    </w:p>
    <w:p w:rsidR="00176912" w:rsidRDefault="00176912" w:rsidP="001769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Верхній рівень (інформаційно-обчислювальний) – складається з пристроїв для візуалізації технологічних процесів. Для передачі даних на цьому рівні використовують </w:t>
      </w:r>
      <w:r w:rsidRPr="00F32CA5">
        <w:rPr>
          <w:rFonts w:ascii="Times New Roman" w:hAnsi="Times New Roman" w:cs="Times New Roman"/>
          <w:sz w:val="28"/>
          <w:szCs w:val="28"/>
          <w:lang w:val="uk-UA"/>
        </w:rPr>
        <w:t xml:space="preserve">технології </w:t>
      </w:r>
      <w:r w:rsidRPr="00F32CA5">
        <w:rPr>
          <w:rFonts w:ascii="Times New Roman" w:hAnsi="Times New Roman" w:cs="Times New Roman"/>
          <w:sz w:val="28"/>
          <w:szCs w:val="28"/>
        </w:rPr>
        <w:t>Industrial</w:t>
      </w:r>
      <w:r w:rsidRPr="00F32CA5">
        <w:rPr>
          <w:rFonts w:ascii="Times New Roman" w:hAnsi="Times New Roman" w:cs="Times New Roman"/>
          <w:sz w:val="28"/>
          <w:szCs w:val="28"/>
          <w:lang w:val="ru-RU"/>
        </w:rPr>
        <w:t xml:space="preserve"> </w:t>
      </w:r>
      <w:r w:rsidRPr="00F32CA5">
        <w:rPr>
          <w:rFonts w:ascii="Times New Roman" w:hAnsi="Times New Roman" w:cs="Times New Roman"/>
          <w:sz w:val="28"/>
          <w:szCs w:val="28"/>
        </w:rPr>
        <w:t>Ethernet</w:t>
      </w:r>
      <w:r>
        <w:rPr>
          <w:rFonts w:ascii="Times New Roman" w:hAnsi="Times New Roman" w:cs="Times New Roman"/>
          <w:sz w:val="28"/>
          <w:szCs w:val="28"/>
          <w:lang w:val="uk-UA"/>
        </w:rPr>
        <w:t xml:space="preserve">. </w:t>
      </w:r>
    </w:p>
    <w:p w:rsidR="00176912" w:rsidRPr="00244137" w:rsidRDefault="00176912" w:rsidP="0017691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 xml:space="preserve">Мережі верхнього рівня використовують так само для передачі даних між контролерами серверами та операторськими робочими станціями. Інколи в склад таких мереж також входять допоміжні вузли такі, як: центральний сервер архіву, сервер виробничих додатків, </w:t>
      </w:r>
      <w:r w:rsidRPr="00244137">
        <w:rPr>
          <w:rFonts w:ascii="Times New Roman" w:hAnsi="Times New Roman" w:cs="Times New Roman"/>
          <w:color w:val="000000" w:themeColor="text1"/>
          <w:sz w:val="28"/>
          <w:szCs w:val="28"/>
          <w:lang w:val="uk-UA"/>
        </w:rPr>
        <w:t>інженерна станція</w:t>
      </w:r>
      <w:r w:rsidR="00244137" w:rsidRPr="00244137">
        <w:rPr>
          <w:rFonts w:ascii="Times New Roman" w:hAnsi="Times New Roman" w:cs="Times New Roman"/>
          <w:color w:val="000000" w:themeColor="text1"/>
          <w:sz w:val="28"/>
          <w:szCs w:val="28"/>
          <w:lang w:val="uk-UA"/>
        </w:rPr>
        <w:t xml:space="preserve"> та інші </w:t>
      </w:r>
      <w:r w:rsidR="0089597D">
        <w:rPr>
          <w:rFonts w:ascii="Times New Roman" w:hAnsi="Times New Roman" w:cs="Times New Roman"/>
          <w:color w:val="000000" w:themeColor="text1"/>
          <w:sz w:val="28"/>
          <w:szCs w:val="28"/>
          <w:lang w:val="ru-RU"/>
        </w:rPr>
        <w:t>[1</w:t>
      </w:r>
      <w:r w:rsidR="0089597D" w:rsidRPr="0089597D">
        <w:rPr>
          <w:rFonts w:ascii="Times New Roman" w:hAnsi="Times New Roman" w:cs="Times New Roman"/>
          <w:color w:val="000000" w:themeColor="text1"/>
          <w:sz w:val="28"/>
          <w:szCs w:val="28"/>
          <w:lang w:val="ru-RU"/>
        </w:rPr>
        <w:t>8</w:t>
      </w:r>
      <w:r w:rsidRPr="00244137">
        <w:rPr>
          <w:rFonts w:ascii="Times New Roman" w:hAnsi="Times New Roman" w:cs="Times New Roman"/>
          <w:color w:val="000000" w:themeColor="text1"/>
          <w:sz w:val="28"/>
          <w:szCs w:val="28"/>
          <w:lang w:val="ru-RU"/>
        </w:rPr>
        <w:t>]</w:t>
      </w:r>
      <w:r w:rsidRPr="00244137">
        <w:rPr>
          <w:rFonts w:ascii="Times New Roman" w:hAnsi="Times New Roman" w:cs="Times New Roman"/>
          <w:color w:val="000000" w:themeColor="text1"/>
          <w:sz w:val="28"/>
          <w:szCs w:val="28"/>
          <w:lang w:val="uk-UA"/>
        </w:rPr>
        <w:t>.</w:t>
      </w:r>
    </w:p>
    <w:p w:rsidR="00176912" w:rsidRPr="00F32CA5" w:rsidRDefault="00176912" w:rsidP="00176912">
      <w:pPr>
        <w:spacing w:after="0" w:line="360" w:lineRule="auto"/>
        <w:ind w:firstLine="851"/>
        <w:jc w:val="both"/>
        <w:rPr>
          <w:rFonts w:ascii="Times New Roman" w:hAnsi="Times New Roman" w:cs="Times New Roman"/>
          <w:sz w:val="28"/>
          <w:szCs w:val="28"/>
          <w:lang w:val="uk-UA"/>
        </w:rPr>
      </w:pPr>
    </w:p>
    <w:p w:rsidR="00176912" w:rsidRDefault="00176912" w:rsidP="00926B07">
      <w:pPr>
        <w:pStyle w:val="a5"/>
        <w:numPr>
          <w:ilvl w:val="1"/>
          <w:numId w:val="5"/>
        </w:numPr>
        <w:jc w:val="center"/>
        <w:outlineLvl w:val="1"/>
        <w:rPr>
          <w:rFonts w:cs="Times New Roman"/>
          <w:b/>
          <w:szCs w:val="28"/>
          <w:lang w:val="uk-UA"/>
        </w:rPr>
      </w:pPr>
      <w:bookmarkStart w:id="20" w:name="_Toc26519838"/>
      <w:r>
        <w:rPr>
          <w:rFonts w:cs="Times New Roman"/>
          <w:b/>
          <w:szCs w:val="28"/>
          <w:lang w:val="uk-UA"/>
        </w:rPr>
        <w:t>Технічні засоби нижнього рівня</w:t>
      </w:r>
      <w:bookmarkEnd w:id="20"/>
    </w:p>
    <w:p w:rsidR="00176912" w:rsidRDefault="00176912" w:rsidP="00176912">
      <w:pPr>
        <w:pStyle w:val="a8"/>
        <w:spacing w:before="0" w:beforeAutospacing="0" w:after="0" w:afterAutospacing="0" w:line="360" w:lineRule="auto"/>
        <w:ind w:firstLine="851"/>
        <w:jc w:val="both"/>
        <w:rPr>
          <w:sz w:val="28"/>
          <w:lang w:val="uk-UA"/>
        </w:rPr>
      </w:pPr>
      <w:r>
        <w:rPr>
          <w:sz w:val="28"/>
          <w:lang w:val="uk-UA"/>
        </w:rPr>
        <w:t>Проаналізувавши технологічну схему</w:t>
      </w:r>
      <w:r w:rsidR="001A3B16">
        <w:rPr>
          <w:sz w:val="28"/>
          <w:lang w:val="uk-UA"/>
        </w:rPr>
        <w:t xml:space="preserve"> процесу очищення промислових стічних вод від органічних барвників</w:t>
      </w:r>
      <w:r>
        <w:rPr>
          <w:sz w:val="28"/>
          <w:lang w:val="uk-UA"/>
        </w:rPr>
        <w:t xml:space="preserve"> зроблено висновок, що для забезпечення на виході </w:t>
      </w:r>
      <w:r w:rsidRPr="001A3B16">
        <w:rPr>
          <w:color w:val="000000" w:themeColor="text1"/>
          <w:sz w:val="28"/>
          <w:lang w:val="uk-UA"/>
        </w:rPr>
        <w:t xml:space="preserve">найменшої концентрації очищеної води та протікання процесу </w:t>
      </w:r>
      <w:r w:rsidR="001A3B16" w:rsidRPr="001A3B16">
        <w:rPr>
          <w:color w:val="000000" w:themeColor="text1"/>
          <w:sz w:val="28"/>
          <w:lang w:val="uk-UA"/>
        </w:rPr>
        <w:t xml:space="preserve">визначено параметри регулювання </w:t>
      </w:r>
      <w:r w:rsidRPr="001A3B16">
        <w:rPr>
          <w:color w:val="000000" w:themeColor="text1"/>
          <w:sz w:val="28"/>
          <w:lang w:val="uk-UA"/>
        </w:rPr>
        <w:t>та контролю</w:t>
      </w:r>
      <w:r w:rsidR="001A3B16" w:rsidRPr="001A3B16">
        <w:rPr>
          <w:color w:val="000000" w:themeColor="text1"/>
          <w:sz w:val="28"/>
          <w:lang w:val="uk-UA"/>
        </w:rPr>
        <w:t xml:space="preserve">, а саме </w:t>
      </w:r>
      <w:r w:rsidRPr="001A3B16">
        <w:rPr>
          <w:color w:val="000000" w:themeColor="text1"/>
          <w:sz w:val="28"/>
          <w:lang w:val="uk-UA"/>
        </w:rPr>
        <w:t>керування значеннями рН та витратою ПАР на вході до системи, а також контроль залишкової концентрації води у баку-змішувачі.</w:t>
      </w:r>
    </w:p>
    <w:p w:rsidR="00176912" w:rsidRPr="00FB5B9D" w:rsidRDefault="00176912" w:rsidP="00176912">
      <w:pPr>
        <w:pStyle w:val="a8"/>
        <w:shd w:val="clear" w:color="auto" w:fill="FFFFFF"/>
        <w:spacing w:before="0" w:beforeAutospacing="0" w:after="0" w:afterAutospacing="0" w:line="360" w:lineRule="auto"/>
        <w:ind w:firstLine="851"/>
        <w:jc w:val="both"/>
        <w:rPr>
          <w:color w:val="000000" w:themeColor="text1"/>
          <w:sz w:val="28"/>
          <w:szCs w:val="28"/>
          <w:lang w:val="uk-UA" w:eastAsia="uk-UA"/>
        </w:rPr>
      </w:pPr>
      <w:r w:rsidRPr="00FB5B9D">
        <w:rPr>
          <w:color w:val="000000" w:themeColor="text1"/>
          <w:sz w:val="28"/>
          <w:szCs w:val="28"/>
          <w:lang w:val="uk-UA"/>
        </w:rPr>
        <w:t xml:space="preserve">Для подачі лугу </w:t>
      </w:r>
      <w:r w:rsidRPr="00FB5B9D">
        <w:rPr>
          <w:color w:val="000000" w:themeColor="text1"/>
          <w:sz w:val="28"/>
          <w:szCs w:val="28"/>
        </w:rPr>
        <w:t>NaOH</w:t>
      </w:r>
      <w:r w:rsidRPr="00FB5B9D">
        <w:rPr>
          <w:color w:val="000000" w:themeColor="text1"/>
          <w:sz w:val="28"/>
          <w:szCs w:val="28"/>
          <w:lang w:val="uk-UA"/>
        </w:rPr>
        <w:t xml:space="preserve"> на вході в бак змішувач підібрано </w:t>
      </w:r>
      <w:r>
        <w:rPr>
          <w:bCs/>
          <w:color w:val="000000" w:themeColor="text1"/>
          <w:sz w:val="28"/>
          <w:szCs w:val="28"/>
          <w:lang w:val="uk-UA" w:eastAsia="uk-UA"/>
        </w:rPr>
        <w:t>м</w:t>
      </w:r>
      <w:r w:rsidRPr="00FB5B9D">
        <w:rPr>
          <w:bCs/>
          <w:color w:val="000000" w:themeColor="text1"/>
          <w:sz w:val="28"/>
          <w:szCs w:val="28"/>
          <w:lang w:val="uk-UA" w:eastAsia="uk-UA"/>
        </w:rPr>
        <w:t>ембранний електромагнітний насос-дозатор HC151</w:t>
      </w:r>
      <w:r w:rsidRPr="00FB5B9D">
        <w:rPr>
          <w:color w:val="000000" w:themeColor="text1"/>
          <w:sz w:val="28"/>
          <w:szCs w:val="28"/>
          <w:lang w:val="uk-UA" w:eastAsia="uk-UA"/>
        </w:rPr>
        <w:t>- цифровий насос-дозатор, який працює як в постійному режимі, так і в пропорційному, від зовнішнього сигналу.</w:t>
      </w:r>
    </w:p>
    <w:p w:rsidR="00176912" w:rsidRPr="00FB5B9D" w:rsidRDefault="00176912" w:rsidP="00176912">
      <w:pPr>
        <w:shd w:val="clear" w:color="auto" w:fill="FFFFFF"/>
        <w:spacing w:after="0" w:line="360" w:lineRule="auto"/>
        <w:ind w:firstLine="851"/>
        <w:jc w:val="both"/>
        <w:rPr>
          <w:rFonts w:ascii="Times New Roman" w:eastAsia="Times New Roman" w:hAnsi="Times New Roman" w:cs="Times New Roman"/>
          <w:color w:val="000000" w:themeColor="text1"/>
          <w:sz w:val="28"/>
          <w:szCs w:val="28"/>
          <w:lang w:val="uk-UA" w:eastAsia="uk-UA"/>
        </w:rPr>
      </w:pPr>
      <w:r w:rsidRPr="00FB5B9D">
        <w:rPr>
          <w:rFonts w:ascii="Times New Roman" w:eastAsia="Times New Roman" w:hAnsi="Times New Roman" w:cs="Times New Roman"/>
          <w:color w:val="000000" w:themeColor="text1"/>
          <w:sz w:val="28"/>
          <w:szCs w:val="28"/>
          <w:lang w:val="uk-UA" w:eastAsia="uk-UA"/>
        </w:rPr>
        <w:t xml:space="preserve">У нижній частині насоса знаходяться роз'єми для різних вхідних і вихідних сигналів (датчика рівня, імпульсного водолічильника, датчика потоку, аналового сигналу 4-20 мA, вихідного реле). </w:t>
      </w:r>
      <w:r w:rsidRPr="006B6446">
        <w:rPr>
          <w:rFonts w:ascii="Times New Roman" w:eastAsia="Times New Roman" w:hAnsi="Times New Roman" w:cs="Times New Roman"/>
          <w:color w:val="000000" w:themeColor="text1"/>
          <w:sz w:val="28"/>
          <w:szCs w:val="28"/>
          <w:lang w:val="uk-UA" w:eastAsia="uk-UA"/>
        </w:rPr>
        <w:t xml:space="preserve">При включенні насоса, на </w:t>
      </w:r>
      <w:r w:rsidR="001A3B16" w:rsidRPr="006B6446">
        <w:rPr>
          <w:rFonts w:ascii="Times New Roman" w:eastAsia="Times New Roman" w:hAnsi="Times New Roman" w:cs="Times New Roman"/>
          <w:color w:val="000000" w:themeColor="text1"/>
          <w:sz w:val="28"/>
          <w:szCs w:val="28"/>
          <w:lang w:val="uk-UA" w:eastAsia="uk-UA"/>
        </w:rPr>
        <w:t xml:space="preserve">дисплеї </w:t>
      </w:r>
      <w:r w:rsidRPr="006B6446">
        <w:rPr>
          <w:rFonts w:ascii="Times New Roman" w:eastAsia="Times New Roman" w:hAnsi="Times New Roman" w:cs="Times New Roman"/>
          <w:color w:val="000000" w:themeColor="text1"/>
          <w:sz w:val="28"/>
          <w:szCs w:val="28"/>
          <w:lang w:val="uk-UA" w:eastAsia="uk-UA"/>
        </w:rPr>
        <w:t xml:space="preserve">відображається меню користувача з інформацією про режим роботи, можливістю запуску і паузи. Завдяки цифровому контролеру і буквено-цифровому дисплею, даний насос дуже зручний у використанні </w:t>
      </w:r>
      <w:r w:rsidR="006B6446" w:rsidRPr="006B6446">
        <w:rPr>
          <w:rFonts w:ascii="Times New Roman" w:eastAsia="Times New Roman" w:hAnsi="Times New Roman" w:cs="Times New Roman"/>
          <w:color w:val="000000" w:themeColor="text1"/>
          <w:sz w:val="28"/>
          <w:szCs w:val="28"/>
          <w:lang w:val="uk-UA" w:eastAsia="uk-UA"/>
        </w:rPr>
        <w:t xml:space="preserve">в даному процесі </w:t>
      </w:r>
      <w:r w:rsidRPr="006B6446">
        <w:rPr>
          <w:rFonts w:ascii="Times New Roman" w:eastAsia="Times New Roman" w:hAnsi="Times New Roman" w:cs="Times New Roman"/>
          <w:color w:val="000000" w:themeColor="text1"/>
          <w:sz w:val="28"/>
          <w:szCs w:val="28"/>
          <w:lang w:val="ru-RU" w:eastAsia="uk-UA"/>
        </w:rPr>
        <w:t>[</w:t>
      </w:r>
      <w:r w:rsidR="0089597D" w:rsidRPr="0089597D">
        <w:rPr>
          <w:rFonts w:ascii="Times New Roman" w:eastAsia="Times New Roman" w:hAnsi="Times New Roman" w:cs="Times New Roman"/>
          <w:color w:val="000000" w:themeColor="text1"/>
          <w:sz w:val="28"/>
          <w:szCs w:val="28"/>
          <w:lang w:val="ru-RU" w:eastAsia="uk-UA"/>
        </w:rPr>
        <w:t>19</w:t>
      </w:r>
      <w:r w:rsidRPr="006B6446">
        <w:rPr>
          <w:rFonts w:ascii="Times New Roman" w:eastAsia="Times New Roman" w:hAnsi="Times New Roman" w:cs="Times New Roman"/>
          <w:color w:val="000000" w:themeColor="text1"/>
          <w:sz w:val="28"/>
          <w:szCs w:val="28"/>
          <w:lang w:val="ru-RU" w:eastAsia="uk-UA"/>
        </w:rPr>
        <w:t>]</w:t>
      </w:r>
      <w:r w:rsidRPr="006B6446">
        <w:rPr>
          <w:rFonts w:ascii="Times New Roman" w:eastAsia="Times New Roman" w:hAnsi="Times New Roman" w:cs="Times New Roman"/>
          <w:color w:val="000000" w:themeColor="text1"/>
          <w:sz w:val="28"/>
          <w:szCs w:val="28"/>
          <w:lang w:val="uk-UA" w:eastAsia="uk-UA"/>
        </w:rPr>
        <w:t>.</w:t>
      </w:r>
    </w:p>
    <w:p w:rsidR="00176912" w:rsidRPr="00FB5B9D" w:rsidRDefault="00176912" w:rsidP="00176912">
      <w:pPr>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Подача поверхнево – активних речових здійснюється насосом дозатором </w:t>
      </w:r>
      <w:r>
        <w:rPr>
          <w:rFonts w:ascii="Times New Roman" w:hAnsi="Times New Roman" w:cs="Times New Roman"/>
          <w:sz w:val="28"/>
          <w:szCs w:val="28"/>
        </w:rPr>
        <w:t>DLX</w:t>
      </w:r>
      <w:r w:rsidRPr="00FB5B9D">
        <w:rPr>
          <w:rFonts w:ascii="Times New Roman" w:hAnsi="Times New Roman" w:cs="Times New Roman"/>
          <w:sz w:val="28"/>
          <w:szCs w:val="28"/>
          <w:lang w:val="ru-RU"/>
        </w:rPr>
        <w:t xml:space="preserve"> </w:t>
      </w:r>
      <w:r w:rsidRPr="00FB5B9D">
        <w:rPr>
          <w:rFonts w:ascii="Times New Roman" w:hAnsi="Times New Roman" w:cs="Times New Roman"/>
          <w:color w:val="000000" w:themeColor="text1"/>
          <w:sz w:val="28"/>
          <w:szCs w:val="28"/>
        </w:rPr>
        <w:t>VFT</w:t>
      </w:r>
      <w:r w:rsidRPr="00FB5B9D">
        <w:rPr>
          <w:rFonts w:ascii="Times New Roman" w:hAnsi="Times New Roman" w:cs="Times New Roman"/>
          <w:color w:val="000000" w:themeColor="text1"/>
          <w:sz w:val="28"/>
          <w:szCs w:val="28"/>
          <w:lang w:val="ru-RU"/>
        </w:rPr>
        <w:t>/</w:t>
      </w:r>
      <w:r w:rsidRPr="00FB5B9D">
        <w:rPr>
          <w:rFonts w:ascii="Times New Roman" w:hAnsi="Times New Roman" w:cs="Times New Roman"/>
          <w:color w:val="000000" w:themeColor="text1"/>
          <w:sz w:val="28"/>
          <w:szCs w:val="28"/>
        </w:rPr>
        <w:t>MBB</w:t>
      </w:r>
      <w:r w:rsidRPr="00FB5B9D">
        <w:rPr>
          <w:rFonts w:ascii="Times New Roman" w:hAnsi="Times New Roman" w:cs="Times New Roman"/>
          <w:color w:val="000000" w:themeColor="text1"/>
          <w:sz w:val="28"/>
          <w:szCs w:val="28"/>
          <w:lang w:val="ru-RU"/>
        </w:rPr>
        <w:t>,</w:t>
      </w:r>
      <w:r w:rsidRPr="00FB5B9D">
        <w:rPr>
          <w:rFonts w:ascii="Times New Roman" w:hAnsi="Times New Roman" w:cs="Times New Roman"/>
          <w:color w:val="000000" w:themeColor="text1"/>
          <w:sz w:val="28"/>
          <w:szCs w:val="28"/>
          <w:lang w:val="uk-UA"/>
        </w:rPr>
        <w:t xml:space="preserve"> який проводить дозування від імпульсного витратоміра.</w:t>
      </w:r>
    </w:p>
    <w:p w:rsidR="00176912" w:rsidRPr="00176912" w:rsidRDefault="00176912" w:rsidP="00176912">
      <w:pPr>
        <w:pStyle w:val="a8"/>
        <w:shd w:val="clear" w:color="auto" w:fill="FFFFFF"/>
        <w:spacing w:before="0" w:beforeAutospacing="0" w:after="0" w:afterAutospacing="0" w:line="360" w:lineRule="auto"/>
        <w:ind w:firstLine="851"/>
        <w:jc w:val="both"/>
        <w:rPr>
          <w:color w:val="000000" w:themeColor="text1"/>
          <w:sz w:val="28"/>
          <w:szCs w:val="28"/>
          <w:lang w:val="uk-UA"/>
        </w:rPr>
      </w:pPr>
      <w:r w:rsidRPr="00176912">
        <w:rPr>
          <w:rStyle w:val="a7"/>
          <w:color w:val="000000" w:themeColor="text1"/>
          <w:sz w:val="28"/>
          <w:szCs w:val="28"/>
          <w:lang w:val="uk-UA"/>
        </w:rPr>
        <w:t xml:space="preserve">Насос дозатор </w:t>
      </w:r>
      <w:r w:rsidRPr="00176912">
        <w:rPr>
          <w:rStyle w:val="a7"/>
          <w:color w:val="000000" w:themeColor="text1"/>
          <w:sz w:val="28"/>
          <w:szCs w:val="28"/>
        </w:rPr>
        <w:t>DLX</w:t>
      </w:r>
      <w:r w:rsidRPr="00176912">
        <w:rPr>
          <w:rStyle w:val="a7"/>
          <w:color w:val="000000" w:themeColor="text1"/>
          <w:sz w:val="28"/>
          <w:szCs w:val="28"/>
          <w:lang w:val="uk-UA"/>
        </w:rPr>
        <w:t xml:space="preserve"> </w:t>
      </w:r>
      <w:r w:rsidRPr="00176912">
        <w:rPr>
          <w:rStyle w:val="a7"/>
          <w:color w:val="000000" w:themeColor="text1"/>
          <w:sz w:val="28"/>
          <w:szCs w:val="28"/>
        </w:rPr>
        <w:t>VFT</w:t>
      </w:r>
      <w:r w:rsidRPr="00176912">
        <w:rPr>
          <w:rStyle w:val="a7"/>
          <w:color w:val="000000" w:themeColor="text1"/>
          <w:sz w:val="28"/>
          <w:szCs w:val="28"/>
          <w:lang w:val="uk-UA"/>
        </w:rPr>
        <w:t>/</w:t>
      </w:r>
      <w:r w:rsidRPr="00176912">
        <w:rPr>
          <w:rStyle w:val="a7"/>
          <w:color w:val="000000" w:themeColor="text1"/>
          <w:sz w:val="28"/>
          <w:szCs w:val="28"/>
        </w:rPr>
        <w:t>MBB</w:t>
      </w:r>
      <w:r w:rsidRPr="00176912">
        <w:rPr>
          <w:rStyle w:val="a7"/>
          <w:color w:val="000000" w:themeColor="text1"/>
          <w:sz w:val="28"/>
          <w:szCs w:val="28"/>
          <w:lang w:val="uk-UA"/>
        </w:rPr>
        <w:t xml:space="preserve"> дозування від витратоміра</w:t>
      </w:r>
      <w:r w:rsidRPr="00176912">
        <w:rPr>
          <w:color w:val="000000" w:themeColor="text1"/>
          <w:sz w:val="28"/>
          <w:szCs w:val="28"/>
          <w:lang w:val="uk-UA"/>
        </w:rPr>
        <w:t xml:space="preserve"> - це дозатор з мікропроцесорним управлінням, пропорційного дозування з </w:t>
      </w:r>
      <w:r w:rsidRPr="00176912">
        <w:rPr>
          <w:color w:val="000000" w:themeColor="text1"/>
          <w:sz w:val="28"/>
          <w:szCs w:val="28"/>
        </w:rPr>
        <w:t>PVDF</w:t>
      </w:r>
      <w:r w:rsidRPr="00176912">
        <w:rPr>
          <w:color w:val="000000" w:themeColor="text1"/>
          <w:sz w:val="28"/>
          <w:szCs w:val="28"/>
          <w:lang w:val="uk-UA"/>
        </w:rPr>
        <w:t xml:space="preserve"> дозволяє дозувати рідини і реагенти хімічної, фармацевтичної, харчової промисловості,</w:t>
      </w:r>
      <w:r w:rsidR="0089597D" w:rsidRPr="0089597D">
        <w:rPr>
          <w:color w:val="000000" w:themeColor="text1"/>
          <w:sz w:val="28"/>
          <w:szCs w:val="28"/>
          <w:lang w:val="uk-UA"/>
        </w:rPr>
        <w:t xml:space="preserve"> </w:t>
      </w:r>
      <w:r w:rsidRPr="00176912">
        <w:rPr>
          <w:rStyle w:val="a7"/>
          <w:color w:val="000000" w:themeColor="text1"/>
          <w:sz w:val="28"/>
          <w:szCs w:val="28"/>
          <w:lang w:val="uk-UA"/>
        </w:rPr>
        <w:t>сфери водопідготовки, водоочистки та знезараження води</w:t>
      </w:r>
      <w:r w:rsidRPr="00176912">
        <w:rPr>
          <w:color w:val="000000" w:themeColor="text1"/>
          <w:sz w:val="28"/>
          <w:szCs w:val="28"/>
          <w:lang w:val="uk-UA"/>
        </w:rPr>
        <w:t>.</w:t>
      </w:r>
    </w:p>
    <w:p w:rsidR="00176912" w:rsidRPr="00176912" w:rsidRDefault="0083358E" w:rsidP="00033514">
      <w:pPr>
        <w:pStyle w:val="a8"/>
        <w:shd w:val="clear" w:color="auto" w:fill="FFFFFF"/>
        <w:spacing w:before="0" w:beforeAutospacing="0" w:after="0" w:afterAutospacing="0" w:line="360" w:lineRule="auto"/>
        <w:ind w:firstLine="709"/>
        <w:jc w:val="both"/>
        <w:rPr>
          <w:color w:val="000000" w:themeColor="text1"/>
          <w:sz w:val="28"/>
          <w:szCs w:val="28"/>
          <w:lang w:val="uk-UA"/>
        </w:rPr>
      </w:pPr>
      <w:r>
        <w:rPr>
          <w:rStyle w:val="a7"/>
          <w:color w:val="000000" w:themeColor="text1"/>
          <w:sz w:val="28"/>
          <w:szCs w:val="28"/>
          <w:lang w:val="uk-UA"/>
        </w:rPr>
        <w:lastRenderedPageBreak/>
        <w:t xml:space="preserve">VFT/MBB </w:t>
      </w:r>
      <w:r w:rsidR="00176912" w:rsidRPr="00176912">
        <w:rPr>
          <w:color w:val="000000" w:themeColor="text1"/>
          <w:sz w:val="28"/>
          <w:szCs w:val="28"/>
          <w:lang w:val="uk-UA"/>
        </w:rPr>
        <w:t>- насос пропорційного дозування від зовнішнього імпульсного витратоміра. На кожен імпульс насос видає певну порцію реагенту (порція задається в режимах 1хN, 1:N, 1хN (M - з параметром в пам'яті), де N - число надійшли імпульсів). Може також працювати в ручному режимі дозування</w:t>
      </w:r>
      <w:r w:rsidR="00176912">
        <w:rPr>
          <w:color w:val="000000" w:themeColor="text1"/>
          <w:sz w:val="28"/>
          <w:szCs w:val="28"/>
          <w:lang w:val="uk-UA"/>
        </w:rPr>
        <w:t xml:space="preserve"> [</w:t>
      </w:r>
      <w:r w:rsidR="0089597D" w:rsidRPr="00D57DCC">
        <w:rPr>
          <w:color w:val="000000" w:themeColor="text1"/>
          <w:sz w:val="28"/>
          <w:szCs w:val="28"/>
          <w:lang w:val="ru-RU"/>
        </w:rPr>
        <w:t>20</w:t>
      </w:r>
      <w:r w:rsidR="00176912" w:rsidRPr="00176912">
        <w:rPr>
          <w:color w:val="000000" w:themeColor="text1"/>
          <w:sz w:val="28"/>
          <w:szCs w:val="28"/>
          <w:lang w:val="uk-UA"/>
        </w:rPr>
        <w:t>].</w:t>
      </w:r>
    </w:p>
    <w:p w:rsidR="00176912" w:rsidRPr="008728BA" w:rsidRDefault="00176912" w:rsidP="00033514">
      <w:pPr>
        <w:spacing w:after="0" w:line="360" w:lineRule="auto"/>
        <w:ind w:firstLine="709"/>
        <w:jc w:val="both"/>
        <w:rPr>
          <w:rFonts w:ascii="Tahoma" w:hAnsi="Tahoma" w:cs="Tahoma"/>
          <w:color w:val="000000" w:themeColor="text1"/>
          <w:sz w:val="26"/>
          <w:szCs w:val="26"/>
          <w:shd w:val="clear" w:color="auto" w:fill="FFFFFF"/>
          <w:lang w:val="uk-UA"/>
        </w:rPr>
      </w:pPr>
      <w:r w:rsidRPr="00176912">
        <w:rPr>
          <w:rFonts w:ascii="Times New Roman" w:hAnsi="Times New Roman" w:cs="Times New Roman"/>
          <w:sz w:val="28"/>
          <w:szCs w:val="28"/>
          <w:lang w:val="uk-UA"/>
        </w:rPr>
        <w:t>На виході показником як</w:t>
      </w:r>
      <w:r w:rsidRPr="00176912">
        <w:rPr>
          <w:rFonts w:ascii="Times New Roman" w:hAnsi="Times New Roman" w:cs="Times New Roman"/>
          <w:color w:val="000000" w:themeColor="text1"/>
          <w:sz w:val="28"/>
          <w:szCs w:val="28"/>
          <w:lang w:val="uk-UA"/>
        </w:rPr>
        <w:t>ості очищеної</w:t>
      </w:r>
      <w:r w:rsidRPr="008728BA">
        <w:rPr>
          <w:rFonts w:ascii="Times New Roman" w:hAnsi="Times New Roman" w:cs="Times New Roman"/>
          <w:color w:val="000000" w:themeColor="text1"/>
          <w:sz w:val="28"/>
          <w:szCs w:val="28"/>
          <w:lang w:val="uk-UA"/>
        </w:rPr>
        <w:t xml:space="preserve"> </w:t>
      </w:r>
      <w:r w:rsidRPr="001A3B16">
        <w:rPr>
          <w:rFonts w:ascii="Times New Roman" w:hAnsi="Times New Roman" w:cs="Times New Roman"/>
          <w:color w:val="000000" w:themeColor="text1"/>
          <w:sz w:val="28"/>
          <w:szCs w:val="28"/>
          <w:lang w:val="uk-UA"/>
        </w:rPr>
        <w:t xml:space="preserve">води </w:t>
      </w:r>
      <w:r w:rsidR="001A3B16" w:rsidRPr="001A3B16">
        <w:rPr>
          <w:rFonts w:ascii="Times New Roman" w:hAnsi="Times New Roman" w:cs="Times New Roman"/>
          <w:color w:val="000000" w:themeColor="text1"/>
          <w:sz w:val="28"/>
          <w:szCs w:val="28"/>
          <w:lang w:val="uk-UA"/>
        </w:rPr>
        <w:t>об</w:t>
      </w:r>
      <w:r w:rsidRPr="001A3B16">
        <w:rPr>
          <w:rFonts w:ascii="Times New Roman" w:hAnsi="Times New Roman" w:cs="Times New Roman"/>
          <w:color w:val="000000" w:themeColor="text1"/>
          <w:sz w:val="28"/>
          <w:szCs w:val="28"/>
          <w:lang w:val="uk-UA"/>
        </w:rPr>
        <w:t>рано електропровідність</w:t>
      </w:r>
      <w:r w:rsidRPr="008728BA">
        <w:rPr>
          <w:rFonts w:ascii="Times New Roman" w:hAnsi="Times New Roman" w:cs="Times New Roman"/>
          <w:color w:val="000000" w:themeColor="text1"/>
          <w:sz w:val="28"/>
          <w:szCs w:val="28"/>
          <w:lang w:val="uk-UA"/>
        </w:rPr>
        <w:t xml:space="preserve">. Визначення у вихідному розчині електропровідності здійснюється </w:t>
      </w:r>
      <w:r w:rsidRPr="008728BA">
        <w:rPr>
          <w:rFonts w:ascii="Times New Roman" w:hAnsi="Times New Roman" w:cs="Times New Roman"/>
          <w:color w:val="000000" w:themeColor="text1"/>
          <w:sz w:val="28"/>
          <w:szCs w:val="28"/>
          <w:shd w:val="clear" w:color="auto" w:fill="FFFFFF"/>
          <w:lang w:val="uk-UA"/>
        </w:rPr>
        <w:t>спектрофотометром SpectroVis Plus</w:t>
      </w:r>
      <w:r w:rsidRPr="008728BA">
        <w:rPr>
          <w:rFonts w:ascii="Tahoma" w:hAnsi="Tahoma" w:cs="Tahoma"/>
          <w:color w:val="000000" w:themeColor="text1"/>
          <w:sz w:val="26"/>
          <w:szCs w:val="26"/>
          <w:shd w:val="clear" w:color="auto" w:fill="FFFFFF"/>
          <w:lang w:val="uk-UA"/>
        </w:rPr>
        <w:t xml:space="preserve">. </w:t>
      </w:r>
    </w:p>
    <w:p w:rsidR="00176912" w:rsidRPr="008728BA" w:rsidRDefault="00176912" w:rsidP="00033514">
      <w:pPr>
        <w:spacing w:after="0" w:line="360" w:lineRule="auto"/>
        <w:ind w:firstLine="709"/>
        <w:jc w:val="both"/>
        <w:rPr>
          <w:rFonts w:ascii="Times New Roman" w:hAnsi="Times New Roman" w:cs="Times New Roman"/>
          <w:color w:val="000000" w:themeColor="text1"/>
          <w:sz w:val="28"/>
          <w:szCs w:val="28"/>
          <w:lang w:val="uk-UA"/>
        </w:rPr>
      </w:pPr>
      <w:r w:rsidRPr="008728BA">
        <w:rPr>
          <w:rFonts w:ascii="Times New Roman" w:hAnsi="Times New Roman" w:cs="Times New Roman"/>
          <w:color w:val="000000" w:themeColor="text1"/>
          <w:sz w:val="28"/>
          <w:szCs w:val="28"/>
          <w:shd w:val="clear" w:color="auto" w:fill="FFFFFF"/>
          <w:lang w:val="uk-UA"/>
        </w:rPr>
        <w:t>Спектрофотометр SpectroVis Plus забезпечує швидкі дослідження для економії часу і проводить вимірювання довжин світлових хвиль повного спектру.</w:t>
      </w:r>
      <w:r w:rsidR="0083358E">
        <w:rPr>
          <w:rFonts w:ascii="Times New Roman" w:hAnsi="Times New Roman" w:cs="Times New Roman"/>
          <w:color w:val="000000" w:themeColor="text1"/>
          <w:sz w:val="28"/>
          <w:szCs w:val="28"/>
          <w:shd w:val="clear" w:color="auto" w:fill="FFFFFF"/>
          <w:lang w:val="uk-UA"/>
        </w:rPr>
        <w:t xml:space="preserve"> Він працює через Bluetooth або </w:t>
      </w:r>
      <w:r w:rsidRPr="008728BA">
        <w:rPr>
          <w:rFonts w:ascii="Times New Roman" w:hAnsi="Times New Roman" w:cs="Times New Roman"/>
          <w:color w:val="000000" w:themeColor="text1"/>
          <w:sz w:val="28"/>
          <w:szCs w:val="28"/>
          <w:shd w:val="clear" w:color="auto" w:fill="FFFFFF"/>
          <w:lang w:val="uk-UA"/>
        </w:rPr>
        <w:t>USB платформи</w:t>
      </w:r>
      <w:r w:rsidR="00703850">
        <w:rPr>
          <w:rFonts w:ascii="Times New Roman" w:hAnsi="Times New Roman" w:cs="Times New Roman"/>
          <w:color w:val="000000" w:themeColor="text1"/>
          <w:sz w:val="28"/>
          <w:szCs w:val="28"/>
          <w:shd w:val="clear" w:color="auto" w:fill="FFFFFF"/>
        </w:rPr>
        <w:t xml:space="preserve"> [2</w:t>
      </w:r>
      <w:r w:rsidR="0089597D">
        <w:rPr>
          <w:rFonts w:ascii="Times New Roman" w:hAnsi="Times New Roman" w:cs="Times New Roman"/>
          <w:color w:val="000000" w:themeColor="text1"/>
          <w:sz w:val="28"/>
          <w:szCs w:val="28"/>
          <w:shd w:val="clear" w:color="auto" w:fill="FFFFFF"/>
        </w:rPr>
        <w:t>1</w:t>
      </w:r>
      <w:r w:rsidR="00703850">
        <w:rPr>
          <w:rFonts w:ascii="Times New Roman" w:hAnsi="Times New Roman" w:cs="Times New Roman"/>
          <w:color w:val="000000" w:themeColor="text1"/>
          <w:sz w:val="28"/>
          <w:szCs w:val="28"/>
          <w:shd w:val="clear" w:color="auto" w:fill="FFFFFF"/>
        </w:rPr>
        <w:t>,</w:t>
      </w:r>
      <w:r w:rsidR="0089597D">
        <w:rPr>
          <w:rFonts w:ascii="Times New Roman" w:hAnsi="Times New Roman" w:cs="Times New Roman"/>
          <w:color w:val="000000" w:themeColor="text1"/>
          <w:sz w:val="28"/>
          <w:szCs w:val="28"/>
          <w:shd w:val="clear" w:color="auto" w:fill="FFFFFF"/>
        </w:rPr>
        <w:t>22</w:t>
      </w:r>
      <w:r w:rsidR="00594C30">
        <w:rPr>
          <w:rFonts w:ascii="Times New Roman" w:hAnsi="Times New Roman" w:cs="Times New Roman"/>
          <w:color w:val="000000" w:themeColor="text1"/>
          <w:sz w:val="28"/>
          <w:szCs w:val="28"/>
          <w:shd w:val="clear" w:color="auto" w:fill="FFFFFF"/>
        </w:rPr>
        <w:t>,23</w:t>
      </w:r>
      <w:r w:rsidR="00703850">
        <w:rPr>
          <w:rFonts w:ascii="Times New Roman" w:hAnsi="Times New Roman" w:cs="Times New Roman"/>
          <w:color w:val="000000" w:themeColor="text1"/>
          <w:sz w:val="28"/>
          <w:szCs w:val="28"/>
          <w:shd w:val="clear" w:color="auto" w:fill="FFFFFF"/>
        </w:rPr>
        <w:t>]</w:t>
      </w:r>
      <w:r w:rsidRPr="008728BA">
        <w:rPr>
          <w:rFonts w:ascii="Times New Roman" w:hAnsi="Times New Roman" w:cs="Times New Roman"/>
          <w:color w:val="000000" w:themeColor="text1"/>
          <w:sz w:val="28"/>
          <w:szCs w:val="28"/>
          <w:shd w:val="clear" w:color="auto" w:fill="FFFFFF"/>
          <w:lang w:val="uk-UA"/>
        </w:rPr>
        <w:t>.</w:t>
      </w:r>
    </w:p>
    <w:p w:rsidR="00176912" w:rsidRPr="008728BA" w:rsidRDefault="00176912" w:rsidP="00176912">
      <w:pPr>
        <w:shd w:val="clear" w:color="auto" w:fill="FFFFFF"/>
        <w:spacing w:after="0" w:line="360" w:lineRule="auto"/>
        <w:jc w:val="center"/>
        <w:rPr>
          <w:rFonts w:ascii="Times New Roman" w:eastAsia="Times New Roman" w:hAnsi="Times New Roman" w:cs="Times New Roman"/>
          <w:color w:val="000000" w:themeColor="text1"/>
          <w:sz w:val="28"/>
          <w:szCs w:val="28"/>
          <w:lang w:val="uk-UA" w:eastAsia="uk-UA"/>
        </w:rPr>
      </w:pPr>
      <w:r w:rsidRPr="008728BA">
        <w:rPr>
          <w:rFonts w:ascii="Times New Roman" w:eastAsia="Times New Roman" w:hAnsi="Times New Roman" w:cs="Times New Roman"/>
          <w:b/>
          <w:bCs/>
          <w:color w:val="000000" w:themeColor="text1"/>
          <w:sz w:val="28"/>
          <w:szCs w:val="28"/>
          <w:lang w:val="uk-UA" w:eastAsia="uk-UA"/>
        </w:rPr>
        <w:t>Характеристики</w:t>
      </w:r>
    </w:p>
    <w:p w:rsidR="00176912" w:rsidRPr="008728BA" w:rsidRDefault="0083358E" w:rsidP="00926B07">
      <w:pPr>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д</w:t>
      </w:r>
      <w:r w:rsidR="001A3B16">
        <w:rPr>
          <w:rFonts w:ascii="Times New Roman" w:eastAsia="Times New Roman" w:hAnsi="Times New Roman" w:cs="Times New Roman"/>
          <w:color w:val="000000" w:themeColor="text1"/>
          <w:sz w:val="28"/>
          <w:szCs w:val="28"/>
          <w:lang w:val="uk-UA" w:eastAsia="uk-UA"/>
        </w:rPr>
        <w:t xml:space="preserve">іапазон хвиль: 380 нм </w:t>
      </w:r>
      <w:r w:rsidR="00176912" w:rsidRPr="008728BA">
        <w:rPr>
          <w:rFonts w:ascii="Times New Roman" w:eastAsia="Times New Roman" w:hAnsi="Times New Roman" w:cs="Times New Roman"/>
          <w:color w:val="000000" w:themeColor="text1"/>
          <w:sz w:val="28"/>
          <w:szCs w:val="28"/>
          <w:lang w:val="uk-UA" w:eastAsia="uk-UA"/>
        </w:rPr>
        <w:t>– 950 нм</w:t>
      </w:r>
      <w:r w:rsidR="001A3B16">
        <w:rPr>
          <w:rFonts w:ascii="Times New Roman" w:eastAsia="Times New Roman" w:hAnsi="Times New Roman" w:cs="Times New Roman"/>
          <w:color w:val="000000" w:themeColor="text1"/>
          <w:sz w:val="28"/>
          <w:szCs w:val="28"/>
          <w:lang w:val="uk-UA" w:eastAsia="uk-UA"/>
        </w:rPr>
        <w:t xml:space="preserve">; </w:t>
      </w:r>
    </w:p>
    <w:p w:rsidR="00176912" w:rsidRPr="008728BA" w:rsidRDefault="0083358E" w:rsidP="00926B07">
      <w:pPr>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п</w:t>
      </w:r>
      <w:r w:rsidR="00176912" w:rsidRPr="008728BA">
        <w:rPr>
          <w:rFonts w:ascii="Times New Roman" w:eastAsia="Times New Roman" w:hAnsi="Times New Roman" w:cs="Times New Roman"/>
          <w:color w:val="000000" w:themeColor="text1"/>
          <w:sz w:val="28"/>
          <w:szCs w:val="28"/>
          <w:lang w:val="uk-UA" w:eastAsia="uk-UA"/>
        </w:rPr>
        <w:t>ідтримка флуоресценції: два джерела збудження, відцентровані на 405 нм та 500 нм</w:t>
      </w:r>
      <w:r w:rsidR="001A3B16">
        <w:rPr>
          <w:rFonts w:ascii="Times New Roman" w:eastAsia="Times New Roman" w:hAnsi="Times New Roman" w:cs="Times New Roman"/>
          <w:color w:val="000000" w:themeColor="text1"/>
          <w:sz w:val="28"/>
          <w:szCs w:val="28"/>
          <w:lang w:val="uk-UA" w:eastAsia="uk-UA"/>
        </w:rPr>
        <w:t>;</w:t>
      </w:r>
    </w:p>
    <w:p w:rsidR="00176912" w:rsidRPr="008728BA" w:rsidRDefault="0083358E" w:rsidP="00926B07">
      <w:pPr>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і</w:t>
      </w:r>
      <w:r w:rsidR="001A3B16">
        <w:rPr>
          <w:rFonts w:ascii="Times New Roman" w:eastAsia="Times New Roman" w:hAnsi="Times New Roman" w:cs="Times New Roman"/>
          <w:color w:val="000000" w:themeColor="text1"/>
          <w:sz w:val="28"/>
          <w:szCs w:val="28"/>
          <w:lang w:val="uk-UA" w:eastAsia="uk-UA"/>
        </w:rPr>
        <w:t xml:space="preserve">нтервал: ~ 1 нм </w:t>
      </w:r>
      <w:r w:rsidR="00176912" w:rsidRPr="008728BA">
        <w:rPr>
          <w:rFonts w:ascii="Times New Roman" w:eastAsia="Times New Roman" w:hAnsi="Times New Roman" w:cs="Times New Roman"/>
          <w:color w:val="000000" w:themeColor="text1"/>
          <w:sz w:val="28"/>
          <w:szCs w:val="28"/>
          <w:lang w:val="uk-UA" w:eastAsia="uk-UA"/>
        </w:rPr>
        <w:t>між суміжними значеннями (збирає 570 показників)</w:t>
      </w:r>
    </w:p>
    <w:p w:rsidR="00176912" w:rsidRPr="008728BA" w:rsidRDefault="0083358E" w:rsidP="00926B07">
      <w:pPr>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о</w:t>
      </w:r>
      <w:r w:rsidR="00176912" w:rsidRPr="008728BA">
        <w:rPr>
          <w:rFonts w:ascii="Times New Roman" w:eastAsia="Times New Roman" w:hAnsi="Times New Roman" w:cs="Times New Roman"/>
          <w:color w:val="000000" w:themeColor="text1"/>
          <w:sz w:val="28"/>
          <w:szCs w:val="28"/>
          <w:lang w:val="uk-UA" w:eastAsia="uk-UA"/>
        </w:rPr>
        <w:t>птична роздільна здатність (FWHM): 5,0 нм</w:t>
      </w:r>
      <w:r w:rsidR="001A3B16">
        <w:rPr>
          <w:rFonts w:ascii="Times New Roman" w:eastAsia="Times New Roman" w:hAnsi="Times New Roman" w:cs="Times New Roman"/>
          <w:color w:val="000000" w:themeColor="text1"/>
          <w:sz w:val="28"/>
          <w:szCs w:val="28"/>
          <w:lang w:val="uk-UA" w:eastAsia="uk-UA"/>
        </w:rPr>
        <w:t>;</w:t>
      </w:r>
    </w:p>
    <w:p w:rsidR="00176912" w:rsidRPr="008728BA" w:rsidRDefault="0083358E" w:rsidP="00926B07">
      <w:pPr>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т</w:t>
      </w:r>
      <w:r w:rsidR="00176912" w:rsidRPr="008728BA">
        <w:rPr>
          <w:rFonts w:ascii="Times New Roman" w:eastAsia="Times New Roman" w:hAnsi="Times New Roman" w:cs="Times New Roman"/>
          <w:color w:val="000000" w:themeColor="text1"/>
          <w:sz w:val="28"/>
          <w:szCs w:val="28"/>
          <w:lang w:val="uk-UA" w:eastAsia="uk-UA"/>
        </w:rPr>
        <w:t>очність: довжини хвилі ± 4,0 нм; фотометрія: ± 0,10 AU</w:t>
      </w:r>
      <w:r w:rsidR="001A3B16">
        <w:rPr>
          <w:rFonts w:ascii="Times New Roman" w:eastAsia="Times New Roman" w:hAnsi="Times New Roman" w:cs="Times New Roman"/>
          <w:color w:val="000000" w:themeColor="text1"/>
          <w:sz w:val="28"/>
          <w:szCs w:val="28"/>
          <w:lang w:val="uk-UA" w:eastAsia="uk-UA"/>
        </w:rPr>
        <w:t>;</w:t>
      </w:r>
    </w:p>
    <w:p w:rsidR="00176912" w:rsidRPr="008728BA" w:rsidRDefault="0083358E" w:rsidP="00926B07">
      <w:pPr>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д</w:t>
      </w:r>
      <w:r w:rsidR="00176912" w:rsidRPr="008728BA">
        <w:rPr>
          <w:rFonts w:ascii="Times New Roman" w:eastAsia="Times New Roman" w:hAnsi="Times New Roman" w:cs="Times New Roman"/>
          <w:color w:val="000000" w:themeColor="text1"/>
          <w:sz w:val="28"/>
          <w:szCs w:val="28"/>
          <w:lang w:val="uk-UA" w:eastAsia="uk-UA"/>
        </w:rPr>
        <w:t xml:space="preserve">жерела світла: лампа розжарювання, приблизно 8000 годин роботи, </w:t>
      </w:r>
      <w:r w:rsidR="001A3B16">
        <w:rPr>
          <w:rFonts w:ascii="Times New Roman" w:eastAsia="Times New Roman" w:hAnsi="Times New Roman" w:cs="Times New Roman"/>
          <w:color w:val="000000" w:themeColor="text1"/>
          <w:sz w:val="28"/>
          <w:szCs w:val="28"/>
          <w:lang w:val="uk-UA" w:eastAsia="uk-UA"/>
        </w:rPr>
        <w:t xml:space="preserve">одноступеневе калібрування. </w:t>
      </w:r>
      <w:r w:rsidR="00176912" w:rsidRPr="008728BA">
        <w:rPr>
          <w:rFonts w:ascii="Times New Roman" w:eastAsia="Times New Roman" w:hAnsi="Times New Roman" w:cs="Times New Roman"/>
          <w:color w:val="000000" w:themeColor="text1"/>
          <w:sz w:val="28"/>
          <w:szCs w:val="28"/>
          <w:lang w:val="uk-UA" w:eastAsia="uk-UA"/>
        </w:rPr>
        <w:t>Світлодіод, приблизно 100 000 годин роботи. Зовнішнє освітлення не вимагається</w:t>
      </w:r>
      <w:r w:rsidR="001A3B16">
        <w:rPr>
          <w:rFonts w:ascii="Times New Roman" w:eastAsia="Times New Roman" w:hAnsi="Times New Roman" w:cs="Times New Roman"/>
          <w:color w:val="000000" w:themeColor="text1"/>
          <w:sz w:val="28"/>
          <w:szCs w:val="28"/>
          <w:lang w:val="uk-UA" w:eastAsia="uk-UA"/>
        </w:rPr>
        <w:t>;</w:t>
      </w:r>
    </w:p>
    <w:p w:rsidR="00176912" w:rsidRPr="008728BA" w:rsidRDefault="0083358E" w:rsidP="00926B07">
      <w:pPr>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т</w:t>
      </w:r>
      <w:r w:rsidR="00176912" w:rsidRPr="008728BA">
        <w:rPr>
          <w:rFonts w:ascii="Times New Roman" w:eastAsia="Times New Roman" w:hAnsi="Times New Roman" w:cs="Times New Roman"/>
          <w:color w:val="000000" w:themeColor="text1"/>
          <w:sz w:val="28"/>
          <w:szCs w:val="28"/>
          <w:lang w:val="uk-UA" w:eastAsia="uk-UA"/>
        </w:rPr>
        <w:t>иповий час сканування: ~ 2 с</w:t>
      </w:r>
      <w:r w:rsidR="001A3B16">
        <w:rPr>
          <w:rFonts w:ascii="Times New Roman" w:eastAsia="Times New Roman" w:hAnsi="Times New Roman" w:cs="Times New Roman"/>
          <w:color w:val="000000" w:themeColor="text1"/>
          <w:sz w:val="28"/>
          <w:szCs w:val="28"/>
          <w:lang w:val="uk-UA" w:eastAsia="uk-UA"/>
        </w:rPr>
        <w:t>;</w:t>
      </w:r>
    </w:p>
    <w:p w:rsidR="00176912" w:rsidRPr="008728BA" w:rsidRDefault="0083358E" w:rsidP="00926B07">
      <w:pPr>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п</w:t>
      </w:r>
      <w:r w:rsidR="00176912" w:rsidRPr="008728BA">
        <w:rPr>
          <w:rFonts w:ascii="Times New Roman" w:eastAsia="Times New Roman" w:hAnsi="Times New Roman" w:cs="Times New Roman"/>
          <w:color w:val="000000" w:themeColor="text1"/>
          <w:sz w:val="28"/>
          <w:szCs w:val="28"/>
          <w:lang w:val="uk-UA" w:eastAsia="uk-UA"/>
        </w:rPr>
        <w:t>ер</w:t>
      </w:r>
      <w:r>
        <w:rPr>
          <w:rFonts w:ascii="Times New Roman" w:eastAsia="Times New Roman" w:hAnsi="Times New Roman" w:cs="Times New Roman"/>
          <w:color w:val="000000" w:themeColor="text1"/>
          <w:sz w:val="28"/>
          <w:szCs w:val="28"/>
          <w:lang w:val="uk-UA" w:eastAsia="uk-UA"/>
        </w:rPr>
        <w:t xml:space="preserve">едача інформації: Bluetooth або </w:t>
      </w:r>
      <w:r w:rsidR="00176912" w:rsidRPr="008728BA">
        <w:rPr>
          <w:rFonts w:ascii="Times New Roman" w:eastAsia="Times New Roman" w:hAnsi="Times New Roman" w:cs="Times New Roman"/>
          <w:color w:val="000000" w:themeColor="text1"/>
          <w:sz w:val="28"/>
          <w:szCs w:val="28"/>
          <w:lang w:val="uk-UA" w:eastAsia="uk-UA"/>
        </w:rPr>
        <w:t>USB.</w:t>
      </w:r>
    </w:p>
    <w:p w:rsidR="00176912" w:rsidRPr="008728BA" w:rsidRDefault="00176912" w:rsidP="0003351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8728BA">
        <w:rPr>
          <w:rFonts w:ascii="Times New Roman" w:hAnsi="Times New Roman" w:cs="Times New Roman"/>
          <w:color w:val="000000" w:themeColor="text1"/>
          <w:sz w:val="28"/>
          <w:szCs w:val="28"/>
          <w:shd w:val="clear" w:color="auto" w:fill="FFFFFF"/>
          <w:lang w:val="uk-UA"/>
        </w:rPr>
        <w:t>Спектрофотометр використовує світлодіодну та вольфрамову лампу для передачі світла через ви</w:t>
      </w:r>
      <w:r w:rsidR="0083358E">
        <w:rPr>
          <w:rFonts w:ascii="Times New Roman" w:hAnsi="Times New Roman" w:cs="Times New Roman"/>
          <w:color w:val="000000" w:themeColor="text1"/>
          <w:sz w:val="28"/>
          <w:szCs w:val="28"/>
          <w:shd w:val="clear" w:color="auto" w:fill="FFFFFF"/>
          <w:lang w:val="uk-UA"/>
        </w:rPr>
        <w:t xml:space="preserve">сокоякісну дифракційну решітку. </w:t>
      </w:r>
      <w:r w:rsidRPr="008728BA">
        <w:rPr>
          <w:rFonts w:ascii="Times New Roman" w:hAnsi="Times New Roman" w:cs="Times New Roman"/>
          <w:color w:val="000000" w:themeColor="text1"/>
          <w:sz w:val="28"/>
          <w:szCs w:val="28"/>
          <w:shd w:val="clear" w:color="auto" w:fill="FFFFFF"/>
          <w:lang w:val="uk-UA"/>
        </w:rPr>
        <w:t>Дифракційне світло сортується і збирається лі</w:t>
      </w:r>
      <w:r>
        <w:rPr>
          <w:rFonts w:ascii="Times New Roman" w:hAnsi="Times New Roman" w:cs="Times New Roman"/>
          <w:color w:val="000000" w:themeColor="text1"/>
          <w:sz w:val="28"/>
          <w:szCs w:val="28"/>
          <w:shd w:val="clear" w:color="auto" w:fill="FFFFFF"/>
          <w:lang w:val="uk-UA"/>
        </w:rPr>
        <w:t>н</w:t>
      </w:r>
      <w:r w:rsidR="0089597D">
        <w:rPr>
          <w:rFonts w:ascii="Times New Roman" w:hAnsi="Times New Roman" w:cs="Times New Roman"/>
          <w:color w:val="000000" w:themeColor="text1"/>
          <w:sz w:val="28"/>
          <w:szCs w:val="28"/>
          <w:shd w:val="clear" w:color="auto" w:fill="FFFFFF"/>
          <w:lang w:val="uk-UA"/>
        </w:rPr>
        <w:t>ійним детектором CCD матриці [23</w:t>
      </w:r>
      <w:r w:rsidR="0089597D">
        <w:rPr>
          <w:rFonts w:ascii="Times New Roman" w:hAnsi="Times New Roman" w:cs="Times New Roman"/>
          <w:color w:val="000000" w:themeColor="text1"/>
          <w:sz w:val="28"/>
          <w:szCs w:val="28"/>
          <w:shd w:val="clear" w:color="auto" w:fill="FFFFFF"/>
          <w:lang w:val="ru-RU"/>
        </w:rPr>
        <w:t>,21</w:t>
      </w:r>
      <w:r w:rsidRPr="008728BA">
        <w:rPr>
          <w:rFonts w:ascii="Times New Roman" w:hAnsi="Times New Roman" w:cs="Times New Roman"/>
          <w:color w:val="000000" w:themeColor="text1"/>
          <w:sz w:val="28"/>
          <w:szCs w:val="28"/>
          <w:shd w:val="clear" w:color="auto" w:fill="FFFFFF"/>
          <w:lang w:val="uk-UA"/>
        </w:rPr>
        <w:t>].</w:t>
      </w:r>
    </w:p>
    <w:p w:rsidR="00176912" w:rsidRPr="008728BA" w:rsidRDefault="00176912" w:rsidP="00033514">
      <w:pPr>
        <w:spacing w:after="0" w:line="360" w:lineRule="auto"/>
        <w:ind w:firstLine="709"/>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t xml:space="preserve">Для визначення залишкової концентрації на виході було вирішено обрати концентратомір КВЧ 5М. </w:t>
      </w:r>
    </w:p>
    <w:p w:rsidR="00176912" w:rsidRPr="008728BA" w:rsidRDefault="00176912" w:rsidP="00033514">
      <w:pPr>
        <w:spacing w:after="0" w:line="360" w:lineRule="auto"/>
        <w:ind w:firstLine="709"/>
        <w:jc w:val="both"/>
        <w:rPr>
          <w:rFonts w:ascii="Calibri" w:eastAsia="Times New Roman" w:hAnsi="Calibri" w:cs="Calibri"/>
          <w:color w:val="000000"/>
          <w:sz w:val="28"/>
          <w:szCs w:val="28"/>
          <w:lang w:val="uk-UA" w:eastAsia="uk-UA"/>
        </w:rPr>
      </w:pPr>
      <w:r w:rsidRPr="008728BA">
        <w:rPr>
          <w:rFonts w:ascii="Times New Roman" w:eastAsia="Times New Roman" w:hAnsi="Times New Roman" w:cs="Times New Roman"/>
          <w:color w:val="000000"/>
          <w:sz w:val="28"/>
          <w:szCs w:val="28"/>
          <w:lang w:val="uk-UA" w:eastAsia="uk-UA"/>
        </w:rPr>
        <w:lastRenderedPageBreak/>
        <w:t>Концентратоміри кондуктометричні (кондуктометри) КВЧ 5М (ТУ У 14082639.001-2000) призначені для вимірювання:</w:t>
      </w:r>
    </w:p>
    <w:p w:rsidR="00176912" w:rsidRPr="008728BA" w:rsidRDefault="00176912" w:rsidP="00926B07">
      <w:pPr>
        <w:numPr>
          <w:ilvl w:val="0"/>
          <w:numId w:val="32"/>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sidRPr="008728BA">
        <w:rPr>
          <w:rFonts w:ascii="Times New Roman" w:eastAsia="Times New Roman" w:hAnsi="Times New Roman" w:cs="Times New Roman"/>
          <w:color w:val="000000"/>
          <w:sz w:val="28"/>
          <w:szCs w:val="28"/>
          <w:lang w:val="uk-UA" w:eastAsia="uk-UA"/>
        </w:rPr>
        <w:t>електропровідності водних розчинів і пульп;</w:t>
      </w:r>
    </w:p>
    <w:p w:rsidR="00176912" w:rsidRPr="008728BA" w:rsidRDefault="00176912" w:rsidP="00926B07">
      <w:pPr>
        <w:numPr>
          <w:ilvl w:val="0"/>
          <w:numId w:val="32"/>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sidRPr="008728BA">
        <w:rPr>
          <w:rFonts w:ascii="Times New Roman" w:eastAsia="Times New Roman" w:hAnsi="Times New Roman" w:cs="Times New Roman"/>
          <w:color w:val="000000"/>
          <w:sz w:val="28"/>
          <w:szCs w:val="28"/>
          <w:lang w:val="uk-UA" w:eastAsia="uk-UA"/>
        </w:rPr>
        <w:t xml:space="preserve">концентрації кислот, </w:t>
      </w:r>
      <w:r w:rsidR="0083358E">
        <w:rPr>
          <w:rFonts w:ascii="Times New Roman" w:eastAsia="Times New Roman" w:hAnsi="Times New Roman" w:cs="Times New Roman"/>
          <w:color w:val="000000"/>
          <w:sz w:val="28"/>
          <w:szCs w:val="28"/>
          <w:lang w:val="uk-UA" w:eastAsia="uk-UA"/>
        </w:rPr>
        <w:t>солей і лугів у водних розчинах</w:t>
      </w:r>
      <w:r w:rsidR="00594C30" w:rsidRPr="00594C30">
        <w:rPr>
          <w:rFonts w:ascii="Times New Roman" w:eastAsia="Times New Roman" w:hAnsi="Times New Roman" w:cs="Times New Roman"/>
          <w:color w:val="000000"/>
          <w:sz w:val="28"/>
          <w:szCs w:val="28"/>
          <w:lang w:val="ru-RU" w:eastAsia="uk-UA"/>
        </w:rPr>
        <w:t xml:space="preserve"> [24]</w:t>
      </w:r>
      <w:r w:rsidR="0083358E">
        <w:rPr>
          <w:rFonts w:ascii="Times New Roman" w:eastAsia="Times New Roman" w:hAnsi="Times New Roman" w:cs="Times New Roman"/>
          <w:color w:val="000000"/>
          <w:sz w:val="28"/>
          <w:szCs w:val="28"/>
          <w:lang w:val="uk-UA" w:eastAsia="uk-UA"/>
        </w:rPr>
        <w:t>.</w:t>
      </w:r>
    </w:p>
    <w:p w:rsidR="00176912" w:rsidRPr="001A3B16" w:rsidRDefault="00176912" w:rsidP="00033514">
      <w:pPr>
        <w:tabs>
          <w:tab w:val="num" w:pos="360"/>
        </w:tabs>
        <w:spacing w:after="0" w:line="360" w:lineRule="auto"/>
        <w:ind w:firstLine="709"/>
        <w:jc w:val="center"/>
        <w:rPr>
          <w:rFonts w:ascii="Calibri" w:eastAsia="Times New Roman" w:hAnsi="Calibri" w:cs="Calibri"/>
          <w:b/>
          <w:color w:val="000000" w:themeColor="text1"/>
          <w:sz w:val="28"/>
          <w:szCs w:val="28"/>
          <w:lang w:val="uk-UA" w:eastAsia="uk-UA"/>
        </w:rPr>
      </w:pPr>
      <w:r w:rsidRPr="001A3B16">
        <w:rPr>
          <w:rFonts w:ascii="Times New Roman" w:eastAsia="Times New Roman" w:hAnsi="Times New Roman" w:cs="Times New Roman"/>
          <w:b/>
          <w:color w:val="000000" w:themeColor="text1"/>
          <w:sz w:val="28"/>
          <w:szCs w:val="28"/>
          <w:lang w:val="uk-UA" w:eastAsia="uk-UA"/>
        </w:rPr>
        <w:t xml:space="preserve">Переваги </w:t>
      </w:r>
      <w:r w:rsidR="001A3B16" w:rsidRPr="001A3B16">
        <w:rPr>
          <w:rFonts w:ascii="Times New Roman" w:eastAsia="Times New Roman" w:hAnsi="Times New Roman" w:cs="Times New Roman"/>
          <w:b/>
          <w:color w:val="000000" w:themeColor="text1"/>
          <w:sz w:val="28"/>
          <w:szCs w:val="28"/>
          <w:lang w:val="uk-UA" w:eastAsia="uk-UA"/>
        </w:rPr>
        <w:t>концентратоміра</w:t>
      </w:r>
      <w:r w:rsidRPr="001A3B16">
        <w:rPr>
          <w:rFonts w:ascii="Times New Roman" w:eastAsia="Times New Roman" w:hAnsi="Times New Roman" w:cs="Times New Roman"/>
          <w:b/>
          <w:color w:val="000000" w:themeColor="text1"/>
          <w:sz w:val="28"/>
          <w:szCs w:val="28"/>
          <w:lang w:val="uk-UA" w:eastAsia="uk-UA"/>
        </w:rPr>
        <w:t xml:space="preserve"> КВЧ-5М:</w:t>
      </w:r>
    </w:p>
    <w:p w:rsidR="00176912" w:rsidRPr="008728BA"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Pr>
          <w:rFonts w:ascii="Times New Roman" w:eastAsia="Times New Roman" w:hAnsi="Times New Roman" w:cs="Times New Roman"/>
          <w:color w:val="000000"/>
          <w:sz w:val="28"/>
          <w:szCs w:val="28"/>
          <w:lang w:val="uk-UA" w:eastAsia="uk-UA"/>
        </w:rPr>
        <w:t>б</w:t>
      </w:r>
      <w:r w:rsidR="00176912" w:rsidRPr="008728BA">
        <w:rPr>
          <w:rFonts w:ascii="Times New Roman" w:eastAsia="Times New Roman" w:hAnsi="Times New Roman" w:cs="Times New Roman"/>
          <w:color w:val="000000"/>
          <w:sz w:val="28"/>
          <w:szCs w:val="28"/>
          <w:lang w:val="uk-UA" w:eastAsia="uk-UA"/>
        </w:rPr>
        <w:t>езелектродний чутливий елемент штирьового або тороїдального типу;</w:t>
      </w:r>
    </w:p>
    <w:p w:rsidR="00176912" w:rsidRPr="008728BA"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Pr>
          <w:rFonts w:ascii="Times New Roman" w:eastAsia="Times New Roman" w:hAnsi="Times New Roman" w:cs="Times New Roman"/>
          <w:color w:val="000000"/>
          <w:sz w:val="28"/>
          <w:szCs w:val="28"/>
          <w:lang w:val="uk-UA" w:eastAsia="uk-UA"/>
        </w:rPr>
        <w:t>м</w:t>
      </w:r>
      <w:r w:rsidR="00176912" w:rsidRPr="008728BA">
        <w:rPr>
          <w:rFonts w:ascii="Times New Roman" w:eastAsia="Times New Roman" w:hAnsi="Times New Roman" w:cs="Times New Roman"/>
          <w:color w:val="000000"/>
          <w:sz w:val="28"/>
          <w:szCs w:val="28"/>
          <w:lang w:val="uk-UA" w:eastAsia="uk-UA"/>
        </w:rPr>
        <w:t>ожливість підключення двох датчиків до одного блоку (один прилад замінює два)</w:t>
      </w:r>
    </w:p>
    <w:p w:rsidR="00176912" w:rsidRPr="008728BA"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Pr>
          <w:rFonts w:ascii="Times New Roman" w:eastAsia="Times New Roman" w:hAnsi="Times New Roman" w:cs="Times New Roman"/>
          <w:color w:val="000000"/>
          <w:sz w:val="28"/>
          <w:szCs w:val="28"/>
          <w:lang w:val="uk-UA" w:eastAsia="uk-UA"/>
        </w:rPr>
        <w:t>к</w:t>
      </w:r>
      <w:r w:rsidR="00176912" w:rsidRPr="008728BA">
        <w:rPr>
          <w:rFonts w:ascii="Times New Roman" w:eastAsia="Times New Roman" w:hAnsi="Times New Roman" w:cs="Times New Roman"/>
          <w:color w:val="000000"/>
          <w:sz w:val="28"/>
          <w:szCs w:val="28"/>
          <w:lang w:val="uk-UA" w:eastAsia="uk-UA"/>
        </w:rPr>
        <w:t>ислото-лугостійкі захисне покриття датчика;</w:t>
      </w:r>
    </w:p>
    <w:p w:rsidR="00176912" w:rsidRPr="008728BA"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Pr>
          <w:rFonts w:ascii="Times New Roman" w:eastAsia="Times New Roman" w:hAnsi="Times New Roman" w:cs="Times New Roman"/>
          <w:color w:val="000000"/>
          <w:sz w:val="28"/>
          <w:szCs w:val="28"/>
          <w:lang w:val="uk-UA" w:eastAsia="uk-UA"/>
        </w:rPr>
        <w:t>в</w:t>
      </w:r>
      <w:r w:rsidR="00176912" w:rsidRPr="008728BA">
        <w:rPr>
          <w:rFonts w:ascii="Times New Roman" w:eastAsia="Times New Roman" w:hAnsi="Times New Roman" w:cs="Times New Roman"/>
          <w:color w:val="000000"/>
          <w:sz w:val="28"/>
          <w:szCs w:val="28"/>
          <w:lang w:val="uk-UA" w:eastAsia="uk-UA"/>
        </w:rPr>
        <w:t>будована термокомпенсація;</w:t>
      </w:r>
    </w:p>
    <w:p w:rsidR="00176912" w:rsidRPr="008728BA"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Pr>
          <w:rFonts w:ascii="Times New Roman" w:eastAsia="Times New Roman" w:hAnsi="Times New Roman" w:cs="Times New Roman"/>
          <w:color w:val="000000"/>
          <w:sz w:val="28"/>
          <w:szCs w:val="28"/>
          <w:lang w:val="uk-UA" w:eastAsia="uk-UA"/>
        </w:rPr>
        <w:t>а</w:t>
      </w:r>
      <w:r w:rsidR="00176912" w:rsidRPr="008728BA">
        <w:rPr>
          <w:rFonts w:ascii="Times New Roman" w:eastAsia="Times New Roman" w:hAnsi="Times New Roman" w:cs="Times New Roman"/>
          <w:color w:val="000000"/>
          <w:sz w:val="28"/>
          <w:szCs w:val="28"/>
          <w:lang w:val="uk-UA" w:eastAsia="uk-UA"/>
        </w:rPr>
        <w:t>налоговий (0-5, 4-20 або 0-20 мА) вихідні сигнали;</w:t>
      </w:r>
    </w:p>
    <w:p w:rsidR="00176912" w:rsidRPr="008728BA"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Pr>
          <w:rFonts w:ascii="Times New Roman" w:eastAsia="Times New Roman" w:hAnsi="Times New Roman" w:cs="Times New Roman"/>
          <w:color w:val="000000"/>
          <w:sz w:val="28"/>
          <w:szCs w:val="28"/>
          <w:lang w:val="uk-UA" w:eastAsia="uk-UA"/>
        </w:rPr>
        <w:t>м</w:t>
      </w:r>
      <w:r w:rsidR="00176912" w:rsidRPr="008728BA">
        <w:rPr>
          <w:rFonts w:ascii="Times New Roman" w:eastAsia="Times New Roman" w:hAnsi="Times New Roman" w:cs="Times New Roman"/>
          <w:color w:val="000000"/>
          <w:sz w:val="28"/>
          <w:szCs w:val="28"/>
          <w:lang w:val="uk-UA" w:eastAsia="uk-UA"/>
        </w:rPr>
        <w:t xml:space="preserve">ожливість установки стандартного цифрового </w:t>
      </w:r>
      <w:r w:rsidR="006B6446" w:rsidRPr="006B6446">
        <w:rPr>
          <w:rFonts w:ascii="Times New Roman" w:eastAsia="Times New Roman" w:hAnsi="Times New Roman" w:cs="Times New Roman"/>
          <w:color w:val="000000" w:themeColor="text1"/>
          <w:sz w:val="28"/>
          <w:szCs w:val="28"/>
          <w:lang w:val="uk-UA" w:eastAsia="uk-UA"/>
        </w:rPr>
        <w:t xml:space="preserve">інтерфейсу </w:t>
      </w:r>
      <w:r w:rsidR="00176912" w:rsidRPr="006B6446">
        <w:rPr>
          <w:rFonts w:ascii="Times New Roman" w:eastAsia="Times New Roman" w:hAnsi="Times New Roman" w:cs="Times New Roman"/>
          <w:color w:val="000000" w:themeColor="text1"/>
          <w:sz w:val="28"/>
          <w:szCs w:val="28"/>
          <w:lang w:val="uk-UA" w:eastAsia="uk-UA"/>
        </w:rPr>
        <w:t>RS 485;</w:t>
      </w:r>
    </w:p>
    <w:p w:rsidR="00176912" w:rsidRPr="008728BA"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Pr>
          <w:rFonts w:ascii="Times New Roman" w:eastAsia="Times New Roman" w:hAnsi="Times New Roman" w:cs="Times New Roman"/>
          <w:color w:val="000000"/>
          <w:sz w:val="28"/>
          <w:szCs w:val="28"/>
          <w:lang w:val="uk-UA" w:eastAsia="uk-UA"/>
        </w:rPr>
        <w:t>д</w:t>
      </w:r>
      <w:r w:rsidR="00176912" w:rsidRPr="008728BA">
        <w:rPr>
          <w:rFonts w:ascii="Times New Roman" w:eastAsia="Times New Roman" w:hAnsi="Times New Roman" w:cs="Times New Roman"/>
          <w:color w:val="000000"/>
          <w:sz w:val="28"/>
          <w:szCs w:val="28"/>
          <w:lang w:val="uk-UA" w:eastAsia="uk-UA"/>
        </w:rPr>
        <w:t>о 8 порогів сигналізації по температурі, концентрації або провідності;</w:t>
      </w:r>
    </w:p>
    <w:p w:rsidR="00176912" w:rsidRPr="008728BA"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Pr>
          <w:rFonts w:ascii="Times New Roman" w:eastAsia="Times New Roman" w:hAnsi="Times New Roman" w:cs="Times New Roman"/>
          <w:color w:val="000000"/>
          <w:sz w:val="28"/>
          <w:szCs w:val="28"/>
          <w:lang w:val="uk-UA" w:eastAsia="uk-UA"/>
        </w:rPr>
        <w:t>у</w:t>
      </w:r>
      <w:r w:rsidR="00176912" w:rsidRPr="008728BA">
        <w:rPr>
          <w:rFonts w:ascii="Times New Roman" w:eastAsia="Times New Roman" w:hAnsi="Times New Roman" w:cs="Times New Roman"/>
          <w:color w:val="000000"/>
          <w:sz w:val="28"/>
          <w:szCs w:val="28"/>
          <w:lang w:val="uk-UA" w:eastAsia="uk-UA"/>
        </w:rPr>
        <w:t>становка порогів сигналізації і вибір режимів індикації проводиться користувачем за допомогою клавіатури на вимірювальному перетворювачі (блоці);</w:t>
      </w:r>
    </w:p>
    <w:p w:rsidR="00176912" w:rsidRPr="006B6446"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themeColor="text1"/>
          <w:sz w:val="28"/>
          <w:szCs w:val="28"/>
          <w:lang w:val="uk-UA" w:eastAsia="uk-UA"/>
        </w:rPr>
      </w:pPr>
      <w:r>
        <w:rPr>
          <w:rFonts w:ascii="Times New Roman" w:eastAsia="Times New Roman" w:hAnsi="Times New Roman" w:cs="Times New Roman"/>
          <w:color w:val="000000"/>
          <w:sz w:val="28"/>
          <w:szCs w:val="28"/>
          <w:lang w:val="uk-UA" w:eastAsia="uk-UA"/>
        </w:rPr>
        <w:t>д</w:t>
      </w:r>
      <w:r w:rsidR="00176912" w:rsidRPr="008728BA">
        <w:rPr>
          <w:rFonts w:ascii="Times New Roman" w:eastAsia="Times New Roman" w:hAnsi="Times New Roman" w:cs="Times New Roman"/>
          <w:color w:val="000000"/>
          <w:sz w:val="28"/>
          <w:szCs w:val="28"/>
          <w:lang w:val="uk-UA" w:eastAsia="uk-UA"/>
        </w:rPr>
        <w:t xml:space="preserve">ворядний рідкокристалічний індикатор </w:t>
      </w:r>
      <w:r w:rsidR="00176912" w:rsidRPr="006B6446">
        <w:rPr>
          <w:rFonts w:ascii="Times New Roman" w:eastAsia="Times New Roman" w:hAnsi="Times New Roman" w:cs="Times New Roman"/>
          <w:color w:val="000000" w:themeColor="text1"/>
          <w:sz w:val="28"/>
          <w:szCs w:val="28"/>
          <w:lang w:val="uk-UA" w:eastAsia="uk-UA"/>
        </w:rPr>
        <w:t>з підсвічуванням;</w:t>
      </w:r>
    </w:p>
    <w:p w:rsidR="00176912" w:rsidRPr="008728BA"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Pr>
          <w:rFonts w:ascii="Times New Roman" w:eastAsia="Times New Roman" w:hAnsi="Times New Roman" w:cs="Times New Roman"/>
          <w:color w:val="000000" w:themeColor="text1"/>
          <w:sz w:val="28"/>
          <w:szCs w:val="28"/>
          <w:lang w:val="uk-UA" w:eastAsia="uk-UA"/>
        </w:rPr>
        <w:t>м</w:t>
      </w:r>
      <w:r w:rsidR="00176912" w:rsidRPr="006B6446">
        <w:rPr>
          <w:rFonts w:ascii="Times New Roman" w:eastAsia="Times New Roman" w:hAnsi="Times New Roman" w:cs="Times New Roman"/>
          <w:color w:val="000000" w:themeColor="text1"/>
          <w:sz w:val="28"/>
          <w:szCs w:val="28"/>
          <w:lang w:val="uk-UA" w:eastAsia="uk-UA"/>
        </w:rPr>
        <w:t>ожливість застосування в різних середовищах</w:t>
      </w:r>
      <w:r w:rsidR="006B6446" w:rsidRPr="006B6446">
        <w:rPr>
          <w:rFonts w:ascii="Times New Roman" w:eastAsia="Times New Roman" w:hAnsi="Times New Roman" w:cs="Times New Roman"/>
          <w:color w:val="000000" w:themeColor="text1"/>
          <w:sz w:val="28"/>
          <w:szCs w:val="28"/>
          <w:lang w:val="uk-UA" w:eastAsia="uk-UA"/>
        </w:rPr>
        <w:t>, а також д</w:t>
      </w:r>
      <w:r w:rsidR="00176912" w:rsidRPr="006B6446">
        <w:rPr>
          <w:rFonts w:ascii="Times New Roman" w:eastAsia="Times New Roman" w:hAnsi="Times New Roman" w:cs="Times New Roman"/>
          <w:color w:val="000000" w:themeColor="text1"/>
          <w:sz w:val="28"/>
          <w:szCs w:val="28"/>
          <w:lang w:val="uk-UA" w:eastAsia="uk-UA"/>
        </w:rPr>
        <w:t>ля контролю вузьких середовищ, скидів промислових виробництв, розчинів з абразивними</w:t>
      </w:r>
      <w:r w:rsidR="00176912" w:rsidRPr="008728BA">
        <w:rPr>
          <w:rFonts w:ascii="Times New Roman" w:eastAsia="Times New Roman" w:hAnsi="Times New Roman" w:cs="Times New Roman"/>
          <w:color w:val="000000"/>
          <w:sz w:val="28"/>
          <w:szCs w:val="28"/>
          <w:lang w:val="uk-UA" w:eastAsia="uk-UA"/>
        </w:rPr>
        <w:t xml:space="preserve"> включеннями, і плівкотвірних середовищ;</w:t>
      </w:r>
    </w:p>
    <w:p w:rsidR="00176912" w:rsidRPr="008728BA"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Pr>
          <w:rFonts w:ascii="Times New Roman" w:eastAsia="Times New Roman" w:hAnsi="Times New Roman" w:cs="Times New Roman"/>
          <w:color w:val="000000"/>
          <w:sz w:val="28"/>
          <w:szCs w:val="28"/>
          <w:lang w:val="uk-UA" w:eastAsia="uk-UA"/>
        </w:rPr>
        <w:t>м</w:t>
      </w:r>
      <w:r w:rsidR="00176912" w:rsidRPr="008728BA">
        <w:rPr>
          <w:rFonts w:ascii="Times New Roman" w:eastAsia="Times New Roman" w:hAnsi="Times New Roman" w:cs="Times New Roman"/>
          <w:color w:val="000000"/>
          <w:sz w:val="28"/>
          <w:szCs w:val="28"/>
          <w:lang w:val="uk-UA" w:eastAsia="uk-UA"/>
        </w:rPr>
        <w:t>ожливість розміщення вимірювального перетворювача безпосередньо в трубопроводі або ємності з аналізованої середовищем (глибина занурення чутливого елемента - до 2500 мм);</w:t>
      </w:r>
    </w:p>
    <w:p w:rsidR="00176912" w:rsidRPr="008728BA" w:rsidRDefault="0083358E" w:rsidP="00926B07">
      <w:pPr>
        <w:numPr>
          <w:ilvl w:val="0"/>
          <w:numId w:val="33"/>
        </w:numPr>
        <w:tabs>
          <w:tab w:val="clear" w:pos="720"/>
          <w:tab w:val="num" w:pos="360"/>
        </w:tabs>
        <w:spacing w:after="0" w:line="360" w:lineRule="auto"/>
        <w:ind w:left="0" w:firstLine="709"/>
        <w:jc w:val="both"/>
        <w:rPr>
          <w:rFonts w:ascii="Calibri" w:eastAsia="Times New Roman" w:hAnsi="Calibri" w:cs="Calibri"/>
          <w:color w:val="000000"/>
          <w:sz w:val="28"/>
          <w:szCs w:val="28"/>
          <w:lang w:val="uk-UA" w:eastAsia="uk-UA"/>
        </w:rPr>
      </w:pPr>
      <w:r>
        <w:rPr>
          <w:rFonts w:ascii="Times New Roman" w:eastAsia="Times New Roman" w:hAnsi="Times New Roman" w:cs="Times New Roman"/>
          <w:color w:val="000000"/>
          <w:sz w:val="28"/>
          <w:szCs w:val="28"/>
          <w:lang w:val="uk-UA" w:eastAsia="uk-UA"/>
        </w:rPr>
        <w:t>м</w:t>
      </w:r>
      <w:r w:rsidR="00176912" w:rsidRPr="008728BA">
        <w:rPr>
          <w:rFonts w:ascii="Times New Roman" w:eastAsia="Times New Roman" w:hAnsi="Times New Roman" w:cs="Times New Roman"/>
          <w:color w:val="000000"/>
          <w:sz w:val="28"/>
          <w:szCs w:val="28"/>
          <w:lang w:val="uk-UA" w:eastAsia="uk-UA"/>
        </w:rPr>
        <w:t>ожливість роботи в складі АСУ ТП</w:t>
      </w:r>
      <w:r w:rsidR="006B6446">
        <w:rPr>
          <w:rFonts w:ascii="Times New Roman" w:eastAsia="Times New Roman" w:hAnsi="Times New Roman" w:cs="Times New Roman"/>
          <w:color w:val="000000"/>
          <w:sz w:val="28"/>
          <w:szCs w:val="28"/>
          <w:lang w:val="uk-UA" w:eastAsia="uk-UA"/>
        </w:rPr>
        <w:t>.</w:t>
      </w:r>
    </w:p>
    <w:p w:rsidR="00176912" w:rsidRPr="008728BA" w:rsidRDefault="00176912" w:rsidP="00033514">
      <w:pPr>
        <w:spacing w:after="0" w:line="360" w:lineRule="auto"/>
        <w:ind w:firstLine="709"/>
        <w:jc w:val="both"/>
        <w:rPr>
          <w:rFonts w:ascii="Calibri" w:eastAsia="Times New Roman" w:hAnsi="Calibri" w:cs="Calibri"/>
          <w:color w:val="000000"/>
          <w:sz w:val="28"/>
          <w:szCs w:val="28"/>
          <w:lang w:val="uk-UA" w:eastAsia="uk-UA"/>
        </w:rPr>
      </w:pPr>
      <w:r w:rsidRPr="008728BA">
        <w:rPr>
          <w:rFonts w:ascii="Times New Roman" w:eastAsia="Times New Roman" w:hAnsi="Times New Roman" w:cs="Times New Roman"/>
          <w:color w:val="000000"/>
          <w:sz w:val="28"/>
          <w:szCs w:val="28"/>
          <w:lang w:val="uk-UA" w:eastAsia="uk-UA"/>
        </w:rPr>
        <w:t>У хімічній та харчовій промисловості кондуктометр КВЧ-5М застосовуються при виробництві кислот, лугів і сольових розчинів, а також у технологі</w:t>
      </w:r>
      <w:r w:rsidR="00033514">
        <w:rPr>
          <w:rFonts w:ascii="Times New Roman" w:eastAsia="Times New Roman" w:hAnsi="Times New Roman" w:cs="Times New Roman"/>
          <w:color w:val="000000"/>
          <w:sz w:val="28"/>
          <w:szCs w:val="28"/>
          <w:lang w:val="uk-UA" w:eastAsia="uk-UA"/>
        </w:rPr>
        <w:t>ч</w:t>
      </w:r>
      <w:r w:rsidR="00594C30">
        <w:rPr>
          <w:rFonts w:ascii="Times New Roman" w:eastAsia="Times New Roman" w:hAnsi="Times New Roman" w:cs="Times New Roman"/>
          <w:color w:val="000000"/>
          <w:sz w:val="28"/>
          <w:szCs w:val="28"/>
          <w:lang w:val="uk-UA" w:eastAsia="uk-UA"/>
        </w:rPr>
        <w:t>них процесах їх використання [25</w:t>
      </w:r>
      <w:r w:rsidRPr="008728BA">
        <w:rPr>
          <w:rFonts w:ascii="Times New Roman" w:eastAsia="Times New Roman" w:hAnsi="Times New Roman" w:cs="Times New Roman"/>
          <w:color w:val="000000"/>
          <w:sz w:val="28"/>
          <w:szCs w:val="28"/>
          <w:lang w:val="uk-UA" w:eastAsia="uk-UA"/>
        </w:rPr>
        <w:t>].</w:t>
      </w:r>
    </w:p>
    <w:p w:rsidR="00176912" w:rsidRPr="006B6446" w:rsidRDefault="00176912" w:rsidP="00176912">
      <w:pPr>
        <w:spacing w:after="0" w:line="360" w:lineRule="auto"/>
        <w:ind w:firstLine="851"/>
        <w:jc w:val="both"/>
        <w:rPr>
          <w:rFonts w:ascii="Times New Roman" w:hAnsi="Times New Roman" w:cs="Times New Roman"/>
          <w:color w:val="000000" w:themeColor="text1"/>
          <w:sz w:val="28"/>
          <w:szCs w:val="28"/>
          <w:lang w:val="uk-UA"/>
        </w:rPr>
      </w:pPr>
      <w:r w:rsidRPr="006B6446">
        <w:rPr>
          <w:rFonts w:ascii="Times New Roman" w:hAnsi="Times New Roman" w:cs="Times New Roman"/>
          <w:color w:val="000000" w:themeColor="text1"/>
          <w:sz w:val="28"/>
          <w:szCs w:val="28"/>
          <w:lang w:val="uk-UA"/>
        </w:rPr>
        <w:t xml:space="preserve">Для </w:t>
      </w:r>
      <w:r w:rsidR="006B6446" w:rsidRPr="006B6446">
        <w:rPr>
          <w:rFonts w:ascii="Times New Roman" w:hAnsi="Times New Roman" w:cs="Times New Roman"/>
          <w:color w:val="000000" w:themeColor="text1"/>
          <w:sz w:val="28"/>
          <w:szCs w:val="28"/>
          <w:lang w:val="uk-UA"/>
        </w:rPr>
        <w:t xml:space="preserve">отримання значення </w:t>
      </w:r>
      <w:r w:rsidRPr="006B6446">
        <w:rPr>
          <w:rFonts w:ascii="Times New Roman" w:hAnsi="Times New Roman" w:cs="Times New Roman"/>
          <w:color w:val="000000" w:themeColor="text1"/>
          <w:sz w:val="28"/>
          <w:szCs w:val="28"/>
          <w:lang w:val="uk-UA"/>
        </w:rPr>
        <w:t>рН обрано датчик рН-ВТА сенсор кислотності рідини.</w:t>
      </w:r>
    </w:p>
    <w:p w:rsidR="00176912" w:rsidRPr="008728BA" w:rsidRDefault="00176912" w:rsidP="0003351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8728BA">
        <w:rPr>
          <w:rFonts w:ascii="Times New Roman" w:eastAsia="Times New Roman" w:hAnsi="Times New Roman" w:cs="Times New Roman"/>
          <w:color w:val="000000" w:themeColor="text1"/>
          <w:sz w:val="28"/>
          <w:szCs w:val="28"/>
          <w:lang w:val="uk-UA" w:eastAsia="uk-UA"/>
        </w:rPr>
        <w:lastRenderedPageBreak/>
        <w:t>Використовується стандартний датчик pH так само, як і традиційний pH-метр, з додатковими перевагами автоматичного збору даних, графічного аналізу та оцінки даних в комплексі з цифровою лабораторією</w:t>
      </w:r>
      <w:r w:rsidR="00703850" w:rsidRPr="00703850">
        <w:rPr>
          <w:rFonts w:ascii="Times New Roman" w:eastAsia="Times New Roman" w:hAnsi="Times New Roman" w:cs="Times New Roman"/>
          <w:color w:val="000000" w:themeColor="text1"/>
          <w:sz w:val="28"/>
          <w:szCs w:val="28"/>
          <w:lang w:val="ru-RU" w:eastAsia="uk-UA"/>
        </w:rPr>
        <w:t xml:space="preserve"> </w:t>
      </w:r>
      <w:r w:rsidR="00703850">
        <w:rPr>
          <w:rFonts w:ascii="Times New Roman" w:eastAsia="Times New Roman" w:hAnsi="Times New Roman" w:cs="Times New Roman"/>
          <w:color w:val="000000" w:themeColor="text1"/>
          <w:sz w:val="28"/>
          <w:szCs w:val="28"/>
          <w:lang w:eastAsia="uk-UA"/>
        </w:rPr>
        <w:t>[</w:t>
      </w:r>
      <w:r w:rsidR="00594C30">
        <w:rPr>
          <w:rFonts w:ascii="Times New Roman" w:eastAsia="Times New Roman" w:hAnsi="Times New Roman" w:cs="Times New Roman"/>
          <w:color w:val="000000" w:themeColor="text1"/>
          <w:sz w:val="28"/>
          <w:szCs w:val="28"/>
          <w:lang w:eastAsia="uk-UA"/>
        </w:rPr>
        <w:t>25</w:t>
      </w:r>
      <w:r w:rsidR="00703850">
        <w:rPr>
          <w:rFonts w:ascii="Times New Roman" w:eastAsia="Times New Roman" w:hAnsi="Times New Roman" w:cs="Times New Roman"/>
          <w:color w:val="000000" w:themeColor="text1"/>
          <w:sz w:val="28"/>
          <w:szCs w:val="28"/>
          <w:lang w:eastAsia="uk-UA"/>
        </w:rPr>
        <w:t>,</w:t>
      </w:r>
      <w:r w:rsidR="00594C30">
        <w:rPr>
          <w:rFonts w:ascii="Times New Roman" w:eastAsia="Times New Roman" w:hAnsi="Times New Roman" w:cs="Times New Roman"/>
          <w:color w:val="000000" w:themeColor="text1"/>
          <w:sz w:val="28"/>
          <w:szCs w:val="28"/>
          <w:lang w:eastAsia="uk-UA"/>
        </w:rPr>
        <w:t>26</w:t>
      </w:r>
      <w:r w:rsidR="00703850">
        <w:rPr>
          <w:rFonts w:ascii="Times New Roman" w:eastAsia="Times New Roman" w:hAnsi="Times New Roman" w:cs="Times New Roman"/>
          <w:color w:val="000000" w:themeColor="text1"/>
          <w:sz w:val="28"/>
          <w:szCs w:val="28"/>
          <w:lang w:eastAsia="uk-UA"/>
        </w:rPr>
        <w:t>]</w:t>
      </w:r>
      <w:r w:rsidR="0083358E">
        <w:rPr>
          <w:rFonts w:ascii="Times New Roman" w:eastAsia="Times New Roman" w:hAnsi="Times New Roman" w:cs="Times New Roman"/>
          <w:color w:val="000000" w:themeColor="text1"/>
          <w:sz w:val="28"/>
          <w:szCs w:val="28"/>
          <w:lang w:val="uk-UA" w:eastAsia="uk-UA"/>
        </w:rPr>
        <w:t>.</w:t>
      </w:r>
    </w:p>
    <w:p w:rsidR="00176912" w:rsidRPr="008728BA" w:rsidRDefault="00176912" w:rsidP="00033514">
      <w:pPr>
        <w:shd w:val="clear" w:color="auto" w:fill="FFFFFF"/>
        <w:spacing w:after="0" w:line="360" w:lineRule="auto"/>
        <w:ind w:firstLine="709"/>
        <w:jc w:val="center"/>
        <w:rPr>
          <w:rFonts w:ascii="Times New Roman" w:eastAsia="Times New Roman" w:hAnsi="Times New Roman" w:cs="Times New Roman"/>
          <w:b/>
          <w:color w:val="000000" w:themeColor="text1"/>
          <w:sz w:val="28"/>
          <w:szCs w:val="28"/>
          <w:lang w:val="uk-UA" w:eastAsia="uk-UA"/>
        </w:rPr>
      </w:pPr>
      <w:r w:rsidRPr="008728BA">
        <w:rPr>
          <w:rFonts w:ascii="Times New Roman" w:eastAsia="Times New Roman" w:hAnsi="Times New Roman" w:cs="Times New Roman"/>
          <w:b/>
          <w:color w:val="000000" w:themeColor="text1"/>
          <w:sz w:val="28"/>
          <w:szCs w:val="28"/>
          <w:lang w:val="uk-UA" w:eastAsia="uk-UA"/>
        </w:rPr>
        <w:t>Типові дії по використанню датчика pH:</w:t>
      </w:r>
    </w:p>
    <w:p w:rsidR="00176912" w:rsidRPr="008728BA" w:rsidRDefault="0083358E" w:rsidP="00926B07">
      <w:pPr>
        <w:numPr>
          <w:ilvl w:val="0"/>
          <w:numId w:val="34"/>
        </w:numPr>
        <w:shd w:val="clear" w:color="auto" w:fill="FFFFFF"/>
        <w:tabs>
          <w:tab w:val="clear" w:pos="72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б</w:t>
      </w:r>
      <w:r w:rsidR="006B6446">
        <w:rPr>
          <w:rFonts w:ascii="Times New Roman" w:eastAsia="Times New Roman" w:hAnsi="Times New Roman" w:cs="Times New Roman"/>
          <w:color w:val="000000" w:themeColor="text1"/>
          <w:sz w:val="28"/>
          <w:szCs w:val="28"/>
          <w:lang w:val="uk-UA" w:eastAsia="uk-UA"/>
        </w:rPr>
        <w:t>азове кислотне титрування;</w:t>
      </w:r>
    </w:p>
    <w:p w:rsidR="00176912" w:rsidRPr="008728BA" w:rsidRDefault="0083358E" w:rsidP="00926B07">
      <w:pPr>
        <w:numPr>
          <w:ilvl w:val="0"/>
          <w:numId w:val="34"/>
        </w:numPr>
        <w:shd w:val="clear" w:color="auto" w:fill="FFFFFF"/>
        <w:tabs>
          <w:tab w:val="clear" w:pos="72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в</w:t>
      </w:r>
      <w:r w:rsidR="00176912" w:rsidRPr="008728BA">
        <w:rPr>
          <w:rFonts w:ascii="Times New Roman" w:eastAsia="Times New Roman" w:hAnsi="Times New Roman" w:cs="Times New Roman"/>
          <w:color w:val="000000" w:themeColor="text1"/>
          <w:sz w:val="28"/>
          <w:szCs w:val="28"/>
          <w:lang w:val="uk-UA" w:eastAsia="uk-UA"/>
        </w:rPr>
        <w:t>ив</w:t>
      </w:r>
      <w:r w:rsidR="006B6446">
        <w:rPr>
          <w:rFonts w:ascii="Times New Roman" w:eastAsia="Times New Roman" w:hAnsi="Times New Roman" w:cs="Times New Roman"/>
          <w:color w:val="000000" w:themeColor="text1"/>
          <w:sz w:val="28"/>
          <w:szCs w:val="28"/>
          <w:lang w:val="uk-UA" w:eastAsia="uk-UA"/>
        </w:rPr>
        <w:t>чення побутових кислот та основ;</w:t>
      </w:r>
    </w:p>
    <w:p w:rsidR="00176912" w:rsidRPr="008728BA" w:rsidRDefault="0083358E" w:rsidP="00926B07">
      <w:pPr>
        <w:numPr>
          <w:ilvl w:val="0"/>
          <w:numId w:val="34"/>
        </w:numPr>
        <w:shd w:val="clear" w:color="auto" w:fill="FFFFFF"/>
        <w:tabs>
          <w:tab w:val="clear" w:pos="72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м</w:t>
      </w:r>
      <w:r w:rsidR="00176912" w:rsidRPr="008728BA">
        <w:rPr>
          <w:rFonts w:ascii="Times New Roman" w:eastAsia="Times New Roman" w:hAnsi="Times New Roman" w:cs="Times New Roman"/>
          <w:color w:val="000000" w:themeColor="text1"/>
          <w:sz w:val="28"/>
          <w:szCs w:val="28"/>
          <w:lang w:val="uk-UA" w:eastAsia="uk-UA"/>
        </w:rPr>
        <w:t xml:space="preserve">оніторинг змін рН під час хімічної </w:t>
      </w:r>
      <w:r w:rsidR="006B6446">
        <w:rPr>
          <w:rFonts w:ascii="Times New Roman" w:eastAsia="Times New Roman" w:hAnsi="Times New Roman" w:cs="Times New Roman"/>
          <w:color w:val="000000" w:themeColor="text1"/>
          <w:sz w:val="28"/>
          <w:szCs w:val="28"/>
          <w:lang w:val="uk-UA" w:eastAsia="uk-UA"/>
        </w:rPr>
        <w:t>реакції;</w:t>
      </w:r>
    </w:p>
    <w:p w:rsidR="00176912" w:rsidRPr="008728BA" w:rsidRDefault="0083358E" w:rsidP="00926B07">
      <w:pPr>
        <w:numPr>
          <w:ilvl w:val="0"/>
          <w:numId w:val="34"/>
        </w:numPr>
        <w:shd w:val="clear" w:color="auto" w:fill="FFFFFF"/>
        <w:tabs>
          <w:tab w:val="clear" w:pos="72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в</w:t>
      </w:r>
      <w:r w:rsidR="00176912" w:rsidRPr="008728BA">
        <w:rPr>
          <w:rFonts w:ascii="Times New Roman" w:eastAsia="Times New Roman" w:hAnsi="Times New Roman" w:cs="Times New Roman"/>
          <w:color w:val="000000" w:themeColor="text1"/>
          <w:sz w:val="28"/>
          <w:szCs w:val="28"/>
          <w:lang w:val="uk-UA" w:eastAsia="uk-UA"/>
        </w:rPr>
        <w:t>ивчення</w:t>
      </w:r>
      <w:r w:rsidR="006B6446">
        <w:rPr>
          <w:rFonts w:ascii="Times New Roman" w:eastAsia="Times New Roman" w:hAnsi="Times New Roman" w:cs="Times New Roman"/>
          <w:color w:val="000000" w:themeColor="text1"/>
          <w:sz w:val="28"/>
          <w:szCs w:val="28"/>
          <w:lang w:val="uk-UA" w:eastAsia="uk-UA"/>
        </w:rPr>
        <w:t xml:space="preserve"> кислотних дощів та буферизації;</w:t>
      </w:r>
    </w:p>
    <w:p w:rsidR="00176912" w:rsidRPr="008728BA" w:rsidRDefault="0083358E" w:rsidP="00926B07">
      <w:pPr>
        <w:numPr>
          <w:ilvl w:val="0"/>
          <w:numId w:val="34"/>
        </w:numPr>
        <w:shd w:val="clear" w:color="auto" w:fill="FFFFFF"/>
        <w:tabs>
          <w:tab w:val="clear" w:pos="72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а</w:t>
      </w:r>
      <w:r w:rsidR="00176912" w:rsidRPr="008728BA">
        <w:rPr>
          <w:rFonts w:ascii="Times New Roman" w:eastAsia="Times New Roman" w:hAnsi="Times New Roman" w:cs="Times New Roman"/>
          <w:color w:val="000000" w:themeColor="text1"/>
          <w:sz w:val="28"/>
          <w:szCs w:val="28"/>
          <w:lang w:val="uk-UA" w:eastAsia="uk-UA"/>
        </w:rPr>
        <w:t>наліз якості води в джерелах та озерах</w:t>
      </w:r>
      <w:r w:rsidR="00703850" w:rsidRPr="00703850">
        <w:rPr>
          <w:rFonts w:ascii="Times New Roman" w:eastAsia="Times New Roman" w:hAnsi="Times New Roman" w:cs="Times New Roman"/>
          <w:color w:val="000000" w:themeColor="text1"/>
          <w:sz w:val="28"/>
          <w:szCs w:val="28"/>
          <w:lang w:val="ru-RU" w:eastAsia="uk-UA"/>
        </w:rPr>
        <w:t xml:space="preserve"> [</w:t>
      </w:r>
      <w:r w:rsidR="00594C30">
        <w:rPr>
          <w:rFonts w:ascii="Times New Roman" w:eastAsia="Times New Roman" w:hAnsi="Times New Roman" w:cs="Times New Roman"/>
          <w:color w:val="000000" w:themeColor="text1"/>
          <w:sz w:val="28"/>
          <w:szCs w:val="28"/>
          <w:lang w:val="ru-RU" w:eastAsia="uk-UA"/>
        </w:rPr>
        <w:t>25</w:t>
      </w:r>
      <w:r w:rsidR="00703850" w:rsidRPr="00703850">
        <w:rPr>
          <w:rFonts w:ascii="Times New Roman" w:eastAsia="Times New Roman" w:hAnsi="Times New Roman" w:cs="Times New Roman"/>
          <w:color w:val="000000" w:themeColor="text1"/>
          <w:sz w:val="28"/>
          <w:szCs w:val="28"/>
          <w:lang w:val="ru-RU" w:eastAsia="uk-UA"/>
        </w:rPr>
        <w:t>]</w:t>
      </w:r>
      <w:r w:rsidR="00176912" w:rsidRPr="008728BA">
        <w:rPr>
          <w:rFonts w:ascii="Times New Roman" w:eastAsia="Times New Roman" w:hAnsi="Times New Roman" w:cs="Times New Roman"/>
          <w:color w:val="000000" w:themeColor="text1"/>
          <w:sz w:val="28"/>
          <w:szCs w:val="28"/>
          <w:lang w:val="uk-UA" w:eastAsia="uk-UA"/>
        </w:rPr>
        <w:t>.</w:t>
      </w:r>
    </w:p>
    <w:p w:rsidR="00176912" w:rsidRPr="008728BA" w:rsidRDefault="00176912" w:rsidP="00033514">
      <w:pPr>
        <w:spacing w:after="0" w:line="360" w:lineRule="auto"/>
        <w:ind w:firstLine="709"/>
        <w:jc w:val="center"/>
        <w:rPr>
          <w:rFonts w:ascii="Times New Roman" w:eastAsia="Times New Roman" w:hAnsi="Times New Roman" w:cs="Times New Roman"/>
          <w:b/>
          <w:bCs/>
          <w:color w:val="000000" w:themeColor="text1"/>
          <w:sz w:val="28"/>
          <w:szCs w:val="28"/>
          <w:lang w:val="uk-UA" w:eastAsia="uk-UA"/>
        </w:rPr>
      </w:pPr>
      <w:r w:rsidRPr="008728BA">
        <w:rPr>
          <w:rFonts w:ascii="Times New Roman" w:eastAsia="Times New Roman" w:hAnsi="Times New Roman" w:cs="Times New Roman"/>
          <w:b/>
          <w:bCs/>
          <w:color w:val="000000" w:themeColor="text1"/>
          <w:sz w:val="28"/>
          <w:szCs w:val="28"/>
          <w:lang w:val="uk-UA" w:eastAsia="uk-UA"/>
        </w:rPr>
        <w:t>Характеристики стандартного датчика pH</w:t>
      </w:r>
    </w:p>
    <w:p w:rsidR="00176912" w:rsidRPr="008728BA" w:rsidRDefault="0083358E" w:rsidP="00926B07">
      <w:pPr>
        <w:numPr>
          <w:ilvl w:val="0"/>
          <w:numId w:val="35"/>
        </w:numPr>
        <w:shd w:val="clear" w:color="auto" w:fill="FFFFFF"/>
        <w:tabs>
          <w:tab w:val="clear" w:pos="720"/>
          <w:tab w:val="num" w:pos="36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т</w:t>
      </w:r>
      <w:r w:rsidR="00176912" w:rsidRPr="008728BA">
        <w:rPr>
          <w:rFonts w:ascii="Times New Roman" w:eastAsia="Times New Roman" w:hAnsi="Times New Roman" w:cs="Times New Roman"/>
          <w:color w:val="000000" w:themeColor="text1"/>
          <w:sz w:val="28"/>
          <w:szCs w:val="28"/>
          <w:lang w:val="uk-UA" w:eastAsia="uk-UA"/>
        </w:rPr>
        <w:t>ип: Герметичний, гелевидний, епоксидний корпус, Ag/AgCl</w:t>
      </w:r>
      <w:r w:rsidR="006B6446">
        <w:rPr>
          <w:rFonts w:ascii="Times New Roman" w:eastAsia="Times New Roman" w:hAnsi="Times New Roman" w:cs="Times New Roman"/>
          <w:color w:val="000000" w:themeColor="text1"/>
          <w:sz w:val="28"/>
          <w:szCs w:val="28"/>
          <w:lang w:val="uk-UA" w:eastAsia="uk-UA"/>
        </w:rPr>
        <w:t>;</w:t>
      </w:r>
    </w:p>
    <w:p w:rsidR="00176912" w:rsidRPr="008728BA" w:rsidRDefault="0083358E" w:rsidP="00926B07">
      <w:pPr>
        <w:numPr>
          <w:ilvl w:val="0"/>
          <w:numId w:val="35"/>
        </w:numPr>
        <w:shd w:val="clear" w:color="auto" w:fill="FFFFFF"/>
        <w:tabs>
          <w:tab w:val="clear" w:pos="720"/>
          <w:tab w:val="num" w:pos="36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д</w:t>
      </w:r>
      <w:r w:rsidR="00176912" w:rsidRPr="008728BA">
        <w:rPr>
          <w:rFonts w:ascii="Times New Roman" w:eastAsia="Times New Roman" w:hAnsi="Times New Roman" w:cs="Times New Roman"/>
          <w:color w:val="000000" w:themeColor="text1"/>
          <w:sz w:val="28"/>
          <w:szCs w:val="28"/>
          <w:lang w:val="uk-UA" w:eastAsia="uk-UA"/>
        </w:rPr>
        <w:t>іаметр валу: 12 мм</w:t>
      </w:r>
      <w:r w:rsidR="006B6446">
        <w:rPr>
          <w:rFonts w:ascii="Times New Roman" w:eastAsia="Times New Roman" w:hAnsi="Times New Roman" w:cs="Times New Roman"/>
          <w:color w:val="000000" w:themeColor="text1"/>
          <w:sz w:val="28"/>
          <w:szCs w:val="28"/>
          <w:lang w:val="uk-UA" w:eastAsia="uk-UA"/>
        </w:rPr>
        <w:t>;</w:t>
      </w:r>
    </w:p>
    <w:p w:rsidR="00176912" w:rsidRPr="008728BA" w:rsidRDefault="0083358E" w:rsidP="00926B07">
      <w:pPr>
        <w:numPr>
          <w:ilvl w:val="0"/>
          <w:numId w:val="35"/>
        </w:numPr>
        <w:shd w:val="clear" w:color="auto" w:fill="FFFFFF"/>
        <w:tabs>
          <w:tab w:val="clear" w:pos="720"/>
          <w:tab w:val="num" w:pos="36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в</w:t>
      </w:r>
      <w:r w:rsidR="00176912" w:rsidRPr="008728BA">
        <w:rPr>
          <w:rFonts w:ascii="Times New Roman" w:eastAsia="Times New Roman" w:hAnsi="Times New Roman" w:cs="Times New Roman"/>
          <w:color w:val="000000" w:themeColor="text1"/>
          <w:sz w:val="28"/>
          <w:szCs w:val="28"/>
          <w:lang w:val="uk-UA" w:eastAsia="uk-UA"/>
        </w:rPr>
        <w:t>ідгук: 90% кінцевого значення за 1 секунду</w:t>
      </w:r>
      <w:r w:rsidR="006B6446">
        <w:rPr>
          <w:rFonts w:ascii="Times New Roman" w:eastAsia="Times New Roman" w:hAnsi="Times New Roman" w:cs="Times New Roman"/>
          <w:color w:val="000000" w:themeColor="text1"/>
          <w:sz w:val="28"/>
          <w:szCs w:val="28"/>
          <w:lang w:val="uk-UA" w:eastAsia="uk-UA"/>
        </w:rPr>
        <w:t>;</w:t>
      </w:r>
    </w:p>
    <w:p w:rsidR="00176912" w:rsidRPr="008728BA" w:rsidRDefault="0083358E" w:rsidP="00926B07">
      <w:pPr>
        <w:numPr>
          <w:ilvl w:val="0"/>
          <w:numId w:val="35"/>
        </w:numPr>
        <w:shd w:val="clear" w:color="auto" w:fill="FFFFFF"/>
        <w:tabs>
          <w:tab w:val="clear" w:pos="720"/>
          <w:tab w:val="num" w:pos="36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д</w:t>
      </w:r>
      <w:r w:rsidR="00176912" w:rsidRPr="008728BA">
        <w:rPr>
          <w:rFonts w:ascii="Times New Roman" w:eastAsia="Times New Roman" w:hAnsi="Times New Roman" w:cs="Times New Roman"/>
          <w:color w:val="000000" w:themeColor="text1"/>
          <w:sz w:val="28"/>
          <w:szCs w:val="28"/>
          <w:lang w:val="uk-UA" w:eastAsia="uk-UA"/>
        </w:rPr>
        <w:t>іапазон температур: від 5 до 80 °C</w:t>
      </w:r>
      <w:r w:rsidR="006B6446">
        <w:rPr>
          <w:rFonts w:ascii="Times New Roman" w:eastAsia="Times New Roman" w:hAnsi="Times New Roman" w:cs="Times New Roman"/>
          <w:color w:val="000000" w:themeColor="text1"/>
          <w:sz w:val="28"/>
          <w:szCs w:val="28"/>
          <w:lang w:val="uk-UA" w:eastAsia="uk-UA"/>
        </w:rPr>
        <w:t>;</w:t>
      </w:r>
    </w:p>
    <w:p w:rsidR="00176912" w:rsidRPr="008728BA" w:rsidRDefault="0083358E" w:rsidP="00926B07">
      <w:pPr>
        <w:numPr>
          <w:ilvl w:val="0"/>
          <w:numId w:val="35"/>
        </w:numPr>
        <w:shd w:val="clear" w:color="auto" w:fill="FFFFFF"/>
        <w:tabs>
          <w:tab w:val="clear" w:pos="720"/>
          <w:tab w:val="num" w:pos="36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д</w:t>
      </w:r>
      <w:r w:rsidR="00176912" w:rsidRPr="008728BA">
        <w:rPr>
          <w:rFonts w:ascii="Times New Roman" w:eastAsia="Times New Roman" w:hAnsi="Times New Roman" w:cs="Times New Roman"/>
          <w:color w:val="000000" w:themeColor="text1"/>
          <w:sz w:val="28"/>
          <w:szCs w:val="28"/>
          <w:lang w:val="uk-UA" w:eastAsia="uk-UA"/>
        </w:rPr>
        <w:t>іапазон визначення: pH 0-14</w:t>
      </w:r>
      <w:r w:rsidR="006B6446">
        <w:rPr>
          <w:rFonts w:ascii="Times New Roman" w:eastAsia="Times New Roman" w:hAnsi="Times New Roman" w:cs="Times New Roman"/>
          <w:color w:val="000000" w:themeColor="text1"/>
          <w:sz w:val="28"/>
          <w:szCs w:val="28"/>
          <w:lang w:val="uk-UA" w:eastAsia="uk-UA"/>
        </w:rPr>
        <w:t>;</w:t>
      </w:r>
    </w:p>
    <w:p w:rsidR="00176912" w:rsidRPr="008728BA" w:rsidRDefault="0083358E" w:rsidP="00926B07">
      <w:pPr>
        <w:numPr>
          <w:ilvl w:val="0"/>
          <w:numId w:val="35"/>
        </w:numPr>
        <w:shd w:val="clear" w:color="auto" w:fill="FFFFFF"/>
        <w:tabs>
          <w:tab w:val="clear" w:pos="720"/>
          <w:tab w:val="num" w:pos="36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т</w:t>
      </w:r>
      <w:r w:rsidR="00176912" w:rsidRPr="008728BA">
        <w:rPr>
          <w:rFonts w:ascii="Times New Roman" w:eastAsia="Times New Roman" w:hAnsi="Times New Roman" w:cs="Times New Roman"/>
          <w:color w:val="000000" w:themeColor="text1"/>
          <w:sz w:val="28"/>
          <w:szCs w:val="28"/>
          <w:lang w:val="uk-UA" w:eastAsia="uk-UA"/>
        </w:rPr>
        <w:t>очність: +/- 0,2 одиниці рН</w:t>
      </w:r>
      <w:r w:rsidR="006B6446">
        <w:rPr>
          <w:rFonts w:ascii="Times New Roman" w:eastAsia="Times New Roman" w:hAnsi="Times New Roman" w:cs="Times New Roman"/>
          <w:color w:val="000000" w:themeColor="text1"/>
          <w:sz w:val="28"/>
          <w:szCs w:val="28"/>
          <w:lang w:val="uk-UA" w:eastAsia="uk-UA"/>
        </w:rPr>
        <w:t>;</w:t>
      </w:r>
    </w:p>
    <w:p w:rsidR="00176912" w:rsidRPr="008728BA" w:rsidRDefault="0083358E" w:rsidP="00926B07">
      <w:pPr>
        <w:numPr>
          <w:ilvl w:val="0"/>
          <w:numId w:val="35"/>
        </w:numPr>
        <w:shd w:val="clear" w:color="auto" w:fill="FFFFFF"/>
        <w:tabs>
          <w:tab w:val="clear" w:pos="720"/>
          <w:tab w:val="num" w:pos="360"/>
        </w:tabs>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п</w:t>
      </w:r>
      <w:r w:rsidR="00594C30">
        <w:rPr>
          <w:rFonts w:ascii="Times New Roman" w:eastAsia="Times New Roman" w:hAnsi="Times New Roman" w:cs="Times New Roman"/>
          <w:color w:val="000000" w:themeColor="text1"/>
          <w:sz w:val="28"/>
          <w:szCs w:val="28"/>
          <w:lang w:val="uk-UA" w:eastAsia="uk-UA"/>
        </w:rPr>
        <w:t>оказник ізопотенціалу: pH 7 [22</w:t>
      </w:r>
      <w:r w:rsidR="00703850">
        <w:rPr>
          <w:rFonts w:ascii="Times New Roman" w:eastAsia="Times New Roman" w:hAnsi="Times New Roman" w:cs="Times New Roman"/>
          <w:color w:val="000000" w:themeColor="text1"/>
          <w:sz w:val="28"/>
          <w:szCs w:val="28"/>
          <w:lang w:eastAsia="uk-UA"/>
        </w:rPr>
        <w:t>,</w:t>
      </w:r>
      <w:r w:rsidR="00594C30">
        <w:rPr>
          <w:rFonts w:ascii="Times New Roman" w:eastAsia="Times New Roman" w:hAnsi="Times New Roman" w:cs="Times New Roman"/>
          <w:color w:val="000000" w:themeColor="text1"/>
          <w:sz w:val="28"/>
          <w:szCs w:val="28"/>
          <w:lang w:eastAsia="uk-UA"/>
        </w:rPr>
        <w:t>26</w:t>
      </w:r>
      <w:r w:rsidR="00176912" w:rsidRPr="008728BA">
        <w:rPr>
          <w:rFonts w:ascii="Times New Roman" w:eastAsia="Times New Roman" w:hAnsi="Times New Roman" w:cs="Times New Roman"/>
          <w:color w:val="000000" w:themeColor="text1"/>
          <w:sz w:val="28"/>
          <w:szCs w:val="28"/>
          <w:lang w:val="uk-UA" w:eastAsia="uk-UA"/>
        </w:rPr>
        <w:t>].</w:t>
      </w:r>
    </w:p>
    <w:p w:rsidR="00176912" w:rsidRPr="008728BA" w:rsidRDefault="00176912" w:rsidP="00176912">
      <w:pPr>
        <w:spacing w:after="0" w:line="360" w:lineRule="auto"/>
        <w:ind w:firstLine="851"/>
        <w:jc w:val="both"/>
        <w:rPr>
          <w:rFonts w:ascii="Times New Roman" w:hAnsi="Times New Roman" w:cs="Times New Roman"/>
          <w:sz w:val="28"/>
          <w:szCs w:val="28"/>
          <w:lang w:val="uk-UA"/>
        </w:rPr>
      </w:pPr>
    </w:p>
    <w:p w:rsidR="00176912" w:rsidRPr="008728BA" w:rsidRDefault="00176912" w:rsidP="00926B07">
      <w:pPr>
        <w:pStyle w:val="a5"/>
        <w:numPr>
          <w:ilvl w:val="1"/>
          <w:numId w:val="5"/>
        </w:numPr>
        <w:jc w:val="center"/>
        <w:outlineLvl w:val="1"/>
        <w:rPr>
          <w:rFonts w:cs="Times New Roman"/>
          <w:b/>
          <w:szCs w:val="28"/>
          <w:lang w:val="uk-UA"/>
        </w:rPr>
      </w:pPr>
      <w:bookmarkStart w:id="21" w:name="_Toc26519839"/>
      <w:r w:rsidRPr="008728BA">
        <w:rPr>
          <w:rFonts w:cs="Times New Roman"/>
          <w:b/>
          <w:szCs w:val="28"/>
          <w:lang w:val="uk-UA"/>
        </w:rPr>
        <w:t>Вибір програмно-логічного контролера</w:t>
      </w:r>
      <w:bookmarkEnd w:id="21"/>
    </w:p>
    <w:p w:rsidR="00176912" w:rsidRPr="008728BA" w:rsidRDefault="00176912" w:rsidP="00176912">
      <w:pPr>
        <w:spacing w:after="0" w:line="360" w:lineRule="auto"/>
        <w:ind w:firstLine="851"/>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t>Для моніторингу системи водних об’єктів було обрано програмно-логічний контролер</w:t>
      </w:r>
      <w:r w:rsidR="006B6446">
        <w:rPr>
          <w:rFonts w:ascii="Times New Roman" w:hAnsi="Times New Roman" w:cs="Times New Roman"/>
          <w:sz w:val="28"/>
          <w:szCs w:val="28"/>
          <w:lang w:val="uk-UA"/>
        </w:rPr>
        <w:t xml:space="preserve"> (ПЛК)</w:t>
      </w:r>
      <w:r w:rsidRPr="008728BA">
        <w:rPr>
          <w:rFonts w:ascii="Times New Roman" w:hAnsi="Times New Roman" w:cs="Times New Roman"/>
          <w:sz w:val="28"/>
          <w:szCs w:val="28"/>
          <w:lang w:val="uk-UA"/>
        </w:rPr>
        <w:t xml:space="preserve"> Siemens Simatic S7-1500. </w:t>
      </w:r>
    </w:p>
    <w:p w:rsidR="00176912" w:rsidRPr="008728BA" w:rsidRDefault="00176912" w:rsidP="00176912">
      <w:pPr>
        <w:spacing w:after="0" w:line="360" w:lineRule="auto"/>
        <w:ind w:firstLine="851"/>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t>Це найновіше сімейство контролерів Siemens, яке забезпечує відмінними характеристиками та швидкістю. В нових контролерах S7-1500 значно знижено час реакції на зовнішні події.</w:t>
      </w:r>
    </w:p>
    <w:p w:rsidR="00176912" w:rsidRPr="008728BA" w:rsidRDefault="00176912" w:rsidP="00176912">
      <w:pPr>
        <w:spacing w:after="0" w:line="360" w:lineRule="auto"/>
        <w:ind w:firstLine="708"/>
        <w:jc w:val="both"/>
        <w:rPr>
          <w:rFonts w:ascii="Times New Roman" w:hAnsi="Times New Roman" w:cs="Times New Roman"/>
          <w:b/>
          <w:sz w:val="28"/>
          <w:szCs w:val="28"/>
          <w:lang w:val="uk-UA"/>
        </w:rPr>
      </w:pPr>
      <w:r w:rsidRPr="008728BA">
        <w:rPr>
          <w:rFonts w:ascii="Times New Roman" w:hAnsi="Times New Roman" w:cs="Times New Roman"/>
          <w:sz w:val="28"/>
          <w:szCs w:val="28"/>
          <w:lang w:val="uk-UA"/>
        </w:rPr>
        <w:t>Завдяки своїй продуктивності контролери S7-1500 можуть бути використані для вирішення завдань середнього та високого рівня складності.</w:t>
      </w:r>
    </w:p>
    <w:p w:rsidR="00176912" w:rsidRPr="008728BA" w:rsidRDefault="00176912" w:rsidP="00176912">
      <w:pPr>
        <w:spacing w:after="0" w:line="360" w:lineRule="auto"/>
        <w:ind w:firstLine="708"/>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t xml:space="preserve">Зручна конструкція S7-1500 і його модульність дозволяють зручно адаптувати його до вимог задачі. Контролер має природне охолодження. У разі </w:t>
      </w:r>
      <w:r w:rsidRPr="008728BA">
        <w:rPr>
          <w:rFonts w:ascii="Times New Roman" w:hAnsi="Times New Roman" w:cs="Times New Roman"/>
          <w:sz w:val="28"/>
          <w:szCs w:val="28"/>
          <w:lang w:val="uk-UA"/>
        </w:rPr>
        <w:lastRenderedPageBreak/>
        <w:t>модернізації системи контролер забезпечує вільне нарощування функціональних можливостей. Підвищена ступінь захисту програми і даних забезпечують додатковим рівнем безпеки.</w:t>
      </w:r>
    </w:p>
    <w:p w:rsidR="00176912" w:rsidRPr="008728BA" w:rsidRDefault="00176912" w:rsidP="00176912">
      <w:pPr>
        <w:pStyle w:val="a8"/>
        <w:spacing w:before="0" w:beforeAutospacing="0" w:after="0" w:afterAutospacing="0" w:line="360" w:lineRule="auto"/>
        <w:ind w:firstLine="708"/>
        <w:jc w:val="both"/>
        <w:rPr>
          <w:color w:val="000000"/>
          <w:sz w:val="28"/>
          <w:szCs w:val="28"/>
          <w:lang w:val="uk-UA"/>
        </w:rPr>
      </w:pPr>
      <w:r w:rsidRPr="008728BA">
        <w:rPr>
          <w:color w:val="000000"/>
          <w:sz w:val="28"/>
          <w:szCs w:val="28"/>
          <w:lang w:val="uk-UA"/>
        </w:rPr>
        <w:t>Установка всіх модулів ПЛК здійснюється на профільну шину S7-1500. Можлива установка до 32 модулів контролера в одну монтажну стійку. Послідовність розміщення модулів довільна. Через інтерфейсні модулі ET 200MP і мережу PROFINET є можливість підключати додаткові стійки з додатковими модулями розширення до контролера S7-1500.</w:t>
      </w:r>
    </w:p>
    <w:p w:rsidR="00176912" w:rsidRPr="00594C30" w:rsidRDefault="00176912" w:rsidP="00594C30">
      <w:pPr>
        <w:pStyle w:val="a8"/>
        <w:spacing w:before="0" w:beforeAutospacing="0" w:after="0" w:afterAutospacing="0" w:line="360" w:lineRule="auto"/>
        <w:ind w:firstLine="708"/>
        <w:jc w:val="both"/>
        <w:rPr>
          <w:color w:val="000000"/>
          <w:sz w:val="28"/>
          <w:szCs w:val="28"/>
          <w:lang w:val="ru-RU"/>
        </w:rPr>
      </w:pPr>
      <w:r w:rsidRPr="008728BA">
        <w:rPr>
          <w:color w:val="000000"/>
          <w:sz w:val="28"/>
          <w:szCs w:val="28"/>
          <w:lang w:val="uk-UA"/>
        </w:rPr>
        <w:t>За допомогою знімних дисплеїв, якими комплектуються всі модулі ЦПУ S7-1500, експлуатаційні характеристики контролера помітно підвищуються. Завдяки застосуванню знімного дисплея можна, без застосування програматора, провести зміну різних параметрів, в тому числі змінити IP-адресу, ім'я станції і т.д. На дисплей можна виводити діагностичну інформацію і аварійні повідомлення, а в системі розподіленого або локального введення-виведення можна відображати стан модулів та відображати серійні і замовні номери і версії ПЗ модулів системи. Видалення і установку дисплея можна виробляти в процесі роботи контролера</w:t>
      </w:r>
      <w:r>
        <w:rPr>
          <w:color w:val="000000"/>
          <w:sz w:val="28"/>
          <w:szCs w:val="28"/>
          <w:lang w:val="uk-UA"/>
        </w:rPr>
        <w:t xml:space="preserve"> [</w:t>
      </w:r>
      <w:r w:rsidR="00594C30">
        <w:rPr>
          <w:color w:val="000000"/>
          <w:sz w:val="28"/>
          <w:szCs w:val="28"/>
          <w:lang w:val="ru-RU"/>
        </w:rPr>
        <w:t>28</w:t>
      </w:r>
      <w:r w:rsidRPr="008728BA">
        <w:rPr>
          <w:color w:val="000000"/>
          <w:sz w:val="28"/>
          <w:szCs w:val="28"/>
          <w:lang w:val="uk-UA"/>
        </w:rPr>
        <w:t>].</w:t>
      </w:r>
    </w:p>
    <w:p w:rsidR="00176912" w:rsidRPr="008728BA" w:rsidRDefault="00176912" w:rsidP="00176912">
      <w:pPr>
        <w:pStyle w:val="a8"/>
        <w:spacing w:before="0" w:beforeAutospacing="0" w:after="0" w:afterAutospacing="0" w:line="360" w:lineRule="auto"/>
        <w:ind w:firstLine="708"/>
        <w:jc w:val="both"/>
        <w:rPr>
          <w:color w:val="000000"/>
          <w:sz w:val="28"/>
          <w:szCs w:val="28"/>
          <w:lang w:val="uk-UA"/>
        </w:rPr>
      </w:pPr>
      <w:r w:rsidRPr="008728BA">
        <w:rPr>
          <w:color w:val="000000"/>
          <w:sz w:val="28"/>
          <w:szCs w:val="28"/>
          <w:lang w:val="uk-UA"/>
        </w:rPr>
        <w:t xml:space="preserve">Програмування контролера </w:t>
      </w:r>
      <w:r w:rsidRPr="008728BA">
        <w:rPr>
          <w:sz w:val="28"/>
          <w:szCs w:val="28"/>
          <w:lang w:val="uk-UA"/>
        </w:rPr>
        <w:t>S7-1500 відбувається в програмному середовищі TIA Portal V13 ( Totally Integrated Automation Portal) від компанії Siemens. Оскільки, легка розробка в TIA Portal дає змогу провести доступ до системи цифрової автоматизації.</w:t>
      </w:r>
    </w:p>
    <w:p w:rsidR="00176912" w:rsidRPr="008728BA" w:rsidRDefault="00176912" w:rsidP="00176912">
      <w:pPr>
        <w:pStyle w:val="a8"/>
        <w:spacing w:before="0" w:beforeAutospacing="0" w:after="0" w:afterAutospacing="0" w:line="360" w:lineRule="auto"/>
        <w:ind w:firstLine="708"/>
        <w:jc w:val="both"/>
        <w:rPr>
          <w:sz w:val="28"/>
          <w:szCs w:val="28"/>
          <w:lang w:val="uk-UA"/>
        </w:rPr>
      </w:pPr>
      <w:r w:rsidRPr="008728BA">
        <w:rPr>
          <w:sz w:val="28"/>
          <w:szCs w:val="28"/>
          <w:lang w:val="uk-UA"/>
        </w:rPr>
        <w:t>У TIA Portal інтегровані наступні програмні пакети:</w:t>
      </w:r>
    </w:p>
    <w:p w:rsidR="00176912" w:rsidRPr="008728BA" w:rsidRDefault="00176912" w:rsidP="00926B07">
      <w:pPr>
        <w:pStyle w:val="a8"/>
        <w:numPr>
          <w:ilvl w:val="1"/>
          <w:numId w:val="9"/>
        </w:numPr>
        <w:spacing w:before="0" w:beforeAutospacing="0" w:after="0" w:afterAutospacing="0" w:line="360" w:lineRule="auto"/>
        <w:ind w:left="0" w:firstLine="709"/>
        <w:jc w:val="both"/>
        <w:rPr>
          <w:color w:val="000000"/>
          <w:sz w:val="28"/>
          <w:szCs w:val="28"/>
          <w:lang w:val="uk-UA"/>
        </w:rPr>
      </w:pPr>
      <w:r w:rsidRPr="008728BA">
        <w:rPr>
          <w:sz w:val="28"/>
          <w:szCs w:val="28"/>
          <w:lang w:val="uk-UA"/>
        </w:rPr>
        <w:t>Simatic Step 7, для програмування контролерів S7-1200, S71500, S7-300, S7- 400 і WinAC;</w:t>
      </w:r>
    </w:p>
    <w:p w:rsidR="00176912" w:rsidRPr="008728BA" w:rsidRDefault="00176912" w:rsidP="00926B07">
      <w:pPr>
        <w:pStyle w:val="a8"/>
        <w:numPr>
          <w:ilvl w:val="1"/>
          <w:numId w:val="9"/>
        </w:numPr>
        <w:spacing w:before="0" w:beforeAutospacing="0" w:after="0" w:afterAutospacing="0" w:line="360" w:lineRule="auto"/>
        <w:ind w:left="0" w:firstLine="709"/>
        <w:jc w:val="both"/>
        <w:rPr>
          <w:color w:val="000000"/>
          <w:sz w:val="28"/>
          <w:szCs w:val="28"/>
          <w:lang w:val="uk-UA"/>
        </w:rPr>
      </w:pPr>
      <w:r w:rsidRPr="008728BA">
        <w:rPr>
          <w:sz w:val="28"/>
          <w:szCs w:val="28"/>
          <w:lang w:val="uk-UA"/>
        </w:rPr>
        <w:t>Simatic WinCC, для розробки людино-машинного інтерфейсу (від найпростіших кнопкових панелей до складних змін рівня SCADA);</w:t>
      </w:r>
    </w:p>
    <w:p w:rsidR="00176912" w:rsidRPr="008728BA" w:rsidRDefault="00176912" w:rsidP="00926B07">
      <w:pPr>
        <w:pStyle w:val="a8"/>
        <w:numPr>
          <w:ilvl w:val="1"/>
          <w:numId w:val="9"/>
        </w:numPr>
        <w:spacing w:before="0" w:beforeAutospacing="0" w:after="0" w:afterAutospacing="0" w:line="360" w:lineRule="auto"/>
        <w:ind w:left="0" w:firstLine="709"/>
        <w:jc w:val="both"/>
        <w:rPr>
          <w:color w:val="000000"/>
          <w:sz w:val="28"/>
          <w:szCs w:val="28"/>
          <w:lang w:val="uk-UA"/>
        </w:rPr>
      </w:pPr>
      <w:r w:rsidRPr="008728BA">
        <w:rPr>
          <w:sz w:val="28"/>
          <w:szCs w:val="28"/>
          <w:lang w:val="uk-UA"/>
        </w:rPr>
        <w:t>Sinamics StartDrive для параметрування, програмування та діагностики приводів Sinamics;</w:t>
      </w:r>
    </w:p>
    <w:p w:rsidR="00176912" w:rsidRPr="008728BA" w:rsidRDefault="00176912" w:rsidP="00926B07">
      <w:pPr>
        <w:pStyle w:val="a8"/>
        <w:numPr>
          <w:ilvl w:val="1"/>
          <w:numId w:val="9"/>
        </w:numPr>
        <w:spacing w:before="0" w:beforeAutospacing="0" w:after="0" w:afterAutospacing="0" w:line="360" w:lineRule="auto"/>
        <w:ind w:left="0" w:firstLine="709"/>
        <w:jc w:val="both"/>
        <w:rPr>
          <w:color w:val="000000"/>
          <w:sz w:val="28"/>
          <w:szCs w:val="28"/>
          <w:lang w:val="uk-UA"/>
        </w:rPr>
      </w:pPr>
      <w:r w:rsidRPr="008728BA">
        <w:rPr>
          <w:sz w:val="28"/>
          <w:szCs w:val="28"/>
          <w:lang w:val="uk-UA"/>
        </w:rPr>
        <w:t>Simatic PLCSIM - симулятор ПЛК;</w:t>
      </w:r>
    </w:p>
    <w:p w:rsidR="00176912" w:rsidRPr="008728BA" w:rsidRDefault="00176912" w:rsidP="00926B07">
      <w:pPr>
        <w:pStyle w:val="a8"/>
        <w:numPr>
          <w:ilvl w:val="1"/>
          <w:numId w:val="9"/>
        </w:numPr>
        <w:spacing w:before="0" w:beforeAutospacing="0" w:after="0" w:afterAutospacing="0" w:line="360" w:lineRule="auto"/>
        <w:ind w:left="0" w:firstLine="709"/>
        <w:jc w:val="both"/>
        <w:rPr>
          <w:color w:val="000000"/>
          <w:sz w:val="28"/>
          <w:szCs w:val="28"/>
          <w:lang w:val="uk-UA"/>
        </w:rPr>
      </w:pPr>
      <w:r w:rsidRPr="008728BA">
        <w:rPr>
          <w:sz w:val="28"/>
          <w:szCs w:val="28"/>
          <w:lang w:val="uk-UA"/>
        </w:rPr>
        <w:lastRenderedPageBreak/>
        <w:t>Simatic Step 7 Safety;</w:t>
      </w:r>
    </w:p>
    <w:p w:rsidR="00176912" w:rsidRPr="008728BA" w:rsidRDefault="00176912" w:rsidP="00926B07">
      <w:pPr>
        <w:pStyle w:val="a8"/>
        <w:numPr>
          <w:ilvl w:val="1"/>
          <w:numId w:val="9"/>
        </w:numPr>
        <w:spacing w:before="0" w:beforeAutospacing="0" w:after="0" w:afterAutospacing="0" w:line="360" w:lineRule="auto"/>
        <w:ind w:left="0" w:firstLine="709"/>
        <w:jc w:val="both"/>
        <w:rPr>
          <w:color w:val="000000"/>
          <w:sz w:val="28"/>
          <w:szCs w:val="28"/>
          <w:lang w:val="uk-UA"/>
        </w:rPr>
      </w:pPr>
      <w:r w:rsidRPr="008728BA">
        <w:rPr>
          <w:sz w:val="28"/>
          <w:szCs w:val="28"/>
          <w:lang w:val="uk-UA"/>
        </w:rPr>
        <w:t>Simatic Visualization Architect;</w:t>
      </w:r>
    </w:p>
    <w:p w:rsidR="00176912" w:rsidRPr="008728BA" w:rsidRDefault="0083358E" w:rsidP="00926B07">
      <w:pPr>
        <w:pStyle w:val="a8"/>
        <w:numPr>
          <w:ilvl w:val="1"/>
          <w:numId w:val="9"/>
        </w:numPr>
        <w:spacing w:before="0" w:beforeAutospacing="0" w:after="0" w:afterAutospacing="0" w:line="360" w:lineRule="auto"/>
        <w:ind w:left="0" w:firstLine="709"/>
        <w:jc w:val="both"/>
        <w:rPr>
          <w:color w:val="000000"/>
          <w:sz w:val="28"/>
          <w:szCs w:val="28"/>
          <w:lang w:val="uk-UA"/>
        </w:rPr>
      </w:pPr>
      <w:r>
        <w:rPr>
          <w:sz w:val="28"/>
          <w:szCs w:val="28"/>
          <w:lang w:val="uk-UA"/>
        </w:rPr>
        <w:t>Simatic Energy Suit.</w:t>
      </w:r>
    </w:p>
    <w:p w:rsidR="00176912" w:rsidRPr="008728BA" w:rsidRDefault="00176912" w:rsidP="00176912">
      <w:pPr>
        <w:pStyle w:val="a8"/>
        <w:spacing w:before="0" w:beforeAutospacing="0" w:after="0" w:afterAutospacing="0" w:line="360" w:lineRule="auto"/>
        <w:ind w:firstLine="708"/>
        <w:jc w:val="both"/>
        <w:rPr>
          <w:color w:val="000000"/>
          <w:sz w:val="28"/>
          <w:szCs w:val="28"/>
          <w:lang w:val="uk-UA"/>
        </w:rPr>
      </w:pPr>
      <w:r w:rsidRPr="008728BA">
        <w:rPr>
          <w:sz w:val="28"/>
          <w:szCs w:val="28"/>
          <w:lang w:val="uk-UA"/>
        </w:rPr>
        <w:t>Головною причиною вибору програмного забезпечення від Siemens TIA Portal v13 стала можливість симуляції роботи програмованих контролерів SIMATIC на комп’ютері без наявності реальної апаратури управління, а також можливість інтеграції готового продукту у будь-яку систему автоматизації. Це дозволяє виявити програмні помилки на ранніх стадіях реалізації проекту, підвищити якість програм, прискорити і здешевити виконання</w:t>
      </w:r>
      <w:r>
        <w:rPr>
          <w:sz w:val="28"/>
          <w:szCs w:val="28"/>
          <w:lang w:val="uk-UA"/>
        </w:rPr>
        <w:t xml:space="preserve"> пуско-налагоджувальних робіт [</w:t>
      </w:r>
      <w:r w:rsidR="00594C30">
        <w:rPr>
          <w:sz w:val="28"/>
          <w:szCs w:val="28"/>
          <w:lang w:val="ru-RU"/>
        </w:rPr>
        <w:t>28</w:t>
      </w:r>
      <w:r w:rsidRPr="008728BA">
        <w:rPr>
          <w:sz w:val="28"/>
          <w:szCs w:val="28"/>
          <w:lang w:val="uk-UA"/>
        </w:rPr>
        <w:t>].</w:t>
      </w:r>
    </w:p>
    <w:p w:rsidR="00176912" w:rsidRPr="008728BA" w:rsidRDefault="0083358E" w:rsidP="00176912">
      <w:pPr>
        <w:pStyle w:val="a8"/>
        <w:spacing w:before="0" w:beforeAutospacing="0" w:after="0" w:afterAutospacing="0" w:line="360" w:lineRule="auto"/>
        <w:ind w:firstLine="708"/>
        <w:jc w:val="right"/>
        <w:rPr>
          <w:color w:val="000000"/>
          <w:sz w:val="28"/>
          <w:szCs w:val="28"/>
          <w:lang w:val="uk-UA"/>
        </w:rPr>
      </w:pPr>
      <w:r>
        <w:rPr>
          <w:color w:val="000000"/>
          <w:sz w:val="28"/>
          <w:szCs w:val="28"/>
          <w:lang w:val="uk-UA"/>
        </w:rPr>
        <w:t>Таблиця</w:t>
      </w:r>
      <w:r w:rsidR="00176912" w:rsidRPr="008728BA">
        <w:rPr>
          <w:color w:val="000000"/>
          <w:sz w:val="28"/>
          <w:szCs w:val="28"/>
          <w:lang w:val="uk-UA"/>
        </w:rPr>
        <w:t xml:space="preserve"> 3.1 – Загальні характеристики контролера</w:t>
      </w:r>
    </w:p>
    <w:tbl>
      <w:tblPr>
        <w:tblStyle w:val="a6"/>
        <w:tblW w:w="0" w:type="auto"/>
        <w:tblLook w:val="04A0" w:firstRow="1" w:lastRow="0" w:firstColumn="1" w:lastColumn="0" w:noHBand="0" w:noVBand="1"/>
      </w:tblPr>
      <w:tblGrid>
        <w:gridCol w:w="5099"/>
        <w:gridCol w:w="5099"/>
      </w:tblGrid>
      <w:tr w:rsidR="00176912" w:rsidRPr="008728BA" w:rsidTr="00176912">
        <w:tc>
          <w:tcPr>
            <w:tcW w:w="10198" w:type="dxa"/>
            <w:gridSpan w:val="2"/>
          </w:tcPr>
          <w:p w:rsidR="00176912" w:rsidRPr="008728BA" w:rsidRDefault="00176912" w:rsidP="00176912">
            <w:pPr>
              <w:pStyle w:val="a8"/>
              <w:spacing w:before="0" w:beforeAutospacing="0" w:after="0" w:afterAutospacing="0" w:line="360" w:lineRule="auto"/>
              <w:jc w:val="center"/>
              <w:rPr>
                <w:b/>
                <w:color w:val="000000"/>
              </w:rPr>
            </w:pPr>
            <w:r w:rsidRPr="008728BA">
              <w:rPr>
                <w:b/>
                <w:color w:val="000000"/>
              </w:rPr>
              <w:t>Загальні характеристики</w:t>
            </w:r>
          </w:p>
        </w:tc>
      </w:tr>
      <w:tr w:rsidR="00176912" w:rsidRPr="008728BA" w:rsidTr="00176912">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1</w:t>
            </w:r>
          </w:p>
        </w:tc>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2</w:t>
            </w:r>
          </w:p>
        </w:tc>
      </w:tr>
      <w:tr w:rsidR="00176912" w:rsidRPr="008728BA" w:rsidTr="00176912">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Позначення типу продукту</w:t>
            </w:r>
          </w:p>
        </w:tc>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ЦП 1518F-4PN/DP</w:t>
            </w:r>
          </w:p>
        </w:tc>
      </w:tr>
      <w:tr w:rsidR="00176912" w:rsidRPr="008728BA" w:rsidTr="00176912">
        <w:tc>
          <w:tcPr>
            <w:tcW w:w="10198" w:type="dxa"/>
            <w:gridSpan w:val="2"/>
          </w:tcPr>
          <w:p w:rsidR="00176912" w:rsidRPr="008728BA" w:rsidRDefault="00176912" w:rsidP="00176912">
            <w:pPr>
              <w:pStyle w:val="a8"/>
              <w:spacing w:before="0" w:beforeAutospacing="0" w:after="0" w:afterAutospacing="0" w:line="360" w:lineRule="auto"/>
              <w:jc w:val="center"/>
              <w:rPr>
                <w:b/>
                <w:color w:val="000000"/>
              </w:rPr>
            </w:pPr>
            <w:r w:rsidRPr="008728BA">
              <w:rPr>
                <w:b/>
                <w:color w:val="000000"/>
              </w:rPr>
              <w:t>Напруга живлення</w:t>
            </w:r>
          </w:p>
        </w:tc>
      </w:tr>
      <w:tr w:rsidR="00176912" w:rsidRPr="008728BA" w:rsidTr="00176912">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Вид напруги живлення</w:t>
            </w:r>
          </w:p>
        </w:tc>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24 В пост. струму</w:t>
            </w:r>
          </w:p>
        </w:tc>
      </w:tr>
      <w:tr w:rsidR="00176912" w:rsidRPr="008728BA" w:rsidTr="00176912">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Допусти</w:t>
            </w:r>
            <w:r>
              <w:rPr>
                <w:color w:val="000000"/>
              </w:rPr>
              <w:t>м</w:t>
            </w:r>
            <w:r w:rsidRPr="008728BA">
              <w:rPr>
                <w:color w:val="000000"/>
              </w:rPr>
              <w:t>ий діапазон, нижня межа (пост. струм)</w:t>
            </w:r>
          </w:p>
        </w:tc>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19,2 V</w:t>
            </w:r>
          </w:p>
        </w:tc>
      </w:tr>
      <w:tr w:rsidR="00176912" w:rsidRPr="008728BA" w:rsidTr="00176912">
        <w:tc>
          <w:tcPr>
            <w:tcW w:w="5099" w:type="dxa"/>
          </w:tcPr>
          <w:p w:rsidR="00176912" w:rsidRPr="008728BA" w:rsidRDefault="00176912" w:rsidP="00176912">
            <w:pPr>
              <w:pStyle w:val="a8"/>
              <w:spacing w:before="0" w:beforeAutospacing="0" w:after="0" w:afterAutospacing="0" w:line="360" w:lineRule="auto"/>
              <w:jc w:val="center"/>
              <w:rPr>
                <w:color w:val="000000"/>
              </w:rPr>
            </w:pPr>
            <w:r>
              <w:rPr>
                <w:color w:val="000000"/>
              </w:rPr>
              <w:t>Допустимий діапазон, верхн</w:t>
            </w:r>
            <w:r w:rsidRPr="008728BA">
              <w:rPr>
                <w:color w:val="000000"/>
              </w:rPr>
              <w:t>я межа (пост. струм)</w:t>
            </w:r>
          </w:p>
        </w:tc>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28,8 V</w:t>
            </w:r>
          </w:p>
        </w:tc>
      </w:tr>
      <w:tr w:rsidR="00176912" w:rsidRPr="008728BA" w:rsidTr="00176912">
        <w:tc>
          <w:tcPr>
            <w:tcW w:w="10198" w:type="dxa"/>
            <w:gridSpan w:val="2"/>
          </w:tcPr>
          <w:p w:rsidR="00176912" w:rsidRPr="008728BA" w:rsidRDefault="00176912" w:rsidP="00176912">
            <w:pPr>
              <w:pStyle w:val="a8"/>
              <w:spacing w:before="0" w:beforeAutospacing="0" w:after="0" w:afterAutospacing="0" w:line="360" w:lineRule="auto"/>
              <w:jc w:val="center"/>
              <w:rPr>
                <w:b/>
                <w:color w:val="000000"/>
              </w:rPr>
            </w:pPr>
            <w:r w:rsidRPr="008728BA">
              <w:rPr>
                <w:b/>
                <w:color w:val="000000"/>
              </w:rPr>
              <w:t>Вхідний струм</w:t>
            </w:r>
          </w:p>
        </w:tc>
      </w:tr>
      <w:tr w:rsidR="00176912" w:rsidRPr="008728BA" w:rsidTr="00176912">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Споживання струму (номінальне)</w:t>
            </w:r>
          </w:p>
        </w:tc>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1,55 A</w:t>
            </w:r>
          </w:p>
        </w:tc>
      </w:tr>
      <w:tr w:rsidR="00176912" w:rsidRPr="008728BA" w:rsidTr="00176912">
        <w:tc>
          <w:tcPr>
            <w:tcW w:w="10198" w:type="dxa"/>
            <w:gridSpan w:val="2"/>
          </w:tcPr>
          <w:p w:rsidR="00176912" w:rsidRPr="008728BA" w:rsidRDefault="00176912" w:rsidP="00176912">
            <w:pPr>
              <w:pStyle w:val="a8"/>
              <w:spacing w:before="0" w:beforeAutospacing="0" w:after="0" w:afterAutospacing="0" w:line="360" w:lineRule="auto"/>
              <w:jc w:val="center"/>
              <w:rPr>
                <w:b/>
                <w:color w:val="000000"/>
              </w:rPr>
            </w:pPr>
            <w:r w:rsidRPr="008728BA">
              <w:rPr>
                <w:b/>
                <w:color w:val="000000"/>
              </w:rPr>
              <w:t>Потужність</w:t>
            </w:r>
          </w:p>
        </w:tc>
      </w:tr>
      <w:tr w:rsidR="00176912" w:rsidRPr="008728BA" w:rsidTr="00176912">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Споживана потужність шини на задній стінці (збалансована)</w:t>
            </w:r>
          </w:p>
        </w:tc>
        <w:tc>
          <w:tcPr>
            <w:tcW w:w="5099" w:type="dxa"/>
          </w:tcPr>
          <w:p w:rsidR="00176912" w:rsidRPr="008728BA" w:rsidRDefault="00176912" w:rsidP="00176912">
            <w:pPr>
              <w:pStyle w:val="a8"/>
              <w:spacing w:before="0" w:beforeAutospacing="0" w:after="0" w:afterAutospacing="0" w:line="360" w:lineRule="auto"/>
              <w:jc w:val="center"/>
              <w:rPr>
                <w:color w:val="000000"/>
              </w:rPr>
            </w:pPr>
            <w:r w:rsidRPr="008728BA">
              <w:rPr>
                <w:color w:val="000000"/>
              </w:rPr>
              <w:t>30 W</w:t>
            </w:r>
          </w:p>
        </w:tc>
      </w:tr>
    </w:tbl>
    <w:p w:rsidR="003F27E0" w:rsidRDefault="003F27E0" w:rsidP="009073D3">
      <w:pPr>
        <w:spacing w:after="0" w:line="360" w:lineRule="auto"/>
        <w:jc w:val="right"/>
        <w:rPr>
          <w:rFonts w:ascii="Times New Roman" w:hAnsi="Times New Roman" w:cs="Times New Roman"/>
          <w:sz w:val="28"/>
          <w:szCs w:val="28"/>
          <w:lang w:val="uk-UA"/>
        </w:rPr>
      </w:pPr>
    </w:p>
    <w:p w:rsidR="003F27E0" w:rsidRDefault="003F27E0" w:rsidP="009073D3">
      <w:pPr>
        <w:spacing w:after="0" w:line="360" w:lineRule="auto"/>
        <w:jc w:val="right"/>
        <w:rPr>
          <w:rFonts w:ascii="Times New Roman" w:hAnsi="Times New Roman" w:cs="Times New Roman"/>
          <w:sz w:val="28"/>
          <w:szCs w:val="28"/>
          <w:lang w:val="uk-UA"/>
        </w:rPr>
      </w:pPr>
    </w:p>
    <w:p w:rsidR="003F27E0" w:rsidRDefault="003F27E0" w:rsidP="009073D3">
      <w:pPr>
        <w:spacing w:after="0" w:line="360" w:lineRule="auto"/>
        <w:jc w:val="right"/>
        <w:rPr>
          <w:rFonts w:ascii="Times New Roman" w:hAnsi="Times New Roman" w:cs="Times New Roman"/>
          <w:sz w:val="28"/>
          <w:szCs w:val="28"/>
          <w:lang w:val="uk-UA"/>
        </w:rPr>
      </w:pPr>
    </w:p>
    <w:p w:rsidR="003F27E0" w:rsidRDefault="003F27E0" w:rsidP="009073D3">
      <w:pPr>
        <w:spacing w:after="0" w:line="360" w:lineRule="auto"/>
        <w:jc w:val="right"/>
        <w:rPr>
          <w:rFonts w:ascii="Times New Roman" w:hAnsi="Times New Roman" w:cs="Times New Roman"/>
          <w:sz w:val="28"/>
          <w:szCs w:val="28"/>
          <w:lang w:val="uk-UA"/>
        </w:rPr>
      </w:pPr>
    </w:p>
    <w:p w:rsidR="003F27E0" w:rsidRDefault="003F27E0" w:rsidP="009073D3">
      <w:pPr>
        <w:spacing w:after="0" w:line="360" w:lineRule="auto"/>
        <w:jc w:val="right"/>
        <w:rPr>
          <w:rFonts w:ascii="Times New Roman" w:hAnsi="Times New Roman" w:cs="Times New Roman"/>
          <w:sz w:val="28"/>
          <w:szCs w:val="28"/>
          <w:lang w:val="uk-UA"/>
        </w:rPr>
      </w:pPr>
    </w:p>
    <w:p w:rsidR="003F27E0" w:rsidRDefault="003F27E0" w:rsidP="009073D3">
      <w:pPr>
        <w:spacing w:after="0" w:line="360" w:lineRule="auto"/>
        <w:jc w:val="right"/>
        <w:rPr>
          <w:rFonts w:ascii="Times New Roman" w:hAnsi="Times New Roman" w:cs="Times New Roman"/>
          <w:sz w:val="28"/>
          <w:szCs w:val="28"/>
          <w:lang w:val="uk-UA"/>
        </w:rPr>
      </w:pPr>
    </w:p>
    <w:p w:rsidR="009073D3" w:rsidRDefault="009073D3" w:rsidP="009073D3">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3.1</w:t>
      </w:r>
    </w:p>
    <w:tbl>
      <w:tblPr>
        <w:tblStyle w:val="a6"/>
        <w:tblW w:w="0" w:type="auto"/>
        <w:tblLook w:val="04A0" w:firstRow="1" w:lastRow="0" w:firstColumn="1" w:lastColumn="0" w:noHBand="0" w:noVBand="1"/>
      </w:tblPr>
      <w:tblGrid>
        <w:gridCol w:w="5099"/>
        <w:gridCol w:w="5099"/>
      </w:tblGrid>
      <w:tr w:rsidR="009073D3" w:rsidRPr="008728BA" w:rsidTr="00931A6B">
        <w:tc>
          <w:tcPr>
            <w:tcW w:w="5099" w:type="dxa"/>
          </w:tcPr>
          <w:p w:rsidR="009073D3" w:rsidRPr="008728BA" w:rsidRDefault="009073D3" w:rsidP="00931A6B">
            <w:pPr>
              <w:pStyle w:val="a8"/>
              <w:spacing w:before="0" w:beforeAutospacing="0" w:after="0" w:afterAutospacing="0" w:line="360" w:lineRule="auto"/>
              <w:jc w:val="center"/>
              <w:rPr>
                <w:color w:val="000000"/>
              </w:rPr>
            </w:pPr>
            <w:r w:rsidRPr="008728BA">
              <w:rPr>
                <w:color w:val="000000"/>
              </w:rPr>
              <w:t>1</w:t>
            </w:r>
          </w:p>
        </w:tc>
        <w:tc>
          <w:tcPr>
            <w:tcW w:w="5099" w:type="dxa"/>
          </w:tcPr>
          <w:p w:rsidR="009073D3" w:rsidRPr="008728BA" w:rsidRDefault="009073D3" w:rsidP="00931A6B">
            <w:pPr>
              <w:pStyle w:val="a8"/>
              <w:spacing w:before="0" w:beforeAutospacing="0" w:after="0" w:afterAutospacing="0" w:line="360" w:lineRule="auto"/>
              <w:jc w:val="center"/>
              <w:rPr>
                <w:color w:val="000000"/>
              </w:rPr>
            </w:pPr>
            <w:r w:rsidRPr="008728BA">
              <w:rPr>
                <w:color w:val="000000"/>
              </w:rPr>
              <w:t>2</w:t>
            </w:r>
          </w:p>
        </w:tc>
      </w:tr>
      <w:tr w:rsidR="0089597D" w:rsidRPr="008728BA" w:rsidTr="002232A2">
        <w:tc>
          <w:tcPr>
            <w:tcW w:w="10198" w:type="dxa"/>
            <w:gridSpan w:val="2"/>
          </w:tcPr>
          <w:p w:rsidR="0089597D" w:rsidRPr="008728BA" w:rsidRDefault="0089597D" w:rsidP="002232A2">
            <w:pPr>
              <w:pStyle w:val="a8"/>
              <w:spacing w:before="0" w:beforeAutospacing="0" w:after="0" w:afterAutospacing="0" w:line="360" w:lineRule="auto"/>
              <w:jc w:val="center"/>
              <w:rPr>
                <w:b/>
                <w:color w:val="000000"/>
              </w:rPr>
            </w:pPr>
            <w:r w:rsidRPr="008728BA">
              <w:rPr>
                <w:b/>
                <w:color w:val="000000"/>
              </w:rPr>
              <w:t>Оперативно запам’ятовуючий пристрій</w:t>
            </w:r>
          </w:p>
        </w:tc>
      </w:tr>
      <w:tr w:rsidR="0089597D" w:rsidRPr="008728BA" w:rsidTr="002232A2">
        <w:tc>
          <w:tcPr>
            <w:tcW w:w="5099" w:type="dxa"/>
          </w:tcPr>
          <w:p w:rsidR="0089597D" w:rsidRPr="008728BA" w:rsidRDefault="0089597D" w:rsidP="002232A2">
            <w:pPr>
              <w:pStyle w:val="a8"/>
              <w:spacing w:before="0" w:beforeAutospacing="0" w:after="0" w:afterAutospacing="0" w:line="360" w:lineRule="auto"/>
              <w:jc w:val="center"/>
              <w:rPr>
                <w:color w:val="000000"/>
              </w:rPr>
            </w:pPr>
            <w:r w:rsidRPr="008728BA">
              <w:rPr>
                <w:color w:val="000000"/>
              </w:rPr>
              <w:t>внутрішня (для програм)</w:t>
            </w:r>
          </w:p>
        </w:tc>
        <w:tc>
          <w:tcPr>
            <w:tcW w:w="5099" w:type="dxa"/>
          </w:tcPr>
          <w:p w:rsidR="0089597D" w:rsidRPr="008728BA" w:rsidRDefault="0089597D" w:rsidP="002232A2">
            <w:pPr>
              <w:pStyle w:val="a8"/>
              <w:spacing w:before="0" w:beforeAutospacing="0" w:after="0" w:afterAutospacing="0" w:line="360" w:lineRule="auto"/>
              <w:jc w:val="center"/>
              <w:rPr>
                <w:color w:val="000000"/>
              </w:rPr>
            </w:pPr>
            <w:r w:rsidRPr="008728BA">
              <w:rPr>
                <w:color w:val="000000"/>
              </w:rPr>
              <w:t>6 Mbyte</w:t>
            </w:r>
          </w:p>
        </w:tc>
      </w:tr>
      <w:tr w:rsidR="0089597D" w:rsidRPr="008728BA" w:rsidTr="002232A2">
        <w:tc>
          <w:tcPr>
            <w:tcW w:w="5099" w:type="dxa"/>
          </w:tcPr>
          <w:p w:rsidR="0089597D" w:rsidRPr="008728BA" w:rsidRDefault="0089597D" w:rsidP="002232A2">
            <w:pPr>
              <w:pStyle w:val="a8"/>
              <w:spacing w:before="0" w:beforeAutospacing="0" w:after="0" w:afterAutospacing="0" w:line="360" w:lineRule="auto"/>
              <w:jc w:val="center"/>
              <w:rPr>
                <w:color w:val="000000"/>
              </w:rPr>
            </w:pPr>
            <w:r>
              <w:rPr>
                <w:color w:val="000000"/>
              </w:rPr>
              <w:t>внутрішня (для дан</w:t>
            </w:r>
            <w:r w:rsidRPr="008728BA">
              <w:rPr>
                <w:color w:val="000000"/>
              </w:rPr>
              <w:t>их)</w:t>
            </w:r>
          </w:p>
        </w:tc>
        <w:tc>
          <w:tcPr>
            <w:tcW w:w="5099" w:type="dxa"/>
          </w:tcPr>
          <w:p w:rsidR="0089597D" w:rsidRPr="008728BA" w:rsidRDefault="0089597D" w:rsidP="002232A2">
            <w:pPr>
              <w:pStyle w:val="a8"/>
              <w:spacing w:before="0" w:beforeAutospacing="0" w:after="0" w:afterAutospacing="0" w:line="360" w:lineRule="auto"/>
              <w:jc w:val="center"/>
              <w:rPr>
                <w:color w:val="000000"/>
              </w:rPr>
            </w:pPr>
            <w:r w:rsidRPr="008728BA">
              <w:rPr>
                <w:color w:val="000000"/>
              </w:rPr>
              <w:t>20 Mbyte</w:t>
            </w:r>
          </w:p>
        </w:tc>
      </w:tr>
      <w:tr w:rsidR="0089597D" w:rsidRPr="008728BA" w:rsidTr="002232A2">
        <w:tc>
          <w:tcPr>
            <w:tcW w:w="10198" w:type="dxa"/>
            <w:gridSpan w:val="2"/>
          </w:tcPr>
          <w:p w:rsidR="0089597D" w:rsidRPr="008728BA" w:rsidRDefault="0089597D" w:rsidP="002232A2">
            <w:pPr>
              <w:pStyle w:val="a8"/>
              <w:spacing w:before="0" w:beforeAutospacing="0" w:after="0" w:afterAutospacing="0" w:line="360" w:lineRule="auto"/>
              <w:jc w:val="center"/>
              <w:rPr>
                <w:b/>
                <w:color w:val="000000"/>
              </w:rPr>
            </w:pPr>
            <w:r w:rsidRPr="008728BA">
              <w:rPr>
                <w:b/>
                <w:color w:val="000000"/>
              </w:rPr>
              <w:t>Пам’ять завантаження</w:t>
            </w:r>
          </w:p>
        </w:tc>
      </w:tr>
      <w:tr w:rsidR="0089597D" w:rsidRPr="008728BA" w:rsidTr="002232A2">
        <w:tc>
          <w:tcPr>
            <w:tcW w:w="5099" w:type="dxa"/>
          </w:tcPr>
          <w:p w:rsidR="0089597D" w:rsidRPr="008728BA" w:rsidRDefault="0089597D" w:rsidP="002232A2">
            <w:pPr>
              <w:pStyle w:val="a8"/>
              <w:spacing w:before="0" w:beforeAutospacing="0" w:after="0" w:afterAutospacing="0" w:line="360" w:lineRule="auto"/>
              <w:jc w:val="center"/>
              <w:rPr>
                <w:color w:val="000000"/>
              </w:rPr>
            </w:pPr>
            <w:r>
              <w:rPr>
                <w:color w:val="000000"/>
              </w:rPr>
              <w:t>вставна (карта пам</w:t>
            </w:r>
            <w:r w:rsidRPr="008728BA">
              <w:rPr>
                <w:color w:val="000000"/>
                <w:lang w:val="ru-RU"/>
              </w:rPr>
              <w:t>’</w:t>
            </w:r>
            <w:r>
              <w:rPr>
                <w:color w:val="000000"/>
              </w:rPr>
              <w:t>яті</w:t>
            </w:r>
            <w:r w:rsidRPr="008728BA">
              <w:rPr>
                <w:color w:val="000000"/>
              </w:rPr>
              <w:t xml:space="preserve"> SIMATIC), макс</w:t>
            </w:r>
          </w:p>
        </w:tc>
        <w:tc>
          <w:tcPr>
            <w:tcW w:w="5099" w:type="dxa"/>
          </w:tcPr>
          <w:p w:rsidR="0089597D" w:rsidRPr="008728BA" w:rsidRDefault="0089597D" w:rsidP="002232A2">
            <w:pPr>
              <w:pStyle w:val="a8"/>
              <w:spacing w:before="0" w:beforeAutospacing="0" w:after="0" w:afterAutospacing="0" w:line="360" w:lineRule="auto"/>
              <w:jc w:val="center"/>
              <w:rPr>
                <w:color w:val="000000"/>
              </w:rPr>
            </w:pPr>
            <w:r w:rsidRPr="008728BA">
              <w:rPr>
                <w:color w:val="000000"/>
              </w:rPr>
              <w:t>32 Gbyte</w:t>
            </w:r>
          </w:p>
        </w:tc>
      </w:tr>
      <w:tr w:rsidR="0089597D" w:rsidRPr="008728BA" w:rsidTr="002232A2">
        <w:tc>
          <w:tcPr>
            <w:tcW w:w="10198" w:type="dxa"/>
            <w:gridSpan w:val="2"/>
          </w:tcPr>
          <w:p w:rsidR="0089597D" w:rsidRPr="008728BA" w:rsidRDefault="0089597D" w:rsidP="002232A2">
            <w:pPr>
              <w:pStyle w:val="a8"/>
              <w:spacing w:before="0" w:beforeAutospacing="0" w:after="0" w:afterAutospacing="0" w:line="360" w:lineRule="auto"/>
              <w:jc w:val="center"/>
              <w:rPr>
                <w:b/>
                <w:color w:val="000000"/>
              </w:rPr>
            </w:pPr>
            <w:r w:rsidRPr="008728BA">
              <w:rPr>
                <w:b/>
                <w:color w:val="000000"/>
              </w:rPr>
              <w:t>Час обробки ЦП</w:t>
            </w:r>
          </w:p>
        </w:tc>
      </w:tr>
      <w:tr w:rsidR="0089597D" w:rsidRPr="008728BA" w:rsidTr="002232A2">
        <w:tc>
          <w:tcPr>
            <w:tcW w:w="5099" w:type="dxa"/>
          </w:tcPr>
          <w:p w:rsidR="0089597D" w:rsidRPr="008728BA" w:rsidRDefault="0089597D" w:rsidP="002232A2">
            <w:pPr>
              <w:pStyle w:val="a8"/>
              <w:spacing w:before="0" w:beforeAutospacing="0" w:after="0" w:afterAutospacing="0" w:line="360" w:lineRule="auto"/>
              <w:jc w:val="center"/>
              <w:rPr>
                <w:color w:val="000000"/>
              </w:rPr>
            </w:pPr>
            <w:r w:rsidRPr="008728BA">
              <w:rPr>
                <w:color w:val="000000"/>
              </w:rPr>
              <w:t>нормальний час операцій побітової обробки</w:t>
            </w:r>
          </w:p>
        </w:tc>
        <w:tc>
          <w:tcPr>
            <w:tcW w:w="5099" w:type="dxa"/>
          </w:tcPr>
          <w:p w:rsidR="0089597D" w:rsidRPr="008728BA" w:rsidRDefault="0089597D" w:rsidP="002232A2">
            <w:pPr>
              <w:pStyle w:val="a8"/>
              <w:spacing w:before="0" w:beforeAutospacing="0" w:after="0" w:afterAutospacing="0" w:line="360" w:lineRule="auto"/>
              <w:jc w:val="center"/>
              <w:rPr>
                <w:color w:val="000000"/>
              </w:rPr>
            </w:pPr>
            <w:r w:rsidRPr="008728BA">
              <w:rPr>
                <w:color w:val="000000"/>
              </w:rPr>
              <w:t>1 ns</w:t>
            </w:r>
          </w:p>
        </w:tc>
      </w:tr>
      <w:tr w:rsidR="0089597D" w:rsidRPr="008728BA" w:rsidTr="00931A6B">
        <w:tc>
          <w:tcPr>
            <w:tcW w:w="5099" w:type="dxa"/>
          </w:tcPr>
          <w:p w:rsidR="0089597D" w:rsidRPr="008728BA" w:rsidRDefault="0089597D" w:rsidP="00931A6B">
            <w:pPr>
              <w:pStyle w:val="a8"/>
              <w:spacing w:before="0" w:beforeAutospacing="0" w:after="0" w:afterAutospacing="0" w:line="360" w:lineRule="auto"/>
              <w:jc w:val="center"/>
              <w:rPr>
                <w:color w:val="000000"/>
              </w:rPr>
            </w:pPr>
          </w:p>
        </w:tc>
        <w:tc>
          <w:tcPr>
            <w:tcW w:w="5099" w:type="dxa"/>
          </w:tcPr>
          <w:p w:rsidR="0089597D" w:rsidRPr="008728BA" w:rsidRDefault="0089597D" w:rsidP="00931A6B">
            <w:pPr>
              <w:pStyle w:val="a8"/>
              <w:spacing w:before="0" w:beforeAutospacing="0" w:after="0" w:afterAutospacing="0" w:line="360" w:lineRule="auto"/>
              <w:jc w:val="center"/>
              <w:rPr>
                <w:color w:val="000000"/>
              </w:rPr>
            </w:pPr>
          </w:p>
        </w:tc>
      </w:tr>
      <w:tr w:rsidR="009073D3" w:rsidRPr="008728BA" w:rsidTr="00931A6B">
        <w:tc>
          <w:tcPr>
            <w:tcW w:w="5099" w:type="dxa"/>
          </w:tcPr>
          <w:p w:rsidR="009073D3" w:rsidRPr="008728BA" w:rsidRDefault="009073D3" w:rsidP="009073D3">
            <w:pPr>
              <w:pStyle w:val="a8"/>
              <w:spacing w:before="0" w:beforeAutospacing="0" w:after="0" w:afterAutospacing="0" w:line="360" w:lineRule="auto"/>
              <w:jc w:val="center"/>
              <w:rPr>
                <w:color w:val="000000"/>
              </w:rPr>
            </w:pPr>
            <w:r w:rsidRPr="008728BA">
              <w:rPr>
                <w:color w:val="000000"/>
              </w:rPr>
              <w:t>нормальний час операцій зі словами</w:t>
            </w:r>
          </w:p>
        </w:tc>
        <w:tc>
          <w:tcPr>
            <w:tcW w:w="5099" w:type="dxa"/>
          </w:tcPr>
          <w:p w:rsidR="009073D3" w:rsidRPr="008728BA" w:rsidRDefault="009073D3" w:rsidP="009073D3">
            <w:pPr>
              <w:pStyle w:val="a8"/>
              <w:spacing w:before="0" w:beforeAutospacing="0" w:after="0" w:afterAutospacing="0" w:line="360" w:lineRule="auto"/>
              <w:jc w:val="center"/>
              <w:rPr>
                <w:color w:val="000000"/>
              </w:rPr>
            </w:pPr>
            <w:r w:rsidRPr="008728BA">
              <w:rPr>
                <w:color w:val="000000"/>
              </w:rPr>
              <w:t>2 ns</w:t>
            </w:r>
          </w:p>
        </w:tc>
      </w:tr>
      <w:tr w:rsidR="009073D3" w:rsidRPr="008728BA" w:rsidTr="00931A6B">
        <w:tc>
          <w:tcPr>
            <w:tcW w:w="5099" w:type="dxa"/>
          </w:tcPr>
          <w:p w:rsidR="009073D3" w:rsidRPr="008728BA" w:rsidRDefault="009073D3" w:rsidP="009073D3">
            <w:pPr>
              <w:pStyle w:val="a8"/>
              <w:spacing w:before="0" w:beforeAutospacing="0" w:after="0" w:afterAutospacing="0" w:line="360" w:lineRule="auto"/>
              <w:jc w:val="center"/>
              <w:rPr>
                <w:color w:val="000000"/>
              </w:rPr>
            </w:pPr>
            <w:r w:rsidRPr="008728BA">
              <w:rPr>
                <w:color w:val="000000"/>
              </w:rPr>
              <w:t>Нормальний час виконання операцій арифметики, с фіксованою точкою</w:t>
            </w:r>
          </w:p>
        </w:tc>
        <w:tc>
          <w:tcPr>
            <w:tcW w:w="5099" w:type="dxa"/>
          </w:tcPr>
          <w:p w:rsidR="009073D3" w:rsidRPr="008728BA" w:rsidRDefault="009073D3" w:rsidP="009073D3">
            <w:pPr>
              <w:pStyle w:val="a8"/>
              <w:spacing w:before="0" w:beforeAutospacing="0" w:after="0" w:afterAutospacing="0" w:line="360" w:lineRule="auto"/>
              <w:jc w:val="center"/>
              <w:rPr>
                <w:color w:val="000000"/>
              </w:rPr>
            </w:pPr>
            <w:r w:rsidRPr="008728BA">
              <w:rPr>
                <w:color w:val="000000"/>
              </w:rPr>
              <w:t>2 ns</w:t>
            </w:r>
          </w:p>
        </w:tc>
      </w:tr>
      <w:tr w:rsidR="009073D3" w:rsidRPr="008728BA" w:rsidTr="00931A6B">
        <w:tc>
          <w:tcPr>
            <w:tcW w:w="5099" w:type="dxa"/>
          </w:tcPr>
          <w:p w:rsidR="009073D3" w:rsidRPr="008728BA" w:rsidRDefault="009073D3" w:rsidP="009073D3">
            <w:pPr>
              <w:pStyle w:val="a8"/>
              <w:spacing w:before="0" w:beforeAutospacing="0" w:after="0" w:afterAutospacing="0" w:line="360" w:lineRule="auto"/>
              <w:jc w:val="center"/>
              <w:rPr>
                <w:color w:val="000000"/>
              </w:rPr>
            </w:pPr>
            <w:r w:rsidRPr="008728BA">
              <w:rPr>
                <w:color w:val="000000"/>
              </w:rPr>
              <w:t>Нормал</w:t>
            </w:r>
            <w:r>
              <w:rPr>
                <w:color w:val="000000"/>
              </w:rPr>
              <w:t>ьн</w:t>
            </w:r>
            <w:r w:rsidRPr="008728BA">
              <w:rPr>
                <w:color w:val="000000"/>
              </w:rPr>
              <w:t>ий час виконання операцій з плаваючою точкою</w:t>
            </w:r>
          </w:p>
        </w:tc>
        <w:tc>
          <w:tcPr>
            <w:tcW w:w="5099" w:type="dxa"/>
          </w:tcPr>
          <w:p w:rsidR="009073D3" w:rsidRPr="008728BA" w:rsidRDefault="009073D3" w:rsidP="009073D3">
            <w:pPr>
              <w:pStyle w:val="a8"/>
              <w:spacing w:before="0" w:beforeAutospacing="0" w:after="0" w:afterAutospacing="0" w:line="360" w:lineRule="auto"/>
              <w:jc w:val="center"/>
              <w:rPr>
                <w:color w:val="000000"/>
              </w:rPr>
            </w:pPr>
            <w:r w:rsidRPr="008728BA">
              <w:rPr>
                <w:color w:val="000000"/>
              </w:rPr>
              <w:t>6 ns</w:t>
            </w:r>
          </w:p>
        </w:tc>
      </w:tr>
    </w:tbl>
    <w:p w:rsidR="009073D3" w:rsidRPr="008728BA" w:rsidRDefault="009073D3" w:rsidP="00176912">
      <w:pPr>
        <w:spacing w:after="0" w:line="360" w:lineRule="auto"/>
        <w:ind w:firstLine="851"/>
        <w:jc w:val="both"/>
        <w:rPr>
          <w:rFonts w:ascii="Times New Roman" w:hAnsi="Times New Roman" w:cs="Times New Roman"/>
          <w:sz w:val="28"/>
          <w:szCs w:val="28"/>
          <w:lang w:val="uk-UA"/>
        </w:rPr>
      </w:pPr>
    </w:p>
    <w:p w:rsidR="00176912" w:rsidRPr="008728BA" w:rsidRDefault="00176912" w:rsidP="00926B07">
      <w:pPr>
        <w:pStyle w:val="a5"/>
        <w:numPr>
          <w:ilvl w:val="1"/>
          <w:numId w:val="5"/>
        </w:numPr>
        <w:ind w:left="0" w:firstLine="709"/>
        <w:jc w:val="center"/>
        <w:outlineLvl w:val="1"/>
        <w:rPr>
          <w:rFonts w:cs="Times New Roman"/>
          <w:b/>
          <w:szCs w:val="28"/>
          <w:lang w:val="uk-UA"/>
        </w:rPr>
      </w:pPr>
      <w:bookmarkStart w:id="22" w:name="_Toc26519840"/>
      <w:r w:rsidRPr="008728BA">
        <w:rPr>
          <w:rFonts w:cs="Times New Roman"/>
          <w:b/>
          <w:szCs w:val="28"/>
          <w:lang w:val="uk-UA"/>
        </w:rPr>
        <w:t>Проектування системи моніторингу водних об’єктів в ПЛК Simatic S7-1500</w:t>
      </w:r>
      <w:bookmarkEnd w:id="22"/>
    </w:p>
    <w:p w:rsidR="00176912" w:rsidRPr="008728BA" w:rsidRDefault="00176912" w:rsidP="00033514">
      <w:pPr>
        <w:spacing w:after="0" w:line="360" w:lineRule="auto"/>
        <w:ind w:firstLine="709"/>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t>В процесі керування виробництвом значну роль відіграє оператор, який вносить зміни в роботу системи, коли відбуваються порушення технологічного режиму. Тому доцільно покращувати існуючі системи автоматизації для виявлення проблем, а також підтримки рішень з метою їх локалізації.</w:t>
      </w:r>
    </w:p>
    <w:p w:rsidR="00176912" w:rsidRPr="008728BA" w:rsidRDefault="00176912" w:rsidP="00033514">
      <w:pPr>
        <w:spacing w:after="0" w:line="360" w:lineRule="auto"/>
        <w:ind w:firstLine="709"/>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t xml:space="preserve">За допомогою інтегрованого середовища програмування TIA Portal можна інтегрувати не тільки базове програмне забезпечення, а також і нові функціональні можливості. </w:t>
      </w:r>
    </w:p>
    <w:p w:rsidR="00176912" w:rsidRPr="008728BA" w:rsidRDefault="00176912" w:rsidP="00033514">
      <w:pPr>
        <w:spacing w:after="0" w:line="360" w:lineRule="auto"/>
        <w:ind w:firstLine="709"/>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t xml:space="preserve">Для системи моніторингу очищення водних об’єктів всередині щита АСУ ТП необхідно розташувати модульний контролер Siemens Simatic S7-1500. </w:t>
      </w:r>
    </w:p>
    <w:p w:rsidR="00176912" w:rsidRPr="008728BA" w:rsidRDefault="00176912" w:rsidP="00033514">
      <w:pPr>
        <w:spacing w:after="0" w:line="360" w:lineRule="auto"/>
        <w:ind w:firstLine="709"/>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t>Структуру АСУ ТП в програмному середовищі Siemens зображено на рис.3.2.</w:t>
      </w:r>
    </w:p>
    <w:p w:rsidR="00176912" w:rsidRPr="008728BA" w:rsidRDefault="00176912" w:rsidP="00033514">
      <w:pPr>
        <w:spacing w:after="0" w:line="360" w:lineRule="auto"/>
        <w:ind w:firstLine="709"/>
        <w:jc w:val="center"/>
        <w:rPr>
          <w:rFonts w:ascii="Times New Roman" w:hAnsi="Times New Roman" w:cs="Times New Roman"/>
          <w:sz w:val="28"/>
          <w:szCs w:val="28"/>
          <w:lang w:val="uk-UA"/>
        </w:rPr>
      </w:pPr>
      <w:r w:rsidRPr="008728BA">
        <w:rPr>
          <w:noProof/>
          <w:lang w:val="uk-UA" w:eastAsia="uk-UA"/>
        </w:rPr>
        <w:lastRenderedPageBreak/>
        <w:drawing>
          <wp:inline distT="0" distB="0" distL="0" distR="0">
            <wp:extent cx="5598544" cy="1740861"/>
            <wp:effectExtent l="0" t="0" r="254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cstate="print"/>
                    <a:srcRect l="26777" t="9410" b="50095"/>
                    <a:stretch/>
                  </pic:blipFill>
                  <pic:spPr bwMode="auto">
                    <a:xfrm>
                      <a:off x="0" y="0"/>
                      <a:ext cx="5620436" cy="1747668"/>
                    </a:xfrm>
                    <a:prstGeom prst="rect">
                      <a:avLst/>
                    </a:prstGeom>
                    <a:ln>
                      <a:noFill/>
                    </a:ln>
                    <a:extLst>
                      <a:ext uri="{53640926-AAD7-44D8-BBD7-CCE9431645EC}">
                        <a14:shadowObscured xmlns:a14="http://schemas.microsoft.com/office/drawing/2010/main"/>
                      </a:ext>
                    </a:extLst>
                  </pic:spPr>
                </pic:pic>
              </a:graphicData>
            </a:graphic>
          </wp:inline>
        </w:drawing>
      </w:r>
    </w:p>
    <w:p w:rsidR="00176912" w:rsidRPr="008728BA" w:rsidRDefault="00176912" w:rsidP="00033514">
      <w:pPr>
        <w:spacing w:after="0" w:line="360" w:lineRule="auto"/>
        <w:ind w:firstLine="709"/>
        <w:jc w:val="center"/>
        <w:rPr>
          <w:rFonts w:ascii="Times New Roman" w:hAnsi="Times New Roman" w:cs="Times New Roman"/>
          <w:sz w:val="28"/>
          <w:szCs w:val="28"/>
          <w:lang w:val="uk-UA"/>
        </w:rPr>
      </w:pPr>
      <w:r w:rsidRPr="008728BA">
        <w:rPr>
          <w:rFonts w:ascii="Times New Roman" w:hAnsi="Times New Roman" w:cs="Times New Roman"/>
          <w:sz w:val="28"/>
          <w:szCs w:val="28"/>
          <w:lang w:val="uk-UA"/>
        </w:rPr>
        <w:t>Рис</w:t>
      </w:r>
      <w:r w:rsidR="002E3E4F">
        <w:rPr>
          <w:rFonts w:ascii="Times New Roman" w:hAnsi="Times New Roman" w:cs="Times New Roman"/>
          <w:sz w:val="28"/>
          <w:szCs w:val="28"/>
          <w:lang w:val="ru-RU"/>
        </w:rPr>
        <w:t xml:space="preserve">унок </w:t>
      </w:r>
      <w:r w:rsidRPr="008728BA">
        <w:rPr>
          <w:rFonts w:ascii="Times New Roman" w:hAnsi="Times New Roman" w:cs="Times New Roman"/>
          <w:sz w:val="28"/>
          <w:szCs w:val="28"/>
          <w:lang w:val="uk-UA"/>
        </w:rPr>
        <w:t xml:space="preserve">3.2 – Структура </w:t>
      </w:r>
      <w:r w:rsidR="00E71A9D">
        <w:rPr>
          <w:rFonts w:ascii="Times New Roman" w:hAnsi="Times New Roman" w:cs="Times New Roman"/>
          <w:sz w:val="28"/>
          <w:szCs w:val="28"/>
          <w:lang w:val="uk-UA"/>
        </w:rPr>
        <w:t>СК</w:t>
      </w:r>
      <w:r w:rsidRPr="008728BA">
        <w:rPr>
          <w:rFonts w:ascii="Times New Roman" w:hAnsi="Times New Roman" w:cs="Times New Roman"/>
          <w:sz w:val="28"/>
          <w:szCs w:val="28"/>
          <w:lang w:val="uk-UA"/>
        </w:rPr>
        <w:t xml:space="preserve"> в програмному середовищі Siemens</w:t>
      </w:r>
    </w:p>
    <w:p w:rsidR="00176912" w:rsidRPr="008728BA" w:rsidRDefault="00176912" w:rsidP="00033514">
      <w:pPr>
        <w:spacing w:after="0" w:line="360" w:lineRule="auto"/>
        <w:ind w:firstLine="709"/>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t xml:space="preserve">Як видно, з рис.3.2 в контролер ( PLC_1) було встановлено 2 входи передачі даних, а в систему виведення (PC_System_1) - встановлено вхід приймання сигналу від контролера та виведення даних на екран. Завдяки цій структурі АСУ з легкістю можна </w:t>
      </w:r>
      <w:r w:rsidR="006B6446" w:rsidRPr="006B6446">
        <w:rPr>
          <w:rFonts w:ascii="Times New Roman" w:hAnsi="Times New Roman" w:cs="Times New Roman"/>
          <w:color w:val="000000" w:themeColor="text1"/>
          <w:sz w:val="28"/>
          <w:szCs w:val="28"/>
          <w:lang w:val="uk-UA"/>
        </w:rPr>
        <w:t>здійснювати моніторинг даних</w:t>
      </w:r>
      <w:r w:rsidRPr="006B6446">
        <w:rPr>
          <w:rFonts w:ascii="Times New Roman" w:hAnsi="Times New Roman" w:cs="Times New Roman"/>
          <w:color w:val="000000" w:themeColor="text1"/>
          <w:sz w:val="28"/>
          <w:szCs w:val="28"/>
          <w:lang w:val="uk-UA"/>
        </w:rPr>
        <w:t>, які відбуваються в контролері</w:t>
      </w:r>
      <w:r w:rsidR="00BF54F0">
        <w:rPr>
          <w:rFonts w:ascii="Times New Roman" w:hAnsi="Times New Roman" w:cs="Times New Roman"/>
          <w:sz w:val="28"/>
          <w:szCs w:val="28"/>
          <w:lang w:val="uk-UA"/>
        </w:rPr>
        <w:t xml:space="preserve"> </w:t>
      </w:r>
      <w:r w:rsidR="00BF54F0" w:rsidRPr="00BF54F0">
        <w:rPr>
          <w:rFonts w:ascii="Times New Roman" w:hAnsi="Times New Roman" w:cs="Times New Roman"/>
          <w:sz w:val="28"/>
          <w:szCs w:val="28"/>
          <w:lang w:val="ru-RU"/>
        </w:rPr>
        <w:t>[</w:t>
      </w:r>
      <w:r w:rsidR="00594C30">
        <w:rPr>
          <w:rFonts w:ascii="Times New Roman" w:hAnsi="Times New Roman" w:cs="Times New Roman"/>
          <w:sz w:val="28"/>
          <w:szCs w:val="28"/>
          <w:lang w:val="ru-RU"/>
        </w:rPr>
        <w:t>29</w:t>
      </w:r>
      <w:r w:rsidR="00BF54F0" w:rsidRPr="00BF54F0">
        <w:rPr>
          <w:rFonts w:ascii="Times New Roman" w:hAnsi="Times New Roman" w:cs="Times New Roman"/>
          <w:sz w:val="28"/>
          <w:szCs w:val="28"/>
          <w:lang w:val="ru-RU"/>
        </w:rPr>
        <w:t>]</w:t>
      </w:r>
      <w:r w:rsidRPr="008728BA">
        <w:rPr>
          <w:rFonts w:ascii="Times New Roman" w:hAnsi="Times New Roman" w:cs="Times New Roman"/>
          <w:sz w:val="28"/>
          <w:szCs w:val="28"/>
          <w:lang w:val="uk-UA"/>
        </w:rPr>
        <w:t>.</w:t>
      </w:r>
    </w:p>
    <w:p w:rsidR="00176912" w:rsidRPr="008728BA" w:rsidRDefault="00176912" w:rsidP="00033514">
      <w:pPr>
        <w:spacing w:after="0" w:line="360" w:lineRule="auto"/>
        <w:ind w:firstLine="709"/>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t>Логічні операції та функції зводяться в організаційному блоці «MAIN»(OB1), що працює циклічно.</w:t>
      </w:r>
    </w:p>
    <w:p w:rsidR="00176912" w:rsidRPr="008728BA" w:rsidRDefault="00176912" w:rsidP="00033514">
      <w:pPr>
        <w:pStyle w:val="Default"/>
        <w:spacing w:line="360" w:lineRule="auto"/>
        <w:ind w:firstLine="709"/>
        <w:jc w:val="both"/>
        <w:rPr>
          <w:sz w:val="28"/>
          <w:szCs w:val="28"/>
        </w:rPr>
      </w:pPr>
      <w:r w:rsidRPr="008728BA">
        <w:rPr>
          <w:sz w:val="28"/>
          <w:szCs w:val="28"/>
        </w:rPr>
        <w:t xml:space="preserve">Організаційні блоки утворюють інтерфейс між операційною системою контролера і програмою користувача. OB використовуються для виконання певних розділів програми: </w:t>
      </w:r>
    </w:p>
    <w:p w:rsidR="00176912" w:rsidRPr="008728BA" w:rsidRDefault="00176912" w:rsidP="00926B07">
      <w:pPr>
        <w:pStyle w:val="Default"/>
        <w:numPr>
          <w:ilvl w:val="0"/>
          <w:numId w:val="36"/>
        </w:numPr>
        <w:spacing w:line="360" w:lineRule="auto"/>
        <w:ind w:firstLine="709"/>
        <w:jc w:val="both"/>
        <w:rPr>
          <w:sz w:val="28"/>
          <w:szCs w:val="28"/>
        </w:rPr>
      </w:pPr>
      <w:r w:rsidRPr="008728BA">
        <w:rPr>
          <w:sz w:val="28"/>
          <w:szCs w:val="28"/>
        </w:rPr>
        <w:t xml:space="preserve">при запуску CPU; </w:t>
      </w:r>
    </w:p>
    <w:p w:rsidR="00176912" w:rsidRPr="008728BA" w:rsidRDefault="00176912" w:rsidP="00926B07">
      <w:pPr>
        <w:pStyle w:val="Default"/>
        <w:numPr>
          <w:ilvl w:val="0"/>
          <w:numId w:val="36"/>
        </w:numPr>
        <w:spacing w:line="360" w:lineRule="auto"/>
        <w:ind w:firstLine="709"/>
        <w:jc w:val="both"/>
        <w:rPr>
          <w:sz w:val="28"/>
          <w:szCs w:val="28"/>
        </w:rPr>
      </w:pPr>
      <w:r w:rsidRPr="008728BA">
        <w:rPr>
          <w:sz w:val="28"/>
          <w:szCs w:val="28"/>
        </w:rPr>
        <w:t xml:space="preserve">при циклічному виконанні програми; </w:t>
      </w:r>
    </w:p>
    <w:p w:rsidR="00176912" w:rsidRPr="008728BA" w:rsidRDefault="00176912" w:rsidP="00926B07">
      <w:pPr>
        <w:pStyle w:val="Default"/>
        <w:numPr>
          <w:ilvl w:val="0"/>
          <w:numId w:val="36"/>
        </w:numPr>
        <w:spacing w:line="360" w:lineRule="auto"/>
        <w:ind w:firstLine="709"/>
        <w:jc w:val="both"/>
        <w:rPr>
          <w:sz w:val="28"/>
          <w:szCs w:val="28"/>
        </w:rPr>
      </w:pPr>
      <w:r w:rsidRPr="008728BA">
        <w:rPr>
          <w:sz w:val="28"/>
          <w:szCs w:val="28"/>
        </w:rPr>
        <w:t xml:space="preserve">при залежному від часу виконанні програми; </w:t>
      </w:r>
    </w:p>
    <w:p w:rsidR="00176912" w:rsidRPr="008728BA" w:rsidRDefault="00176912" w:rsidP="00926B07">
      <w:pPr>
        <w:pStyle w:val="Default"/>
        <w:numPr>
          <w:ilvl w:val="0"/>
          <w:numId w:val="36"/>
        </w:numPr>
        <w:spacing w:line="360" w:lineRule="auto"/>
        <w:ind w:firstLine="709"/>
        <w:jc w:val="both"/>
        <w:rPr>
          <w:sz w:val="28"/>
          <w:szCs w:val="28"/>
        </w:rPr>
      </w:pPr>
      <w:r w:rsidRPr="008728BA">
        <w:rPr>
          <w:sz w:val="28"/>
          <w:szCs w:val="28"/>
        </w:rPr>
        <w:t xml:space="preserve">при виникненні помилок; </w:t>
      </w:r>
    </w:p>
    <w:p w:rsidR="00176912" w:rsidRPr="008728BA" w:rsidRDefault="00176912" w:rsidP="00926B07">
      <w:pPr>
        <w:pStyle w:val="Default"/>
        <w:numPr>
          <w:ilvl w:val="0"/>
          <w:numId w:val="36"/>
        </w:numPr>
        <w:spacing w:line="360" w:lineRule="auto"/>
        <w:ind w:firstLine="709"/>
        <w:jc w:val="both"/>
        <w:rPr>
          <w:sz w:val="28"/>
          <w:szCs w:val="28"/>
        </w:rPr>
      </w:pPr>
      <w:r w:rsidRPr="008728BA">
        <w:rPr>
          <w:sz w:val="28"/>
          <w:szCs w:val="28"/>
        </w:rPr>
        <w:t>при виникненні апаратних переривань</w:t>
      </w:r>
      <w:r w:rsidR="00594C30">
        <w:rPr>
          <w:sz w:val="28"/>
          <w:szCs w:val="28"/>
          <w:lang w:val="en-US"/>
        </w:rPr>
        <w:t xml:space="preserve"> [30</w:t>
      </w:r>
      <w:r w:rsidR="006B580D">
        <w:rPr>
          <w:sz w:val="28"/>
          <w:szCs w:val="28"/>
          <w:lang w:val="en-US"/>
        </w:rPr>
        <w:t>]</w:t>
      </w:r>
      <w:r w:rsidRPr="008728BA">
        <w:rPr>
          <w:sz w:val="28"/>
          <w:szCs w:val="28"/>
        </w:rPr>
        <w:t xml:space="preserve">. </w:t>
      </w:r>
    </w:p>
    <w:p w:rsidR="00176912" w:rsidRPr="00D57DCC" w:rsidRDefault="00176912" w:rsidP="00594C30">
      <w:pPr>
        <w:spacing w:after="0" w:line="360" w:lineRule="auto"/>
        <w:ind w:firstLine="709"/>
        <w:jc w:val="both"/>
        <w:rPr>
          <w:rFonts w:ascii="Times New Roman" w:hAnsi="Times New Roman" w:cs="Times New Roman"/>
          <w:sz w:val="28"/>
          <w:szCs w:val="28"/>
          <w:lang w:val="ru-RU"/>
        </w:rPr>
      </w:pPr>
      <w:r w:rsidRPr="008728BA">
        <w:rPr>
          <w:rFonts w:ascii="Times New Roman" w:hAnsi="Times New Roman" w:cs="Times New Roman"/>
          <w:sz w:val="28"/>
          <w:szCs w:val="28"/>
          <w:lang w:val="uk-UA"/>
        </w:rPr>
        <w:t>Операційна система PLC_1(CPU 1515-2 PN) виконує OB1 безперервно. Коли OB1 виконаний, операційна система починає його обробку знову. Циклічна обробка OB починається пі</w:t>
      </w:r>
      <w:r w:rsidR="00033514">
        <w:rPr>
          <w:rFonts w:ascii="Times New Roman" w:hAnsi="Times New Roman" w:cs="Times New Roman"/>
          <w:sz w:val="28"/>
          <w:szCs w:val="28"/>
          <w:lang w:val="uk-UA"/>
        </w:rPr>
        <w:t>сля закінчення стадії запуску [</w:t>
      </w:r>
      <w:r w:rsidR="00594C30" w:rsidRPr="00D57DCC">
        <w:rPr>
          <w:rFonts w:ascii="Times New Roman" w:hAnsi="Times New Roman" w:cs="Times New Roman"/>
          <w:sz w:val="28"/>
          <w:szCs w:val="28"/>
          <w:lang w:val="uk-UA"/>
        </w:rPr>
        <w:t>29</w:t>
      </w:r>
      <w:r w:rsidRPr="008728BA">
        <w:rPr>
          <w:rFonts w:ascii="Times New Roman" w:hAnsi="Times New Roman" w:cs="Times New Roman"/>
          <w:sz w:val="28"/>
          <w:szCs w:val="28"/>
          <w:lang w:val="uk-UA"/>
        </w:rPr>
        <w:t>]</w:t>
      </w:r>
      <w:r w:rsidRPr="008728BA">
        <w:rPr>
          <w:sz w:val="28"/>
          <w:szCs w:val="28"/>
          <w:lang w:val="uk-UA"/>
        </w:rPr>
        <w:t xml:space="preserve">. </w:t>
      </w:r>
      <w:r w:rsidRPr="008728BA">
        <w:rPr>
          <w:rFonts w:ascii="Times New Roman" w:hAnsi="Times New Roman" w:cs="Times New Roman"/>
          <w:sz w:val="28"/>
          <w:szCs w:val="28"/>
          <w:lang w:val="uk-UA"/>
        </w:rPr>
        <w:t xml:space="preserve">Даний організаційний блок був написаний на мові програмування FBD (мова функціональних блоків). </w:t>
      </w:r>
    </w:p>
    <w:p w:rsidR="00176912" w:rsidRPr="008728BA" w:rsidRDefault="00176912" w:rsidP="00033514">
      <w:pPr>
        <w:spacing w:after="0" w:line="360" w:lineRule="auto"/>
        <w:ind w:firstLine="709"/>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t>В програмному середовищі Siemens можна в реальному часі контролювати, як буде вести себе модель при різних вхідних значеннях. Тому створено імітаційну модель, де проводився моніторинг зміни концентрації в розчині з часом.</w:t>
      </w:r>
    </w:p>
    <w:p w:rsidR="00176912" w:rsidRPr="00FD0C6A" w:rsidRDefault="00176912" w:rsidP="00033514">
      <w:pPr>
        <w:spacing w:after="0" w:line="360" w:lineRule="auto"/>
        <w:ind w:firstLine="709"/>
        <w:jc w:val="both"/>
        <w:rPr>
          <w:rFonts w:ascii="Times New Roman" w:hAnsi="Times New Roman" w:cs="Times New Roman"/>
          <w:sz w:val="28"/>
          <w:szCs w:val="28"/>
          <w:lang w:val="uk-UA"/>
        </w:rPr>
      </w:pPr>
      <w:r w:rsidRPr="008728BA">
        <w:rPr>
          <w:rFonts w:ascii="Times New Roman" w:hAnsi="Times New Roman" w:cs="Times New Roman"/>
          <w:sz w:val="28"/>
          <w:szCs w:val="28"/>
          <w:lang w:val="uk-UA"/>
        </w:rPr>
        <w:lastRenderedPageBreak/>
        <w:t>Для реалізації поведінки аперіодичної ланки 1-го порядку (2.3), використано програмований блок (рис. 3.3), який був написаний на</w:t>
      </w:r>
      <w:r>
        <w:rPr>
          <w:rFonts w:ascii="Times New Roman" w:hAnsi="Times New Roman" w:cs="Times New Roman"/>
          <w:sz w:val="28"/>
          <w:szCs w:val="28"/>
          <w:lang w:val="uk-UA"/>
        </w:rPr>
        <w:t xml:space="preserve"> мові програмування </w:t>
      </w:r>
      <w:r>
        <w:rPr>
          <w:rFonts w:ascii="Times New Roman" w:hAnsi="Times New Roman" w:cs="Times New Roman"/>
          <w:sz w:val="28"/>
          <w:szCs w:val="28"/>
        </w:rPr>
        <w:t>ST</w:t>
      </w:r>
      <w:r>
        <w:rPr>
          <w:rFonts w:ascii="Times New Roman" w:hAnsi="Times New Roman" w:cs="Times New Roman"/>
          <w:sz w:val="28"/>
          <w:szCs w:val="28"/>
          <w:lang w:val="uk-UA"/>
        </w:rPr>
        <w:t xml:space="preserve"> (структурований текст). </w:t>
      </w:r>
    </w:p>
    <w:p w:rsidR="00176912"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5701016" cy="30289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714415" cy="3036069"/>
                    </a:xfrm>
                    <a:prstGeom prst="rect">
                      <a:avLst/>
                    </a:prstGeom>
                    <a:noFill/>
                    <a:ln>
                      <a:noFill/>
                    </a:ln>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2E3E4F">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sidRPr="00A31297">
        <w:rPr>
          <w:rFonts w:ascii="Times New Roman" w:hAnsi="Times New Roman" w:cs="Times New Roman"/>
          <w:sz w:val="28"/>
          <w:szCs w:val="28"/>
          <w:lang w:val="ru-RU"/>
        </w:rPr>
        <w:t>3</w:t>
      </w:r>
      <w:r>
        <w:rPr>
          <w:rFonts w:ascii="Times New Roman" w:hAnsi="Times New Roman" w:cs="Times New Roman"/>
          <w:sz w:val="28"/>
          <w:szCs w:val="28"/>
          <w:lang w:val="uk-UA"/>
        </w:rPr>
        <w:t xml:space="preserve"> – </w:t>
      </w:r>
      <w:r w:rsidR="006B6446">
        <w:rPr>
          <w:rFonts w:ascii="Times New Roman" w:hAnsi="Times New Roman" w:cs="Times New Roman"/>
          <w:sz w:val="28"/>
          <w:szCs w:val="28"/>
          <w:lang w:val="uk-UA"/>
        </w:rPr>
        <w:t>Вікно</w:t>
      </w:r>
      <w:r>
        <w:rPr>
          <w:rFonts w:ascii="Times New Roman" w:hAnsi="Times New Roman" w:cs="Times New Roman"/>
          <w:sz w:val="28"/>
          <w:szCs w:val="28"/>
          <w:lang w:val="uk-UA"/>
        </w:rPr>
        <w:t xml:space="preserve"> </w:t>
      </w:r>
      <w:r w:rsidR="006B6446">
        <w:rPr>
          <w:rFonts w:ascii="Times New Roman" w:hAnsi="Times New Roman" w:cs="Times New Roman"/>
          <w:sz w:val="28"/>
          <w:szCs w:val="28"/>
          <w:lang w:val="uk-UA"/>
        </w:rPr>
        <w:t>для реалізації загальної моделі процесу</w:t>
      </w:r>
    </w:p>
    <w:p w:rsidR="00176912" w:rsidRDefault="006B6446" w:rsidP="000335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рис.3.4 показано вікно програмного коду для реалізації загальної моделі процесу з можливістю реалізації часткових випадків для окремих барвників.</w:t>
      </w:r>
    </w:p>
    <w:p w:rsidR="00176912" w:rsidRPr="00FD0C6A" w:rsidRDefault="00176912" w:rsidP="00033514">
      <w:pPr>
        <w:spacing w:after="0" w:line="360" w:lineRule="auto"/>
        <w:ind w:firstLine="709"/>
        <w:jc w:val="both"/>
        <w:rPr>
          <w:rFonts w:ascii="Times New Roman" w:hAnsi="Times New Roman" w:cs="Times New Roman"/>
          <w:sz w:val="28"/>
          <w:szCs w:val="28"/>
          <w:lang w:val="uk-UA"/>
        </w:rPr>
      </w:pPr>
      <w:r w:rsidRPr="00FD0C6A">
        <w:rPr>
          <w:rFonts w:ascii="Times New Roman" w:hAnsi="Times New Roman" w:cs="Times New Roman"/>
          <w:sz w:val="28"/>
          <w:szCs w:val="28"/>
          <w:lang w:val="uk-UA"/>
        </w:rPr>
        <w:t>Команда MUX привласнює одне з декількох вхідних значень параметру OUT, в залежності від значення параметра K. Якщо значення параметра K виходить за межі допустимого діапазону, то параметру OUT присвоюється значення параметра ELSE</w:t>
      </w:r>
      <w:r>
        <w:rPr>
          <w:rFonts w:ascii="Times New Roman" w:hAnsi="Times New Roman" w:cs="Times New Roman"/>
          <w:sz w:val="28"/>
          <w:szCs w:val="28"/>
          <w:lang w:val="uk-UA"/>
        </w:rPr>
        <w:t xml:space="preserve"> </w:t>
      </w:r>
      <w:r w:rsidR="00033514">
        <w:rPr>
          <w:rFonts w:ascii="Times New Roman" w:hAnsi="Times New Roman" w:cs="Times New Roman"/>
          <w:sz w:val="28"/>
          <w:szCs w:val="28"/>
          <w:lang w:val="ru-RU"/>
        </w:rPr>
        <w:t>[</w:t>
      </w:r>
      <w:r w:rsidR="00594C30">
        <w:rPr>
          <w:rFonts w:ascii="Times New Roman" w:hAnsi="Times New Roman" w:cs="Times New Roman"/>
          <w:sz w:val="28"/>
          <w:szCs w:val="28"/>
          <w:lang w:val="ru-RU"/>
        </w:rPr>
        <w:t>27</w:t>
      </w:r>
      <w:r w:rsidRPr="008B06EB">
        <w:rPr>
          <w:rFonts w:ascii="Times New Roman" w:hAnsi="Times New Roman" w:cs="Times New Roman"/>
          <w:sz w:val="28"/>
          <w:szCs w:val="28"/>
          <w:lang w:val="ru-RU"/>
        </w:rPr>
        <w:t>]</w:t>
      </w:r>
      <w:r w:rsidRPr="00FD0C6A">
        <w:rPr>
          <w:rFonts w:ascii="Times New Roman" w:hAnsi="Times New Roman" w:cs="Times New Roman"/>
          <w:sz w:val="28"/>
          <w:szCs w:val="28"/>
          <w:lang w:val="uk-UA"/>
        </w:rPr>
        <w:t>.</w:t>
      </w:r>
    </w:p>
    <w:p w:rsidR="00176912" w:rsidRDefault="00176912" w:rsidP="00176912">
      <w:pPr>
        <w:spacing w:after="0" w:line="360" w:lineRule="auto"/>
        <w:ind w:firstLine="851"/>
        <w:jc w:val="center"/>
        <w:rPr>
          <w:rFonts w:ascii="Times New Roman" w:hAnsi="Times New Roman" w:cs="Times New Roman"/>
          <w:sz w:val="28"/>
          <w:szCs w:val="28"/>
          <w:lang w:val="uk-UA"/>
        </w:rPr>
      </w:pPr>
    </w:p>
    <w:p w:rsidR="00176912" w:rsidRPr="008B06EB"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3143250" cy="5430998"/>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151372" cy="5445032"/>
                    </a:xfrm>
                    <a:prstGeom prst="rect">
                      <a:avLst/>
                    </a:prstGeom>
                    <a:noFill/>
                    <a:ln>
                      <a:noFill/>
                    </a:ln>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2E3E4F">
        <w:rPr>
          <w:rFonts w:ascii="Times New Roman" w:hAnsi="Times New Roman" w:cs="Times New Roman"/>
          <w:sz w:val="28"/>
          <w:szCs w:val="28"/>
          <w:lang w:val="ru-RU"/>
        </w:rPr>
        <w:t>унок 3.</w:t>
      </w:r>
      <w:r w:rsidRPr="00A31297">
        <w:rPr>
          <w:rFonts w:ascii="Times New Roman" w:hAnsi="Times New Roman" w:cs="Times New Roman"/>
          <w:sz w:val="28"/>
          <w:szCs w:val="28"/>
          <w:lang w:val="ru-RU"/>
        </w:rPr>
        <w:t>4</w:t>
      </w:r>
      <w:r>
        <w:rPr>
          <w:rFonts w:ascii="Times New Roman" w:hAnsi="Times New Roman" w:cs="Times New Roman"/>
          <w:sz w:val="28"/>
          <w:szCs w:val="28"/>
          <w:lang w:val="uk-UA"/>
        </w:rPr>
        <w:t xml:space="preserve"> – Функціональний блок реалізації зміни вхідних значень (рН)</w:t>
      </w:r>
      <w:r w:rsidRPr="008B06EB">
        <w:rPr>
          <w:rFonts w:ascii="Times New Roman" w:hAnsi="Times New Roman" w:cs="Times New Roman"/>
          <w:sz w:val="28"/>
          <w:szCs w:val="28"/>
          <w:lang w:val="ru-RU"/>
        </w:rPr>
        <w:t xml:space="preserve"> </w:t>
      </w:r>
      <w:r>
        <w:rPr>
          <w:rFonts w:ascii="Times New Roman" w:hAnsi="Times New Roman" w:cs="Times New Roman"/>
          <w:sz w:val="28"/>
          <w:szCs w:val="28"/>
          <w:lang w:val="uk-UA"/>
        </w:rPr>
        <w:t>в режимі «Онлайн»</w:t>
      </w:r>
    </w:p>
    <w:p w:rsidR="00176912" w:rsidRPr="00401710" w:rsidRDefault="00176912" w:rsidP="00926B07">
      <w:pPr>
        <w:pStyle w:val="a5"/>
        <w:numPr>
          <w:ilvl w:val="0"/>
          <w:numId w:val="11"/>
        </w:numPr>
        <w:ind w:left="0" w:firstLine="709"/>
        <w:rPr>
          <w:rFonts w:cs="Times New Roman"/>
          <w:szCs w:val="28"/>
        </w:rPr>
      </w:pPr>
      <w:r>
        <w:rPr>
          <w:rFonts w:cs="Times New Roman"/>
          <w:szCs w:val="28"/>
          <w:lang w:val="uk-UA"/>
        </w:rPr>
        <w:t>введення значення рН = 6</w:t>
      </w:r>
      <w:r w:rsidR="002E3E4F">
        <w:rPr>
          <w:rFonts w:cs="Times New Roman"/>
          <w:szCs w:val="28"/>
          <w:lang w:val="uk-UA"/>
        </w:rPr>
        <w:t>;</w:t>
      </w:r>
    </w:p>
    <w:p w:rsidR="00176912" w:rsidRPr="00401710" w:rsidRDefault="00176912" w:rsidP="00926B07">
      <w:pPr>
        <w:pStyle w:val="a5"/>
        <w:numPr>
          <w:ilvl w:val="0"/>
          <w:numId w:val="11"/>
        </w:numPr>
        <w:ind w:left="0" w:firstLine="709"/>
        <w:rPr>
          <w:rFonts w:cs="Times New Roman"/>
          <w:szCs w:val="28"/>
        </w:rPr>
      </w:pPr>
      <w:r>
        <w:rPr>
          <w:rFonts w:cs="Times New Roman"/>
          <w:szCs w:val="28"/>
          <w:lang w:val="uk-UA"/>
        </w:rPr>
        <w:t>введення значення рН = 9</w:t>
      </w:r>
      <w:r w:rsidR="002E3E4F">
        <w:rPr>
          <w:rFonts w:cs="Times New Roman"/>
          <w:szCs w:val="28"/>
          <w:lang w:val="uk-UA"/>
        </w:rPr>
        <w:t>;</w:t>
      </w:r>
    </w:p>
    <w:p w:rsidR="00176912" w:rsidRPr="00401710" w:rsidRDefault="00176912" w:rsidP="00926B07">
      <w:pPr>
        <w:pStyle w:val="a5"/>
        <w:numPr>
          <w:ilvl w:val="0"/>
          <w:numId w:val="11"/>
        </w:numPr>
        <w:ind w:left="0" w:firstLine="709"/>
        <w:rPr>
          <w:rFonts w:cs="Times New Roman"/>
          <w:szCs w:val="28"/>
        </w:rPr>
      </w:pPr>
      <w:r>
        <w:rPr>
          <w:rFonts w:cs="Times New Roman"/>
          <w:szCs w:val="28"/>
          <w:lang w:val="uk-UA"/>
        </w:rPr>
        <w:t>введення довільного значення рН</w:t>
      </w:r>
      <w:r w:rsidR="002E3E4F">
        <w:rPr>
          <w:rFonts w:cs="Times New Roman"/>
          <w:szCs w:val="28"/>
          <w:lang w:val="uk-UA"/>
        </w:rPr>
        <w:t>;</w:t>
      </w:r>
    </w:p>
    <w:p w:rsidR="00176912" w:rsidRPr="00401710" w:rsidRDefault="00176912" w:rsidP="00926B07">
      <w:pPr>
        <w:pStyle w:val="a5"/>
        <w:numPr>
          <w:ilvl w:val="0"/>
          <w:numId w:val="11"/>
        </w:numPr>
        <w:ind w:left="0" w:firstLine="709"/>
        <w:rPr>
          <w:rFonts w:cs="Times New Roman"/>
          <w:szCs w:val="28"/>
        </w:rPr>
      </w:pPr>
      <w:r>
        <w:rPr>
          <w:rFonts w:cs="Times New Roman"/>
          <w:szCs w:val="28"/>
          <w:lang w:val="uk-UA"/>
        </w:rPr>
        <w:t>виведення значення рН</w:t>
      </w:r>
      <w:r w:rsidR="002E3E4F">
        <w:rPr>
          <w:rFonts w:cs="Times New Roman"/>
          <w:szCs w:val="28"/>
          <w:lang w:val="uk-UA"/>
        </w:rPr>
        <w:t>.</w:t>
      </w:r>
    </w:p>
    <w:p w:rsidR="00176912" w:rsidRDefault="00176912" w:rsidP="00176912">
      <w:pPr>
        <w:spacing w:after="0" w:line="360" w:lineRule="auto"/>
        <w:ind w:firstLine="851"/>
        <w:jc w:val="center"/>
        <w:rPr>
          <w:rFonts w:ascii="Times New Roman" w:hAnsi="Times New Roman" w:cs="Times New Roman"/>
          <w:sz w:val="28"/>
          <w:szCs w:val="28"/>
          <w:lang w:val="uk-UA"/>
        </w:rPr>
      </w:pP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1983770" cy="46863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991161" cy="4703760"/>
                    </a:xfrm>
                    <a:prstGeom prst="rect">
                      <a:avLst/>
                    </a:prstGeom>
                    <a:noFill/>
                    <a:ln>
                      <a:noFill/>
                    </a:ln>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2E3E4F">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sidRPr="00A31297">
        <w:rPr>
          <w:rFonts w:ascii="Times New Roman" w:hAnsi="Times New Roman" w:cs="Times New Roman"/>
          <w:sz w:val="28"/>
          <w:szCs w:val="28"/>
          <w:lang w:val="ru-RU"/>
        </w:rPr>
        <w:t>5</w:t>
      </w:r>
      <w:r>
        <w:rPr>
          <w:rFonts w:ascii="Times New Roman" w:hAnsi="Times New Roman" w:cs="Times New Roman"/>
          <w:sz w:val="28"/>
          <w:szCs w:val="28"/>
          <w:lang w:val="uk-UA"/>
        </w:rPr>
        <w:t xml:space="preserve"> – Функціональний блок реалізації розрахунку значення </w:t>
      </w:r>
      <w:r>
        <w:rPr>
          <w:rFonts w:ascii="Times New Roman" w:hAnsi="Times New Roman" w:cs="Times New Roman"/>
          <w:sz w:val="28"/>
          <w:szCs w:val="28"/>
        </w:rPr>
        <w:t>k</w:t>
      </w:r>
      <w:r w:rsidRPr="008B06EB">
        <w:rPr>
          <w:rFonts w:ascii="Times New Roman" w:hAnsi="Times New Roman" w:cs="Times New Roman"/>
          <w:sz w:val="28"/>
          <w:szCs w:val="28"/>
          <w:lang w:val="ru-RU"/>
        </w:rPr>
        <w:t xml:space="preserve"> </w:t>
      </w:r>
      <w:r>
        <w:rPr>
          <w:rFonts w:ascii="Times New Roman" w:hAnsi="Times New Roman" w:cs="Times New Roman"/>
          <w:sz w:val="28"/>
          <w:szCs w:val="28"/>
          <w:lang w:val="uk-UA"/>
        </w:rPr>
        <w:t>в режимі «Онлайн»</w:t>
      </w:r>
    </w:p>
    <w:p w:rsidR="00176912" w:rsidRPr="002E3E4F" w:rsidRDefault="00176912" w:rsidP="00926B07">
      <w:pPr>
        <w:pStyle w:val="a5"/>
        <w:numPr>
          <w:ilvl w:val="0"/>
          <w:numId w:val="12"/>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k</w:t>
      </w:r>
      <w:r w:rsidRPr="002E3E4F">
        <w:rPr>
          <w:rFonts w:cs="Times New Roman"/>
          <w:szCs w:val="28"/>
          <w:lang w:val="uk-UA"/>
        </w:rPr>
        <w:t xml:space="preserve"> для барвника </w:t>
      </w:r>
      <w:r w:rsidR="002E3E4F" w:rsidRPr="002E3E4F">
        <w:rPr>
          <w:rFonts w:cs="Times New Roman"/>
          <w:szCs w:val="28"/>
          <w:lang w:val="uk-UA"/>
        </w:rPr>
        <w:t>малахітовий</w:t>
      </w:r>
      <w:r w:rsidRPr="002E3E4F">
        <w:rPr>
          <w:rFonts w:cs="Times New Roman"/>
          <w:szCs w:val="28"/>
          <w:lang w:val="uk-UA"/>
        </w:rPr>
        <w:t xml:space="preserve"> зелений</w:t>
      </w:r>
      <w:r w:rsidR="00BB6525" w:rsidRPr="002E3E4F">
        <w:rPr>
          <w:rFonts w:cs="Times New Roman"/>
          <w:szCs w:val="28"/>
          <w:lang w:val="uk-UA"/>
        </w:rPr>
        <w:t>;</w:t>
      </w:r>
    </w:p>
    <w:p w:rsidR="00176912" w:rsidRPr="002E3E4F" w:rsidRDefault="00176912" w:rsidP="00926B07">
      <w:pPr>
        <w:pStyle w:val="a5"/>
        <w:numPr>
          <w:ilvl w:val="0"/>
          <w:numId w:val="12"/>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k</w:t>
      </w:r>
      <w:r w:rsidRPr="002E3E4F">
        <w:rPr>
          <w:rFonts w:cs="Times New Roman"/>
          <w:szCs w:val="28"/>
          <w:lang w:val="uk-UA"/>
        </w:rPr>
        <w:t xml:space="preserve"> для барвника метиловий фіолетовий</w:t>
      </w:r>
      <w:r w:rsidR="00BB6525" w:rsidRPr="002E3E4F">
        <w:rPr>
          <w:rFonts w:cs="Times New Roman"/>
          <w:szCs w:val="28"/>
          <w:lang w:val="uk-UA"/>
        </w:rPr>
        <w:t>;</w:t>
      </w:r>
    </w:p>
    <w:p w:rsidR="00176912" w:rsidRPr="002E3E4F" w:rsidRDefault="00176912" w:rsidP="00926B07">
      <w:pPr>
        <w:pStyle w:val="a5"/>
        <w:numPr>
          <w:ilvl w:val="0"/>
          <w:numId w:val="12"/>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k</w:t>
      </w:r>
      <w:r w:rsidR="002E3E4F" w:rsidRPr="002E3E4F">
        <w:rPr>
          <w:rFonts w:cs="Times New Roman"/>
          <w:szCs w:val="28"/>
          <w:lang w:val="uk-UA"/>
        </w:rPr>
        <w:t xml:space="preserve"> для барвника бромфеноловий</w:t>
      </w:r>
      <w:r w:rsidRPr="002E3E4F">
        <w:rPr>
          <w:rFonts w:cs="Times New Roman"/>
          <w:szCs w:val="28"/>
          <w:lang w:val="uk-UA"/>
        </w:rPr>
        <w:t xml:space="preserve"> синій</w:t>
      </w:r>
      <w:r w:rsidR="00BB6525" w:rsidRPr="002E3E4F">
        <w:rPr>
          <w:rFonts w:cs="Times New Roman"/>
          <w:szCs w:val="28"/>
          <w:lang w:val="uk-UA"/>
        </w:rPr>
        <w:t>;</w:t>
      </w:r>
    </w:p>
    <w:p w:rsidR="00176912" w:rsidRPr="002E3E4F" w:rsidRDefault="00176912" w:rsidP="00926B07">
      <w:pPr>
        <w:pStyle w:val="a5"/>
        <w:numPr>
          <w:ilvl w:val="0"/>
          <w:numId w:val="12"/>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k</w:t>
      </w:r>
      <w:r w:rsidR="002E3E4F" w:rsidRPr="002E3E4F">
        <w:rPr>
          <w:rFonts w:cs="Times New Roman"/>
          <w:szCs w:val="28"/>
          <w:lang w:val="uk-UA"/>
        </w:rPr>
        <w:t xml:space="preserve"> для барвника легкозаймистий </w:t>
      </w:r>
      <w:r w:rsidRPr="002E3E4F">
        <w:rPr>
          <w:rFonts w:cs="Times New Roman"/>
          <w:szCs w:val="28"/>
          <w:lang w:val="uk-UA"/>
        </w:rPr>
        <w:t>червоний</w:t>
      </w:r>
      <w:r w:rsidR="00BB6525" w:rsidRPr="002E3E4F">
        <w:rPr>
          <w:rFonts w:cs="Times New Roman"/>
          <w:szCs w:val="28"/>
          <w:lang w:val="uk-UA"/>
        </w:rPr>
        <w:t>;</w:t>
      </w:r>
    </w:p>
    <w:p w:rsidR="00176912" w:rsidRPr="002E3E4F" w:rsidRDefault="00176912" w:rsidP="00926B07">
      <w:pPr>
        <w:pStyle w:val="a5"/>
        <w:numPr>
          <w:ilvl w:val="0"/>
          <w:numId w:val="12"/>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k</w:t>
      </w:r>
      <w:r w:rsidR="002E3E4F" w:rsidRPr="002E3E4F">
        <w:rPr>
          <w:rFonts w:cs="Times New Roman"/>
          <w:szCs w:val="28"/>
          <w:lang w:val="uk-UA"/>
        </w:rPr>
        <w:t xml:space="preserve"> для барвника активний яскраво-</w:t>
      </w:r>
      <w:r w:rsidRPr="002E3E4F">
        <w:rPr>
          <w:rFonts w:cs="Times New Roman"/>
          <w:szCs w:val="28"/>
          <w:lang w:val="uk-UA"/>
        </w:rPr>
        <w:t>блакитний</w:t>
      </w:r>
      <w:r w:rsidR="00BB6525" w:rsidRPr="002E3E4F">
        <w:rPr>
          <w:rFonts w:cs="Times New Roman"/>
          <w:szCs w:val="28"/>
          <w:lang w:val="uk-UA"/>
        </w:rPr>
        <w:t>;</w:t>
      </w:r>
    </w:p>
    <w:p w:rsidR="00176912" w:rsidRPr="002E3E4F" w:rsidRDefault="00176912" w:rsidP="00926B07">
      <w:pPr>
        <w:pStyle w:val="a5"/>
        <w:numPr>
          <w:ilvl w:val="0"/>
          <w:numId w:val="12"/>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k</w:t>
      </w:r>
      <w:r w:rsidRPr="002E3E4F">
        <w:rPr>
          <w:rFonts w:cs="Times New Roman"/>
          <w:szCs w:val="28"/>
          <w:lang w:val="uk-UA"/>
        </w:rPr>
        <w:t xml:space="preserve"> для барвника </w:t>
      </w:r>
      <w:r w:rsidR="00BB6525" w:rsidRPr="002E3E4F">
        <w:rPr>
          <w:rFonts w:cs="Times New Roman"/>
          <w:szCs w:val="28"/>
          <w:lang w:val="uk-UA"/>
        </w:rPr>
        <w:t>індигокармін;</w:t>
      </w:r>
    </w:p>
    <w:p w:rsidR="00176912" w:rsidRPr="002E3E4F" w:rsidRDefault="00176912" w:rsidP="00926B07">
      <w:pPr>
        <w:pStyle w:val="a5"/>
        <w:numPr>
          <w:ilvl w:val="0"/>
          <w:numId w:val="12"/>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k</w:t>
      </w:r>
      <w:r w:rsidR="002E3E4F" w:rsidRPr="002E3E4F">
        <w:rPr>
          <w:rFonts w:cs="Times New Roman"/>
          <w:szCs w:val="28"/>
          <w:lang w:val="uk-UA"/>
        </w:rPr>
        <w:t xml:space="preserve"> для барвника метиленовий </w:t>
      </w:r>
      <w:r w:rsidRPr="002E3E4F">
        <w:rPr>
          <w:rFonts w:cs="Times New Roman"/>
          <w:szCs w:val="28"/>
          <w:lang w:val="uk-UA"/>
        </w:rPr>
        <w:t>синій</w:t>
      </w:r>
      <w:r w:rsidR="00BB6525" w:rsidRPr="002E3E4F">
        <w:rPr>
          <w:rFonts w:cs="Times New Roman"/>
          <w:szCs w:val="28"/>
          <w:lang w:val="uk-UA"/>
        </w:rPr>
        <w:t>;</w:t>
      </w:r>
    </w:p>
    <w:p w:rsidR="00176912" w:rsidRPr="002E3E4F" w:rsidRDefault="00176912" w:rsidP="00926B07">
      <w:pPr>
        <w:pStyle w:val="a5"/>
        <w:numPr>
          <w:ilvl w:val="0"/>
          <w:numId w:val="12"/>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k</w:t>
      </w:r>
      <w:r w:rsidR="002E3E4F" w:rsidRPr="002E3E4F">
        <w:rPr>
          <w:rFonts w:cs="Times New Roman"/>
          <w:szCs w:val="28"/>
          <w:lang w:val="uk-UA"/>
        </w:rPr>
        <w:t xml:space="preserve"> для барвника фіолетовий </w:t>
      </w:r>
      <w:r w:rsidR="00BB6525" w:rsidRPr="002E3E4F">
        <w:rPr>
          <w:rFonts w:cs="Times New Roman"/>
          <w:szCs w:val="28"/>
          <w:lang w:val="uk-UA"/>
        </w:rPr>
        <w:t>кристал</w:t>
      </w:r>
      <w:r w:rsidR="002E3E4F" w:rsidRPr="002E3E4F">
        <w:rPr>
          <w:rFonts w:cs="Times New Roman"/>
          <w:szCs w:val="28"/>
          <w:lang w:val="uk-UA"/>
        </w:rPr>
        <w:t>ічний</w:t>
      </w:r>
      <w:r w:rsidR="00BB6525" w:rsidRPr="002E3E4F">
        <w:rPr>
          <w:rFonts w:cs="Times New Roman"/>
          <w:szCs w:val="28"/>
          <w:lang w:val="uk-UA"/>
        </w:rPr>
        <w:t>;</w:t>
      </w:r>
    </w:p>
    <w:p w:rsidR="00176912" w:rsidRPr="002E3E4F" w:rsidRDefault="00176912" w:rsidP="00926B07">
      <w:pPr>
        <w:pStyle w:val="a5"/>
        <w:numPr>
          <w:ilvl w:val="0"/>
          <w:numId w:val="12"/>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k</w:t>
      </w:r>
      <w:r w:rsidR="002E3E4F" w:rsidRPr="002E3E4F">
        <w:rPr>
          <w:rFonts w:cs="Times New Roman"/>
          <w:szCs w:val="28"/>
          <w:lang w:val="uk-UA"/>
        </w:rPr>
        <w:t xml:space="preserve"> для барвника бромкрезоловий </w:t>
      </w:r>
      <w:r w:rsidRPr="002E3E4F">
        <w:rPr>
          <w:rFonts w:cs="Times New Roman"/>
          <w:szCs w:val="28"/>
          <w:lang w:val="uk-UA"/>
        </w:rPr>
        <w:t>зелений</w:t>
      </w:r>
      <w:r w:rsidR="00BB6525" w:rsidRPr="002E3E4F">
        <w:rPr>
          <w:rFonts w:cs="Times New Roman"/>
          <w:szCs w:val="28"/>
          <w:lang w:val="uk-UA"/>
        </w:rPr>
        <w:t>;</w:t>
      </w:r>
    </w:p>
    <w:p w:rsidR="00176912" w:rsidRPr="002E3E4F" w:rsidRDefault="00176912" w:rsidP="00926B07">
      <w:pPr>
        <w:pStyle w:val="a5"/>
        <w:numPr>
          <w:ilvl w:val="0"/>
          <w:numId w:val="12"/>
        </w:numPr>
        <w:ind w:left="0" w:firstLine="709"/>
        <w:rPr>
          <w:rFonts w:cs="Times New Roman"/>
          <w:szCs w:val="28"/>
          <w:lang w:val="uk-UA"/>
        </w:rPr>
      </w:pPr>
      <w:r w:rsidRPr="002E3E4F">
        <w:rPr>
          <w:rFonts w:cs="Times New Roman"/>
          <w:szCs w:val="28"/>
          <w:lang w:val="uk-UA"/>
        </w:rPr>
        <w:t xml:space="preserve">виведення значення </w:t>
      </w:r>
      <w:r w:rsidRPr="002E3E4F">
        <w:rPr>
          <w:rFonts w:cs="Times New Roman"/>
          <w:szCs w:val="28"/>
        </w:rPr>
        <w:t>k</w:t>
      </w:r>
      <w:r w:rsidR="00BB6525" w:rsidRPr="002E3E4F">
        <w:rPr>
          <w:rFonts w:cs="Times New Roman"/>
          <w:szCs w:val="28"/>
          <w:lang w:val="uk-UA"/>
        </w:rPr>
        <w:t xml:space="preserve"> вибраного барвника;</w:t>
      </w:r>
    </w:p>
    <w:p w:rsidR="00176912" w:rsidRDefault="00176912" w:rsidP="00176912">
      <w:pPr>
        <w:spacing w:after="0" w:line="360" w:lineRule="auto"/>
        <w:ind w:firstLine="851"/>
        <w:jc w:val="center"/>
        <w:rPr>
          <w:rFonts w:ascii="Times New Roman" w:hAnsi="Times New Roman" w:cs="Times New Roman"/>
          <w:sz w:val="28"/>
          <w:szCs w:val="28"/>
          <w:lang w:val="uk-UA"/>
        </w:rPr>
      </w:pPr>
    </w:p>
    <w:p w:rsidR="00176912" w:rsidRDefault="00176912" w:rsidP="00176912">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1913515" cy="442912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917990" cy="4439482"/>
                    </a:xfrm>
                    <a:prstGeom prst="rect">
                      <a:avLst/>
                    </a:prstGeom>
                    <a:noFill/>
                    <a:ln>
                      <a:noFill/>
                    </a:ln>
                  </pic:spPr>
                </pic:pic>
              </a:graphicData>
            </a:graphic>
          </wp:inline>
        </w:drawing>
      </w:r>
    </w:p>
    <w:p w:rsidR="00176912" w:rsidRPr="002E3E4F" w:rsidRDefault="00176912" w:rsidP="00176912">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2E3E4F">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sidRPr="00A31297">
        <w:rPr>
          <w:rFonts w:ascii="Times New Roman" w:hAnsi="Times New Roman" w:cs="Times New Roman"/>
          <w:sz w:val="28"/>
          <w:szCs w:val="28"/>
          <w:lang w:val="ru-RU"/>
        </w:rPr>
        <w:t>6</w:t>
      </w:r>
      <w:r>
        <w:rPr>
          <w:rFonts w:ascii="Times New Roman" w:hAnsi="Times New Roman" w:cs="Times New Roman"/>
          <w:sz w:val="28"/>
          <w:szCs w:val="28"/>
          <w:lang w:val="uk-UA"/>
        </w:rPr>
        <w:t xml:space="preserve"> – Функціональний блок реалізації розрахунку значення </w:t>
      </w:r>
      <w:r>
        <w:rPr>
          <w:rFonts w:ascii="Times New Roman" w:hAnsi="Times New Roman" w:cs="Times New Roman"/>
          <w:sz w:val="28"/>
          <w:szCs w:val="28"/>
        </w:rPr>
        <w:t>T</w:t>
      </w:r>
      <w:r w:rsidRPr="008B06EB">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в </w:t>
      </w:r>
      <w:r w:rsidRPr="002E3E4F">
        <w:rPr>
          <w:rFonts w:ascii="Times New Roman" w:hAnsi="Times New Roman" w:cs="Times New Roman"/>
          <w:sz w:val="28"/>
          <w:szCs w:val="28"/>
          <w:lang w:val="uk-UA"/>
        </w:rPr>
        <w:t>режимі «Онлайн»</w:t>
      </w:r>
    </w:p>
    <w:p w:rsidR="00176912" w:rsidRPr="002E3E4F" w:rsidRDefault="00176912" w:rsidP="00926B07">
      <w:pPr>
        <w:pStyle w:val="a5"/>
        <w:numPr>
          <w:ilvl w:val="0"/>
          <w:numId w:val="13"/>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T</w:t>
      </w:r>
      <w:r w:rsidR="002E3E4F" w:rsidRPr="002E3E4F">
        <w:rPr>
          <w:rFonts w:cs="Times New Roman"/>
          <w:szCs w:val="28"/>
          <w:lang w:val="uk-UA"/>
        </w:rPr>
        <w:t xml:space="preserve"> для барвника малахітовий</w:t>
      </w:r>
      <w:r w:rsidRPr="002E3E4F">
        <w:rPr>
          <w:rFonts w:cs="Times New Roman"/>
          <w:szCs w:val="28"/>
          <w:lang w:val="uk-UA"/>
        </w:rPr>
        <w:t xml:space="preserve"> зелений</w:t>
      </w:r>
      <w:r w:rsidR="002E3E4F" w:rsidRPr="002E3E4F">
        <w:rPr>
          <w:rFonts w:cs="Times New Roman"/>
          <w:szCs w:val="28"/>
          <w:lang w:val="uk-UA"/>
        </w:rPr>
        <w:t>;</w:t>
      </w:r>
    </w:p>
    <w:p w:rsidR="00176912" w:rsidRPr="002E3E4F" w:rsidRDefault="00176912" w:rsidP="00926B07">
      <w:pPr>
        <w:pStyle w:val="a5"/>
        <w:numPr>
          <w:ilvl w:val="0"/>
          <w:numId w:val="13"/>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T</w:t>
      </w:r>
      <w:r w:rsidRPr="002E3E4F">
        <w:rPr>
          <w:rFonts w:cs="Times New Roman"/>
          <w:szCs w:val="28"/>
          <w:lang w:val="uk-UA"/>
        </w:rPr>
        <w:t xml:space="preserve"> для барвника метиловий фіолетовий</w:t>
      </w:r>
      <w:r w:rsidR="002E3E4F" w:rsidRPr="002E3E4F">
        <w:rPr>
          <w:rFonts w:cs="Times New Roman"/>
          <w:szCs w:val="28"/>
          <w:lang w:val="uk-UA"/>
        </w:rPr>
        <w:t>;</w:t>
      </w:r>
    </w:p>
    <w:p w:rsidR="00176912" w:rsidRPr="002E3E4F" w:rsidRDefault="00176912" w:rsidP="00926B07">
      <w:pPr>
        <w:pStyle w:val="a5"/>
        <w:numPr>
          <w:ilvl w:val="0"/>
          <w:numId w:val="13"/>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T</w:t>
      </w:r>
      <w:r w:rsidR="002E3E4F" w:rsidRPr="002E3E4F">
        <w:rPr>
          <w:rFonts w:cs="Times New Roman"/>
          <w:szCs w:val="28"/>
          <w:lang w:val="uk-UA"/>
        </w:rPr>
        <w:t xml:space="preserve"> для барвника бромфеноловий</w:t>
      </w:r>
      <w:r w:rsidRPr="002E3E4F">
        <w:rPr>
          <w:rFonts w:cs="Times New Roman"/>
          <w:szCs w:val="28"/>
          <w:lang w:val="uk-UA"/>
        </w:rPr>
        <w:t xml:space="preserve"> синій</w:t>
      </w:r>
      <w:r w:rsidR="002E3E4F" w:rsidRPr="002E3E4F">
        <w:rPr>
          <w:rFonts w:cs="Times New Roman"/>
          <w:szCs w:val="28"/>
          <w:lang w:val="uk-UA"/>
        </w:rPr>
        <w:t>;</w:t>
      </w:r>
    </w:p>
    <w:p w:rsidR="00176912" w:rsidRPr="002E3E4F" w:rsidRDefault="00176912" w:rsidP="00926B07">
      <w:pPr>
        <w:pStyle w:val="a5"/>
        <w:numPr>
          <w:ilvl w:val="0"/>
          <w:numId w:val="13"/>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T</w:t>
      </w:r>
      <w:r w:rsidR="002E3E4F" w:rsidRPr="002E3E4F">
        <w:rPr>
          <w:rFonts w:cs="Times New Roman"/>
          <w:szCs w:val="28"/>
          <w:lang w:val="uk-UA"/>
        </w:rPr>
        <w:t xml:space="preserve"> для барвника легкозаймистий </w:t>
      </w:r>
      <w:r w:rsidRPr="002E3E4F">
        <w:rPr>
          <w:rFonts w:cs="Times New Roman"/>
          <w:szCs w:val="28"/>
          <w:lang w:val="uk-UA"/>
        </w:rPr>
        <w:t>червоний</w:t>
      </w:r>
      <w:r w:rsidR="002E3E4F" w:rsidRPr="002E3E4F">
        <w:rPr>
          <w:rFonts w:cs="Times New Roman"/>
          <w:szCs w:val="28"/>
          <w:lang w:val="uk-UA"/>
        </w:rPr>
        <w:t>;</w:t>
      </w:r>
    </w:p>
    <w:p w:rsidR="00176912" w:rsidRPr="002E3E4F" w:rsidRDefault="00176912" w:rsidP="00926B07">
      <w:pPr>
        <w:pStyle w:val="a5"/>
        <w:numPr>
          <w:ilvl w:val="0"/>
          <w:numId w:val="13"/>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T</w:t>
      </w:r>
      <w:r w:rsidR="002E3E4F" w:rsidRPr="002E3E4F">
        <w:rPr>
          <w:rFonts w:cs="Times New Roman"/>
          <w:szCs w:val="28"/>
          <w:lang w:val="uk-UA"/>
        </w:rPr>
        <w:t xml:space="preserve"> для барвника активний яскраво-</w:t>
      </w:r>
      <w:r w:rsidRPr="002E3E4F">
        <w:rPr>
          <w:rFonts w:cs="Times New Roman"/>
          <w:szCs w:val="28"/>
          <w:lang w:val="uk-UA"/>
        </w:rPr>
        <w:t>блакитний</w:t>
      </w:r>
      <w:r w:rsidR="002E3E4F" w:rsidRPr="002E3E4F">
        <w:rPr>
          <w:rFonts w:cs="Times New Roman"/>
          <w:szCs w:val="28"/>
          <w:lang w:val="uk-UA"/>
        </w:rPr>
        <w:t>;</w:t>
      </w:r>
    </w:p>
    <w:p w:rsidR="00176912" w:rsidRPr="002E3E4F" w:rsidRDefault="00176912" w:rsidP="00926B07">
      <w:pPr>
        <w:pStyle w:val="a5"/>
        <w:numPr>
          <w:ilvl w:val="0"/>
          <w:numId w:val="13"/>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T</w:t>
      </w:r>
      <w:r w:rsidRPr="002E3E4F">
        <w:rPr>
          <w:rFonts w:cs="Times New Roman"/>
          <w:szCs w:val="28"/>
          <w:lang w:val="uk-UA"/>
        </w:rPr>
        <w:t xml:space="preserve"> для барвника індігокармін</w:t>
      </w:r>
      <w:r w:rsidR="002E3E4F" w:rsidRPr="002E3E4F">
        <w:rPr>
          <w:rFonts w:cs="Times New Roman"/>
          <w:szCs w:val="28"/>
          <w:lang w:val="uk-UA"/>
        </w:rPr>
        <w:t>;</w:t>
      </w:r>
    </w:p>
    <w:p w:rsidR="00176912" w:rsidRPr="002E3E4F" w:rsidRDefault="00176912" w:rsidP="00926B07">
      <w:pPr>
        <w:pStyle w:val="a5"/>
        <w:numPr>
          <w:ilvl w:val="0"/>
          <w:numId w:val="13"/>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T</w:t>
      </w:r>
      <w:r w:rsidR="002E3E4F" w:rsidRPr="002E3E4F">
        <w:rPr>
          <w:rFonts w:cs="Times New Roman"/>
          <w:szCs w:val="28"/>
          <w:lang w:val="uk-UA"/>
        </w:rPr>
        <w:t xml:space="preserve"> для барвника метиленовий </w:t>
      </w:r>
      <w:r w:rsidRPr="002E3E4F">
        <w:rPr>
          <w:rFonts w:cs="Times New Roman"/>
          <w:szCs w:val="28"/>
          <w:lang w:val="uk-UA"/>
        </w:rPr>
        <w:t>синій</w:t>
      </w:r>
      <w:r w:rsidR="002E3E4F" w:rsidRPr="002E3E4F">
        <w:rPr>
          <w:rFonts w:cs="Times New Roman"/>
          <w:szCs w:val="28"/>
          <w:lang w:val="uk-UA"/>
        </w:rPr>
        <w:t>;</w:t>
      </w:r>
    </w:p>
    <w:p w:rsidR="00176912" w:rsidRPr="002E3E4F" w:rsidRDefault="00176912" w:rsidP="00926B07">
      <w:pPr>
        <w:pStyle w:val="a5"/>
        <w:numPr>
          <w:ilvl w:val="0"/>
          <w:numId w:val="13"/>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T</w:t>
      </w:r>
      <w:r w:rsidR="002E3E4F" w:rsidRPr="002E3E4F">
        <w:rPr>
          <w:rFonts w:cs="Times New Roman"/>
          <w:szCs w:val="28"/>
          <w:lang w:val="uk-UA"/>
        </w:rPr>
        <w:t xml:space="preserve"> для барвника фіолетовий кристалічний;</w:t>
      </w:r>
    </w:p>
    <w:p w:rsidR="00176912" w:rsidRPr="002E3E4F" w:rsidRDefault="00176912" w:rsidP="00926B07">
      <w:pPr>
        <w:pStyle w:val="a5"/>
        <w:numPr>
          <w:ilvl w:val="0"/>
          <w:numId w:val="13"/>
        </w:numPr>
        <w:ind w:left="0" w:firstLine="709"/>
        <w:rPr>
          <w:rFonts w:cs="Times New Roman"/>
          <w:szCs w:val="28"/>
          <w:lang w:val="uk-UA"/>
        </w:rPr>
      </w:pPr>
      <w:r w:rsidRPr="002E3E4F">
        <w:rPr>
          <w:rFonts w:cs="Times New Roman"/>
          <w:szCs w:val="28"/>
          <w:lang w:val="uk-UA"/>
        </w:rPr>
        <w:t xml:space="preserve">введення значення </w:t>
      </w:r>
      <w:r w:rsidRPr="002E3E4F">
        <w:rPr>
          <w:rFonts w:cs="Times New Roman"/>
          <w:szCs w:val="28"/>
        </w:rPr>
        <w:t>T</w:t>
      </w:r>
      <w:r w:rsidR="002E3E4F" w:rsidRPr="002E3E4F">
        <w:rPr>
          <w:rFonts w:cs="Times New Roman"/>
          <w:szCs w:val="28"/>
          <w:lang w:val="uk-UA"/>
        </w:rPr>
        <w:t xml:space="preserve"> для барвника бромкрезоловий </w:t>
      </w:r>
      <w:r w:rsidRPr="002E3E4F">
        <w:rPr>
          <w:rFonts w:cs="Times New Roman"/>
          <w:szCs w:val="28"/>
          <w:lang w:val="uk-UA"/>
        </w:rPr>
        <w:t>зелений</w:t>
      </w:r>
      <w:r w:rsidR="002E3E4F" w:rsidRPr="002E3E4F">
        <w:rPr>
          <w:rFonts w:cs="Times New Roman"/>
          <w:szCs w:val="28"/>
          <w:lang w:val="uk-UA"/>
        </w:rPr>
        <w:t>;</w:t>
      </w:r>
    </w:p>
    <w:p w:rsidR="00176912" w:rsidRPr="002E3E4F" w:rsidRDefault="00176912" w:rsidP="00926B07">
      <w:pPr>
        <w:pStyle w:val="a5"/>
        <w:numPr>
          <w:ilvl w:val="0"/>
          <w:numId w:val="13"/>
        </w:numPr>
        <w:ind w:left="0" w:firstLine="709"/>
        <w:rPr>
          <w:rFonts w:cs="Times New Roman"/>
          <w:szCs w:val="28"/>
          <w:lang w:val="uk-UA"/>
        </w:rPr>
      </w:pPr>
      <w:r w:rsidRPr="002E3E4F">
        <w:rPr>
          <w:rFonts w:cs="Times New Roman"/>
          <w:szCs w:val="28"/>
          <w:lang w:val="uk-UA"/>
        </w:rPr>
        <w:t xml:space="preserve">виведення значення </w:t>
      </w:r>
      <w:r w:rsidRPr="002E3E4F">
        <w:rPr>
          <w:rFonts w:cs="Times New Roman"/>
          <w:szCs w:val="28"/>
        </w:rPr>
        <w:t>T</w:t>
      </w:r>
      <w:r w:rsidR="002E3E4F" w:rsidRPr="002E3E4F">
        <w:rPr>
          <w:rFonts w:cs="Times New Roman"/>
          <w:szCs w:val="28"/>
          <w:lang w:val="uk-UA"/>
        </w:rPr>
        <w:t xml:space="preserve"> вибраного барвника.</w:t>
      </w:r>
    </w:p>
    <w:p w:rsidR="00176912" w:rsidRDefault="00176912" w:rsidP="00E626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Далі </w:t>
      </w:r>
      <w:r w:rsidR="00436CEE" w:rsidRPr="00436CEE">
        <w:rPr>
          <w:rFonts w:ascii="Times New Roman" w:hAnsi="Times New Roman" w:cs="Times New Roman"/>
          <w:color w:val="000000" w:themeColor="text1"/>
          <w:sz w:val="28"/>
          <w:szCs w:val="28"/>
          <w:lang w:val="uk-UA"/>
        </w:rPr>
        <w:t>будуються</w:t>
      </w:r>
      <w:r w:rsidRPr="00436CEE">
        <w:rPr>
          <w:rFonts w:ascii="Times New Roman" w:hAnsi="Times New Roman" w:cs="Times New Roman"/>
          <w:color w:val="000000" w:themeColor="text1"/>
          <w:sz w:val="28"/>
          <w:szCs w:val="28"/>
          <w:lang w:val="uk-UA"/>
        </w:rPr>
        <w:t xml:space="preserve"> блоки, які </w:t>
      </w:r>
      <w:r w:rsidR="00436CEE" w:rsidRPr="00436CEE">
        <w:rPr>
          <w:rFonts w:ascii="Times New Roman" w:hAnsi="Times New Roman" w:cs="Times New Roman"/>
          <w:color w:val="000000" w:themeColor="text1"/>
          <w:sz w:val="28"/>
          <w:szCs w:val="28"/>
          <w:lang w:val="uk-UA"/>
        </w:rPr>
        <w:t>реалізують конкретні моделі</w:t>
      </w:r>
      <w:r w:rsidR="00436CEE">
        <w:rPr>
          <w:rFonts w:ascii="Times New Roman" w:hAnsi="Times New Roman" w:cs="Times New Roman"/>
          <w:sz w:val="28"/>
          <w:szCs w:val="28"/>
          <w:lang w:val="uk-UA"/>
        </w:rPr>
        <w:t xml:space="preserve"> для конкретних барвників. </w:t>
      </w:r>
      <w:r>
        <w:rPr>
          <w:rFonts w:ascii="Times New Roman" w:hAnsi="Times New Roman" w:cs="Times New Roman"/>
          <w:sz w:val="28"/>
          <w:szCs w:val="28"/>
          <w:lang w:val="uk-UA"/>
        </w:rPr>
        <w:t xml:space="preserve">Програма </w:t>
      </w:r>
      <w:r w:rsidR="00436CEE">
        <w:rPr>
          <w:rFonts w:ascii="Times New Roman" w:hAnsi="Times New Roman" w:cs="Times New Roman"/>
          <w:sz w:val="28"/>
          <w:szCs w:val="28"/>
          <w:lang w:val="uk-UA"/>
        </w:rPr>
        <w:t>обробляє</w:t>
      </w:r>
      <w:r>
        <w:rPr>
          <w:rFonts w:ascii="Times New Roman" w:hAnsi="Times New Roman" w:cs="Times New Roman"/>
          <w:sz w:val="28"/>
          <w:szCs w:val="28"/>
          <w:lang w:val="uk-UA"/>
        </w:rPr>
        <w:t xml:space="preserve"> дані як за фіксований час, так і в реальному часі</w:t>
      </w:r>
      <w:r w:rsidR="00436CEE">
        <w:rPr>
          <w:rFonts w:ascii="Times New Roman" w:hAnsi="Times New Roman" w:cs="Times New Roman"/>
          <w:sz w:val="28"/>
          <w:szCs w:val="28"/>
          <w:lang w:val="uk-UA"/>
        </w:rPr>
        <w:t xml:space="preserve"> зміни по концентрації барвника</w:t>
      </w:r>
      <w:r>
        <w:rPr>
          <w:rFonts w:ascii="Times New Roman" w:hAnsi="Times New Roman" w:cs="Times New Roman"/>
          <w:sz w:val="28"/>
          <w:szCs w:val="28"/>
          <w:lang w:val="uk-UA"/>
        </w:rPr>
        <w:t xml:space="preserve">. </w:t>
      </w:r>
    </w:p>
    <w:p w:rsidR="00176912" w:rsidRDefault="00176912" w:rsidP="00E6263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Загальний вигляд математичної моделі для барвника:</w:t>
      </w:r>
    </w:p>
    <w:p w:rsidR="00176912" w:rsidRPr="008C2742" w:rsidRDefault="00176912" w:rsidP="00E6263B">
      <w:pPr>
        <w:spacing w:after="0" w:line="360" w:lineRule="auto"/>
        <w:ind w:firstLine="851"/>
        <w:jc w:val="both"/>
        <w:rPr>
          <w:rFonts w:ascii="Times New Roman" w:hAnsi="Times New Roman" w:cs="Times New Roman"/>
          <w:i/>
          <w:sz w:val="28"/>
          <w:szCs w:val="28"/>
          <w:lang w:val="uk-UA"/>
        </w:rPr>
      </w:pPr>
      <m:oMathPara>
        <m:oMath>
          <m:r>
            <w:rPr>
              <w:rFonts w:ascii="Cambria Math" w:hAnsi="Cambria Math" w:cs="Times New Roman"/>
              <w:sz w:val="28"/>
              <w:szCs w:val="28"/>
              <w:lang w:val="uk-UA"/>
            </w:rPr>
            <m:t>h</m:t>
          </m:r>
          <m:d>
            <m:dPr>
              <m:ctrlPr>
                <w:rPr>
                  <w:rFonts w:ascii="Cambria Math" w:hAnsi="Cambria Math" w:cs="Times New Roman"/>
                  <w:i/>
                  <w:sz w:val="28"/>
                  <w:szCs w:val="28"/>
                  <w:lang w:val="uk-UA"/>
                </w:rPr>
              </m:ctrlPr>
            </m:dPr>
            <m:e>
              <m:r>
                <w:rPr>
                  <w:rFonts w:ascii="Cambria Math" w:hAnsi="Cambria Math" w:cs="Times New Roman"/>
                  <w:sz w:val="28"/>
                  <w:szCs w:val="28"/>
                  <w:lang w:val="uk-UA"/>
                </w:rPr>
                <m:t>t, pH,PAR</m:t>
              </m:r>
            </m:e>
          </m:d>
          <m:r>
            <w:rPr>
              <w:rFonts w:ascii="Cambria Math" w:hAnsi="Cambria Math" w:cs="Times New Roman"/>
              <w:sz w:val="28"/>
              <w:szCs w:val="28"/>
              <w:lang w:val="uk-UA"/>
            </w:rPr>
            <m:t>=k</m:t>
          </m:r>
          <m:d>
            <m:dPr>
              <m:ctrlPr>
                <w:rPr>
                  <w:rFonts w:ascii="Cambria Math" w:hAnsi="Cambria Math" w:cs="Times New Roman"/>
                  <w:i/>
                  <w:sz w:val="28"/>
                  <w:szCs w:val="28"/>
                  <w:lang w:val="uk-UA"/>
                </w:rPr>
              </m:ctrlPr>
            </m:dPr>
            <m:e>
              <m:r>
                <w:rPr>
                  <w:rFonts w:ascii="Cambria Math" w:hAnsi="Cambria Math" w:cs="Times New Roman"/>
                  <w:sz w:val="28"/>
                  <w:szCs w:val="28"/>
                  <w:lang w:val="uk-UA"/>
                </w:rPr>
                <m:t>ph,PAR</m:t>
              </m:r>
            </m:e>
          </m:d>
          <m:r>
            <w:rPr>
              <w:rFonts w:ascii="Cambria Math" w:hAnsi="Cambria Math" w:cs="Times New Roman"/>
              <w:sz w:val="28"/>
              <w:szCs w:val="28"/>
              <w:lang w:val="uk-UA"/>
            </w:rPr>
            <m:t>*(1-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-t</m:t>
                  </m:r>
                </m:num>
                <m:den>
                  <m:r>
                    <w:rPr>
                      <w:rFonts w:ascii="Cambria Math" w:hAnsi="Cambria Math" w:cs="Times New Roman"/>
                      <w:sz w:val="28"/>
                      <w:szCs w:val="28"/>
                      <w:lang w:val="uk-UA"/>
                    </w:rPr>
                    <m:t>T</m:t>
                  </m:r>
                  <m:d>
                    <m:dPr>
                      <m:ctrlPr>
                        <w:rPr>
                          <w:rFonts w:ascii="Cambria Math" w:hAnsi="Cambria Math" w:cs="Times New Roman"/>
                          <w:i/>
                          <w:sz w:val="28"/>
                          <w:szCs w:val="28"/>
                          <w:lang w:val="uk-UA"/>
                        </w:rPr>
                      </m:ctrlPr>
                    </m:dPr>
                    <m:e>
                      <m:r>
                        <w:rPr>
                          <w:rFonts w:ascii="Cambria Math" w:hAnsi="Cambria Math" w:cs="Times New Roman"/>
                          <w:sz w:val="28"/>
                          <w:szCs w:val="28"/>
                          <w:lang w:val="uk-UA"/>
                        </w:rPr>
                        <m:t>pH,PAR</m:t>
                      </m:r>
                    </m:e>
                  </m:d>
                </m:den>
              </m:f>
            </m:sup>
          </m:sSup>
          <m:r>
            <w:rPr>
              <w:rFonts w:ascii="Cambria Math" w:hAnsi="Cambria Math" w:cs="Times New Roman"/>
              <w:sz w:val="28"/>
              <w:szCs w:val="28"/>
              <w:lang w:val="uk-UA"/>
            </w:rPr>
            <m:t>)</m:t>
          </m:r>
        </m:oMath>
      </m:oMathPara>
    </w:p>
    <w:p w:rsidR="00176912" w:rsidRDefault="00436CEE" w:rsidP="00E6263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Аналітичний вираз зміни концентрації барвників в часі</w:t>
      </w:r>
      <w:r w:rsidR="001769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різних значення рН та співвідношенні барвника до ПАР </w:t>
      </w:r>
      <w:r w:rsidR="00176912">
        <w:rPr>
          <w:rFonts w:ascii="Times New Roman" w:hAnsi="Times New Roman" w:cs="Times New Roman"/>
          <w:sz w:val="28"/>
          <w:szCs w:val="28"/>
          <w:lang w:val="uk-UA"/>
        </w:rPr>
        <w:t>представлено в табл.3.2</w:t>
      </w:r>
      <w:r>
        <w:rPr>
          <w:rFonts w:ascii="Times New Roman" w:hAnsi="Times New Roman" w:cs="Times New Roman"/>
          <w:sz w:val="28"/>
          <w:szCs w:val="28"/>
          <w:lang w:val="uk-UA"/>
        </w:rPr>
        <w:t>.</w:t>
      </w:r>
    </w:p>
    <w:p w:rsidR="00176912" w:rsidRPr="00A04030" w:rsidRDefault="00176912" w:rsidP="000C654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Табл</w:t>
      </w:r>
      <w:r w:rsidR="00436CEE">
        <w:rPr>
          <w:rFonts w:ascii="Times New Roman" w:hAnsi="Times New Roman" w:cs="Times New Roman"/>
          <w:sz w:val="28"/>
          <w:szCs w:val="28"/>
          <w:lang w:val="uk-UA"/>
        </w:rPr>
        <w:t>иця</w:t>
      </w:r>
      <w:r w:rsidR="00AE1FB0">
        <w:rPr>
          <w:rFonts w:ascii="Times New Roman" w:hAnsi="Times New Roman" w:cs="Times New Roman"/>
          <w:sz w:val="28"/>
          <w:szCs w:val="28"/>
          <w:lang w:val="uk-UA"/>
        </w:rPr>
        <w:t xml:space="preserve"> </w:t>
      </w:r>
      <w:r>
        <w:rPr>
          <w:rFonts w:ascii="Times New Roman" w:hAnsi="Times New Roman" w:cs="Times New Roman"/>
          <w:sz w:val="28"/>
          <w:szCs w:val="28"/>
          <w:lang w:val="uk-UA"/>
        </w:rPr>
        <w:t>3.2 – Математичні моделі барвників для розрахунку концентрації барвника</w:t>
      </w:r>
    </w:p>
    <w:tbl>
      <w:tblPr>
        <w:tblStyle w:val="a6"/>
        <w:tblW w:w="0" w:type="auto"/>
        <w:tblLook w:val="04A0" w:firstRow="1" w:lastRow="0" w:firstColumn="1" w:lastColumn="0" w:noHBand="0" w:noVBand="1"/>
      </w:tblPr>
      <w:tblGrid>
        <w:gridCol w:w="1978"/>
        <w:gridCol w:w="1114"/>
        <w:gridCol w:w="1807"/>
        <w:gridCol w:w="5431"/>
      </w:tblGrid>
      <w:tr w:rsidR="00176912" w:rsidTr="00E6263B">
        <w:trPr>
          <w:trHeight w:val="397"/>
        </w:trPr>
        <w:tc>
          <w:tcPr>
            <w:tcW w:w="1980" w:type="dxa"/>
          </w:tcPr>
          <w:p w:rsidR="00176912" w:rsidRPr="00AE1FB0" w:rsidRDefault="00176912" w:rsidP="00176912">
            <w:pPr>
              <w:spacing w:line="360" w:lineRule="auto"/>
              <w:jc w:val="center"/>
              <w:rPr>
                <w:b/>
                <w:sz w:val="24"/>
                <w:szCs w:val="28"/>
              </w:rPr>
            </w:pPr>
            <w:r w:rsidRPr="00AE1FB0">
              <w:rPr>
                <w:b/>
                <w:sz w:val="24"/>
                <w:szCs w:val="28"/>
              </w:rPr>
              <w:t>Назва барвника</w:t>
            </w:r>
          </w:p>
        </w:tc>
        <w:tc>
          <w:tcPr>
            <w:tcW w:w="1128" w:type="dxa"/>
          </w:tcPr>
          <w:p w:rsidR="00176912" w:rsidRPr="00AE1FB0" w:rsidRDefault="00176912" w:rsidP="00176912">
            <w:pPr>
              <w:spacing w:line="360" w:lineRule="auto"/>
              <w:jc w:val="center"/>
              <w:rPr>
                <w:b/>
                <w:sz w:val="24"/>
                <w:szCs w:val="28"/>
              </w:rPr>
            </w:pPr>
            <w:r w:rsidRPr="00AE1FB0">
              <w:rPr>
                <w:b/>
                <w:sz w:val="24"/>
                <w:szCs w:val="28"/>
              </w:rPr>
              <w:t>pH</w:t>
            </w:r>
          </w:p>
        </w:tc>
        <w:tc>
          <w:tcPr>
            <w:tcW w:w="1832" w:type="dxa"/>
          </w:tcPr>
          <w:p w:rsidR="00176912" w:rsidRPr="00AE1FB0" w:rsidRDefault="00176912" w:rsidP="00176912">
            <w:pPr>
              <w:spacing w:line="360" w:lineRule="auto"/>
              <w:jc w:val="center"/>
              <w:rPr>
                <w:b/>
                <w:sz w:val="24"/>
                <w:szCs w:val="28"/>
              </w:rPr>
            </w:pPr>
            <w:r w:rsidRPr="00AE1FB0">
              <w:rPr>
                <w:b/>
                <w:sz w:val="24"/>
                <w:szCs w:val="28"/>
                <w:lang w:val="ru-RU"/>
              </w:rPr>
              <w:t>ПАР</w:t>
            </w:r>
          </w:p>
        </w:tc>
        <w:tc>
          <w:tcPr>
            <w:tcW w:w="5531" w:type="dxa"/>
          </w:tcPr>
          <w:p w:rsidR="00176912" w:rsidRPr="00AE1FB0" w:rsidRDefault="00176912" w:rsidP="00176912">
            <w:pPr>
              <w:spacing w:line="360" w:lineRule="auto"/>
              <w:jc w:val="center"/>
              <w:rPr>
                <w:b/>
                <w:sz w:val="24"/>
                <w:szCs w:val="28"/>
              </w:rPr>
            </w:pPr>
            <w:r w:rsidRPr="00AE1FB0">
              <w:rPr>
                <w:b/>
                <w:sz w:val="24"/>
                <w:szCs w:val="28"/>
                <w:lang w:val="ru-RU"/>
              </w:rPr>
              <w:t>Модель</w:t>
            </w:r>
          </w:p>
        </w:tc>
      </w:tr>
      <w:tr w:rsidR="000C6545" w:rsidTr="00E6263B">
        <w:trPr>
          <w:trHeight w:val="183"/>
        </w:trPr>
        <w:tc>
          <w:tcPr>
            <w:tcW w:w="1980" w:type="dxa"/>
          </w:tcPr>
          <w:p w:rsidR="000C6545" w:rsidRPr="00AE1FB0" w:rsidRDefault="000C6545" w:rsidP="00176912">
            <w:pPr>
              <w:spacing w:line="360" w:lineRule="auto"/>
              <w:jc w:val="center"/>
              <w:rPr>
                <w:b/>
                <w:sz w:val="24"/>
                <w:szCs w:val="28"/>
              </w:rPr>
            </w:pPr>
            <w:r>
              <w:rPr>
                <w:b/>
                <w:sz w:val="24"/>
                <w:szCs w:val="28"/>
              </w:rPr>
              <w:t>1</w:t>
            </w:r>
          </w:p>
        </w:tc>
        <w:tc>
          <w:tcPr>
            <w:tcW w:w="1128" w:type="dxa"/>
          </w:tcPr>
          <w:p w:rsidR="000C6545" w:rsidRPr="00AE1FB0" w:rsidRDefault="000C6545" w:rsidP="00176912">
            <w:pPr>
              <w:spacing w:line="360" w:lineRule="auto"/>
              <w:jc w:val="center"/>
              <w:rPr>
                <w:b/>
                <w:sz w:val="24"/>
                <w:szCs w:val="28"/>
              </w:rPr>
            </w:pPr>
            <w:r>
              <w:rPr>
                <w:b/>
                <w:sz w:val="24"/>
                <w:szCs w:val="28"/>
              </w:rPr>
              <w:t>2</w:t>
            </w:r>
          </w:p>
        </w:tc>
        <w:tc>
          <w:tcPr>
            <w:tcW w:w="1832" w:type="dxa"/>
          </w:tcPr>
          <w:p w:rsidR="000C6545" w:rsidRPr="00AE1FB0" w:rsidRDefault="000C6545" w:rsidP="00176912">
            <w:pPr>
              <w:spacing w:line="360" w:lineRule="auto"/>
              <w:jc w:val="center"/>
              <w:rPr>
                <w:b/>
                <w:sz w:val="24"/>
                <w:szCs w:val="28"/>
                <w:lang w:val="ru-RU"/>
              </w:rPr>
            </w:pPr>
            <w:r>
              <w:rPr>
                <w:b/>
                <w:sz w:val="24"/>
                <w:szCs w:val="28"/>
                <w:lang w:val="ru-RU"/>
              </w:rPr>
              <w:t>3</w:t>
            </w:r>
          </w:p>
        </w:tc>
        <w:tc>
          <w:tcPr>
            <w:tcW w:w="5531" w:type="dxa"/>
          </w:tcPr>
          <w:p w:rsidR="000C6545" w:rsidRPr="00AE1FB0" w:rsidRDefault="000C6545" w:rsidP="00176912">
            <w:pPr>
              <w:spacing w:line="360" w:lineRule="auto"/>
              <w:jc w:val="center"/>
              <w:rPr>
                <w:b/>
                <w:sz w:val="24"/>
                <w:szCs w:val="28"/>
                <w:lang w:val="ru-RU"/>
              </w:rPr>
            </w:pPr>
            <w:r>
              <w:rPr>
                <w:b/>
                <w:sz w:val="24"/>
                <w:szCs w:val="28"/>
                <w:lang w:val="ru-RU"/>
              </w:rPr>
              <w:t>4</w:t>
            </w:r>
          </w:p>
        </w:tc>
      </w:tr>
      <w:tr w:rsidR="00176912" w:rsidTr="00E6263B">
        <w:trPr>
          <w:trHeight w:val="419"/>
        </w:trPr>
        <w:tc>
          <w:tcPr>
            <w:tcW w:w="1980" w:type="dxa"/>
            <w:vMerge w:val="restart"/>
          </w:tcPr>
          <w:p w:rsidR="00176912" w:rsidRPr="00AE1FB0" w:rsidRDefault="00AE1FB0" w:rsidP="00176912">
            <w:pPr>
              <w:spacing w:line="360" w:lineRule="auto"/>
              <w:jc w:val="center"/>
              <w:rPr>
                <w:sz w:val="24"/>
                <w:szCs w:val="24"/>
              </w:rPr>
            </w:pPr>
            <w:r>
              <w:rPr>
                <w:sz w:val="24"/>
                <w:szCs w:val="24"/>
              </w:rPr>
              <w:t>Активний яскраво-</w:t>
            </w:r>
            <w:r w:rsidR="00176912" w:rsidRPr="00AE1FB0">
              <w:rPr>
                <w:sz w:val="24"/>
                <w:szCs w:val="24"/>
              </w:rPr>
              <w:t>блакитний</w:t>
            </w:r>
          </w:p>
        </w:tc>
        <w:tc>
          <w:tcPr>
            <w:tcW w:w="1128" w:type="dxa"/>
            <w:vMerge w:val="restart"/>
          </w:tcPr>
          <w:p w:rsidR="00176912" w:rsidRPr="00AE1FB0" w:rsidRDefault="00176912" w:rsidP="00176912">
            <w:pPr>
              <w:spacing w:line="360" w:lineRule="auto"/>
              <w:jc w:val="center"/>
              <w:rPr>
                <w:sz w:val="24"/>
                <w:szCs w:val="24"/>
              </w:rPr>
            </w:pPr>
            <w:r w:rsidRPr="00AE1FB0">
              <w:rPr>
                <w:sz w:val="24"/>
                <w:szCs w:val="24"/>
              </w:rPr>
              <w:t>3</w:t>
            </w:r>
          </w:p>
        </w:tc>
        <w:tc>
          <w:tcPr>
            <w:tcW w:w="1832" w:type="dxa"/>
          </w:tcPr>
          <w:p w:rsidR="00176912" w:rsidRPr="00AE1FB0" w:rsidRDefault="00176912" w:rsidP="00176912">
            <w:pPr>
              <w:spacing w:line="360" w:lineRule="auto"/>
              <w:jc w:val="center"/>
              <w:rPr>
                <w:sz w:val="24"/>
                <w:szCs w:val="24"/>
              </w:rPr>
            </w:pPr>
            <w:r w:rsidRPr="00AE1FB0">
              <w:rPr>
                <w:sz w:val="24"/>
                <w:szCs w:val="24"/>
              </w:rPr>
              <w:t>5</w:t>
            </w:r>
          </w:p>
        </w:tc>
        <w:tc>
          <w:tcPr>
            <w:tcW w:w="5531" w:type="dxa"/>
          </w:tcPr>
          <w:p w:rsidR="00176912" w:rsidRPr="00AE1FB0" w:rsidRDefault="00176912"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=8.173*(1-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2.853</m:t>
                        </m:r>
                      </m:den>
                    </m:f>
                  </m:sup>
                </m:sSup>
                <m:r>
                  <w:rPr>
                    <w:rFonts w:ascii="Cambria Math" w:hAnsi="Cambria Math"/>
                    <w:sz w:val="24"/>
                    <w:szCs w:val="24"/>
                  </w:rPr>
                  <m:t>)</m:t>
                </m:r>
              </m:oMath>
            </m:oMathPara>
          </w:p>
        </w:tc>
      </w:tr>
      <w:tr w:rsidR="00176912" w:rsidTr="00E6263B">
        <w:tc>
          <w:tcPr>
            <w:tcW w:w="1980" w:type="dxa"/>
            <w:vMerge/>
          </w:tcPr>
          <w:p w:rsidR="00176912" w:rsidRPr="00AE1FB0" w:rsidRDefault="00176912" w:rsidP="00176912">
            <w:pPr>
              <w:spacing w:line="360" w:lineRule="auto"/>
              <w:jc w:val="center"/>
              <w:rPr>
                <w:sz w:val="24"/>
                <w:szCs w:val="24"/>
              </w:rPr>
            </w:pPr>
          </w:p>
        </w:tc>
        <w:tc>
          <w:tcPr>
            <w:tcW w:w="1128" w:type="dxa"/>
            <w:vMerge/>
          </w:tcPr>
          <w:p w:rsidR="00176912" w:rsidRPr="00AE1FB0" w:rsidRDefault="00176912" w:rsidP="00176912">
            <w:pPr>
              <w:spacing w:line="360" w:lineRule="auto"/>
              <w:jc w:val="center"/>
              <w:rPr>
                <w:sz w:val="24"/>
                <w:szCs w:val="24"/>
              </w:rPr>
            </w:pPr>
          </w:p>
        </w:tc>
        <w:tc>
          <w:tcPr>
            <w:tcW w:w="1832" w:type="dxa"/>
          </w:tcPr>
          <w:p w:rsidR="00176912" w:rsidRPr="00AE1FB0" w:rsidRDefault="00176912" w:rsidP="00176912">
            <w:pPr>
              <w:spacing w:line="360" w:lineRule="auto"/>
              <w:jc w:val="center"/>
              <w:rPr>
                <w:sz w:val="24"/>
                <w:szCs w:val="24"/>
              </w:rPr>
            </w:pPr>
            <w:r w:rsidRPr="00AE1FB0">
              <w:rPr>
                <w:sz w:val="24"/>
                <w:szCs w:val="24"/>
              </w:rPr>
              <w:t>10</w:t>
            </w:r>
          </w:p>
        </w:tc>
        <w:tc>
          <w:tcPr>
            <w:tcW w:w="5531" w:type="dxa"/>
          </w:tcPr>
          <w:p w:rsidR="00176912" w:rsidRPr="00AE1FB0" w:rsidRDefault="00176912"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=8.117*(1-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3.085</m:t>
                        </m:r>
                      </m:den>
                    </m:f>
                  </m:sup>
                </m:sSup>
                <m:r>
                  <w:rPr>
                    <w:rFonts w:ascii="Cambria Math" w:hAnsi="Cambria Math"/>
                    <w:sz w:val="24"/>
                    <w:szCs w:val="24"/>
                  </w:rPr>
                  <m:t>)</m:t>
                </m:r>
              </m:oMath>
            </m:oMathPara>
          </w:p>
        </w:tc>
      </w:tr>
      <w:tr w:rsidR="00176912" w:rsidTr="00E6263B">
        <w:tc>
          <w:tcPr>
            <w:tcW w:w="1980" w:type="dxa"/>
            <w:vMerge/>
          </w:tcPr>
          <w:p w:rsidR="00176912" w:rsidRPr="00AE1FB0" w:rsidRDefault="00176912" w:rsidP="00176912">
            <w:pPr>
              <w:spacing w:line="360" w:lineRule="auto"/>
              <w:jc w:val="center"/>
              <w:rPr>
                <w:sz w:val="24"/>
                <w:szCs w:val="24"/>
              </w:rPr>
            </w:pPr>
          </w:p>
        </w:tc>
        <w:tc>
          <w:tcPr>
            <w:tcW w:w="1128" w:type="dxa"/>
            <w:vMerge/>
          </w:tcPr>
          <w:p w:rsidR="00176912" w:rsidRPr="00AE1FB0" w:rsidRDefault="00176912" w:rsidP="00176912">
            <w:pPr>
              <w:spacing w:line="360" w:lineRule="auto"/>
              <w:jc w:val="center"/>
              <w:rPr>
                <w:sz w:val="24"/>
                <w:szCs w:val="24"/>
              </w:rPr>
            </w:pPr>
          </w:p>
        </w:tc>
        <w:tc>
          <w:tcPr>
            <w:tcW w:w="1832" w:type="dxa"/>
          </w:tcPr>
          <w:p w:rsidR="00176912" w:rsidRPr="00AE1FB0" w:rsidRDefault="00176912" w:rsidP="00176912">
            <w:pPr>
              <w:spacing w:line="360" w:lineRule="auto"/>
              <w:jc w:val="center"/>
              <w:rPr>
                <w:sz w:val="24"/>
                <w:szCs w:val="24"/>
              </w:rPr>
            </w:pPr>
            <w:r w:rsidRPr="00AE1FB0">
              <w:rPr>
                <w:sz w:val="24"/>
                <w:szCs w:val="24"/>
              </w:rPr>
              <w:t>15</w:t>
            </w:r>
          </w:p>
        </w:tc>
        <w:tc>
          <w:tcPr>
            <w:tcW w:w="5531" w:type="dxa"/>
          </w:tcPr>
          <w:p w:rsidR="00176912" w:rsidRPr="00AE1FB0" w:rsidRDefault="00176912"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=8.85*(1-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2.856</m:t>
                        </m:r>
                      </m:den>
                    </m:f>
                  </m:sup>
                </m:sSup>
                <m:r>
                  <w:rPr>
                    <w:rFonts w:ascii="Cambria Math" w:hAnsi="Cambria Math"/>
                    <w:sz w:val="24"/>
                    <w:szCs w:val="24"/>
                  </w:rPr>
                  <m:t>)</m:t>
                </m:r>
              </m:oMath>
            </m:oMathPara>
          </w:p>
        </w:tc>
      </w:tr>
      <w:tr w:rsidR="00176912" w:rsidTr="00E6263B">
        <w:tc>
          <w:tcPr>
            <w:tcW w:w="1980" w:type="dxa"/>
            <w:vMerge/>
          </w:tcPr>
          <w:p w:rsidR="00176912" w:rsidRPr="00AE1FB0" w:rsidRDefault="00176912" w:rsidP="00176912">
            <w:pPr>
              <w:spacing w:line="360" w:lineRule="auto"/>
              <w:jc w:val="center"/>
              <w:rPr>
                <w:sz w:val="24"/>
                <w:szCs w:val="24"/>
              </w:rPr>
            </w:pPr>
          </w:p>
        </w:tc>
        <w:tc>
          <w:tcPr>
            <w:tcW w:w="1128" w:type="dxa"/>
            <w:vMerge/>
          </w:tcPr>
          <w:p w:rsidR="00176912" w:rsidRPr="00AE1FB0" w:rsidRDefault="00176912" w:rsidP="00176912">
            <w:pPr>
              <w:spacing w:line="360" w:lineRule="auto"/>
              <w:jc w:val="center"/>
              <w:rPr>
                <w:sz w:val="24"/>
                <w:szCs w:val="24"/>
              </w:rPr>
            </w:pPr>
          </w:p>
        </w:tc>
        <w:tc>
          <w:tcPr>
            <w:tcW w:w="1832" w:type="dxa"/>
          </w:tcPr>
          <w:p w:rsidR="00176912" w:rsidRPr="00AE1FB0" w:rsidRDefault="00176912" w:rsidP="00176912">
            <w:pPr>
              <w:spacing w:line="360" w:lineRule="auto"/>
              <w:jc w:val="center"/>
              <w:rPr>
                <w:sz w:val="24"/>
                <w:szCs w:val="24"/>
              </w:rPr>
            </w:pPr>
            <w:r w:rsidRPr="00AE1FB0">
              <w:rPr>
                <w:sz w:val="24"/>
                <w:szCs w:val="24"/>
              </w:rPr>
              <w:t>20</w:t>
            </w:r>
          </w:p>
        </w:tc>
        <w:tc>
          <w:tcPr>
            <w:tcW w:w="5531" w:type="dxa"/>
          </w:tcPr>
          <w:p w:rsidR="00176912" w:rsidRPr="00AE1FB0" w:rsidRDefault="00176912"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=7.559*(1-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3.052</m:t>
                        </m:r>
                      </m:den>
                    </m:f>
                  </m:sup>
                </m:sSup>
                <m:r>
                  <w:rPr>
                    <w:rFonts w:ascii="Cambria Math" w:hAnsi="Cambria Math"/>
                    <w:sz w:val="24"/>
                    <w:szCs w:val="24"/>
                  </w:rPr>
                  <m:t>)</m:t>
                </m:r>
              </m:oMath>
            </m:oMathPara>
          </w:p>
        </w:tc>
      </w:tr>
      <w:tr w:rsidR="00176912" w:rsidTr="00E6263B">
        <w:trPr>
          <w:trHeight w:val="221"/>
        </w:trPr>
        <w:tc>
          <w:tcPr>
            <w:tcW w:w="1980" w:type="dxa"/>
            <w:vMerge/>
          </w:tcPr>
          <w:p w:rsidR="00176912" w:rsidRPr="00AE1FB0" w:rsidRDefault="00176912" w:rsidP="00176912">
            <w:pPr>
              <w:spacing w:line="360" w:lineRule="auto"/>
              <w:jc w:val="center"/>
              <w:rPr>
                <w:sz w:val="24"/>
                <w:szCs w:val="24"/>
              </w:rPr>
            </w:pPr>
          </w:p>
        </w:tc>
        <w:tc>
          <w:tcPr>
            <w:tcW w:w="1128" w:type="dxa"/>
            <w:vMerge w:val="restart"/>
          </w:tcPr>
          <w:p w:rsidR="00176912" w:rsidRPr="00AE1FB0" w:rsidRDefault="00176912" w:rsidP="00176912">
            <w:pPr>
              <w:spacing w:line="360" w:lineRule="auto"/>
              <w:jc w:val="center"/>
              <w:rPr>
                <w:sz w:val="24"/>
                <w:szCs w:val="24"/>
              </w:rPr>
            </w:pPr>
            <w:r w:rsidRPr="00AE1FB0">
              <w:rPr>
                <w:sz w:val="24"/>
                <w:szCs w:val="24"/>
              </w:rPr>
              <w:t>5</w:t>
            </w:r>
          </w:p>
        </w:tc>
        <w:tc>
          <w:tcPr>
            <w:tcW w:w="1832" w:type="dxa"/>
          </w:tcPr>
          <w:p w:rsidR="00176912" w:rsidRPr="00AE1FB0" w:rsidRDefault="00176912" w:rsidP="00176912">
            <w:pPr>
              <w:spacing w:line="360" w:lineRule="auto"/>
              <w:jc w:val="center"/>
              <w:rPr>
                <w:sz w:val="24"/>
                <w:szCs w:val="24"/>
              </w:rPr>
            </w:pPr>
            <w:r w:rsidRPr="00AE1FB0">
              <w:rPr>
                <w:sz w:val="24"/>
                <w:szCs w:val="24"/>
              </w:rPr>
              <w:t>5</w:t>
            </w:r>
          </w:p>
        </w:tc>
        <w:tc>
          <w:tcPr>
            <w:tcW w:w="5531" w:type="dxa"/>
          </w:tcPr>
          <w:p w:rsidR="00176912" w:rsidRPr="00AE1FB0" w:rsidRDefault="00176912"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=8.304*(1-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2.042</m:t>
                        </m:r>
                      </m:den>
                    </m:f>
                  </m:sup>
                </m:sSup>
                <m:r>
                  <w:rPr>
                    <w:rFonts w:ascii="Cambria Math" w:hAnsi="Cambria Math"/>
                    <w:sz w:val="24"/>
                    <w:szCs w:val="24"/>
                  </w:rPr>
                  <m:t>)</m:t>
                </m:r>
              </m:oMath>
            </m:oMathPara>
          </w:p>
        </w:tc>
      </w:tr>
      <w:tr w:rsidR="00176912" w:rsidTr="00E6263B">
        <w:tc>
          <w:tcPr>
            <w:tcW w:w="1980" w:type="dxa"/>
            <w:vMerge/>
          </w:tcPr>
          <w:p w:rsidR="00176912" w:rsidRPr="00AE1FB0" w:rsidRDefault="00176912" w:rsidP="00176912">
            <w:pPr>
              <w:spacing w:line="360" w:lineRule="auto"/>
              <w:jc w:val="center"/>
              <w:rPr>
                <w:sz w:val="24"/>
                <w:szCs w:val="24"/>
              </w:rPr>
            </w:pPr>
          </w:p>
        </w:tc>
        <w:tc>
          <w:tcPr>
            <w:tcW w:w="1128" w:type="dxa"/>
            <w:vMerge/>
          </w:tcPr>
          <w:p w:rsidR="00176912" w:rsidRPr="00AE1FB0" w:rsidRDefault="00176912" w:rsidP="00176912">
            <w:pPr>
              <w:spacing w:line="360" w:lineRule="auto"/>
              <w:jc w:val="center"/>
              <w:rPr>
                <w:sz w:val="24"/>
                <w:szCs w:val="24"/>
              </w:rPr>
            </w:pPr>
          </w:p>
        </w:tc>
        <w:tc>
          <w:tcPr>
            <w:tcW w:w="1832" w:type="dxa"/>
          </w:tcPr>
          <w:p w:rsidR="00176912" w:rsidRPr="00AE1FB0" w:rsidRDefault="00176912" w:rsidP="00176912">
            <w:pPr>
              <w:spacing w:line="360" w:lineRule="auto"/>
              <w:jc w:val="center"/>
              <w:rPr>
                <w:sz w:val="24"/>
                <w:szCs w:val="24"/>
              </w:rPr>
            </w:pPr>
            <w:r w:rsidRPr="00AE1FB0">
              <w:rPr>
                <w:sz w:val="24"/>
                <w:szCs w:val="24"/>
              </w:rPr>
              <w:t>10</w:t>
            </w:r>
          </w:p>
        </w:tc>
        <w:tc>
          <w:tcPr>
            <w:tcW w:w="5531" w:type="dxa"/>
          </w:tcPr>
          <w:p w:rsidR="00176912" w:rsidRPr="00AE1FB0" w:rsidRDefault="00176912"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=9.697*(1-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2.924</m:t>
                        </m:r>
                      </m:den>
                    </m:f>
                  </m:sup>
                </m:sSup>
                <m:r>
                  <w:rPr>
                    <w:rFonts w:ascii="Cambria Math" w:hAnsi="Cambria Math"/>
                    <w:sz w:val="24"/>
                    <w:szCs w:val="24"/>
                  </w:rPr>
                  <m:t>)</m:t>
                </m:r>
              </m:oMath>
            </m:oMathPara>
          </w:p>
        </w:tc>
      </w:tr>
      <w:tr w:rsidR="00176912" w:rsidTr="00E6263B">
        <w:tc>
          <w:tcPr>
            <w:tcW w:w="1980" w:type="dxa"/>
            <w:vMerge/>
          </w:tcPr>
          <w:p w:rsidR="00176912" w:rsidRPr="00AE1FB0" w:rsidRDefault="00176912" w:rsidP="00176912">
            <w:pPr>
              <w:spacing w:line="360" w:lineRule="auto"/>
              <w:jc w:val="center"/>
              <w:rPr>
                <w:sz w:val="24"/>
                <w:szCs w:val="24"/>
              </w:rPr>
            </w:pPr>
          </w:p>
        </w:tc>
        <w:tc>
          <w:tcPr>
            <w:tcW w:w="1128" w:type="dxa"/>
            <w:vMerge/>
          </w:tcPr>
          <w:p w:rsidR="00176912" w:rsidRPr="00AE1FB0" w:rsidRDefault="00176912" w:rsidP="00176912">
            <w:pPr>
              <w:spacing w:line="360" w:lineRule="auto"/>
              <w:jc w:val="center"/>
              <w:rPr>
                <w:sz w:val="24"/>
                <w:szCs w:val="24"/>
              </w:rPr>
            </w:pPr>
          </w:p>
        </w:tc>
        <w:tc>
          <w:tcPr>
            <w:tcW w:w="1832" w:type="dxa"/>
          </w:tcPr>
          <w:p w:rsidR="00176912" w:rsidRPr="00AE1FB0" w:rsidRDefault="00176912" w:rsidP="00176912">
            <w:pPr>
              <w:spacing w:line="360" w:lineRule="auto"/>
              <w:jc w:val="center"/>
              <w:rPr>
                <w:sz w:val="24"/>
                <w:szCs w:val="24"/>
              </w:rPr>
            </w:pPr>
            <w:r w:rsidRPr="00AE1FB0">
              <w:rPr>
                <w:sz w:val="24"/>
                <w:szCs w:val="24"/>
              </w:rPr>
              <w:t>15</w:t>
            </w:r>
          </w:p>
        </w:tc>
        <w:tc>
          <w:tcPr>
            <w:tcW w:w="5531" w:type="dxa"/>
          </w:tcPr>
          <w:p w:rsidR="00176912" w:rsidRPr="00AE1FB0" w:rsidRDefault="00176912"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=9.451*(1-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3.409</m:t>
                        </m:r>
                      </m:den>
                    </m:f>
                  </m:sup>
                </m:sSup>
                <m:r>
                  <w:rPr>
                    <w:rFonts w:ascii="Cambria Math" w:hAnsi="Cambria Math"/>
                    <w:sz w:val="24"/>
                    <w:szCs w:val="24"/>
                  </w:rPr>
                  <m:t>)</m:t>
                </m:r>
              </m:oMath>
            </m:oMathPara>
          </w:p>
        </w:tc>
      </w:tr>
      <w:tr w:rsidR="00176912" w:rsidTr="00E6263B">
        <w:tc>
          <w:tcPr>
            <w:tcW w:w="1980" w:type="dxa"/>
            <w:vMerge/>
          </w:tcPr>
          <w:p w:rsidR="00176912" w:rsidRPr="00AE1FB0" w:rsidRDefault="00176912" w:rsidP="00176912">
            <w:pPr>
              <w:spacing w:line="360" w:lineRule="auto"/>
              <w:jc w:val="center"/>
              <w:rPr>
                <w:sz w:val="24"/>
                <w:szCs w:val="24"/>
              </w:rPr>
            </w:pPr>
          </w:p>
        </w:tc>
        <w:tc>
          <w:tcPr>
            <w:tcW w:w="1128" w:type="dxa"/>
            <w:vMerge/>
          </w:tcPr>
          <w:p w:rsidR="00176912" w:rsidRPr="00AE1FB0" w:rsidRDefault="00176912" w:rsidP="00176912">
            <w:pPr>
              <w:spacing w:line="360" w:lineRule="auto"/>
              <w:jc w:val="center"/>
              <w:rPr>
                <w:sz w:val="24"/>
                <w:szCs w:val="24"/>
              </w:rPr>
            </w:pPr>
          </w:p>
        </w:tc>
        <w:tc>
          <w:tcPr>
            <w:tcW w:w="1832" w:type="dxa"/>
          </w:tcPr>
          <w:p w:rsidR="00176912" w:rsidRPr="00AE1FB0" w:rsidRDefault="00176912" w:rsidP="00176912">
            <w:pPr>
              <w:spacing w:line="360" w:lineRule="auto"/>
              <w:jc w:val="center"/>
              <w:rPr>
                <w:sz w:val="24"/>
                <w:szCs w:val="24"/>
              </w:rPr>
            </w:pPr>
            <w:r w:rsidRPr="00AE1FB0">
              <w:rPr>
                <w:sz w:val="24"/>
                <w:szCs w:val="24"/>
              </w:rPr>
              <w:t>20</w:t>
            </w:r>
          </w:p>
        </w:tc>
        <w:tc>
          <w:tcPr>
            <w:tcW w:w="5531" w:type="dxa"/>
          </w:tcPr>
          <w:p w:rsidR="00176912" w:rsidRPr="00AE1FB0" w:rsidRDefault="00176912"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=4.321*(1-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8.839</m:t>
                        </m:r>
                      </m:den>
                    </m:f>
                  </m:sup>
                </m:sSup>
                <m:r>
                  <w:rPr>
                    <w:rFonts w:ascii="Cambria Math" w:hAnsi="Cambria Math"/>
                    <w:sz w:val="24"/>
                    <w:szCs w:val="24"/>
                  </w:rPr>
                  <m:t>)</m:t>
                </m:r>
              </m:oMath>
            </m:oMathPara>
          </w:p>
        </w:tc>
      </w:tr>
      <w:tr w:rsidR="0040297F" w:rsidTr="00E6263B">
        <w:tc>
          <w:tcPr>
            <w:tcW w:w="1980" w:type="dxa"/>
            <w:vMerge w:val="restart"/>
          </w:tcPr>
          <w:p w:rsidR="0040297F" w:rsidRPr="00AE1FB0" w:rsidRDefault="0040297F" w:rsidP="00176912">
            <w:pPr>
              <w:spacing w:line="360" w:lineRule="auto"/>
              <w:jc w:val="center"/>
              <w:rPr>
                <w:sz w:val="24"/>
                <w:szCs w:val="24"/>
              </w:rPr>
            </w:pPr>
            <w:r w:rsidRPr="00AE1FB0">
              <w:rPr>
                <w:sz w:val="24"/>
                <w:szCs w:val="24"/>
              </w:rPr>
              <w:t>Бромфеноловий синій</w:t>
            </w:r>
          </w:p>
        </w:tc>
        <w:tc>
          <w:tcPr>
            <w:tcW w:w="1128" w:type="dxa"/>
            <w:vMerge w:val="restart"/>
          </w:tcPr>
          <w:p w:rsidR="0040297F" w:rsidRPr="00AE1FB0" w:rsidRDefault="0040297F" w:rsidP="00176912">
            <w:pPr>
              <w:spacing w:line="360" w:lineRule="auto"/>
              <w:jc w:val="center"/>
              <w:rPr>
                <w:sz w:val="24"/>
                <w:szCs w:val="24"/>
              </w:rPr>
            </w:pPr>
            <w:r w:rsidRPr="00AE1FB0">
              <w:rPr>
                <w:sz w:val="24"/>
                <w:szCs w:val="24"/>
              </w:rPr>
              <w:t>4</w:t>
            </w:r>
          </w:p>
        </w:tc>
        <w:tc>
          <w:tcPr>
            <w:tcW w:w="1832" w:type="dxa"/>
          </w:tcPr>
          <w:p w:rsidR="0040297F" w:rsidRPr="00AE1FB0" w:rsidRDefault="0040297F" w:rsidP="00176912">
            <w:pPr>
              <w:spacing w:line="360" w:lineRule="auto"/>
              <w:jc w:val="center"/>
              <w:rPr>
                <w:sz w:val="24"/>
                <w:szCs w:val="24"/>
              </w:rPr>
            </w:pPr>
            <w:r w:rsidRPr="00AE1FB0">
              <w:rPr>
                <w:sz w:val="24"/>
                <w:szCs w:val="24"/>
              </w:rPr>
              <w:t>5</w:t>
            </w:r>
          </w:p>
        </w:tc>
        <w:tc>
          <w:tcPr>
            <w:tcW w:w="5531" w:type="dxa"/>
          </w:tcPr>
          <w:p w:rsidR="0040297F" w:rsidRPr="00AE1FB0" w:rsidRDefault="0040297F"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=9.056*(1-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3.074</m:t>
                        </m:r>
                      </m:den>
                    </m:f>
                  </m:sup>
                </m:sSup>
                <m:r>
                  <w:rPr>
                    <w:rFonts w:ascii="Cambria Math" w:hAnsi="Cambria Math"/>
                    <w:sz w:val="24"/>
                    <w:szCs w:val="24"/>
                  </w:rPr>
                  <m:t>)</m:t>
                </m:r>
              </m:oMath>
            </m:oMathPara>
          </w:p>
        </w:tc>
      </w:tr>
      <w:tr w:rsidR="0040297F" w:rsidTr="00E6263B">
        <w:tc>
          <w:tcPr>
            <w:tcW w:w="1980" w:type="dxa"/>
            <w:vMerge/>
          </w:tcPr>
          <w:p w:rsidR="0040297F" w:rsidRPr="00AE1FB0" w:rsidRDefault="0040297F" w:rsidP="00176912">
            <w:pPr>
              <w:spacing w:line="360" w:lineRule="auto"/>
              <w:jc w:val="center"/>
              <w:rPr>
                <w:sz w:val="24"/>
                <w:szCs w:val="24"/>
              </w:rPr>
            </w:pPr>
          </w:p>
        </w:tc>
        <w:tc>
          <w:tcPr>
            <w:tcW w:w="1128" w:type="dxa"/>
            <w:vMerge/>
          </w:tcPr>
          <w:p w:rsidR="0040297F" w:rsidRPr="00AE1FB0" w:rsidRDefault="0040297F" w:rsidP="00176912">
            <w:pPr>
              <w:spacing w:line="360" w:lineRule="auto"/>
              <w:jc w:val="center"/>
              <w:rPr>
                <w:sz w:val="24"/>
                <w:szCs w:val="24"/>
              </w:rPr>
            </w:pPr>
          </w:p>
        </w:tc>
        <w:tc>
          <w:tcPr>
            <w:tcW w:w="1832" w:type="dxa"/>
          </w:tcPr>
          <w:p w:rsidR="0040297F" w:rsidRPr="00AE1FB0" w:rsidRDefault="0040297F" w:rsidP="00176912">
            <w:pPr>
              <w:spacing w:line="360" w:lineRule="auto"/>
              <w:jc w:val="center"/>
              <w:rPr>
                <w:sz w:val="24"/>
                <w:szCs w:val="24"/>
              </w:rPr>
            </w:pPr>
            <w:r w:rsidRPr="00AE1FB0">
              <w:rPr>
                <w:sz w:val="24"/>
                <w:szCs w:val="24"/>
              </w:rPr>
              <w:t>10</w:t>
            </w:r>
          </w:p>
        </w:tc>
        <w:tc>
          <w:tcPr>
            <w:tcW w:w="5531" w:type="dxa"/>
          </w:tcPr>
          <w:p w:rsidR="0040297F" w:rsidRPr="00AE1FB0" w:rsidRDefault="0040297F"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=10.117*(1-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2.435</m:t>
                        </m:r>
                      </m:den>
                    </m:f>
                  </m:sup>
                </m:sSup>
                <m:r>
                  <w:rPr>
                    <w:rFonts w:ascii="Cambria Math" w:hAnsi="Cambria Math"/>
                    <w:sz w:val="24"/>
                    <w:szCs w:val="24"/>
                  </w:rPr>
                  <m:t>)</m:t>
                </m:r>
              </m:oMath>
            </m:oMathPara>
          </w:p>
        </w:tc>
      </w:tr>
      <w:tr w:rsidR="0040297F" w:rsidTr="00E6263B">
        <w:tc>
          <w:tcPr>
            <w:tcW w:w="1980" w:type="dxa"/>
            <w:vMerge/>
          </w:tcPr>
          <w:p w:rsidR="0040297F" w:rsidRPr="00AE1FB0" w:rsidRDefault="0040297F" w:rsidP="00176912">
            <w:pPr>
              <w:spacing w:line="360" w:lineRule="auto"/>
              <w:jc w:val="center"/>
              <w:rPr>
                <w:sz w:val="24"/>
                <w:szCs w:val="24"/>
              </w:rPr>
            </w:pPr>
          </w:p>
        </w:tc>
        <w:tc>
          <w:tcPr>
            <w:tcW w:w="1128" w:type="dxa"/>
            <w:vMerge/>
          </w:tcPr>
          <w:p w:rsidR="0040297F" w:rsidRPr="00AE1FB0" w:rsidRDefault="0040297F" w:rsidP="00176912">
            <w:pPr>
              <w:spacing w:line="360" w:lineRule="auto"/>
              <w:jc w:val="center"/>
              <w:rPr>
                <w:sz w:val="24"/>
                <w:szCs w:val="24"/>
              </w:rPr>
            </w:pPr>
          </w:p>
        </w:tc>
        <w:tc>
          <w:tcPr>
            <w:tcW w:w="1832" w:type="dxa"/>
          </w:tcPr>
          <w:p w:rsidR="0040297F" w:rsidRPr="00AE1FB0" w:rsidRDefault="0040297F" w:rsidP="00176912">
            <w:pPr>
              <w:spacing w:line="360" w:lineRule="auto"/>
              <w:jc w:val="center"/>
              <w:rPr>
                <w:sz w:val="24"/>
                <w:szCs w:val="24"/>
              </w:rPr>
            </w:pPr>
            <w:r w:rsidRPr="00AE1FB0">
              <w:rPr>
                <w:sz w:val="24"/>
                <w:szCs w:val="24"/>
              </w:rPr>
              <w:t>15</w:t>
            </w:r>
          </w:p>
        </w:tc>
        <w:tc>
          <w:tcPr>
            <w:tcW w:w="5531" w:type="dxa"/>
          </w:tcPr>
          <w:p w:rsidR="0040297F" w:rsidRPr="00AE1FB0" w:rsidRDefault="0040297F"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=9.437*(1-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2.304</m:t>
                        </m:r>
                      </m:den>
                    </m:f>
                  </m:sup>
                </m:sSup>
                <m:r>
                  <w:rPr>
                    <w:rFonts w:ascii="Cambria Math" w:hAnsi="Cambria Math"/>
                    <w:sz w:val="24"/>
                    <w:szCs w:val="24"/>
                  </w:rPr>
                  <m:t>)</m:t>
                </m:r>
              </m:oMath>
            </m:oMathPara>
          </w:p>
        </w:tc>
      </w:tr>
      <w:tr w:rsidR="0040297F" w:rsidTr="00E6263B">
        <w:trPr>
          <w:trHeight w:val="419"/>
        </w:trPr>
        <w:tc>
          <w:tcPr>
            <w:tcW w:w="1980" w:type="dxa"/>
            <w:vMerge/>
          </w:tcPr>
          <w:p w:rsidR="0040297F" w:rsidRPr="00AE1FB0" w:rsidRDefault="0040297F" w:rsidP="00176912">
            <w:pPr>
              <w:spacing w:line="360" w:lineRule="auto"/>
              <w:jc w:val="center"/>
              <w:rPr>
                <w:sz w:val="24"/>
                <w:szCs w:val="24"/>
              </w:rPr>
            </w:pPr>
          </w:p>
        </w:tc>
        <w:tc>
          <w:tcPr>
            <w:tcW w:w="1128" w:type="dxa"/>
            <w:vMerge/>
          </w:tcPr>
          <w:p w:rsidR="0040297F" w:rsidRPr="00AE1FB0" w:rsidRDefault="0040297F" w:rsidP="00176912">
            <w:pPr>
              <w:spacing w:line="360" w:lineRule="auto"/>
              <w:jc w:val="center"/>
              <w:rPr>
                <w:sz w:val="24"/>
                <w:szCs w:val="24"/>
              </w:rPr>
            </w:pPr>
          </w:p>
        </w:tc>
        <w:tc>
          <w:tcPr>
            <w:tcW w:w="1832" w:type="dxa"/>
          </w:tcPr>
          <w:p w:rsidR="0040297F" w:rsidRPr="00AE1FB0" w:rsidRDefault="0040297F" w:rsidP="00176912">
            <w:pPr>
              <w:spacing w:line="360" w:lineRule="auto"/>
              <w:jc w:val="center"/>
              <w:rPr>
                <w:sz w:val="24"/>
                <w:szCs w:val="24"/>
              </w:rPr>
            </w:pPr>
            <w:r w:rsidRPr="00AE1FB0">
              <w:rPr>
                <w:sz w:val="24"/>
                <w:szCs w:val="24"/>
              </w:rPr>
              <w:t>20</w:t>
            </w:r>
          </w:p>
        </w:tc>
        <w:tc>
          <w:tcPr>
            <w:tcW w:w="5531" w:type="dxa"/>
          </w:tcPr>
          <w:p w:rsidR="0040297F" w:rsidRPr="00AE1FB0" w:rsidRDefault="0040297F"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=10.26*(1-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2.052</m:t>
                        </m:r>
                      </m:den>
                    </m:f>
                  </m:sup>
                </m:sSup>
                <m:r>
                  <w:rPr>
                    <w:rFonts w:ascii="Cambria Math" w:hAnsi="Cambria Math"/>
                    <w:sz w:val="24"/>
                    <w:szCs w:val="24"/>
                  </w:rPr>
                  <m:t>)</m:t>
                </m:r>
              </m:oMath>
            </m:oMathPara>
          </w:p>
        </w:tc>
      </w:tr>
      <w:tr w:rsidR="0040297F" w:rsidTr="00E6263B">
        <w:tc>
          <w:tcPr>
            <w:tcW w:w="1980" w:type="dxa"/>
            <w:vMerge/>
          </w:tcPr>
          <w:p w:rsidR="0040297F" w:rsidRPr="00AE1FB0" w:rsidRDefault="0040297F" w:rsidP="00176912">
            <w:pPr>
              <w:spacing w:line="360" w:lineRule="auto"/>
              <w:jc w:val="center"/>
              <w:rPr>
                <w:sz w:val="24"/>
                <w:szCs w:val="24"/>
              </w:rPr>
            </w:pPr>
          </w:p>
        </w:tc>
        <w:tc>
          <w:tcPr>
            <w:tcW w:w="1128" w:type="dxa"/>
            <w:vMerge w:val="restart"/>
          </w:tcPr>
          <w:p w:rsidR="0040297F" w:rsidRPr="00AE1FB0" w:rsidRDefault="0040297F" w:rsidP="00176912">
            <w:pPr>
              <w:spacing w:line="360" w:lineRule="auto"/>
              <w:jc w:val="center"/>
              <w:rPr>
                <w:sz w:val="24"/>
                <w:szCs w:val="24"/>
              </w:rPr>
            </w:pPr>
            <w:r w:rsidRPr="00AE1FB0">
              <w:rPr>
                <w:sz w:val="24"/>
                <w:szCs w:val="24"/>
              </w:rPr>
              <w:t>8</w:t>
            </w:r>
          </w:p>
        </w:tc>
        <w:tc>
          <w:tcPr>
            <w:tcW w:w="1832" w:type="dxa"/>
          </w:tcPr>
          <w:p w:rsidR="0040297F" w:rsidRPr="00AE1FB0" w:rsidRDefault="0040297F" w:rsidP="00176912">
            <w:pPr>
              <w:spacing w:line="360" w:lineRule="auto"/>
              <w:jc w:val="center"/>
              <w:rPr>
                <w:sz w:val="24"/>
                <w:szCs w:val="24"/>
              </w:rPr>
            </w:pPr>
            <w:r w:rsidRPr="00AE1FB0">
              <w:rPr>
                <w:sz w:val="24"/>
                <w:szCs w:val="24"/>
              </w:rPr>
              <w:t>5</w:t>
            </w:r>
          </w:p>
        </w:tc>
        <w:tc>
          <w:tcPr>
            <w:tcW w:w="5531" w:type="dxa"/>
          </w:tcPr>
          <w:p w:rsidR="0040297F" w:rsidRPr="00AE1FB0" w:rsidRDefault="0040297F"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=8.941*(1-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3.075</m:t>
                        </m:r>
                      </m:den>
                    </m:f>
                  </m:sup>
                </m:sSup>
                <m:r>
                  <w:rPr>
                    <w:rFonts w:ascii="Cambria Math" w:hAnsi="Cambria Math"/>
                    <w:sz w:val="24"/>
                    <w:szCs w:val="24"/>
                  </w:rPr>
                  <m:t>)</m:t>
                </m:r>
              </m:oMath>
            </m:oMathPara>
          </w:p>
        </w:tc>
      </w:tr>
      <w:tr w:rsidR="0040297F" w:rsidTr="00E6263B">
        <w:trPr>
          <w:trHeight w:val="379"/>
        </w:trPr>
        <w:tc>
          <w:tcPr>
            <w:tcW w:w="1980" w:type="dxa"/>
            <w:vMerge/>
          </w:tcPr>
          <w:p w:rsidR="0040297F" w:rsidRPr="00AE1FB0" w:rsidRDefault="0040297F" w:rsidP="00176912">
            <w:pPr>
              <w:spacing w:line="360" w:lineRule="auto"/>
              <w:jc w:val="center"/>
              <w:rPr>
                <w:sz w:val="24"/>
                <w:szCs w:val="24"/>
              </w:rPr>
            </w:pPr>
          </w:p>
        </w:tc>
        <w:tc>
          <w:tcPr>
            <w:tcW w:w="1128" w:type="dxa"/>
            <w:vMerge/>
          </w:tcPr>
          <w:p w:rsidR="0040297F" w:rsidRPr="00AE1FB0" w:rsidRDefault="0040297F" w:rsidP="00176912">
            <w:pPr>
              <w:spacing w:line="360" w:lineRule="auto"/>
              <w:jc w:val="center"/>
              <w:rPr>
                <w:sz w:val="24"/>
                <w:szCs w:val="24"/>
              </w:rPr>
            </w:pPr>
          </w:p>
        </w:tc>
        <w:tc>
          <w:tcPr>
            <w:tcW w:w="1832" w:type="dxa"/>
          </w:tcPr>
          <w:p w:rsidR="0040297F" w:rsidRPr="00AE1FB0" w:rsidRDefault="0040297F" w:rsidP="00176912">
            <w:pPr>
              <w:spacing w:line="360" w:lineRule="auto"/>
              <w:jc w:val="center"/>
              <w:rPr>
                <w:sz w:val="24"/>
                <w:szCs w:val="24"/>
              </w:rPr>
            </w:pPr>
            <w:r w:rsidRPr="00AE1FB0">
              <w:rPr>
                <w:sz w:val="24"/>
                <w:szCs w:val="24"/>
              </w:rPr>
              <w:t>10</w:t>
            </w:r>
          </w:p>
        </w:tc>
        <w:tc>
          <w:tcPr>
            <w:tcW w:w="5531" w:type="dxa"/>
          </w:tcPr>
          <w:p w:rsidR="0040297F" w:rsidRPr="00AE1FB0" w:rsidRDefault="0040297F" w:rsidP="00176912">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=9.787*(1-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2.297</m:t>
                        </m:r>
                      </m:den>
                    </m:f>
                  </m:sup>
                </m:sSup>
                <m:r>
                  <w:rPr>
                    <w:rFonts w:ascii="Cambria Math" w:hAnsi="Cambria Math"/>
                    <w:sz w:val="24"/>
                    <w:szCs w:val="24"/>
                  </w:rPr>
                  <m:t>)</m:t>
                </m:r>
              </m:oMath>
            </m:oMathPara>
          </w:p>
        </w:tc>
      </w:tr>
    </w:tbl>
    <w:p w:rsidR="0040297F" w:rsidRDefault="0040297F" w:rsidP="00E6263B">
      <w:pPr>
        <w:spacing w:after="0" w:line="360" w:lineRule="auto"/>
        <w:ind w:firstLine="709"/>
        <w:jc w:val="right"/>
        <w:rPr>
          <w:rFonts w:ascii="Times New Roman" w:hAnsi="Times New Roman" w:cs="Times New Roman"/>
          <w:sz w:val="28"/>
          <w:szCs w:val="28"/>
          <w:lang w:val="uk-UA"/>
        </w:rPr>
      </w:pPr>
    </w:p>
    <w:p w:rsidR="00176912" w:rsidRDefault="00E6263B" w:rsidP="00E6263B">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3.2</w:t>
      </w:r>
    </w:p>
    <w:tbl>
      <w:tblPr>
        <w:tblStyle w:val="a6"/>
        <w:tblW w:w="0" w:type="auto"/>
        <w:tblLook w:val="04A0" w:firstRow="1" w:lastRow="0" w:firstColumn="1" w:lastColumn="0" w:noHBand="0" w:noVBand="1"/>
      </w:tblPr>
      <w:tblGrid>
        <w:gridCol w:w="1969"/>
        <w:gridCol w:w="1115"/>
        <w:gridCol w:w="1803"/>
        <w:gridCol w:w="5443"/>
      </w:tblGrid>
      <w:tr w:rsidR="00E6263B" w:rsidRPr="00AE1FB0" w:rsidTr="00E6263B">
        <w:trPr>
          <w:trHeight w:val="183"/>
        </w:trPr>
        <w:tc>
          <w:tcPr>
            <w:tcW w:w="1970" w:type="dxa"/>
          </w:tcPr>
          <w:p w:rsidR="00E6263B" w:rsidRPr="00AE1FB0" w:rsidRDefault="00E6263B" w:rsidP="00931A6B">
            <w:pPr>
              <w:spacing w:line="360" w:lineRule="auto"/>
              <w:jc w:val="center"/>
              <w:rPr>
                <w:b/>
                <w:sz w:val="24"/>
                <w:szCs w:val="28"/>
              </w:rPr>
            </w:pPr>
            <w:r>
              <w:rPr>
                <w:b/>
                <w:sz w:val="24"/>
                <w:szCs w:val="28"/>
              </w:rPr>
              <w:t>1</w:t>
            </w:r>
          </w:p>
        </w:tc>
        <w:tc>
          <w:tcPr>
            <w:tcW w:w="1129" w:type="dxa"/>
          </w:tcPr>
          <w:p w:rsidR="00E6263B" w:rsidRPr="00AE1FB0" w:rsidRDefault="00E6263B" w:rsidP="00931A6B">
            <w:pPr>
              <w:spacing w:line="360" w:lineRule="auto"/>
              <w:jc w:val="center"/>
              <w:rPr>
                <w:b/>
                <w:sz w:val="24"/>
                <w:szCs w:val="28"/>
              </w:rPr>
            </w:pPr>
            <w:r>
              <w:rPr>
                <w:b/>
                <w:sz w:val="24"/>
                <w:szCs w:val="28"/>
              </w:rPr>
              <w:t>2</w:t>
            </w:r>
          </w:p>
        </w:tc>
        <w:tc>
          <w:tcPr>
            <w:tcW w:w="1833" w:type="dxa"/>
          </w:tcPr>
          <w:p w:rsidR="00E6263B" w:rsidRPr="00AE1FB0" w:rsidRDefault="00E6263B" w:rsidP="00931A6B">
            <w:pPr>
              <w:spacing w:line="360" w:lineRule="auto"/>
              <w:jc w:val="center"/>
              <w:rPr>
                <w:b/>
                <w:sz w:val="24"/>
                <w:szCs w:val="28"/>
                <w:lang w:val="ru-RU"/>
              </w:rPr>
            </w:pPr>
            <w:r>
              <w:rPr>
                <w:b/>
                <w:sz w:val="24"/>
                <w:szCs w:val="28"/>
                <w:lang w:val="ru-RU"/>
              </w:rPr>
              <w:t>3</w:t>
            </w:r>
          </w:p>
        </w:tc>
        <w:tc>
          <w:tcPr>
            <w:tcW w:w="5539" w:type="dxa"/>
          </w:tcPr>
          <w:p w:rsidR="00E6263B" w:rsidRPr="00AE1FB0" w:rsidRDefault="00E6263B" w:rsidP="00931A6B">
            <w:pPr>
              <w:spacing w:line="360" w:lineRule="auto"/>
              <w:jc w:val="center"/>
              <w:rPr>
                <w:b/>
                <w:sz w:val="24"/>
                <w:szCs w:val="28"/>
                <w:lang w:val="ru-RU"/>
              </w:rPr>
            </w:pPr>
            <w:r>
              <w:rPr>
                <w:b/>
                <w:sz w:val="24"/>
                <w:szCs w:val="28"/>
                <w:lang w:val="ru-RU"/>
              </w:rPr>
              <w:t>4</w:t>
            </w:r>
          </w:p>
        </w:tc>
      </w:tr>
      <w:tr w:rsidR="0040297F" w:rsidRPr="00AE1FB0" w:rsidTr="00E6263B">
        <w:trPr>
          <w:trHeight w:val="183"/>
        </w:trPr>
        <w:tc>
          <w:tcPr>
            <w:tcW w:w="1970" w:type="dxa"/>
            <w:vMerge w:val="restart"/>
          </w:tcPr>
          <w:p w:rsidR="0040297F" w:rsidRDefault="0040297F" w:rsidP="0040297F">
            <w:pPr>
              <w:spacing w:line="360" w:lineRule="auto"/>
              <w:jc w:val="center"/>
              <w:rPr>
                <w:b/>
                <w:sz w:val="24"/>
                <w:szCs w:val="28"/>
              </w:rPr>
            </w:pPr>
          </w:p>
        </w:tc>
        <w:tc>
          <w:tcPr>
            <w:tcW w:w="1129" w:type="dxa"/>
            <w:vMerge w:val="restart"/>
          </w:tcPr>
          <w:p w:rsidR="0040297F" w:rsidRDefault="0040297F" w:rsidP="0040297F">
            <w:pPr>
              <w:spacing w:line="360" w:lineRule="auto"/>
              <w:jc w:val="center"/>
              <w:rPr>
                <w:b/>
                <w:sz w:val="24"/>
                <w:szCs w:val="28"/>
              </w:rPr>
            </w:pPr>
          </w:p>
        </w:tc>
        <w:tc>
          <w:tcPr>
            <w:tcW w:w="1833" w:type="dxa"/>
          </w:tcPr>
          <w:p w:rsidR="0040297F" w:rsidRPr="00AE1FB0" w:rsidRDefault="0040297F" w:rsidP="0040297F">
            <w:pPr>
              <w:spacing w:line="360" w:lineRule="auto"/>
              <w:jc w:val="center"/>
              <w:rPr>
                <w:sz w:val="24"/>
                <w:szCs w:val="24"/>
              </w:rPr>
            </w:pPr>
            <w:r w:rsidRPr="00AE1FB0">
              <w:rPr>
                <w:sz w:val="24"/>
                <w:szCs w:val="24"/>
              </w:rPr>
              <w:t>15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=10.493*(1-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1.89</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Default="0040297F" w:rsidP="0040297F">
            <w:pPr>
              <w:spacing w:line="360" w:lineRule="auto"/>
              <w:jc w:val="center"/>
              <w:rPr>
                <w:b/>
                <w:sz w:val="24"/>
                <w:szCs w:val="28"/>
              </w:rPr>
            </w:pPr>
          </w:p>
        </w:tc>
        <w:tc>
          <w:tcPr>
            <w:tcW w:w="1129" w:type="dxa"/>
            <w:vMerge/>
          </w:tcPr>
          <w:p w:rsidR="0040297F" w:rsidRDefault="0040297F" w:rsidP="0040297F">
            <w:pPr>
              <w:spacing w:line="360" w:lineRule="auto"/>
              <w:jc w:val="center"/>
              <w:rPr>
                <w:b/>
                <w:sz w:val="24"/>
                <w:szCs w:val="28"/>
              </w:rPr>
            </w:pPr>
          </w:p>
        </w:tc>
        <w:tc>
          <w:tcPr>
            <w:tcW w:w="1833" w:type="dxa"/>
          </w:tcPr>
          <w:p w:rsidR="0040297F" w:rsidRPr="00AE1FB0" w:rsidRDefault="0040297F" w:rsidP="0040297F">
            <w:pPr>
              <w:spacing w:line="360" w:lineRule="auto"/>
              <w:jc w:val="center"/>
              <w:rPr>
                <w:sz w:val="24"/>
                <w:szCs w:val="24"/>
              </w:rPr>
            </w:pPr>
            <w:r w:rsidRPr="00AE1FB0">
              <w:rPr>
                <w:sz w:val="24"/>
                <w:szCs w:val="24"/>
              </w:rPr>
              <w:t>20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=11.434*(1-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1.852</m:t>
                        </m:r>
                      </m:den>
                    </m:f>
                  </m:sup>
                </m:sSup>
                <m:r>
                  <w:rPr>
                    <w:rFonts w:ascii="Cambria Math" w:hAnsi="Cambria Math"/>
                    <w:sz w:val="24"/>
                    <w:szCs w:val="24"/>
                  </w:rPr>
                  <m:t>)</m:t>
                </m:r>
              </m:oMath>
            </m:oMathPara>
          </w:p>
        </w:tc>
      </w:tr>
      <w:tr w:rsidR="0040297F" w:rsidRPr="00AE1FB0" w:rsidTr="00E6263B">
        <w:trPr>
          <w:trHeight w:val="183"/>
        </w:trPr>
        <w:tc>
          <w:tcPr>
            <w:tcW w:w="1970" w:type="dxa"/>
            <w:vMerge w:val="restart"/>
          </w:tcPr>
          <w:p w:rsidR="0040297F" w:rsidRPr="00AE1FB0" w:rsidRDefault="0040297F" w:rsidP="0040297F">
            <w:pPr>
              <w:spacing w:line="360" w:lineRule="auto"/>
              <w:jc w:val="center"/>
              <w:rPr>
                <w:sz w:val="24"/>
                <w:szCs w:val="24"/>
                <w:lang w:val="ru-RU"/>
              </w:rPr>
            </w:pPr>
            <w:r>
              <w:rPr>
                <w:sz w:val="24"/>
                <w:szCs w:val="24"/>
                <w:lang w:val="ru-RU"/>
              </w:rPr>
              <w:t>Бромкрезоловий зелений</w:t>
            </w:r>
          </w:p>
        </w:tc>
        <w:tc>
          <w:tcPr>
            <w:tcW w:w="1129" w:type="dxa"/>
            <w:vMerge w:val="restart"/>
          </w:tcPr>
          <w:p w:rsidR="0040297F" w:rsidRPr="00AE1FB0" w:rsidRDefault="0040297F" w:rsidP="0040297F">
            <w:pPr>
              <w:spacing w:line="360" w:lineRule="auto"/>
              <w:jc w:val="center"/>
              <w:rPr>
                <w:sz w:val="24"/>
                <w:szCs w:val="24"/>
              </w:rPr>
            </w:pPr>
            <w:r w:rsidRPr="00AE1FB0">
              <w:rPr>
                <w:sz w:val="24"/>
                <w:szCs w:val="24"/>
              </w:rPr>
              <w:t>3,3</w:t>
            </w:r>
          </w:p>
        </w:tc>
        <w:tc>
          <w:tcPr>
            <w:tcW w:w="1833" w:type="dxa"/>
          </w:tcPr>
          <w:p w:rsidR="0040297F" w:rsidRPr="00AE1FB0" w:rsidRDefault="0040297F" w:rsidP="0040297F">
            <w:pPr>
              <w:spacing w:line="360" w:lineRule="auto"/>
              <w:jc w:val="center"/>
              <w:rPr>
                <w:sz w:val="24"/>
                <w:szCs w:val="24"/>
              </w:rPr>
            </w:pPr>
            <w:r w:rsidRPr="00AE1FB0">
              <w:rPr>
                <w:sz w:val="24"/>
                <w:szCs w:val="24"/>
              </w:rPr>
              <w:t>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2.939</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=8.874*(1-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2.56</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=7.695*(1-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6.429</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20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=5.412*(1-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9.559</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25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=3.211*(1-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6.962</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val="restart"/>
          </w:tcPr>
          <w:p w:rsidR="0040297F" w:rsidRPr="00AE1FB0" w:rsidRDefault="0040297F" w:rsidP="0040297F">
            <w:pPr>
              <w:spacing w:line="360" w:lineRule="auto"/>
              <w:jc w:val="center"/>
              <w:rPr>
                <w:sz w:val="24"/>
                <w:szCs w:val="24"/>
              </w:rPr>
            </w:pPr>
            <w:r w:rsidRPr="00AE1FB0">
              <w:rPr>
                <w:sz w:val="24"/>
                <w:szCs w:val="24"/>
              </w:rPr>
              <w:t>5</w:t>
            </w:r>
          </w:p>
        </w:tc>
        <w:tc>
          <w:tcPr>
            <w:tcW w:w="1833" w:type="dxa"/>
          </w:tcPr>
          <w:p w:rsidR="0040297F" w:rsidRPr="00AE1FB0" w:rsidRDefault="0040297F" w:rsidP="0040297F">
            <w:pPr>
              <w:spacing w:line="360" w:lineRule="auto"/>
              <w:jc w:val="center"/>
              <w:rPr>
                <w:sz w:val="24"/>
                <w:szCs w:val="24"/>
              </w:rPr>
            </w:pPr>
            <w:r w:rsidRPr="00AE1FB0">
              <w:rPr>
                <w:sz w:val="24"/>
                <w:szCs w:val="24"/>
              </w:rPr>
              <w:t>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=6.141*(1-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6.956</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=8.255*(1-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5.194</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=9.194*(1-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3.021</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20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=8.358*(1-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3.739</m:t>
                        </m:r>
                      </m:den>
                    </m:f>
                  </m:sup>
                </m:sSup>
                <m:r>
                  <w:rPr>
                    <w:rFonts w:ascii="Cambria Math" w:hAnsi="Cambria Math"/>
                    <w:sz w:val="24"/>
                    <w:szCs w:val="24"/>
                  </w:rPr>
                  <m:t>)</m:t>
                </m:r>
              </m:oMath>
            </m:oMathPara>
          </w:p>
        </w:tc>
      </w:tr>
      <w:tr w:rsidR="0040297F" w:rsidRPr="00AE1FB0" w:rsidTr="00E6263B">
        <w:trPr>
          <w:trHeight w:val="452"/>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25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=5.147*(1-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10.646</m:t>
                        </m:r>
                      </m:den>
                    </m:f>
                  </m:sup>
                </m:sSup>
                <m:r>
                  <w:rPr>
                    <w:rFonts w:ascii="Cambria Math" w:hAnsi="Cambria Math"/>
                    <w:sz w:val="24"/>
                    <w:szCs w:val="24"/>
                  </w:rPr>
                  <m:t>)</m:t>
                </m:r>
              </m:oMath>
            </m:oMathPara>
          </w:p>
        </w:tc>
      </w:tr>
      <w:tr w:rsidR="0040297F" w:rsidRPr="00AE1FB0" w:rsidTr="00E6263B">
        <w:trPr>
          <w:trHeight w:val="183"/>
        </w:trPr>
        <w:tc>
          <w:tcPr>
            <w:tcW w:w="1970" w:type="dxa"/>
            <w:vMerge w:val="restart"/>
          </w:tcPr>
          <w:p w:rsidR="0040297F" w:rsidRPr="00AE1FB0" w:rsidRDefault="0040297F" w:rsidP="0040297F">
            <w:pPr>
              <w:spacing w:line="360" w:lineRule="auto"/>
              <w:jc w:val="center"/>
              <w:rPr>
                <w:sz w:val="24"/>
                <w:szCs w:val="24"/>
                <w:lang w:val="ru-RU"/>
              </w:rPr>
            </w:pPr>
            <w:r>
              <w:rPr>
                <w:sz w:val="24"/>
                <w:szCs w:val="24"/>
                <w:lang w:val="ru-RU"/>
              </w:rPr>
              <w:t xml:space="preserve">Фіолетовий </w:t>
            </w:r>
            <w:r w:rsidRPr="00AE1FB0">
              <w:rPr>
                <w:sz w:val="24"/>
                <w:szCs w:val="24"/>
                <w:lang w:val="ru-RU"/>
              </w:rPr>
              <w:t>кристал</w:t>
            </w:r>
            <w:r>
              <w:rPr>
                <w:sz w:val="24"/>
                <w:szCs w:val="24"/>
                <w:lang w:val="ru-RU"/>
              </w:rPr>
              <w:t>ічний</w:t>
            </w:r>
          </w:p>
        </w:tc>
        <w:tc>
          <w:tcPr>
            <w:tcW w:w="1129" w:type="dxa"/>
            <w:vMerge w:val="restart"/>
          </w:tcPr>
          <w:p w:rsidR="0040297F" w:rsidRPr="00AE1FB0" w:rsidRDefault="0040297F" w:rsidP="0040297F">
            <w:pPr>
              <w:spacing w:line="360" w:lineRule="auto"/>
              <w:jc w:val="center"/>
              <w:rPr>
                <w:sz w:val="24"/>
                <w:szCs w:val="24"/>
              </w:rPr>
            </w:pPr>
            <w:r w:rsidRPr="00AE1FB0">
              <w:rPr>
                <w:sz w:val="24"/>
                <w:szCs w:val="24"/>
              </w:rPr>
              <w:t>3</w:t>
            </w:r>
          </w:p>
        </w:tc>
        <w:tc>
          <w:tcPr>
            <w:tcW w:w="1833" w:type="dxa"/>
          </w:tcPr>
          <w:p w:rsidR="0040297F" w:rsidRPr="00AE1FB0" w:rsidRDefault="0040297F" w:rsidP="0040297F">
            <w:pPr>
              <w:spacing w:line="360" w:lineRule="auto"/>
              <w:jc w:val="center"/>
              <w:rPr>
                <w:sz w:val="24"/>
                <w:szCs w:val="24"/>
              </w:rPr>
            </w:pPr>
            <w:r w:rsidRPr="00AE1FB0">
              <w:rPr>
                <w:sz w:val="24"/>
                <w:szCs w:val="24"/>
              </w:rPr>
              <w:t>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=6.791*(1-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2.621</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=7.147*(1-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3.289</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=9.093*(1-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4.486</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20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=9.554*(1-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2.914</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val="restart"/>
          </w:tcPr>
          <w:p w:rsidR="0040297F" w:rsidRPr="00AE1FB0" w:rsidRDefault="0040297F" w:rsidP="0040297F">
            <w:pPr>
              <w:spacing w:line="360" w:lineRule="auto"/>
              <w:jc w:val="center"/>
              <w:rPr>
                <w:sz w:val="24"/>
                <w:szCs w:val="24"/>
              </w:rPr>
            </w:pPr>
            <w:r w:rsidRPr="00AE1FB0">
              <w:rPr>
                <w:sz w:val="24"/>
                <w:szCs w:val="24"/>
              </w:rPr>
              <w:t>5</w:t>
            </w:r>
          </w:p>
        </w:tc>
        <w:tc>
          <w:tcPr>
            <w:tcW w:w="1833" w:type="dxa"/>
          </w:tcPr>
          <w:p w:rsidR="0040297F" w:rsidRPr="00AE1FB0" w:rsidRDefault="0040297F" w:rsidP="0040297F">
            <w:pPr>
              <w:spacing w:line="360" w:lineRule="auto"/>
              <w:jc w:val="center"/>
              <w:rPr>
                <w:sz w:val="24"/>
                <w:szCs w:val="24"/>
              </w:rPr>
            </w:pPr>
            <w:r w:rsidRPr="00AE1FB0">
              <w:rPr>
                <w:sz w:val="24"/>
                <w:szCs w:val="24"/>
              </w:rPr>
              <w:t>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=7.391*(1-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3.029</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=7.737*(1-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2.893</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=10.403*(1-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3.348</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20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=11.564*(1-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4.092</m:t>
                        </m:r>
                      </m:den>
                    </m:f>
                  </m:sup>
                </m:sSup>
                <m:r>
                  <w:rPr>
                    <w:rFonts w:ascii="Cambria Math" w:hAnsi="Cambria Math"/>
                    <w:sz w:val="24"/>
                    <w:szCs w:val="24"/>
                  </w:rPr>
                  <m:t>)</m:t>
                </m:r>
              </m:oMath>
            </m:oMathPara>
          </w:p>
        </w:tc>
      </w:tr>
      <w:tr w:rsidR="0040297F" w:rsidRPr="00AE1FB0" w:rsidTr="00E6263B">
        <w:trPr>
          <w:trHeight w:val="183"/>
        </w:trPr>
        <w:tc>
          <w:tcPr>
            <w:tcW w:w="1970" w:type="dxa"/>
            <w:vMerge w:val="restart"/>
          </w:tcPr>
          <w:p w:rsidR="0040297F" w:rsidRPr="00AE1FB0" w:rsidRDefault="0040297F" w:rsidP="0040297F">
            <w:pPr>
              <w:spacing w:line="360" w:lineRule="auto"/>
              <w:jc w:val="center"/>
              <w:rPr>
                <w:sz w:val="24"/>
                <w:szCs w:val="24"/>
                <w:lang w:val="ru-RU"/>
              </w:rPr>
            </w:pPr>
            <w:r>
              <w:rPr>
                <w:sz w:val="24"/>
                <w:szCs w:val="24"/>
                <w:lang w:val="ru-RU"/>
              </w:rPr>
              <w:t>Індігокармін</w:t>
            </w:r>
          </w:p>
        </w:tc>
        <w:tc>
          <w:tcPr>
            <w:tcW w:w="1129" w:type="dxa"/>
            <w:vMerge w:val="restart"/>
          </w:tcPr>
          <w:p w:rsidR="0040297F" w:rsidRPr="00AE1FB0" w:rsidRDefault="0040297F" w:rsidP="0040297F">
            <w:pPr>
              <w:spacing w:line="360" w:lineRule="auto"/>
              <w:jc w:val="center"/>
              <w:rPr>
                <w:sz w:val="24"/>
                <w:szCs w:val="24"/>
              </w:rPr>
            </w:pPr>
            <w:r w:rsidRPr="00AE1FB0">
              <w:rPr>
                <w:sz w:val="24"/>
                <w:szCs w:val="24"/>
              </w:rPr>
              <w:t>3</w:t>
            </w:r>
          </w:p>
        </w:tc>
        <w:tc>
          <w:tcPr>
            <w:tcW w:w="1833" w:type="dxa"/>
          </w:tcPr>
          <w:p w:rsidR="0040297F" w:rsidRPr="00AE1FB0" w:rsidRDefault="0040297F" w:rsidP="0040297F">
            <w:pPr>
              <w:spacing w:line="360" w:lineRule="auto"/>
              <w:jc w:val="center"/>
              <w:rPr>
                <w:sz w:val="24"/>
                <w:szCs w:val="24"/>
              </w:rPr>
            </w:pPr>
            <w:r w:rsidRPr="00AE1FB0">
              <w:rPr>
                <w:sz w:val="24"/>
                <w:szCs w:val="24"/>
              </w:rPr>
              <w:t>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=9.058*(1-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2.586</m:t>
                        </m:r>
                      </m:den>
                    </m:f>
                  </m:sup>
                </m:sSup>
                <m:r>
                  <w:rPr>
                    <w:rFonts w:ascii="Cambria Math" w:hAnsi="Cambria Math"/>
                    <w:sz w:val="24"/>
                    <w:szCs w:val="24"/>
                  </w:rPr>
                  <m:t>)</m:t>
                </m:r>
              </m:oMath>
            </m:oMathPara>
          </w:p>
        </w:tc>
      </w:tr>
      <w:tr w:rsidR="0040297F" w:rsidRPr="00AE1FB0" w:rsidTr="00E6263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=9.94*(1-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1.64</m:t>
                        </m:r>
                      </m:den>
                    </m:f>
                  </m:sup>
                </m:sSup>
                <m:r>
                  <w:rPr>
                    <w:rFonts w:ascii="Cambria Math" w:hAnsi="Cambria Math"/>
                    <w:sz w:val="24"/>
                    <w:szCs w:val="24"/>
                  </w:rPr>
                  <m:t>)</m:t>
                </m:r>
              </m:oMath>
            </m:oMathPara>
          </w:p>
        </w:tc>
      </w:tr>
    </w:tbl>
    <w:p w:rsidR="00E6263B" w:rsidRDefault="00E6263B" w:rsidP="00E6263B">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3.2</w:t>
      </w:r>
    </w:p>
    <w:tbl>
      <w:tblPr>
        <w:tblStyle w:val="a6"/>
        <w:tblW w:w="0" w:type="auto"/>
        <w:tblLook w:val="04A0" w:firstRow="1" w:lastRow="0" w:firstColumn="1" w:lastColumn="0" w:noHBand="0" w:noVBand="1"/>
      </w:tblPr>
      <w:tblGrid>
        <w:gridCol w:w="1969"/>
        <w:gridCol w:w="1116"/>
        <w:gridCol w:w="1803"/>
        <w:gridCol w:w="5442"/>
      </w:tblGrid>
      <w:tr w:rsidR="00E6263B" w:rsidRPr="00AE1FB0" w:rsidTr="00931A6B">
        <w:trPr>
          <w:trHeight w:val="183"/>
        </w:trPr>
        <w:tc>
          <w:tcPr>
            <w:tcW w:w="1970" w:type="dxa"/>
          </w:tcPr>
          <w:p w:rsidR="00E6263B" w:rsidRPr="00AE1FB0" w:rsidRDefault="00E6263B" w:rsidP="00931A6B">
            <w:pPr>
              <w:spacing w:line="360" w:lineRule="auto"/>
              <w:jc w:val="center"/>
              <w:rPr>
                <w:b/>
                <w:sz w:val="24"/>
                <w:szCs w:val="28"/>
              </w:rPr>
            </w:pPr>
            <w:r>
              <w:rPr>
                <w:b/>
                <w:sz w:val="24"/>
                <w:szCs w:val="28"/>
              </w:rPr>
              <w:t>1</w:t>
            </w:r>
          </w:p>
        </w:tc>
        <w:tc>
          <w:tcPr>
            <w:tcW w:w="1129" w:type="dxa"/>
          </w:tcPr>
          <w:p w:rsidR="00E6263B" w:rsidRPr="00AE1FB0" w:rsidRDefault="00E6263B" w:rsidP="00931A6B">
            <w:pPr>
              <w:spacing w:line="360" w:lineRule="auto"/>
              <w:jc w:val="center"/>
              <w:rPr>
                <w:b/>
                <w:sz w:val="24"/>
                <w:szCs w:val="28"/>
              </w:rPr>
            </w:pPr>
            <w:r>
              <w:rPr>
                <w:b/>
                <w:sz w:val="24"/>
                <w:szCs w:val="28"/>
              </w:rPr>
              <w:t>2</w:t>
            </w:r>
          </w:p>
        </w:tc>
        <w:tc>
          <w:tcPr>
            <w:tcW w:w="1833" w:type="dxa"/>
          </w:tcPr>
          <w:p w:rsidR="00E6263B" w:rsidRPr="00AE1FB0" w:rsidRDefault="00E6263B" w:rsidP="00931A6B">
            <w:pPr>
              <w:spacing w:line="360" w:lineRule="auto"/>
              <w:jc w:val="center"/>
              <w:rPr>
                <w:b/>
                <w:sz w:val="24"/>
                <w:szCs w:val="28"/>
                <w:lang w:val="ru-RU"/>
              </w:rPr>
            </w:pPr>
            <w:r>
              <w:rPr>
                <w:b/>
                <w:sz w:val="24"/>
                <w:szCs w:val="28"/>
                <w:lang w:val="ru-RU"/>
              </w:rPr>
              <w:t>3</w:t>
            </w:r>
          </w:p>
        </w:tc>
        <w:tc>
          <w:tcPr>
            <w:tcW w:w="5539" w:type="dxa"/>
          </w:tcPr>
          <w:p w:rsidR="00E6263B" w:rsidRPr="00AE1FB0" w:rsidRDefault="00E6263B" w:rsidP="00931A6B">
            <w:pPr>
              <w:spacing w:line="360" w:lineRule="auto"/>
              <w:jc w:val="center"/>
              <w:rPr>
                <w:b/>
                <w:sz w:val="24"/>
                <w:szCs w:val="28"/>
                <w:lang w:val="ru-RU"/>
              </w:rPr>
            </w:pPr>
            <w:r>
              <w:rPr>
                <w:b/>
                <w:sz w:val="24"/>
                <w:szCs w:val="28"/>
                <w:lang w:val="ru-RU"/>
              </w:rPr>
              <w:t>4</w:t>
            </w:r>
          </w:p>
        </w:tc>
      </w:tr>
      <w:tr w:rsidR="0040297F" w:rsidRPr="00AE1FB0" w:rsidTr="00931A6B">
        <w:trPr>
          <w:trHeight w:val="183"/>
        </w:trPr>
        <w:tc>
          <w:tcPr>
            <w:tcW w:w="1970" w:type="dxa"/>
            <w:vMerge w:val="restart"/>
          </w:tcPr>
          <w:p w:rsidR="0040297F" w:rsidRDefault="0040297F" w:rsidP="0040297F">
            <w:pPr>
              <w:spacing w:line="360" w:lineRule="auto"/>
              <w:jc w:val="center"/>
              <w:rPr>
                <w:b/>
                <w:sz w:val="24"/>
                <w:szCs w:val="28"/>
              </w:rPr>
            </w:pPr>
          </w:p>
        </w:tc>
        <w:tc>
          <w:tcPr>
            <w:tcW w:w="1129" w:type="dxa"/>
            <w:vMerge w:val="restart"/>
          </w:tcPr>
          <w:p w:rsidR="0040297F" w:rsidRDefault="0040297F" w:rsidP="0040297F">
            <w:pPr>
              <w:spacing w:line="360" w:lineRule="auto"/>
              <w:jc w:val="center"/>
              <w:rPr>
                <w:b/>
                <w:sz w:val="24"/>
                <w:szCs w:val="28"/>
              </w:rPr>
            </w:pPr>
          </w:p>
        </w:tc>
        <w:tc>
          <w:tcPr>
            <w:tcW w:w="1833" w:type="dxa"/>
          </w:tcPr>
          <w:p w:rsidR="0040297F" w:rsidRPr="00AE1FB0" w:rsidRDefault="0040297F" w:rsidP="0040297F">
            <w:pPr>
              <w:spacing w:line="360" w:lineRule="auto"/>
              <w:jc w:val="center"/>
              <w:rPr>
                <w:sz w:val="24"/>
                <w:szCs w:val="24"/>
              </w:rPr>
            </w:pPr>
            <w:r w:rsidRPr="00AE1FB0">
              <w:rPr>
                <w:sz w:val="24"/>
                <w:szCs w:val="24"/>
              </w:rPr>
              <w:t>15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=9.372*(1-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4.019</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Default="0040297F" w:rsidP="0040297F">
            <w:pPr>
              <w:spacing w:line="360" w:lineRule="auto"/>
              <w:jc w:val="center"/>
              <w:rPr>
                <w:b/>
                <w:sz w:val="24"/>
                <w:szCs w:val="28"/>
              </w:rPr>
            </w:pPr>
          </w:p>
        </w:tc>
        <w:tc>
          <w:tcPr>
            <w:tcW w:w="1129" w:type="dxa"/>
            <w:vMerge/>
          </w:tcPr>
          <w:p w:rsidR="0040297F" w:rsidRDefault="0040297F" w:rsidP="0040297F">
            <w:pPr>
              <w:spacing w:line="360" w:lineRule="auto"/>
              <w:jc w:val="center"/>
              <w:rPr>
                <w:b/>
                <w:sz w:val="24"/>
                <w:szCs w:val="28"/>
              </w:rPr>
            </w:pPr>
          </w:p>
        </w:tc>
        <w:tc>
          <w:tcPr>
            <w:tcW w:w="1833" w:type="dxa"/>
          </w:tcPr>
          <w:p w:rsidR="0040297F" w:rsidRPr="00AE1FB0" w:rsidRDefault="0040297F" w:rsidP="0040297F">
            <w:pPr>
              <w:spacing w:line="360" w:lineRule="auto"/>
              <w:jc w:val="center"/>
              <w:rPr>
                <w:sz w:val="24"/>
                <w:szCs w:val="24"/>
              </w:rPr>
            </w:pPr>
            <w:r w:rsidRPr="00AE1FB0">
              <w:rPr>
                <w:sz w:val="24"/>
                <w:szCs w:val="24"/>
              </w:rPr>
              <w:t>20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=9.23*(1-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3.648</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Default="0040297F" w:rsidP="0040297F">
            <w:pPr>
              <w:spacing w:line="360" w:lineRule="auto"/>
              <w:jc w:val="center"/>
              <w:rPr>
                <w:b/>
                <w:sz w:val="24"/>
                <w:szCs w:val="28"/>
              </w:rPr>
            </w:pPr>
          </w:p>
        </w:tc>
        <w:tc>
          <w:tcPr>
            <w:tcW w:w="1129" w:type="dxa"/>
            <w:vMerge w:val="restart"/>
          </w:tcPr>
          <w:p w:rsidR="0040297F" w:rsidRPr="00AB1358" w:rsidRDefault="0040297F" w:rsidP="0040297F">
            <w:pPr>
              <w:spacing w:line="360" w:lineRule="auto"/>
              <w:jc w:val="center"/>
              <w:rPr>
                <w:sz w:val="24"/>
                <w:szCs w:val="28"/>
              </w:rPr>
            </w:pPr>
            <w:r w:rsidRPr="00AB1358">
              <w:rPr>
                <w:sz w:val="24"/>
                <w:szCs w:val="28"/>
              </w:rPr>
              <w:t>5</w:t>
            </w:r>
          </w:p>
        </w:tc>
        <w:tc>
          <w:tcPr>
            <w:tcW w:w="1833" w:type="dxa"/>
          </w:tcPr>
          <w:p w:rsidR="0040297F" w:rsidRPr="00AB1358" w:rsidRDefault="0040297F" w:rsidP="0040297F">
            <w:pPr>
              <w:spacing w:line="360" w:lineRule="auto"/>
              <w:jc w:val="center"/>
              <w:rPr>
                <w:sz w:val="24"/>
                <w:szCs w:val="24"/>
              </w:rPr>
            </w:pPr>
            <w:r w:rsidRPr="00AB1358">
              <w:rPr>
                <w:sz w:val="24"/>
                <w:szCs w:val="24"/>
              </w:rPr>
              <w:t>5</w:t>
            </w:r>
          </w:p>
        </w:tc>
        <w:tc>
          <w:tcPr>
            <w:tcW w:w="5539" w:type="dxa"/>
          </w:tcPr>
          <w:p w:rsidR="0040297F" w:rsidRPr="00AB1358"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=6.918*(1-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0.832</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Default="0040297F" w:rsidP="0040297F">
            <w:pPr>
              <w:spacing w:line="360" w:lineRule="auto"/>
              <w:jc w:val="center"/>
              <w:rPr>
                <w:b/>
                <w:sz w:val="24"/>
                <w:szCs w:val="28"/>
              </w:rPr>
            </w:pPr>
          </w:p>
        </w:tc>
        <w:tc>
          <w:tcPr>
            <w:tcW w:w="1129" w:type="dxa"/>
            <w:vMerge/>
          </w:tcPr>
          <w:p w:rsidR="0040297F" w:rsidRDefault="0040297F" w:rsidP="0040297F">
            <w:pPr>
              <w:spacing w:line="360" w:lineRule="auto"/>
              <w:jc w:val="center"/>
              <w:rPr>
                <w:b/>
                <w:sz w:val="24"/>
                <w:szCs w:val="28"/>
              </w:rPr>
            </w:pPr>
          </w:p>
        </w:tc>
        <w:tc>
          <w:tcPr>
            <w:tcW w:w="1833" w:type="dxa"/>
          </w:tcPr>
          <w:p w:rsidR="0040297F" w:rsidRPr="00AB1358" w:rsidRDefault="0040297F" w:rsidP="0040297F">
            <w:pPr>
              <w:spacing w:line="360" w:lineRule="auto"/>
              <w:jc w:val="center"/>
              <w:rPr>
                <w:sz w:val="24"/>
                <w:szCs w:val="24"/>
              </w:rPr>
            </w:pPr>
            <w:r w:rsidRPr="00AB1358">
              <w:rPr>
                <w:sz w:val="24"/>
                <w:szCs w:val="24"/>
              </w:rPr>
              <w:t>10</w:t>
            </w:r>
          </w:p>
        </w:tc>
        <w:tc>
          <w:tcPr>
            <w:tcW w:w="5539" w:type="dxa"/>
          </w:tcPr>
          <w:p w:rsidR="0040297F" w:rsidRPr="00AB1358"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=9.06*(1-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1.808</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=7.992*(1-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3.77</m:t>
                        </m:r>
                      </m:den>
                    </m:f>
                  </m:sup>
                </m:sSup>
                <m:r>
                  <w:rPr>
                    <w:rFonts w:ascii="Cambria Math" w:hAnsi="Cambria Math"/>
                    <w:sz w:val="24"/>
                    <w:szCs w:val="24"/>
                  </w:rPr>
                  <m:t>)</m:t>
                </m:r>
              </m:oMath>
            </m:oMathPara>
          </w:p>
        </w:tc>
      </w:tr>
      <w:tr w:rsidR="0040297F" w:rsidRPr="00AE1FB0" w:rsidTr="00B85D8A">
        <w:trPr>
          <w:trHeight w:val="525"/>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20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=6.34*(1-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5.442</m:t>
                        </m:r>
                      </m:den>
                    </m:f>
                  </m:sup>
                </m:sSup>
                <m:r>
                  <w:rPr>
                    <w:rFonts w:ascii="Cambria Math" w:hAnsi="Cambria Math"/>
                    <w:sz w:val="24"/>
                    <w:szCs w:val="24"/>
                  </w:rPr>
                  <m:t>)</m:t>
                </m:r>
              </m:oMath>
            </m:oMathPara>
          </w:p>
        </w:tc>
      </w:tr>
      <w:tr w:rsidR="0040297F" w:rsidRPr="00AE1FB0" w:rsidTr="00931A6B">
        <w:trPr>
          <w:trHeight w:val="183"/>
        </w:trPr>
        <w:tc>
          <w:tcPr>
            <w:tcW w:w="1970" w:type="dxa"/>
            <w:vMerge w:val="restart"/>
          </w:tcPr>
          <w:p w:rsidR="0040297F" w:rsidRPr="00AE1FB0" w:rsidRDefault="0040297F" w:rsidP="0040297F">
            <w:pPr>
              <w:spacing w:line="360" w:lineRule="auto"/>
              <w:jc w:val="center"/>
              <w:rPr>
                <w:sz w:val="24"/>
                <w:szCs w:val="24"/>
                <w:lang w:val="ru-RU"/>
              </w:rPr>
            </w:pPr>
            <w:r>
              <w:rPr>
                <w:sz w:val="24"/>
                <w:szCs w:val="24"/>
                <w:lang w:val="ru-RU"/>
              </w:rPr>
              <w:t>Легкозмиваємий  червоний</w:t>
            </w:r>
          </w:p>
        </w:tc>
        <w:tc>
          <w:tcPr>
            <w:tcW w:w="1129" w:type="dxa"/>
            <w:vMerge w:val="restart"/>
          </w:tcPr>
          <w:p w:rsidR="0040297F" w:rsidRPr="00AE1FB0" w:rsidRDefault="0040297F" w:rsidP="0040297F">
            <w:pPr>
              <w:spacing w:line="360" w:lineRule="auto"/>
              <w:jc w:val="center"/>
              <w:rPr>
                <w:sz w:val="24"/>
                <w:szCs w:val="24"/>
              </w:rPr>
            </w:pPr>
            <w:r w:rsidRPr="00AE1FB0">
              <w:rPr>
                <w:sz w:val="24"/>
                <w:szCs w:val="24"/>
              </w:rPr>
              <w:t>3</w:t>
            </w:r>
          </w:p>
        </w:tc>
        <w:tc>
          <w:tcPr>
            <w:tcW w:w="1833" w:type="dxa"/>
          </w:tcPr>
          <w:p w:rsidR="0040297F" w:rsidRPr="00AE1FB0" w:rsidRDefault="0040297F" w:rsidP="0040297F">
            <w:pPr>
              <w:spacing w:line="360" w:lineRule="auto"/>
              <w:jc w:val="center"/>
              <w:rPr>
                <w:sz w:val="24"/>
                <w:szCs w:val="24"/>
              </w:rPr>
            </w:pPr>
            <w:r w:rsidRPr="00AE1FB0">
              <w:rPr>
                <w:sz w:val="24"/>
                <w:szCs w:val="24"/>
              </w:rPr>
              <w:t>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=7.746*(1-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2.852</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=9.077*(1-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2.466</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=8.598*(1-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2.421</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20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=8.409*(1-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2.49</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val="restart"/>
          </w:tcPr>
          <w:p w:rsidR="0040297F" w:rsidRPr="00AE1FB0" w:rsidRDefault="0040297F" w:rsidP="0040297F">
            <w:pPr>
              <w:spacing w:line="360" w:lineRule="auto"/>
              <w:jc w:val="center"/>
              <w:rPr>
                <w:sz w:val="24"/>
                <w:szCs w:val="24"/>
              </w:rPr>
            </w:pPr>
            <w:r w:rsidRPr="00AE1FB0">
              <w:rPr>
                <w:sz w:val="24"/>
                <w:szCs w:val="24"/>
              </w:rPr>
              <w:t>5</w:t>
            </w:r>
          </w:p>
        </w:tc>
        <w:tc>
          <w:tcPr>
            <w:tcW w:w="1833" w:type="dxa"/>
          </w:tcPr>
          <w:p w:rsidR="0040297F" w:rsidRPr="00AE1FB0" w:rsidRDefault="0040297F" w:rsidP="0040297F">
            <w:pPr>
              <w:spacing w:line="360" w:lineRule="auto"/>
              <w:jc w:val="center"/>
              <w:rPr>
                <w:sz w:val="24"/>
                <w:szCs w:val="24"/>
              </w:rPr>
            </w:pPr>
            <w:r w:rsidRPr="00AE1FB0">
              <w:rPr>
                <w:sz w:val="24"/>
                <w:szCs w:val="24"/>
              </w:rPr>
              <w:t>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=8.885*(1-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2.78</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=9.53*(1-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2.505</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=9.045*(1-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2.859</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20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=8.63*(1-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2.119</m:t>
                        </m:r>
                      </m:den>
                    </m:f>
                  </m:sup>
                </m:sSup>
                <m:r>
                  <w:rPr>
                    <w:rFonts w:ascii="Cambria Math" w:hAnsi="Cambria Math"/>
                    <w:sz w:val="24"/>
                    <w:szCs w:val="24"/>
                  </w:rPr>
                  <m:t>)</m:t>
                </m:r>
              </m:oMath>
            </m:oMathPara>
          </w:p>
        </w:tc>
      </w:tr>
      <w:tr w:rsidR="0040297F" w:rsidRPr="00AE1FB0" w:rsidTr="00931A6B">
        <w:trPr>
          <w:trHeight w:val="183"/>
        </w:trPr>
        <w:tc>
          <w:tcPr>
            <w:tcW w:w="1970" w:type="dxa"/>
            <w:vMerge w:val="restart"/>
          </w:tcPr>
          <w:p w:rsidR="0040297F" w:rsidRPr="00AE1FB0" w:rsidRDefault="0040297F" w:rsidP="0040297F">
            <w:pPr>
              <w:spacing w:line="360" w:lineRule="auto"/>
              <w:jc w:val="center"/>
              <w:rPr>
                <w:sz w:val="24"/>
                <w:szCs w:val="24"/>
                <w:lang w:val="ru-RU"/>
              </w:rPr>
            </w:pPr>
            <w:r>
              <w:rPr>
                <w:sz w:val="24"/>
                <w:szCs w:val="24"/>
                <w:lang w:val="ru-RU"/>
              </w:rPr>
              <w:t>Малахітовий зелений</w:t>
            </w:r>
          </w:p>
        </w:tc>
        <w:tc>
          <w:tcPr>
            <w:tcW w:w="1129" w:type="dxa"/>
            <w:vMerge w:val="restart"/>
          </w:tcPr>
          <w:p w:rsidR="0040297F" w:rsidRPr="00AE1FB0" w:rsidRDefault="0040297F" w:rsidP="0040297F">
            <w:pPr>
              <w:spacing w:line="360" w:lineRule="auto"/>
              <w:jc w:val="center"/>
              <w:rPr>
                <w:sz w:val="24"/>
                <w:szCs w:val="24"/>
              </w:rPr>
            </w:pPr>
            <w:r w:rsidRPr="00AE1FB0">
              <w:rPr>
                <w:sz w:val="24"/>
                <w:szCs w:val="24"/>
              </w:rPr>
              <w:t>4,5</w:t>
            </w:r>
          </w:p>
        </w:tc>
        <w:tc>
          <w:tcPr>
            <w:tcW w:w="1833" w:type="dxa"/>
          </w:tcPr>
          <w:p w:rsidR="0040297F" w:rsidRPr="00AE1FB0" w:rsidRDefault="0040297F" w:rsidP="0040297F">
            <w:pPr>
              <w:spacing w:line="360" w:lineRule="auto"/>
              <w:jc w:val="center"/>
              <w:rPr>
                <w:sz w:val="24"/>
                <w:szCs w:val="24"/>
              </w:rPr>
            </w:pPr>
            <w:r w:rsidRPr="00AE1FB0">
              <w:rPr>
                <w:sz w:val="24"/>
                <w:szCs w:val="24"/>
              </w:rPr>
              <w:t>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=7.364*(1-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5.168</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=8.416*(1-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6.428</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=7.814*(1-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5.718</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20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=7.881*(1-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7.276</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val="restart"/>
          </w:tcPr>
          <w:p w:rsidR="0040297F" w:rsidRPr="00AE1FB0" w:rsidRDefault="0040297F" w:rsidP="0040297F">
            <w:pPr>
              <w:spacing w:line="360" w:lineRule="auto"/>
              <w:jc w:val="center"/>
              <w:rPr>
                <w:sz w:val="24"/>
                <w:szCs w:val="24"/>
              </w:rPr>
            </w:pPr>
            <w:r w:rsidRPr="00AE1FB0">
              <w:rPr>
                <w:sz w:val="24"/>
                <w:szCs w:val="24"/>
              </w:rPr>
              <w:t>8</w:t>
            </w:r>
          </w:p>
        </w:tc>
        <w:tc>
          <w:tcPr>
            <w:tcW w:w="1833" w:type="dxa"/>
          </w:tcPr>
          <w:p w:rsidR="0040297F" w:rsidRPr="00AE1FB0" w:rsidRDefault="0040297F" w:rsidP="0040297F">
            <w:pPr>
              <w:spacing w:line="360" w:lineRule="auto"/>
              <w:jc w:val="center"/>
              <w:rPr>
                <w:sz w:val="24"/>
                <w:szCs w:val="24"/>
              </w:rPr>
            </w:pPr>
            <w:r w:rsidRPr="00AE1FB0">
              <w:rPr>
                <w:sz w:val="24"/>
                <w:szCs w:val="24"/>
              </w:rPr>
              <w:t>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=9.305*(1-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5.649</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=9.831*(1-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2.487</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15</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=9.016*(1-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4.04</m:t>
                        </m:r>
                      </m:den>
                    </m:f>
                  </m:sup>
                </m:sSup>
                <m:r>
                  <w:rPr>
                    <w:rFonts w:ascii="Cambria Math" w:hAnsi="Cambria Math"/>
                    <w:sz w:val="24"/>
                    <w:szCs w:val="24"/>
                  </w:rPr>
                  <m:t>)</m:t>
                </m:r>
              </m:oMath>
            </m:oMathPara>
          </w:p>
        </w:tc>
      </w:tr>
      <w:tr w:rsidR="0040297F" w:rsidRPr="00AE1FB0" w:rsidTr="00931A6B">
        <w:trPr>
          <w:trHeight w:val="183"/>
        </w:trPr>
        <w:tc>
          <w:tcPr>
            <w:tcW w:w="1970" w:type="dxa"/>
            <w:vMerge/>
          </w:tcPr>
          <w:p w:rsidR="0040297F" w:rsidRPr="00AE1FB0" w:rsidRDefault="0040297F" w:rsidP="0040297F">
            <w:pPr>
              <w:spacing w:line="360" w:lineRule="auto"/>
              <w:jc w:val="center"/>
              <w:rPr>
                <w:sz w:val="24"/>
                <w:szCs w:val="24"/>
                <w:lang w:val="ru-RU"/>
              </w:rPr>
            </w:pPr>
          </w:p>
        </w:tc>
        <w:tc>
          <w:tcPr>
            <w:tcW w:w="1129" w:type="dxa"/>
            <w:vMerge/>
          </w:tcPr>
          <w:p w:rsidR="0040297F" w:rsidRPr="00AE1FB0" w:rsidRDefault="0040297F" w:rsidP="0040297F">
            <w:pPr>
              <w:spacing w:line="360" w:lineRule="auto"/>
              <w:jc w:val="center"/>
              <w:rPr>
                <w:sz w:val="24"/>
                <w:szCs w:val="24"/>
              </w:rPr>
            </w:pPr>
          </w:p>
        </w:tc>
        <w:tc>
          <w:tcPr>
            <w:tcW w:w="1833" w:type="dxa"/>
          </w:tcPr>
          <w:p w:rsidR="0040297F" w:rsidRPr="00AE1FB0" w:rsidRDefault="0040297F" w:rsidP="0040297F">
            <w:pPr>
              <w:spacing w:line="360" w:lineRule="auto"/>
              <w:jc w:val="center"/>
              <w:rPr>
                <w:sz w:val="24"/>
                <w:szCs w:val="24"/>
              </w:rPr>
            </w:pPr>
            <w:r w:rsidRPr="00AE1FB0">
              <w:rPr>
                <w:sz w:val="24"/>
                <w:szCs w:val="24"/>
              </w:rPr>
              <w:t>20</w:t>
            </w:r>
          </w:p>
        </w:tc>
        <w:tc>
          <w:tcPr>
            <w:tcW w:w="5539" w:type="dxa"/>
          </w:tcPr>
          <w:p w:rsidR="0040297F" w:rsidRPr="00AE1FB0" w:rsidRDefault="0040297F" w:rsidP="0040297F">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=8.662*(1-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6.408</m:t>
                        </m:r>
                      </m:den>
                    </m:f>
                  </m:sup>
                </m:sSup>
                <m:r>
                  <w:rPr>
                    <w:rFonts w:ascii="Cambria Math" w:hAnsi="Cambria Math"/>
                    <w:sz w:val="24"/>
                    <w:szCs w:val="24"/>
                  </w:rPr>
                  <m:t>)</m:t>
                </m:r>
              </m:oMath>
            </m:oMathPara>
          </w:p>
        </w:tc>
      </w:tr>
    </w:tbl>
    <w:p w:rsidR="00B85D8A" w:rsidRDefault="00B85D8A" w:rsidP="0040297F">
      <w:pPr>
        <w:spacing w:after="0" w:line="360" w:lineRule="auto"/>
        <w:rPr>
          <w:rFonts w:ascii="Times New Roman" w:hAnsi="Times New Roman" w:cs="Times New Roman"/>
          <w:sz w:val="28"/>
          <w:szCs w:val="28"/>
          <w:lang w:val="uk-UA"/>
        </w:rPr>
      </w:pPr>
    </w:p>
    <w:p w:rsidR="00B85D8A" w:rsidRDefault="00B85D8A" w:rsidP="00B85D8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3.2</w:t>
      </w:r>
    </w:p>
    <w:tbl>
      <w:tblPr>
        <w:tblStyle w:val="a6"/>
        <w:tblW w:w="0" w:type="auto"/>
        <w:tblLook w:val="04A0" w:firstRow="1" w:lastRow="0" w:firstColumn="1" w:lastColumn="0" w:noHBand="0" w:noVBand="1"/>
      </w:tblPr>
      <w:tblGrid>
        <w:gridCol w:w="1959"/>
        <w:gridCol w:w="1117"/>
        <w:gridCol w:w="1805"/>
        <w:gridCol w:w="5449"/>
      </w:tblGrid>
      <w:tr w:rsidR="00E6263B" w:rsidRPr="00AE1FB0" w:rsidTr="00931A6B">
        <w:trPr>
          <w:trHeight w:val="183"/>
        </w:trPr>
        <w:tc>
          <w:tcPr>
            <w:tcW w:w="1970" w:type="dxa"/>
          </w:tcPr>
          <w:p w:rsidR="00E6263B" w:rsidRPr="00AE1FB0" w:rsidRDefault="00E6263B" w:rsidP="00931A6B">
            <w:pPr>
              <w:spacing w:line="360" w:lineRule="auto"/>
              <w:jc w:val="center"/>
              <w:rPr>
                <w:b/>
                <w:sz w:val="24"/>
                <w:szCs w:val="28"/>
              </w:rPr>
            </w:pPr>
            <w:r>
              <w:rPr>
                <w:b/>
                <w:sz w:val="24"/>
                <w:szCs w:val="28"/>
              </w:rPr>
              <w:t>1</w:t>
            </w:r>
          </w:p>
        </w:tc>
        <w:tc>
          <w:tcPr>
            <w:tcW w:w="1129" w:type="dxa"/>
          </w:tcPr>
          <w:p w:rsidR="00E6263B" w:rsidRPr="00AE1FB0" w:rsidRDefault="00E6263B" w:rsidP="00931A6B">
            <w:pPr>
              <w:spacing w:line="360" w:lineRule="auto"/>
              <w:jc w:val="center"/>
              <w:rPr>
                <w:b/>
                <w:sz w:val="24"/>
                <w:szCs w:val="28"/>
              </w:rPr>
            </w:pPr>
            <w:r>
              <w:rPr>
                <w:b/>
                <w:sz w:val="24"/>
                <w:szCs w:val="28"/>
              </w:rPr>
              <w:t>2</w:t>
            </w:r>
          </w:p>
        </w:tc>
        <w:tc>
          <w:tcPr>
            <w:tcW w:w="1833" w:type="dxa"/>
          </w:tcPr>
          <w:p w:rsidR="00E6263B" w:rsidRPr="00AE1FB0" w:rsidRDefault="00E6263B" w:rsidP="00931A6B">
            <w:pPr>
              <w:spacing w:line="360" w:lineRule="auto"/>
              <w:jc w:val="center"/>
              <w:rPr>
                <w:b/>
                <w:sz w:val="24"/>
                <w:szCs w:val="28"/>
                <w:lang w:val="ru-RU"/>
              </w:rPr>
            </w:pPr>
            <w:r>
              <w:rPr>
                <w:b/>
                <w:sz w:val="24"/>
                <w:szCs w:val="28"/>
                <w:lang w:val="ru-RU"/>
              </w:rPr>
              <w:t>3</w:t>
            </w:r>
          </w:p>
        </w:tc>
        <w:tc>
          <w:tcPr>
            <w:tcW w:w="5539" w:type="dxa"/>
          </w:tcPr>
          <w:p w:rsidR="00E6263B" w:rsidRPr="00AE1FB0" w:rsidRDefault="00E6263B" w:rsidP="00931A6B">
            <w:pPr>
              <w:spacing w:line="360" w:lineRule="auto"/>
              <w:jc w:val="center"/>
              <w:rPr>
                <w:b/>
                <w:sz w:val="24"/>
                <w:szCs w:val="28"/>
                <w:lang w:val="ru-RU"/>
              </w:rPr>
            </w:pPr>
            <w:r>
              <w:rPr>
                <w:b/>
                <w:sz w:val="24"/>
                <w:szCs w:val="28"/>
                <w:lang w:val="ru-RU"/>
              </w:rPr>
              <w:t>4</w:t>
            </w:r>
          </w:p>
        </w:tc>
      </w:tr>
      <w:tr w:rsidR="00B85D8A" w:rsidRPr="00AE1FB0" w:rsidTr="00931A6B">
        <w:trPr>
          <w:trHeight w:val="183"/>
        </w:trPr>
        <w:tc>
          <w:tcPr>
            <w:tcW w:w="1970" w:type="dxa"/>
            <w:vMerge w:val="restart"/>
          </w:tcPr>
          <w:p w:rsidR="00B85D8A" w:rsidRPr="00AE1FB0" w:rsidRDefault="00B85D8A" w:rsidP="00E6263B">
            <w:pPr>
              <w:spacing w:line="360" w:lineRule="auto"/>
              <w:jc w:val="center"/>
              <w:rPr>
                <w:sz w:val="24"/>
                <w:szCs w:val="24"/>
                <w:lang w:val="ru-RU"/>
              </w:rPr>
            </w:pPr>
            <w:r w:rsidRPr="00AE1FB0">
              <w:rPr>
                <w:sz w:val="24"/>
                <w:szCs w:val="24"/>
                <w:lang w:val="ru-RU"/>
              </w:rPr>
              <w:t>Метилен. Синій</w:t>
            </w:r>
          </w:p>
        </w:tc>
        <w:tc>
          <w:tcPr>
            <w:tcW w:w="1129" w:type="dxa"/>
            <w:vMerge w:val="restart"/>
          </w:tcPr>
          <w:p w:rsidR="00B85D8A" w:rsidRPr="00AE1FB0" w:rsidRDefault="00B85D8A" w:rsidP="00E6263B">
            <w:pPr>
              <w:spacing w:line="360" w:lineRule="auto"/>
              <w:jc w:val="center"/>
              <w:rPr>
                <w:sz w:val="24"/>
                <w:szCs w:val="24"/>
              </w:rPr>
            </w:pPr>
            <w:r w:rsidRPr="00AE1FB0">
              <w:rPr>
                <w:sz w:val="24"/>
                <w:szCs w:val="24"/>
              </w:rPr>
              <w:t>3</w:t>
            </w:r>
          </w:p>
        </w:tc>
        <w:tc>
          <w:tcPr>
            <w:tcW w:w="1833" w:type="dxa"/>
          </w:tcPr>
          <w:p w:rsidR="00B85D8A" w:rsidRPr="00AE1FB0" w:rsidRDefault="00B85D8A" w:rsidP="00E6263B">
            <w:pPr>
              <w:spacing w:line="360" w:lineRule="auto"/>
              <w:jc w:val="center"/>
              <w:rPr>
                <w:sz w:val="24"/>
                <w:szCs w:val="24"/>
              </w:rPr>
            </w:pPr>
            <w:r w:rsidRPr="00AE1FB0">
              <w:rPr>
                <w:sz w:val="24"/>
                <w:szCs w:val="24"/>
              </w:rPr>
              <w:t>5</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=6.176*(1-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3.23</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10</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=6.65*(1-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3.222</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15</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=6.609*(1-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3.274</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20</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=5.848*(1-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2.261</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val="restart"/>
          </w:tcPr>
          <w:p w:rsidR="00B85D8A" w:rsidRPr="00AE1FB0" w:rsidRDefault="00B85D8A" w:rsidP="00E6263B">
            <w:pPr>
              <w:spacing w:line="360" w:lineRule="auto"/>
              <w:jc w:val="center"/>
              <w:rPr>
                <w:sz w:val="24"/>
                <w:szCs w:val="24"/>
              </w:rPr>
            </w:pPr>
            <w:r w:rsidRPr="00AE1FB0">
              <w:rPr>
                <w:sz w:val="24"/>
                <w:szCs w:val="24"/>
              </w:rPr>
              <w:t>5,5</w:t>
            </w:r>
          </w:p>
        </w:tc>
        <w:tc>
          <w:tcPr>
            <w:tcW w:w="1833" w:type="dxa"/>
          </w:tcPr>
          <w:p w:rsidR="00B85D8A" w:rsidRPr="00AE1FB0" w:rsidRDefault="00B85D8A" w:rsidP="00E6263B">
            <w:pPr>
              <w:spacing w:line="360" w:lineRule="auto"/>
              <w:jc w:val="center"/>
              <w:rPr>
                <w:sz w:val="24"/>
                <w:szCs w:val="24"/>
              </w:rPr>
            </w:pPr>
            <w:r w:rsidRPr="00AE1FB0">
              <w:rPr>
                <w:sz w:val="24"/>
                <w:szCs w:val="24"/>
              </w:rPr>
              <w:t>5</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=7.098*(1-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3.908</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10</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=7.064*(1-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3.297</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15</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=6.846*(1-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3.057</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20</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=6.252*(1-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3.181</m:t>
                        </m:r>
                      </m:den>
                    </m:f>
                  </m:sup>
                </m:sSup>
                <m:r>
                  <w:rPr>
                    <w:rFonts w:ascii="Cambria Math" w:hAnsi="Cambria Math"/>
                    <w:sz w:val="24"/>
                    <w:szCs w:val="24"/>
                  </w:rPr>
                  <m:t>)</m:t>
                </m:r>
              </m:oMath>
            </m:oMathPara>
          </w:p>
        </w:tc>
      </w:tr>
      <w:tr w:rsidR="00B85D8A" w:rsidRPr="00AE1FB0" w:rsidTr="00931A6B">
        <w:trPr>
          <w:trHeight w:val="183"/>
        </w:trPr>
        <w:tc>
          <w:tcPr>
            <w:tcW w:w="1970" w:type="dxa"/>
            <w:vMerge w:val="restart"/>
          </w:tcPr>
          <w:p w:rsidR="00B85D8A" w:rsidRPr="00AE1FB0" w:rsidRDefault="00B85D8A" w:rsidP="00E6263B">
            <w:pPr>
              <w:spacing w:line="360" w:lineRule="auto"/>
              <w:jc w:val="center"/>
              <w:rPr>
                <w:sz w:val="24"/>
                <w:szCs w:val="24"/>
                <w:lang w:val="ru-RU"/>
              </w:rPr>
            </w:pPr>
            <w:r w:rsidRPr="00AE1FB0">
              <w:rPr>
                <w:sz w:val="24"/>
                <w:szCs w:val="24"/>
                <w:lang w:val="ru-RU"/>
              </w:rPr>
              <w:t>Метиловий. Фіолет.</w:t>
            </w:r>
          </w:p>
        </w:tc>
        <w:tc>
          <w:tcPr>
            <w:tcW w:w="1129" w:type="dxa"/>
            <w:vMerge w:val="restart"/>
          </w:tcPr>
          <w:p w:rsidR="00B85D8A" w:rsidRPr="00AE1FB0" w:rsidRDefault="00B85D8A" w:rsidP="00E6263B">
            <w:pPr>
              <w:spacing w:line="360" w:lineRule="auto"/>
              <w:jc w:val="center"/>
              <w:rPr>
                <w:sz w:val="24"/>
                <w:szCs w:val="24"/>
              </w:rPr>
            </w:pPr>
            <w:r w:rsidRPr="00AE1FB0">
              <w:rPr>
                <w:sz w:val="24"/>
                <w:szCs w:val="24"/>
              </w:rPr>
              <w:t>6</w:t>
            </w:r>
          </w:p>
        </w:tc>
        <w:tc>
          <w:tcPr>
            <w:tcW w:w="1833" w:type="dxa"/>
          </w:tcPr>
          <w:p w:rsidR="00B85D8A" w:rsidRPr="00AE1FB0" w:rsidRDefault="00B85D8A" w:rsidP="00E6263B">
            <w:pPr>
              <w:spacing w:line="360" w:lineRule="auto"/>
              <w:jc w:val="center"/>
              <w:rPr>
                <w:sz w:val="24"/>
                <w:szCs w:val="24"/>
              </w:rPr>
            </w:pPr>
            <w:r w:rsidRPr="00AE1FB0">
              <w:rPr>
                <w:sz w:val="24"/>
                <w:szCs w:val="24"/>
              </w:rPr>
              <w:t>5</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=9.412*(1-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10</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=9.787*(1-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0.688</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15</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=9.369*(1-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3.241</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20</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=8.322*(1-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0.284</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val="restart"/>
          </w:tcPr>
          <w:p w:rsidR="00B85D8A" w:rsidRPr="00AE1FB0" w:rsidRDefault="00B85D8A" w:rsidP="00E6263B">
            <w:pPr>
              <w:spacing w:line="360" w:lineRule="auto"/>
              <w:jc w:val="center"/>
              <w:rPr>
                <w:sz w:val="24"/>
                <w:szCs w:val="24"/>
              </w:rPr>
            </w:pPr>
            <w:r w:rsidRPr="00AE1FB0">
              <w:rPr>
                <w:sz w:val="24"/>
                <w:szCs w:val="24"/>
              </w:rPr>
              <w:t>9</w:t>
            </w:r>
          </w:p>
        </w:tc>
        <w:tc>
          <w:tcPr>
            <w:tcW w:w="1833" w:type="dxa"/>
          </w:tcPr>
          <w:p w:rsidR="00B85D8A" w:rsidRPr="00AE1FB0" w:rsidRDefault="00B85D8A" w:rsidP="00E6263B">
            <w:pPr>
              <w:spacing w:line="360" w:lineRule="auto"/>
              <w:jc w:val="center"/>
              <w:rPr>
                <w:sz w:val="24"/>
                <w:szCs w:val="24"/>
              </w:rPr>
            </w:pPr>
            <w:r w:rsidRPr="00AE1FB0">
              <w:rPr>
                <w:sz w:val="24"/>
                <w:szCs w:val="24"/>
              </w:rPr>
              <w:t>5</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=9.817*(1-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1.869</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10</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=9.74*(1-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1.819</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15</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=9.078*(1-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0.968</m:t>
                        </m:r>
                      </m:den>
                    </m:f>
                  </m:sup>
                </m:sSup>
                <m:r>
                  <w:rPr>
                    <w:rFonts w:ascii="Cambria Math" w:hAnsi="Cambria Math"/>
                    <w:sz w:val="24"/>
                    <w:szCs w:val="24"/>
                  </w:rPr>
                  <m:t>)</m:t>
                </m:r>
              </m:oMath>
            </m:oMathPara>
          </w:p>
        </w:tc>
      </w:tr>
      <w:tr w:rsidR="00B85D8A" w:rsidRPr="00AE1FB0" w:rsidTr="00931A6B">
        <w:trPr>
          <w:trHeight w:val="183"/>
        </w:trPr>
        <w:tc>
          <w:tcPr>
            <w:tcW w:w="1970" w:type="dxa"/>
            <w:vMerge/>
          </w:tcPr>
          <w:p w:rsidR="00B85D8A" w:rsidRPr="00AE1FB0" w:rsidRDefault="00B85D8A" w:rsidP="00E6263B">
            <w:pPr>
              <w:spacing w:line="360" w:lineRule="auto"/>
              <w:jc w:val="center"/>
              <w:rPr>
                <w:sz w:val="24"/>
                <w:szCs w:val="24"/>
                <w:lang w:val="ru-RU"/>
              </w:rPr>
            </w:pPr>
          </w:p>
        </w:tc>
        <w:tc>
          <w:tcPr>
            <w:tcW w:w="1129" w:type="dxa"/>
            <w:vMerge/>
          </w:tcPr>
          <w:p w:rsidR="00B85D8A" w:rsidRPr="00AE1FB0" w:rsidRDefault="00B85D8A" w:rsidP="00E6263B">
            <w:pPr>
              <w:spacing w:line="360" w:lineRule="auto"/>
              <w:jc w:val="center"/>
              <w:rPr>
                <w:sz w:val="24"/>
                <w:szCs w:val="24"/>
              </w:rPr>
            </w:pPr>
          </w:p>
        </w:tc>
        <w:tc>
          <w:tcPr>
            <w:tcW w:w="1833" w:type="dxa"/>
          </w:tcPr>
          <w:p w:rsidR="00B85D8A" w:rsidRPr="00AE1FB0" w:rsidRDefault="00B85D8A" w:rsidP="00E6263B">
            <w:pPr>
              <w:spacing w:line="360" w:lineRule="auto"/>
              <w:jc w:val="center"/>
              <w:rPr>
                <w:sz w:val="24"/>
                <w:szCs w:val="24"/>
              </w:rPr>
            </w:pPr>
            <w:r w:rsidRPr="00AE1FB0">
              <w:rPr>
                <w:sz w:val="24"/>
                <w:szCs w:val="24"/>
              </w:rPr>
              <w:t>20</w:t>
            </w:r>
          </w:p>
        </w:tc>
        <w:tc>
          <w:tcPr>
            <w:tcW w:w="5539" w:type="dxa"/>
          </w:tcPr>
          <w:p w:rsidR="00B85D8A" w:rsidRPr="00AE1FB0" w:rsidRDefault="00B85D8A" w:rsidP="00E6263B">
            <w:pPr>
              <w:spacing w:line="360" w:lineRule="auto"/>
              <w:jc w:val="center"/>
              <w:rPr>
                <w:sz w:val="24"/>
                <w:szCs w:val="24"/>
              </w:rPr>
            </w:pPr>
            <m:oMathPara>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=8.002*(1-</m:t>
                </m:r>
                <m:sSup>
                  <m:sSupPr>
                    <m:ctrlPr>
                      <w:rPr>
                        <w:rFonts w:ascii="Cambria Math" w:hAnsi="Cambria Math"/>
                        <w:i/>
                        <w:sz w:val="24"/>
                        <w:szCs w:val="24"/>
                      </w:rPr>
                    </m:ctrlPr>
                  </m:sSupPr>
                  <m:e>
                    <m:r>
                      <w:rPr>
                        <w:rFonts w:ascii="Cambria Math" w:hAnsi="Cambria Math"/>
                        <w:sz w:val="24"/>
                        <w:szCs w:val="24"/>
                      </w:rPr>
                      <m:t>e</m:t>
                    </m:r>
                  </m:e>
                  <m:sup>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0.157</m:t>
                        </m:r>
                      </m:den>
                    </m:f>
                  </m:sup>
                </m:sSup>
                <m:r>
                  <w:rPr>
                    <w:rFonts w:ascii="Cambria Math" w:hAnsi="Cambria Math"/>
                    <w:sz w:val="24"/>
                    <w:szCs w:val="24"/>
                  </w:rPr>
                  <m:t>)</m:t>
                </m:r>
              </m:oMath>
            </m:oMathPara>
          </w:p>
        </w:tc>
      </w:tr>
    </w:tbl>
    <w:p w:rsidR="00E6263B" w:rsidRPr="00EC2DDD" w:rsidRDefault="00E6263B" w:rsidP="00033514">
      <w:pPr>
        <w:spacing w:after="0" w:line="360" w:lineRule="auto"/>
        <w:ind w:firstLine="709"/>
        <w:jc w:val="center"/>
        <w:rPr>
          <w:rFonts w:ascii="Times New Roman" w:hAnsi="Times New Roman" w:cs="Times New Roman"/>
          <w:sz w:val="28"/>
          <w:szCs w:val="28"/>
          <w:lang w:val="uk-UA"/>
        </w:rPr>
      </w:pPr>
    </w:p>
    <w:p w:rsidR="00176912" w:rsidRDefault="00FA753E" w:rsidP="000335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 3.7 наведено вікно з програмним кодом модуля, </w:t>
      </w:r>
      <w:r w:rsidRPr="00FA753E">
        <w:rPr>
          <w:rFonts w:ascii="Times New Roman" w:hAnsi="Times New Roman" w:cs="Times New Roman"/>
          <w:color w:val="000000" w:themeColor="text1"/>
          <w:sz w:val="28"/>
          <w:szCs w:val="28"/>
          <w:lang w:val="uk-UA"/>
        </w:rPr>
        <w:t xml:space="preserve">що </w:t>
      </w:r>
      <w:r w:rsidR="00176912" w:rsidRPr="00FA753E">
        <w:rPr>
          <w:rFonts w:ascii="Times New Roman" w:hAnsi="Times New Roman" w:cs="Times New Roman"/>
          <w:color w:val="000000" w:themeColor="text1"/>
          <w:sz w:val="28"/>
          <w:szCs w:val="28"/>
          <w:lang w:val="uk-UA"/>
        </w:rPr>
        <w:t>написаний</w:t>
      </w:r>
      <w:r w:rsidR="00176912">
        <w:rPr>
          <w:rFonts w:ascii="Times New Roman" w:hAnsi="Times New Roman" w:cs="Times New Roman"/>
          <w:sz w:val="28"/>
          <w:szCs w:val="28"/>
          <w:lang w:val="uk-UA"/>
        </w:rPr>
        <w:t xml:space="preserve"> на мові програмування </w:t>
      </w:r>
      <w:r w:rsidR="00176912">
        <w:rPr>
          <w:rFonts w:ascii="Times New Roman" w:hAnsi="Times New Roman" w:cs="Times New Roman"/>
          <w:sz w:val="28"/>
          <w:szCs w:val="28"/>
        </w:rPr>
        <w:t>ST</w:t>
      </w:r>
      <w:r w:rsidR="00176912" w:rsidRPr="00C872A1">
        <w:rPr>
          <w:rFonts w:ascii="Times New Roman" w:hAnsi="Times New Roman" w:cs="Times New Roman"/>
          <w:sz w:val="28"/>
          <w:szCs w:val="28"/>
          <w:lang w:val="ru-RU"/>
        </w:rPr>
        <w:t xml:space="preserve"> </w:t>
      </w:r>
      <w:r w:rsidR="00176912">
        <w:rPr>
          <w:rFonts w:ascii="Times New Roman" w:hAnsi="Times New Roman" w:cs="Times New Roman"/>
          <w:sz w:val="28"/>
          <w:szCs w:val="28"/>
          <w:lang w:val="ru-RU"/>
        </w:rPr>
        <w:t>(</w:t>
      </w:r>
      <w:r w:rsidR="00176912" w:rsidRPr="00C872A1">
        <w:rPr>
          <w:rFonts w:ascii="Times New Roman" w:hAnsi="Times New Roman" w:cs="Times New Roman"/>
          <w:sz w:val="28"/>
          <w:szCs w:val="28"/>
          <w:lang w:val="uk-UA"/>
        </w:rPr>
        <w:t>структурований текст</w:t>
      </w:r>
      <w:r w:rsidR="00176912">
        <w:rPr>
          <w:rFonts w:ascii="Times New Roman" w:hAnsi="Times New Roman" w:cs="Times New Roman"/>
          <w:sz w:val="28"/>
          <w:szCs w:val="28"/>
          <w:lang w:val="ru-RU"/>
        </w:rPr>
        <w:t xml:space="preserve">), для </w:t>
      </w:r>
      <w:r>
        <w:rPr>
          <w:rFonts w:ascii="Times New Roman" w:hAnsi="Times New Roman" w:cs="Times New Roman"/>
          <w:sz w:val="28"/>
          <w:szCs w:val="28"/>
          <w:lang w:val="ru-RU"/>
        </w:rPr>
        <w:t xml:space="preserve">реалізації алгоритму </w:t>
      </w:r>
      <w:r w:rsidR="00176912">
        <w:rPr>
          <w:rFonts w:ascii="Times New Roman" w:hAnsi="Times New Roman" w:cs="Times New Roman"/>
          <w:sz w:val="28"/>
          <w:szCs w:val="28"/>
          <w:lang w:val="uk-UA"/>
        </w:rPr>
        <w:t xml:space="preserve">визначення концентрації для </w:t>
      </w:r>
      <w:r w:rsidR="00176912" w:rsidRPr="00ED1A00">
        <w:rPr>
          <w:rFonts w:ascii="Times New Roman" w:hAnsi="Times New Roman" w:cs="Times New Roman"/>
          <w:sz w:val="28"/>
          <w:szCs w:val="28"/>
          <w:lang w:val="uk-UA"/>
        </w:rPr>
        <w:t>барвника акт</w:t>
      </w:r>
      <w:r w:rsidR="00ED1A00" w:rsidRPr="00ED1A00">
        <w:rPr>
          <w:rFonts w:ascii="Times New Roman" w:hAnsi="Times New Roman" w:cs="Times New Roman"/>
          <w:sz w:val="28"/>
          <w:szCs w:val="28"/>
          <w:lang w:val="uk-UA"/>
        </w:rPr>
        <w:t>ивний яскраво-б</w:t>
      </w:r>
      <w:r w:rsidR="00176912" w:rsidRPr="00ED1A00">
        <w:rPr>
          <w:rFonts w:ascii="Times New Roman" w:hAnsi="Times New Roman" w:cs="Times New Roman"/>
          <w:sz w:val="28"/>
          <w:szCs w:val="28"/>
          <w:lang w:val="uk-UA"/>
        </w:rPr>
        <w:t>лакитний</w:t>
      </w:r>
      <w:r w:rsidR="00176912" w:rsidRPr="00FA753E">
        <w:rPr>
          <w:rFonts w:ascii="Times New Roman" w:hAnsi="Times New Roman" w:cs="Times New Roman"/>
          <w:color w:val="FF0000"/>
          <w:sz w:val="28"/>
          <w:szCs w:val="28"/>
          <w:lang w:val="uk-UA"/>
        </w:rPr>
        <w:t xml:space="preserve"> </w:t>
      </w:r>
      <w:r w:rsidR="00176912">
        <w:rPr>
          <w:rFonts w:ascii="Times New Roman" w:hAnsi="Times New Roman" w:cs="Times New Roman"/>
          <w:sz w:val="28"/>
          <w:szCs w:val="28"/>
          <w:lang w:val="uk-UA"/>
        </w:rPr>
        <w:t xml:space="preserve">при вхідних даних в реальному часі наведено. Для всіх інших барвників згідно їх математичних моделей </w:t>
      </w:r>
      <w:r>
        <w:rPr>
          <w:rFonts w:ascii="Times New Roman" w:hAnsi="Times New Roman" w:cs="Times New Roman"/>
          <w:sz w:val="28"/>
          <w:szCs w:val="28"/>
          <w:lang w:val="uk-UA"/>
        </w:rPr>
        <w:t xml:space="preserve">програмні модулі </w:t>
      </w:r>
      <w:r w:rsidR="00176912">
        <w:rPr>
          <w:rFonts w:ascii="Times New Roman" w:hAnsi="Times New Roman" w:cs="Times New Roman"/>
          <w:sz w:val="28"/>
          <w:szCs w:val="28"/>
          <w:lang w:val="uk-UA"/>
        </w:rPr>
        <w:t>розроблено аналогічно.</w:t>
      </w:r>
    </w:p>
    <w:p w:rsidR="00176912" w:rsidRPr="00A25AA8"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6027094" cy="294322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cstate="print"/>
                    <a:srcRect l="6093" t="9126" b="9315"/>
                    <a:stretch/>
                  </pic:blipFill>
                  <pic:spPr bwMode="auto">
                    <a:xfrm>
                      <a:off x="0" y="0"/>
                      <a:ext cx="6035209" cy="2947188"/>
                    </a:xfrm>
                    <a:prstGeom prst="rect">
                      <a:avLst/>
                    </a:prstGeom>
                    <a:ln>
                      <a:noFill/>
                    </a:ln>
                    <a:extLst>
                      <a:ext uri="{53640926-AAD7-44D8-BBD7-CCE9431645EC}">
                        <a14:shadowObscured xmlns:a14="http://schemas.microsoft.com/office/drawing/2010/main"/>
                      </a:ext>
                    </a:extLst>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ED1A00">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sidRPr="00A31297">
        <w:rPr>
          <w:rFonts w:ascii="Times New Roman" w:hAnsi="Times New Roman" w:cs="Times New Roman"/>
          <w:sz w:val="28"/>
          <w:szCs w:val="28"/>
          <w:lang w:val="ru-RU"/>
        </w:rPr>
        <w:t>7</w:t>
      </w:r>
      <w:r>
        <w:rPr>
          <w:rFonts w:ascii="Times New Roman" w:hAnsi="Times New Roman" w:cs="Times New Roman"/>
          <w:sz w:val="28"/>
          <w:szCs w:val="28"/>
          <w:lang w:val="uk-UA"/>
        </w:rPr>
        <w:t xml:space="preserve"> –</w:t>
      </w:r>
      <w:r w:rsidR="00FA753E">
        <w:rPr>
          <w:rFonts w:ascii="Times New Roman" w:hAnsi="Times New Roman" w:cs="Times New Roman"/>
          <w:sz w:val="28"/>
          <w:szCs w:val="28"/>
          <w:lang w:val="uk-UA"/>
        </w:rPr>
        <w:t xml:space="preserve"> Вікно розрахунку параметрів</w:t>
      </w:r>
      <w:r>
        <w:rPr>
          <w:rFonts w:ascii="Times New Roman" w:hAnsi="Times New Roman" w:cs="Times New Roman"/>
          <w:sz w:val="28"/>
          <w:szCs w:val="28"/>
          <w:lang w:val="uk-UA"/>
        </w:rPr>
        <w:t xml:space="preserve"> математичної моделі для барвника </w:t>
      </w:r>
      <w:r w:rsidR="00ED1A00" w:rsidRPr="00ED1A00">
        <w:rPr>
          <w:rFonts w:ascii="Times New Roman" w:hAnsi="Times New Roman" w:cs="Times New Roman"/>
          <w:sz w:val="28"/>
          <w:szCs w:val="28"/>
          <w:lang w:val="uk-UA"/>
        </w:rPr>
        <w:t>активний яскраво-</w:t>
      </w:r>
      <w:r w:rsidRPr="00ED1A00">
        <w:rPr>
          <w:rFonts w:ascii="Times New Roman" w:hAnsi="Times New Roman" w:cs="Times New Roman"/>
          <w:sz w:val="28"/>
          <w:szCs w:val="28"/>
          <w:lang w:val="uk-UA"/>
        </w:rPr>
        <w:t>блакитний</w:t>
      </w:r>
    </w:p>
    <w:p w:rsidR="00176912" w:rsidRDefault="00176912" w:rsidP="000335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Організаційні блоки, в яких реалізовуються вже кінцевий моніторинг зміни концентрації в речовині представлено на рисунку 3.</w:t>
      </w:r>
      <w:r w:rsidRPr="00A31297">
        <w:rPr>
          <w:rFonts w:ascii="Times New Roman" w:hAnsi="Times New Roman" w:cs="Times New Roman"/>
          <w:sz w:val="28"/>
          <w:szCs w:val="28"/>
          <w:lang w:val="ru-RU"/>
        </w:rPr>
        <w:t>8</w:t>
      </w:r>
      <w:r>
        <w:rPr>
          <w:rFonts w:ascii="Times New Roman" w:hAnsi="Times New Roman" w:cs="Times New Roman"/>
          <w:sz w:val="28"/>
          <w:szCs w:val="28"/>
          <w:lang w:val="uk-UA"/>
        </w:rPr>
        <w:t>-3.16.</w:t>
      </w:r>
    </w:p>
    <w:p w:rsidR="00176912" w:rsidRPr="00ED1A00"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3001993" cy="2511568"/>
            <wp:effectExtent l="0" t="0" r="8255" b="317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cstate="print"/>
                    <a:srcRect l="25655" t="19992" r="41956" b="45532"/>
                    <a:stretch/>
                  </pic:blipFill>
                  <pic:spPr bwMode="auto">
                    <a:xfrm>
                      <a:off x="0" y="0"/>
                      <a:ext cx="3020780" cy="2527286"/>
                    </a:xfrm>
                    <a:prstGeom prst="rect">
                      <a:avLst/>
                    </a:prstGeom>
                    <a:ln>
                      <a:noFill/>
                    </a:ln>
                    <a:extLst>
                      <a:ext uri="{53640926-AAD7-44D8-BBD7-CCE9431645EC}">
                        <a14:shadowObscured xmlns:a14="http://schemas.microsoft.com/office/drawing/2010/main"/>
                      </a:ext>
                    </a:extLst>
                  </pic:spPr>
                </pic:pic>
              </a:graphicData>
            </a:graphic>
          </wp:inline>
        </w:drawing>
      </w:r>
    </w:p>
    <w:p w:rsidR="00176912" w:rsidRPr="00ED1A00" w:rsidRDefault="00176912" w:rsidP="00033514">
      <w:pPr>
        <w:spacing w:after="0" w:line="360" w:lineRule="auto"/>
        <w:ind w:firstLine="709"/>
        <w:jc w:val="center"/>
        <w:rPr>
          <w:rFonts w:ascii="Times New Roman" w:hAnsi="Times New Roman" w:cs="Times New Roman"/>
          <w:sz w:val="28"/>
          <w:szCs w:val="28"/>
          <w:lang w:val="uk-UA"/>
        </w:rPr>
      </w:pPr>
      <w:r w:rsidRPr="00ED1A00">
        <w:rPr>
          <w:rFonts w:ascii="Times New Roman" w:hAnsi="Times New Roman" w:cs="Times New Roman"/>
          <w:sz w:val="28"/>
          <w:szCs w:val="28"/>
          <w:lang w:val="uk-UA"/>
        </w:rPr>
        <w:t>Рис</w:t>
      </w:r>
      <w:r w:rsidR="00ED1A00">
        <w:rPr>
          <w:rFonts w:ascii="Times New Roman" w:hAnsi="Times New Roman" w:cs="Times New Roman"/>
          <w:sz w:val="28"/>
          <w:szCs w:val="28"/>
          <w:lang w:val="ru-RU"/>
        </w:rPr>
        <w:t xml:space="preserve">унок </w:t>
      </w:r>
      <w:r w:rsidRPr="00ED1A00">
        <w:rPr>
          <w:rFonts w:ascii="Times New Roman" w:hAnsi="Times New Roman" w:cs="Times New Roman"/>
          <w:sz w:val="28"/>
          <w:szCs w:val="28"/>
          <w:lang w:val="uk-UA"/>
        </w:rPr>
        <w:t>3.</w:t>
      </w:r>
      <w:r w:rsidRPr="00ED1A00">
        <w:rPr>
          <w:rFonts w:ascii="Times New Roman" w:hAnsi="Times New Roman" w:cs="Times New Roman"/>
          <w:sz w:val="28"/>
          <w:szCs w:val="28"/>
          <w:lang w:val="ru-RU"/>
        </w:rPr>
        <w:t>8</w:t>
      </w:r>
      <w:r w:rsidRPr="00ED1A00">
        <w:rPr>
          <w:rFonts w:ascii="Times New Roman" w:hAnsi="Times New Roman" w:cs="Times New Roman"/>
          <w:sz w:val="28"/>
          <w:szCs w:val="28"/>
          <w:lang w:val="uk-UA"/>
        </w:rPr>
        <w:t xml:space="preserve"> – Функціональний блок моніторин</w:t>
      </w:r>
      <w:r w:rsidR="00FA753E" w:rsidRPr="00ED1A00">
        <w:rPr>
          <w:rFonts w:ascii="Times New Roman" w:hAnsi="Times New Roman" w:cs="Times New Roman"/>
          <w:sz w:val="28"/>
          <w:szCs w:val="28"/>
          <w:lang w:val="uk-UA"/>
        </w:rPr>
        <w:t xml:space="preserve">гу зміни </w:t>
      </w:r>
      <w:r w:rsidR="00F53372">
        <w:rPr>
          <w:rFonts w:ascii="Times New Roman" w:hAnsi="Times New Roman" w:cs="Times New Roman"/>
          <w:sz w:val="28"/>
          <w:szCs w:val="28"/>
          <w:lang w:val="uk-UA"/>
        </w:rPr>
        <w:t>концентрації в речовині</w:t>
      </w:r>
      <w:r w:rsidR="00F53372" w:rsidRPr="005A5AB7">
        <w:rPr>
          <w:rFonts w:ascii="Times New Roman" w:hAnsi="Times New Roman" w:cs="Times New Roman"/>
          <w:sz w:val="28"/>
          <w:szCs w:val="28"/>
          <w:lang w:val="uk-UA"/>
        </w:rPr>
        <w:t xml:space="preserve"> </w:t>
      </w:r>
      <w:r w:rsidR="003714C6" w:rsidRPr="00ED1A00">
        <w:rPr>
          <w:rFonts w:ascii="Times New Roman" w:hAnsi="Times New Roman" w:cs="Times New Roman"/>
          <w:sz w:val="28"/>
          <w:szCs w:val="28"/>
          <w:lang w:val="uk-UA"/>
        </w:rPr>
        <w:t xml:space="preserve">в часі </w:t>
      </w:r>
      <w:r w:rsidRPr="00ED1A00">
        <w:rPr>
          <w:rFonts w:ascii="Times New Roman" w:hAnsi="Times New Roman" w:cs="Times New Roman"/>
          <w:sz w:val="28"/>
          <w:szCs w:val="28"/>
          <w:lang w:val="uk-UA"/>
        </w:rPr>
        <w:t xml:space="preserve">для барвника </w:t>
      </w:r>
      <w:r w:rsidR="00ED1A00" w:rsidRPr="00ED1A00">
        <w:rPr>
          <w:rFonts w:ascii="Times New Roman" w:hAnsi="Times New Roman" w:cs="Times New Roman"/>
          <w:sz w:val="28"/>
          <w:szCs w:val="28"/>
          <w:lang w:val="uk-UA"/>
        </w:rPr>
        <w:t>метиловий ф</w:t>
      </w:r>
      <w:r w:rsidRPr="00ED1A00">
        <w:rPr>
          <w:rFonts w:ascii="Times New Roman" w:hAnsi="Times New Roman" w:cs="Times New Roman"/>
          <w:sz w:val="28"/>
          <w:szCs w:val="28"/>
          <w:lang w:val="uk-UA"/>
        </w:rPr>
        <w:t>іолетовий в режимі «Онлайн»</w:t>
      </w:r>
    </w:p>
    <w:p w:rsidR="00176912"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3076575" cy="2643690"/>
            <wp:effectExtent l="0" t="0" r="0" b="444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cstate="print"/>
                    <a:srcRect l="26457" t="20400" r="41635" b="44717"/>
                    <a:stretch/>
                  </pic:blipFill>
                  <pic:spPr bwMode="auto">
                    <a:xfrm>
                      <a:off x="0" y="0"/>
                      <a:ext cx="3082907" cy="2649131"/>
                    </a:xfrm>
                    <a:prstGeom prst="rect">
                      <a:avLst/>
                    </a:prstGeom>
                    <a:ln>
                      <a:noFill/>
                    </a:ln>
                    <a:extLst>
                      <a:ext uri="{53640926-AAD7-44D8-BBD7-CCE9431645EC}">
                        <a14:shadowObscured xmlns:a14="http://schemas.microsoft.com/office/drawing/2010/main"/>
                      </a:ext>
                    </a:extLst>
                  </pic:spPr>
                </pic:pic>
              </a:graphicData>
            </a:graphic>
          </wp:inline>
        </w:drawing>
      </w:r>
    </w:p>
    <w:p w:rsidR="00176912" w:rsidRPr="008B06EB"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ED1A00">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sidRPr="00A31297">
        <w:rPr>
          <w:rFonts w:ascii="Times New Roman" w:hAnsi="Times New Roman" w:cs="Times New Roman"/>
          <w:sz w:val="28"/>
          <w:szCs w:val="28"/>
          <w:lang w:val="ru-RU"/>
        </w:rPr>
        <w:t>9</w:t>
      </w:r>
      <w:r>
        <w:rPr>
          <w:rFonts w:ascii="Times New Roman" w:hAnsi="Times New Roman" w:cs="Times New Roman"/>
          <w:sz w:val="28"/>
          <w:szCs w:val="28"/>
          <w:lang w:val="uk-UA"/>
        </w:rPr>
        <w:t xml:space="preserve"> – Функціональний блок моніторингу зміни </w:t>
      </w:r>
      <w:r w:rsidR="00F53372">
        <w:rPr>
          <w:rFonts w:ascii="Times New Roman" w:hAnsi="Times New Roman" w:cs="Times New Roman"/>
          <w:sz w:val="28"/>
          <w:szCs w:val="28"/>
          <w:lang w:val="uk-UA"/>
        </w:rPr>
        <w:t>концентрації в речовині</w:t>
      </w:r>
      <w:r w:rsidR="00F53372" w:rsidRPr="005A5AB7">
        <w:rPr>
          <w:rFonts w:ascii="Times New Roman" w:hAnsi="Times New Roman" w:cs="Times New Roman"/>
          <w:sz w:val="28"/>
          <w:szCs w:val="28"/>
          <w:lang w:val="uk-UA"/>
        </w:rPr>
        <w:t xml:space="preserve"> </w:t>
      </w:r>
      <w:r w:rsidRPr="00ED1A00">
        <w:rPr>
          <w:rFonts w:ascii="Times New Roman" w:hAnsi="Times New Roman" w:cs="Times New Roman"/>
          <w:sz w:val="28"/>
          <w:szCs w:val="28"/>
          <w:lang w:val="uk-UA"/>
        </w:rPr>
        <w:t>для</w:t>
      </w:r>
      <w:r w:rsidR="00ED1A00" w:rsidRPr="00ED1A00">
        <w:rPr>
          <w:rFonts w:ascii="Times New Roman" w:hAnsi="Times New Roman" w:cs="Times New Roman"/>
          <w:sz w:val="28"/>
          <w:szCs w:val="28"/>
          <w:lang w:val="uk-UA"/>
        </w:rPr>
        <w:t xml:space="preserve"> барвника малахітовий з</w:t>
      </w:r>
      <w:r w:rsidRPr="00ED1A00">
        <w:rPr>
          <w:rFonts w:ascii="Times New Roman" w:hAnsi="Times New Roman" w:cs="Times New Roman"/>
          <w:sz w:val="28"/>
          <w:szCs w:val="28"/>
          <w:lang w:val="uk-UA"/>
        </w:rPr>
        <w:t>елений в режимі «Онлайн»</w:t>
      </w:r>
    </w:p>
    <w:p w:rsidR="00176912"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3560345" cy="3028950"/>
            <wp:effectExtent l="0" t="0" r="254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cstate="print"/>
                    <a:srcRect l="26457" t="19992" r="41315" b="45124"/>
                    <a:stretch/>
                  </pic:blipFill>
                  <pic:spPr bwMode="auto">
                    <a:xfrm>
                      <a:off x="0" y="0"/>
                      <a:ext cx="3591765" cy="3055680"/>
                    </a:xfrm>
                    <a:prstGeom prst="rect">
                      <a:avLst/>
                    </a:prstGeom>
                    <a:ln>
                      <a:noFill/>
                    </a:ln>
                    <a:extLst>
                      <a:ext uri="{53640926-AAD7-44D8-BBD7-CCE9431645EC}">
                        <a14:shadowObscured xmlns:a14="http://schemas.microsoft.com/office/drawing/2010/main"/>
                      </a:ext>
                    </a:extLst>
                  </pic:spPr>
                </pic:pic>
              </a:graphicData>
            </a:graphic>
          </wp:inline>
        </w:drawing>
      </w:r>
    </w:p>
    <w:p w:rsidR="00176912" w:rsidRPr="008B06EB"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ED1A00">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 xml:space="preserve">3.10 – Функціональний блок моніторингу зміни </w:t>
      </w:r>
      <w:r w:rsidR="00ED1A00">
        <w:rPr>
          <w:rFonts w:ascii="Times New Roman" w:hAnsi="Times New Roman" w:cs="Times New Roman"/>
          <w:sz w:val="28"/>
          <w:szCs w:val="28"/>
          <w:lang w:val="uk-UA"/>
        </w:rPr>
        <w:t>концентрації в речовині</w:t>
      </w:r>
      <w:r w:rsidR="00ED1A00" w:rsidRPr="005A5AB7">
        <w:rPr>
          <w:rFonts w:ascii="Times New Roman" w:hAnsi="Times New Roman" w:cs="Times New Roman"/>
          <w:sz w:val="28"/>
          <w:szCs w:val="28"/>
          <w:lang w:val="uk-UA"/>
        </w:rPr>
        <w:t xml:space="preserve"> </w:t>
      </w:r>
      <w:r w:rsidR="00ED1A00" w:rsidRPr="00ED1A00">
        <w:rPr>
          <w:rFonts w:ascii="Times New Roman" w:hAnsi="Times New Roman" w:cs="Times New Roman"/>
          <w:sz w:val="28"/>
          <w:szCs w:val="28"/>
          <w:lang w:val="uk-UA"/>
        </w:rPr>
        <w:t xml:space="preserve">для барвника бромфеноловий синій </w:t>
      </w:r>
      <w:r w:rsidRPr="00ED1A00">
        <w:rPr>
          <w:rFonts w:ascii="Times New Roman" w:hAnsi="Times New Roman" w:cs="Times New Roman"/>
          <w:sz w:val="28"/>
          <w:szCs w:val="28"/>
          <w:lang w:val="uk-UA"/>
        </w:rPr>
        <w:t>в режимі «Онлайн»</w:t>
      </w:r>
    </w:p>
    <w:p w:rsidR="00176912"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4038106" cy="3495675"/>
            <wp:effectExtent l="0" t="0" r="63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cstate="print"/>
                    <a:srcRect l="25815" t="20808" r="41956" b="43696"/>
                    <a:stretch/>
                  </pic:blipFill>
                  <pic:spPr bwMode="auto">
                    <a:xfrm>
                      <a:off x="0" y="0"/>
                      <a:ext cx="4055273" cy="3510536"/>
                    </a:xfrm>
                    <a:prstGeom prst="rect">
                      <a:avLst/>
                    </a:prstGeom>
                    <a:ln>
                      <a:noFill/>
                    </a:ln>
                    <a:extLst>
                      <a:ext uri="{53640926-AAD7-44D8-BBD7-CCE9431645EC}">
                        <a14:shadowObscured xmlns:a14="http://schemas.microsoft.com/office/drawing/2010/main"/>
                      </a:ext>
                    </a:extLst>
                  </pic:spPr>
                </pic:pic>
              </a:graphicData>
            </a:graphic>
          </wp:inline>
        </w:drawing>
      </w:r>
    </w:p>
    <w:p w:rsidR="00176912" w:rsidRPr="008B06EB"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ED1A00">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 xml:space="preserve">3.11 – Функціональний блок моніторингу зміни </w:t>
      </w:r>
      <w:r w:rsidR="00ED1A00">
        <w:rPr>
          <w:rFonts w:ascii="Times New Roman" w:hAnsi="Times New Roman" w:cs="Times New Roman"/>
          <w:sz w:val="28"/>
          <w:szCs w:val="28"/>
          <w:lang w:val="uk-UA"/>
        </w:rPr>
        <w:t>концентрації в речовині</w:t>
      </w:r>
      <w:r w:rsidR="00ED1A00" w:rsidRPr="005A5AB7">
        <w:rPr>
          <w:rFonts w:ascii="Times New Roman" w:hAnsi="Times New Roman" w:cs="Times New Roman"/>
          <w:sz w:val="28"/>
          <w:szCs w:val="28"/>
          <w:lang w:val="uk-UA"/>
        </w:rPr>
        <w:t xml:space="preserve"> </w:t>
      </w:r>
      <w:r w:rsidR="00ED1A00">
        <w:rPr>
          <w:rFonts w:ascii="Times New Roman" w:hAnsi="Times New Roman" w:cs="Times New Roman"/>
          <w:sz w:val="28"/>
          <w:szCs w:val="28"/>
          <w:lang w:val="uk-UA"/>
        </w:rPr>
        <w:t>для барвника легкозаймистий ч</w:t>
      </w:r>
      <w:r>
        <w:rPr>
          <w:rFonts w:ascii="Times New Roman" w:hAnsi="Times New Roman" w:cs="Times New Roman"/>
          <w:sz w:val="28"/>
          <w:szCs w:val="28"/>
          <w:lang w:val="uk-UA"/>
        </w:rPr>
        <w:t>ервоний в режимі «Онлайн»</w:t>
      </w:r>
    </w:p>
    <w:p w:rsidR="00176912"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3882664" cy="3209925"/>
            <wp:effectExtent l="0" t="0" r="381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srcRect l="25655" t="21420" r="41956" b="44513"/>
                    <a:stretch/>
                  </pic:blipFill>
                  <pic:spPr bwMode="auto">
                    <a:xfrm>
                      <a:off x="0" y="0"/>
                      <a:ext cx="3910155" cy="3232653"/>
                    </a:xfrm>
                    <a:prstGeom prst="rect">
                      <a:avLst/>
                    </a:prstGeom>
                    <a:ln>
                      <a:noFill/>
                    </a:ln>
                    <a:extLst>
                      <a:ext uri="{53640926-AAD7-44D8-BBD7-CCE9431645EC}">
                        <a14:shadowObscured xmlns:a14="http://schemas.microsoft.com/office/drawing/2010/main"/>
                      </a:ext>
                    </a:extLst>
                  </pic:spPr>
                </pic:pic>
              </a:graphicData>
            </a:graphic>
          </wp:inline>
        </w:drawing>
      </w:r>
    </w:p>
    <w:p w:rsidR="00176912" w:rsidRPr="008B06EB"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ED1A00">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 xml:space="preserve">3.12 – Функціональний блок моніторингу зміни </w:t>
      </w:r>
      <w:r w:rsidR="00ED1A00">
        <w:rPr>
          <w:rFonts w:ascii="Times New Roman" w:hAnsi="Times New Roman" w:cs="Times New Roman"/>
          <w:sz w:val="28"/>
          <w:szCs w:val="28"/>
          <w:lang w:val="uk-UA"/>
        </w:rPr>
        <w:t>концентрації в речовині</w:t>
      </w:r>
      <w:r w:rsidR="00ED1A00" w:rsidRPr="005A5AB7">
        <w:rPr>
          <w:rFonts w:ascii="Times New Roman" w:hAnsi="Times New Roman" w:cs="Times New Roman"/>
          <w:sz w:val="28"/>
          <w:szCs w:val="28"/>
          <w:lang w:val="uk-UA"/>
        </w:rPr>
        <w:t xml:space="preserve"> </w:t>
      </w:r>
      <w:r w:rsidR="00ED1A00">
        <w:rPr>
          <w:rFonts w:ascii="Times New Roman" w:hAnsi="Times New Roman" w:cs="Times New Roman"/>
          <w:sz w:val="28"/>
          <w:szCs w:val="28"/>
          <w:lang w:val="uk-UA"/>
        </w:rPr>
        <w:t>для барвника активний яскраво-</w:t>
      </w:r>
      <w:r>
        <w:rPr>
          <w:rFonts w:ascii="Times New Roman" w:hAnsi="Times New Roman" w:cs="Times New Roman"/>
          <w:sz w:val="28"/>
          <w:szCs w:val="28"/>
          <w:lang w:val="uk-UA"/>
        </w:rPr>
        <w:t>блакитний в режимі «Онлайн»</w:t>
      </w:r>
    </w:p>
    <w:p w:rsidR="00176912"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3871241" cy="321945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srcRect l="26616" t="19992" r="41956" b="46756"/>
                    <a:stretch/>
                  </pic:blipFill>
                  <pic:spPr bwMode="auto">
                    <a:xfrm>
                      <a:off x="0" y="0"/>
                      <a:ext cx="3879258" cy="3226117"/>
                    </a:xfrm>
                    <a:prstGeom prst="rect">
                      <a:avLst/>
                    </a:prstGeom>
                    <a:ln>
                      <a:noFill/>
                    </a:ln>
                    <a:extLst>
                      <a:ext uri="{53640926-AAD7-44D8-BBD7-CCE9431645EC}">
                        <a14:shadowObscured xmlns:a14="http://schemas.microsoft.com/office/drawing/2010/main"/>
                      </a:ext>
                    </a:extLst>
                  </pic:spPr>
                </pic:pic>
              </a:graphicData>
            </a:graphic>
          </wp:inline>
        </w:drawing>
      </w:r>
    </w:p>
    <w:p w:rsidR="00176912" w:rsidRPr="008B06EB"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ED1A00">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 xml:space="preserve">3.13 – Функціональний блок моніторингу зміни </w:t>
      </w:r>
      <w:r w:rsidR="00ED1A00">
        <w:rPr>
          <w:rFonts w:ascii="Times New Roman" w:hAnsi="Times New Roman" w:cs="Times New Roman"/>
          <w:sz w:val="28"/>
          <w:szCs w:val="28"/>
          <w:lang w:val="uk-UA"/>
        </w:rPr>
        <w:t>концентрації в речовині</w:t>
      </w:r>
      <w:r w:rsidR="00ED1A00" w:rsidRPr="005A5AB7">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барвника індігокармін в режимі «Онлайн»</w:t>
      </w:r>
    </w:p>
    <w:p w:rsidR="00176912"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4033663" cy="3324225"/>
            <wp:effectExtent l="0" t="0" r="508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cstate="print"/>
                    <a:srcRect l="25975" t="19992" r="42117" b="46552"/>
                    <a:stretch/>
                  </pic:blipFill>
                  <pic:spPr bwMode="auto">
                    <a:xfrm>
                      <a:off x="0" y="0"/>
                      <a:ext cx="4046672" cy="3334946"/>
                    </a:xfrm>
                    <a:prstGeom prst="rect">
                      <a:avLst/>
                    </a:prstGeom>
                    <a:ln>
                      <a:noFill/>
                    </a:ln>
                    <a:extLst>
                      <a:ext uri="{53640926-AAD7-44D8-BBD7-CCE9431645EC}">
                        <a14:shadowObscured xmlns:a14="http://schemas.microsoft.com/office/drawing/2010/main"/>
                      </a:ext>
                    </a:extLst>
                  </pic:spPr>
                </pic:pic>
              </a:graphicData>
            </a:graphic>
          </wp:inline>
        </w:drawing>
      </w:r>
    </w:p>
    <w:p w:rsidR="00176912" w:rsidRPr="008B06EB"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ED1A00">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3.14 – Функціональний блок м</w:t>
      </w:r>
      <w:r w:rsidR="00ED1A00">
        <w:rPr>
          <w:rFonts w:ascii="Times New Roman" w:hAnsi="Times New Roman" w:cs="Times New Roman"/>
          <w:sz w:val="28"/>
          <w:szCs w:val="28"/>
          <w:lang w:val="uk-UA"/>
        </w:rPr>
        <w:t>оніторингу зміни концентрації в речовині</w:t>
      </w:r>
      <w:r w:rsidR="00ED1A00" w:rsidRPr="005A5AB7">
        <w:rPr>
          <w:rFonts w:ascii="Times New Roman" w:hAnsi="Times New Roman" w:cs="Times New Roman"/>
          <w:sz w:val="28"/>
          <w:szCs w:val="28"/>
          <w:lang w:val="uk-UA"/>
        </w:rPr>
        <w:t xml:space="preserve"> </w:t>
      </w:r>
      <w:r w:rsidR="00ED1A00">
        <w:rPr>
          <w:rFonts w:ascii="Times New Roman" w:hAnsi="Times New Roman" w:cs="Times New Roman"/>
          <w:sz w:val="28"/>
          <w:szCs w:val="28"/>
          <w:lang w:val="uk-UA"/>
        </w:rPr>
        <w:t>для барвника метиленовий синій</w:t>
      </w:r>
      <w:r>
        <w:rPr>
          <w:rFonts w:ascii="Times New Roman" w:hAnsi="Times New Roman" w:cs="Times New Roman"/>
          <w:sz w:val="28"/>
          <w:szCs w:val="28"/>
          <w:lang w:val="uk-UA"/>
        </w:rPr>
        <w:t xml:space="preserve"> в режимі «Онлайн»</w:t>
      </w:r>
    </w:p>
    <w:p w:rsidR="00176912"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3196872" cy="2628900"/>
            <wp:effectExtent l="0" t="0" r="381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cstate="print"/>
                    <a:srcRect l="26296" t="20196" r="42116" b="46757"/>
                    <a:stretch/>
                  </pic:blipFill>
                  <pic:spPr bwMode="auto">
                    <a:xfrm>
                      <a:off x="0" y="0"/>
                      <a:ext cx="3201562" cy="2632757"/>
                    </a:xfrm>
                    <a:prstGeom prst="rect">
                      <a:avLst/>
                    </a:prstGeom>
                    <a:ln>
                      <a:noFill/>
                    </a:ln>
                    <a:extLst>
                      <a:ext uri="{53640926-AAD7-44D8-BBD7-CCE9431645EC}">
                        <a14:shadowObscured xmlns:a14="http://schemas.microsoft.com/office/drawing/2010/main"/>
                      </a:ext>
                    </a:extLst>
                  </pic:spPr>
                </pic:pic>
              </a:graphicData>
            </a:graphic>
          </wp:inline>
        </w:drawing>
      </w:r>
    </w:p>
    <w:p w:rsidR="00176912" w:rsidRPr="008B06EB"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ED1A00">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3.15 – Функціональний блок моніторингу</w:t>
      </w:r>
      <w:r w:rsidR="00ED1A00">
        <w:rPr>
          <w:rFonts w:ascii="Times New Roman" w:hAnsi="Times New Roman" w:cs="Times New Roman"/>
          <w:sz w:val="28"/>
          <w:szCs w:val="28"/>
          <w:lang w:val="uk-UA"/>
        </w:rPr>
        <w:t xml:space="preserve"> зміни концентрації в речовині</w:t>
      </w:r>
      <w:r w:rsidRPr="005A5AB7">
        <w:rPr>
          <w:rFonts w:ascii="Times New Roman" w:hAnsi="Times New Roman" w:cs="Times New Roman"/>
          <w:sz w:val="28"/>
          <w:szCs w:val="28"/>
          <w:lang w:val="uk-UA"/>
        </w:rPr>
        <w:t xml:space="preserve"> </w:t>
      </w:r>
      <w:r w:rsidR="00ED1A00">
        <w:rPr>
          <w:rFonts w:ascii="Times New Roman" w:hAnsi="Times New Roman" w:cs="Times New Roman"/>
          <w:sz w:val="28"/>
          <w:szCs w:val="28"/>
          <w:lang w:val="uk-UA"/>
        </w:rPr>
        <w:t xml:space="preserve">для барвника фіолетовий </w:t>
      </w:r>
      <w:r>
        <w:rPr>
          <w:rFonts w:ascii="Times New Roman" w:hAnsi="Times New Roman" w:cs="Times New Roman"/>
          <w:sz w:val="28"/>
          <w:szCs w:val="28"/>
          <w:lang w:val="uk-UA"/>
        </w:rPr>
        <w:t>кристал</w:t>
      </w:r>
      <w:r w:rsidR="00ED1A00">
        <w:rPr>
          <w:rFonts w:ascii="Times New Roman" w:hAnsi="Times New Roman" w:cs="Times New Roman"/>
          <w:sz w:val="28"/>
          <w:szCs w:val="28"/>
          <w:lang w:val="uk-UA"/>
        </w:rPr>
        <w:t>ічний</w:t>
      </w:r>
      <w:r>
        <w:rPr>
          <w:rFonts w:ascii="Times New Roman" w:hAnsi="Times New Roman" w:cs="Times New Roman"/>
          <w:sz w:val="28"/>
          <w:szCs w:val="28"/>
          <w:lang w:val="uk-UA"/>
        </w:rPr>
        <w:t xml:space="preserve"> в режимі «Онлайн»</w:t>
      </w:r>
    </w:p>
    <w:p w:rsidR="00176912"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3390900" cy="2851055"/>
            <wp:effectExtent l="0" t="0" r="0" b="698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cstate="print"/>
                    <a:srcRect l="25975" t="21012" r="41796" b="44512"/>
                    <a:stretch/>
                  </pic:blipFill>
                  <pic:spPr bwMode="auto">
                    <a:xfrm>
                      <a:off x="0" y="0"/>
                      <a:ext cx="3408598" cy="2865936"/>
                    </a:xfrm>
                    <a:prstGeom prst="rect">
                      <a:avLst/>
                    </a:prstGeom>
                    <a:ln>
                      <a:noFill/>
                    </a:ln>
                    <a:extLst>
                      <a:ext uri="{53640926-AAD7-44D8-BBD7-CCE9431645EC}">
                        <a14:shadowObscured xmlns:a14="http://schemas.microsoft.com/office/drawing/2010/main"/>
                      </a:ext>
                    </a:extLst>
                  </pic:spPr>
                </pic:pic>
              </a:graphicData>
            </a:graphic>
          </wp:inline>
        </w:drawing>
      </w:r>
    </w:p>
    <w:p w:rsidR="00176912" w:rsidRPr="00E96733"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ED1A00">
        <w:rPr>
          <w:rFonts w:ascii="Times New Roman" w:hAnsi="Times New Roman" w:cs="Times New Roman"/>
          <w:sz w:val="28"/>
          <w:szCs w:val="28"/>
          <w:lang w:val="ru-RU"/>
        </w:rPr>
        <w:t>унок 3.</w:t>
      </w:r>
      <w:r>
        <w:rPr>
          <w:rFonts w:ascii="Times New Roman" w:hAnsi="Times New Roman" w:cs="Times New Roman"/>
          <w:sz w:val="28"/>
          <w:szCs w:val="28"/>
          <w:lang w:val="uk-UA"/>
        </w:rPr>
        <w:t xml:space="preserve">16 – Функціональний блок </w:t>
      </w:r>
      <w:r w:rsidR="00ED1A00">
        <w:rPr>
          <w:rFonts w:ascii="Times New Roman" w:hAnsi="Times New Roman" w:cs="Times New Roman"/>
          <w:sz w:val="28"/>
          <w:szCs w:val="28"/>
          <w:lang w:val="uk-UA"/>
        </w:rPr>
        <w:t xml:space="preserve">моніторингу зміни концентрації в речовині для барвника бромкрезоловий </w:t>
      </w:r>
      <w:r>
        <w:rPr>
          <w:rFonts w:ascii="Times New Roman" w:hAnsi="Times New Roman" w:cs="Times New Roman"/>
          <w:sz w:val="28"/>
          <w:szCs w:val="28"/>
          <w:lang w:val="uk-UA"/>
        </w:rPr>
        <w:t>зелений в режимі «Онлайн»</w:t>
      </w:r>
    </w:p>
    <w:p w:rsidR="00176912" w:rsidRDefault="00176912" w:rsidP="00033514">
      <w:pPr>
        <w:spacing w:after="0" w:line="360" w:lineRule="auto"/>
        <w:ind w:firstLine="709"/>
        <w:jc w:val="both"/>
        <w:rPr>
          <w:rFonts w:ascii="Times New Roman" w:hAnsi="Times New Roman" w:cs="Times New Roman"/>
          <w:sz w:val="28"/>
          <w:szCs w:val="28"/>
          <w:lang w:val="uk-UA"/>
        </w:rPr>
      </w:pPr>
      <w:r w:rsidRPr="00540FB1">
        <w:rPr>
          <w:rFonts w:ascii="Times New Roman" w:hAnsi="Times New Roman" w:cs="Times New Roman"/>
          <w:sz w:val="28"/>
          <w:szCs w:val="28"/>
          <w:lang w:val="uk-UA"/>
        </w:rPr>
        <w:t>В результаті було створено 4 екрани</w:t>
      </w:r>
      <w:r>
        <w:rPr>
          <w:rFonts w:ascii="Times New Roman" w:hAnsi="Times New Roman" w:cs="Times New Roman"/>
          <w:sz w:val="28"/>
          <w:szCs w:val="28"/>
          <w:lang w:val="uk-UA"/>
        </w:rPr>
        <w:t xml:space="preserve"> ( головний екран, екран «Розрахунку концентрації та коефіцієнтів моделі», графік, довідка). </w:t>
      </w:r>
    </w:p>
    <w:p w:rsidR="00176912" w:rsidRDefault="00FA753E" w:rsidP="00033514">
      <w:pPr>
        <w:spacing w:after="0" w:line="360" w:lineRule="auto"/>
        <w:ind w:firstLine="709"/>
        <w:jc w:val="both"/>
        <w:rPr>
          <w:rFonts w:ascii="Times New Roman" w:hAnsi="Times New Roman" w:cs="Times New Roman"/>
          <w:sz w:val="28"/>
          <w:szCs w:val="28"/>
          <w:lang w:val="uk-UA"/>
        </w:rPr>
      </w:pPr>
      <w:r w:rsidRPr="00FA753E">
        <w:rPr>
          <w:rFonts w:ascii="Times New Roman" w:hAnsi="Times New Roman" w:cs="Times New Roman"/>
          <w:color w:val="000000" w:themeColor="text1"/>
          <w:sz w:val="28"/>
          <w:szCs w:val="28"/>
          <w:lang w:val="uk-UA"/>
        </w:rPr>
        <w:t>На</w:t>
      </w:r>
      <w:r w:rsidR="00176912" w:rsidRPr="00FA753E">
        <w:rPr>
          <w:rFonts w:ascii="Times New Roman" w:hAnsi="Times New Roman" w:cs="Times New Roman"/>
          <w:color w:val="000000" w:themeColor="text1"/>
          <w:sz w:val="28"/>
          <w:szCs w:val="28"/>
          <w:lang w:val="uk-UA"/>
        </w:rPr>
        <w:t xml:space="preserve"> головному</w:t>
      </w:r>
      <w:r w:rsidR="00176912">
        <w:rPr>
          <w:rFonts w:ascii="Times New Roman" w:hAnsi="Times New Roman" w:cs="Times New Roman"/>
          <w:sz w:val="28"/>
          <w:szCs w:val="28"/>
          <w:lang w:val="uk-UA"/>
        </w:rPr>
        <w:t xml:space="preserve"> екрані ( рис</w:t>
      </w:r>
      <w:r w:rsidR="00033514" w:rsidRPr="00033514">
        <w:rPr>
          <w:rFonts w:ascii="Times New Roman" w:hAnsi="Times New Roman" w:cs="Times New Roman"/>
          <w:sz w:val="28"/>
          <w:szCs w:val="28"/>
          <w:lang w:val="ru-RU"/>
        </w:rPr>
        <w:t>.</w:t>
      </w:r>
      <w:r w:rsidR="00176912">
        <w:rPr>
          <w:rFonts w:ascii="Times New Roman" w:hAnsi="Times New Roman" w:cs="Times New Roman"/>
          <w:sz w:val="28"/>
          <w:szCs w:val="28"/>
          <w:lang w:val="uk-UA"/>
        </w:rPr>
        <w:t>3.1</w:t>
      </w:r>
      <w:r w:rsidR="00176912">
        <w:rPr>
          <w:rFonts w:ascii="Times New Roman" w:hAnsi="Times New Roman" w:cs="Times New Roman"/>
          <w:sz w:val="28"/>
          <w:szCs w:val="28"/>
          <w:lang w:val="ru-RU"/>
        </w:rPr>
        <w:t>7</w:t>
      </w:r>
      <w:r w:rsidR="00176912">
        <w:rPr>
          <w:rFonts w:ascii="Times New Roman" w:hAnsi="Times New Roman" w:cs="Times New Roman"/>
          <w:sz w:val="28"/>
          <w:szCs w:val="28"/>
          <w:lang w:val="uk-UA"/>
        </w:rPr>
        <w:t xml:space="preserve">) представлена мнемосхема очищення стічної води. Програма дозволяє вибрати, який саме барвник знаходиться у забрудненій </w:t>
      </w:r>
      <w:r w:rsidR="00176912">
        <w:rPr>
          <w:rFonts w:ascii="Times New Roman" w:hAnsi="Times New Roman" w:cs="Times New Roman"/>
          <w:sz w:val="28"/>
          <w:szCs w:val="28"/>
          <w:lang w:val="uk-UA"/>
        </w:rPr>
        <w:lastRenderedPageBreak/>
        <w:t>воді, а також вказати співвідношення кількості ПАР ( поверхнево-активні речовини) до речовини.</w:t>
      </w:r>
    </w:p>
    <w:p w:rsidR="00176912" w:rsidRDefault="00176912" w:rsidP="00033514">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5048250" cy="2013621"/>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5070002" cy="2022297"/>
                    </a:xfrm>
                    <a:prstGeom prst="rect">
                      <a:avLst/>
                    </a:prstGeom>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D5534">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3.17 – Головний екран «Мнемосхема очищення стічної води»</w:t>
      </w:r>
    </w:p>
    <w:p w:rsidR="00176912" w:rsidRPr="00540FB1" w:rsidRDefault="00176912" w:rsidP="00033514">
      <w:pPr>
        <w:spacing w:after="0" w:line="360" w:lineRule="auto"/>
        <w:ind w:firstLine="709"/>
        <w:jc w:val="both"/>
        <w:rPr>
          <w:rFonts w:ascii="Times New Roman" w:hAnsi="Times New Roman" w:cs="Times New Roman"/>
          <w:sz w:val="28"/>
          <w:szCs w:val="28"/>
          <w:lang w:val="uk-UA"/>
        </w:rPr>
      </w:pPr>
      <w:r w:rsidRPr="00FA753E">
        <w:rPr>
          <w:rFonts w:ascii="Times New Roman" w:hAnsi="Times New Roman" w:cs="Times New Roman"/>
          <w:color w:val="000000" w:themeColor="text1"/>
          <w:sz w:val="28"/>
          <w:szCs w:val="28"/>
          <w:lang w:val="uk-UA"/>
        </w:rPr>
        <w:t>Екран «Розрахун</w:t>
      </w:r>
      <w:r w:rsidR="00FA753E" w:rsidRPr="00FA753E">
        <w:rPr>
          <w:rFonts w:ascii="Times New Roman" w:hAnsi="Times New Roman" w:cs="Times New Roman"/>
          <w:color w:val="000000" w:themeColor="text1"/>
          <w:sz w:val="28"/>
          <w:szCs w:val="28"/>
          <w:lang w:val="uk-UA"/>
        </w:rPr>
        <w:t>ок</w:t>
      </w:r>
      <w:r w:rsidRPr="00FA753E">
        <w:rPr>
          <w:rFonts w:ascii="Times New Roman" w:hAnsi="Times New Roman" w:cs="Times New Roman"/>
          <w:color w:val="000000" w:themeColor="text1"/>
          <w:sz w:val="28"/>
          <w:szCs w:val="28"/>
          <w:lang w:val="uk-UA"/>
        </w:rPr>
        <w:t xml:space="preserve"> концентрації</w:t>
      </w:r>
      <w:r>
        <w:rPr>
          <w:rFonts w:ascii="Times New Roman" w:hAnsi="Times New Roman" w:cs="Times New Roman"/>
          <w:sz w:val="28"/>
          <w:szCs w:val="28"/>
          <w:lang w:val="uk-UA"/>
        </w:rPr>
        <w:t xml:space="preserve"> та коефіцієнтів моделі» показує розраховані коефіцієнти моделі, залишкову концентрацію в часі, а також дозволяє змінювати вхідні дані</w:t>
      </w:r>
      <w:r w:rsidRPr="00060AD3">
        <w:rPr>
          <w:rFonts w:ascii="Times New Roman" w:hAnsi="Times New Roman" w:cs="Times New Roman"/>
          <w:sz w:val="28"/>
          <w:szCs w:val="28"/>
          <w:lang w:val="uk-UA"/>
        </w:rPr>
        <w:t xml:space="preserve"> </w:t>
      </w:r>
      <w:r>
        <w:rPr>
          <w:rFonts w:ascii="Times New Roman" w:hAnsi="Times New Roman" w:cs="Times New Roman"/>
          <w:sz w:val="28"/>
          <w:szCs w:val="28"/>
          <w:lang w:val="uk-UA"/>
        </w:rPr>
        <w:t>і задавати час, зав який буде відбува</w:t>
      </w:r>
      <w:r w:rsidR="00033514">
        <w:rPr>
          <w:rFonts w:ascii="Times New Roman" w:hAnsi="Times New Roman" w:cs="Times New Roman"/>
          <w:sz w:val="28"/>
          <w:szCs w:val="28"/>
          <w:lang w:val="uk-UA"/>
        </w:rPr>
        <w:t>тись очищення процесу (рис. 3.18</w:t>
      </w:r>
      <w:r>
        <w:rPr>
          <w:rFonts w:ascii="Times New Roman" w:hAnsi="Times New Roman" w:cs="Times New Roman"/>
          <w:sz w:val="28"/>
          <w:szCs w:val="28"/>
          <w:lang w:val="uk-UA"/>
        </w:rPr>
        <w:t>).</w:t>
      </w:r>
      <w:r w:rsidRPr="00540FB1">
        <w:rPr>
          <w:rFonts w:ascii="Times New Roman" w:hAnsi="Times New Roman" w:cs="Times New Roman"/>
          <w:sz w:val="28"/>
          <w:szCs w:val="28"/>
          <w:lang w:val="uk-UA"/>
        </w:rPr>
        <w:t xml:space="preserve"> </w:t>
      </w:r>
    </w:p>
    <w:p w:rsidR="00176912" w:rsidRPr="00540FB1" w:rsidRDefault="00176912" w:rsidP="00176912">
      <w:pPr>
        <w:spacing w:after="0" w:line="360" w:lineRule="auto"/>
        <w:ind w:firstLine="851"/>
        <w:jc w:val="center"/>
        <w:rPr>
          <w:rFonts w:ascii="Times New Roman" w:hAnsi="Times New Roman" w:cs="Times New Roman"/>
          <w:sz w:val="28"/>
          <w:szCs w:val="28"/>
          <w:lang w:val="uk-UA"/>
        </w:rPr>
      </w:pPr>
      <w:r>
        <w:rPr>
          <w:noProof/>
          <w:lang w:val="uk-UA" w:eastAsia="uk-UA"/>
        </w:rPr>
        <w:drawing>
          <wp:inline distT="0" distB="0" distL="0" distR="0">
            <wp:extent cx="4610100" cy="2088216"/>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4641107" cy="2102261"/>
                    </a:xfrm>
                    <a:prstGeom prst="rect">
                      <a:avLst/>
                    </a:prstGeom>
                  </pic:spPr>
                </pic:pic>
              </a:graphicData>
            </a:graphic>
          </wp:inline>
        </w:drawing>
      </w:r>
    </w:p>
    <w:p w:rsidR="00176912" w:rsidRDefault="00176912" w:rsidP="00176912">
      <w:pPr>
        <w:spacing w:after="0" w:line="360" w:lineRule="auto"/>
        <w:ind w:firstLine="851"/>
        <w:jc w:val="center"/>
        <w:rPr>
          <w:rFonts w:ascii="Times New Roman" w:hAnsi="Times New Roman" w:cs="Times New Roman"/>
          <w:sz w:val="28"/>
          <w:szCs w:val="28"/>
          <w:lang w:val="uk-UA"/>
        </w:rPr>
      </w:pPr>
      <w:r w:rsidRPr="00FA753E">
        <w:rPr>
          <w:rFonts w:ascii="Times New Roman" w:hAnsi="Times New Roman" w:cs="Times New Roman"/>
          <w:color w:val="000000" w:themeColor="text1"/>
          <w:sz w:val="28"/>
          <w:szCs w:val="28"/>
          <w:lang w:val="uk-UA"/>
        </w:rPr>
        <w:t>Рис</w:t>
      </w:r>
      <w:r w:rsidR="00DD5534">
        <w:rPr>
          <w:rFonts w:ascii="Times New Roman" w:hAnsi="Times New Roman" w:cs="Times New Roman"/>
          <w:color w:val="000000" w:themeColor="text1"/>
          <w:sz w:val="28"/>
          <w:szCs w:val="28"/>
          <w:lang w:val="ru-RU"/>
        </w:rPr>
        <w:t xml:space="preserve">унок </w:t>
      </w:r>
      <w:r w:rsidRPr="00FA753E">
        <w:rPr>
          <w:rFonts w:ascii="Times New Roman" w:hAnsi="Times New Roman" w:cs="Times New Roman"/>
          <w:color w:val="000000" w:themeColor="text1"/>
          <w:sz w:val="28"/>
          <w:szCs w:val="28"/>
          <w:lang w:val="uk-UA"/>
        </w:rPr>
        <w:t>3.18 – Екран «Розрахун</w:t>
      </w:r>
      <w:r w:rsidR="00FA753E" w:rsidRPr="00FA753E">
        <w:rPr>
          <w:rFonts w:ascii="Times New Roman" w:hAnsi="Times New Roman" w:cs="Times New Roman"/>
          <w:color w:val="000000" w:themeColor="text1"/>
          <w:sz w:val="28"/>
          <w:szCs w:val="28"/>
          <w:lang w:val="uk-UA"/>
        </w:rPr>
        <w:t>ок</w:t>
      </w:r>
      <w:r w:rsidRPr="00FA753E">
        <w:rPr>
          <w:rFonts w:ascii="Times New Roman" w:hAnsi="Times New Roman" w:cs="Times New Roman"/>
          <w:color w:val="000000" w:themeColor="text1"/>
          <w:sz w:val="28"/>
          <w:szCs w:val="28"/>
          <w:lang w:val="uk-UA"/>
        </w:rPr>
        <w:t xml:space="preserve"> концентрації</w:t>
      </w:r>
      <w:r>
        <w:rPr>
          <w:rFonts w:ascii="Times New Roman" w:hAnsi="Times New Roman" w:cs="Times New Roman"/>
          <w:sz w:val="28"/>
          <w:szCs w:val="28"/>
          <w:lang w:val="uk-UA"/>
        </w:rPr>
        <w:t xml:space="preserve"> та коефіцієнтів моделі»</w:t>
      </w:r>
    </w:p>
    <w:p w:rsidR="00176912" w:rsidRDefault="00176912" w:rsidP="00176912">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Екран «Розрахунку концентрації та коефіцієнтів моделі» містить 5 кнопок, які дозволяють реалізувати ту чи іншу дію. Кнопка «Довідка» дозволяє переглянути інформацію про загальну математичну модель барвника. Кнопка «Графік» відкриває екран «Графік». Кнопка «Головна сторінка» повертає нас на головний екран «Мнемосхема очищення стічної води», щоб можна було обрати інший барвник і розрахувати нові значення концентрації та коефіцієнти моделі. Кнопка « </w:t>
      </w:r>
      <w:r>
        <w:rPr>
          <w:rFonts w:ascii="Times New Roman" w:hAnsi="Times New Roman" w:cs="Times New Roman"/>
          <w:sz w:val="28"/>
          <w:szCs w:val="28"/>
          <w:lang w:val="uk-UA"/>
        </w:rPr>
        <w:lastRenderedPageBreak/>
        <w:t>Старт» і «Стоп» слугує для того, щоб можна було почати і зупинити процес очищення води.</w:t>
      </w:r>
    </w:p>
    <w:p w:rsidR="00176912" w:rsidRPr="00060AD3" w:rsidRDefault="00FA753E" w:rsidP="00176912">
      <w:pPr>
        <w:spacing w:after="0" w:line="360" w:lineRule="auto"/>
        <w:ind w:firstLine="851"/>
        <w:jc w:val="both"/>
        <w:rPr>
          <w:rFonts w:ascii="Times New Roman" w:hAnsi="Times New Roman" w:cs="Times New Roman"/>
          <w:sz w:val="28"/>
          <w:szCs w:val="28"/>
          <w:lang w:val="uk-UA"/>
        </w:rPr>
      </w:pPr>
      <w:r w:rsidRPr="00FA753E">
        <w:rPr>
          <w:rFonts w:ascii="Times New Roman" w:hAnsi="Times New Roman" w:cs="Times New Roman"/>
          <w:color w:val="000000" w:themeColor="text1"/>
          <w:sz w:val="28"/>
          <w:szCs w:val="28"/>
          <w:lang w:val="uk-UA"/>
        </w:rPr>
        <w:t>На</w:t>
      </w:r>
      <w:r w:rsidR="00176912" w:rsidRPr="00FA753E">
        <w:rPr>
          <w:rFonts w:ascii="Times New Roman" w:hAnsi="Times New Roman" w:cs="Times New Roman"/>
          <w:color w:val="000000" w:themeColor="text1"/>
          <w:sz w:val="28"/>
          <w:szCs w:val="28"/>
          <w:lang w:val="uk-UA"/>
        </w:rPr>
        <w:t xml:space="preserve"> екрані «Графік</w:t>
      </w:r>
      <w:r w:rsidR="00176912">
        <w:rPr>
          <w:rFonts w:ascii="Times New Roman" w:hAnsi="Times New Roman" w:cs="Times New Roman"/>
          <w:sz w:val="28"/>
          <w:szCs w:val="28"/>
          <w:lang w:val="uk-UA"/>
        </w:rPr>
        <w:t>» виводиться графік зміни концентрації певного барвника в часі. В налаштуванні графіка можна вибрати період та подивитись як веде себе модель (рис. 3.</w:t>
      </w:r>
      <w:r w:rsidR="00176912" w:rsidRPr="00A31297">
        <w:rPr>
          <w:rFonts w:ascii="Times New Roman" w:hAnsi="Times New Roman" w:cs="Times New Roman"/>
          <w:sz w:val="28"/>
          <w:szCs w:val="28"/>
          <w:lang w:val="ru-RU"/>
        </w:rPr>
        <w:t>19</w:t>
      </w:r>
      <w:r w:rsidR="00176912">
        <w:rPr>
          <w:rFonts w:ascii="Times New Roman" w:hAnsi="Times New Roman" w:cs="Times New Roman"/>
          <w:sz w:val="28"/>
          <w:szCs w:val="28"/>
          <w:lang w:val="uk-UA"/>
        </w:rPr>
        <w:t xml:space="preserve">-3.27). Також в цій вкладці можна керувати значення </w:t>
      </w:r>
      <w:r w:rsidR="00176912">
        <w:rPr>
          <w:rFonts w:ascii="Times New Roman" w:hAnsi="Times New Roman" w:cs="Times New Roman"/>
          <w:sz w:val="28"/>
          <w:szCs w:val="28"/>
          <w:lang w:val="ru-RU"/>
        </w:rPr>
        <w:t xml:space="preserve">рН </w:t>
      </w:r>
      <w:r w:rsidR="00176912">
        <w:rPr>
          <w:rFonts w:ascii="Times New Roman" w:hAnsi="Times New Roman" w:cs="Times New Roman"/>
          <w:sz w:val="28"/>
          <w:szCs w:val="28"/>
          <w:lang w:val="uk-UA"/>
        </w:rPr>
        <w:t>та ПАР. На екран виводиться значення розрахованих коефіцієнтів та залишкової концентрації. Екран «Графік» містить 2 кнопки. Кнопка «СТАРТ» при першому кліку починає процес очищення, і на графіку виводяться дані зміни залишкової концентрації в часі. При другому клікі на кнопку «СТАРТ» процес зупиняється, а отже і зупиняється відображення графіка</w:t>
      </w:r>
      <w:r w:rsidR="00594C30">
        <w:rPr>
          <w:rFonts w:ascii="Times New Roman" w:hAnsi="Times New Roman" w:cs="Times New Roman"/>
          <w:sz w:val="28"/>
          <w:szCs w:val="28"/>
          <w:lang w:val="ru-RU"/>
        </w:rPr>
        <w:t xml:space="preserve"> [31</w:t>
      </w:r>
      <w:r w:rsidR="0042369C" w:rsidRPr="0042369C">
        <w:rPr>
          <w:rFonts w:ascii="Times New Roman" w:hAnsi="Times New Roman" w:cs="Times New Roman"/>
          <w:sz w:val="28"/>
          <w:szCs w:val="28"/>
          <w:lang w:val="ru-RU"/>
        </w:rPr>
        <w:t>]</w:t>
      </w:r>
      <w:r w:rsidR="00176912">
        <w:rPr>
          <w:rFonts w:ascii="Times New Roman" w:hAnsi="Times New Roman" w:cs="Times New Roman"/>
          <w:sz w:val="28"/>
          <w:szCs w:val="28"/>
          <w:lang w:val="uk-UA"/>
        </w:rPr>
        <w:t>.</w:t>
      </w:r>
    </w:p>
    <w:p w:rsidR="00176912" w:rsidRDefault="00176912" w:rsidP="00176912">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276600" cy="1942984"/>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317391" cy="1967172"/>
                    </a:xfrm>
                    <a:prstGeom prst="rect">
                      <a:avLst/>
                    </a:prstGeom>
                    <a:noFill/>
                    <a:ln>
                      <a:noFill/>
                    </a:ln>
                  </pic:spPr>
                </pic:pic>
              </a:graphicData>
            </a:graphic>
          </wp:inline>
        </w:drawing>
      </w:r>
    </w:p>
    <w:p w:rsidR="00176912" w:rsidRDefault="00176912" w:rsidP="00176912">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D5534">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sidRPr="00A31297">
        <w:rPr>
          <w:rFonts w:ascii="Times New Roman" w:hAnsi="Times New Roman" w:cs="Times New Roman"/>
          <w:sz w:val="28"/>
          <w:szCs w:val="28"/>
          <w:lang w:val="ru-RU"/>
        </w:rPr>
        <w:t>19</w:t>
      </w:r>
      <w:r>
        <w:rPr>
          <w:rFonts w:ascii="Times New Roman" w:hAnsi="Times New Roman" w:cs="Times New Roman"/>
          <w:sz w:val="28"/>
          <w:szCs w:val="28"/>
          <w:lang w:val="uk-UA"/>
        </w:rPr>
        <w:t xml:space="preserve"> </w:t>
      </w:r>
      <w:r w:rsidRPr="00DD5534">
        <w:rPr>
          <w:rFonts w:ascii="Times New Roman" w:hAnsi="Times New Roman" w:cs="Times New Roman"/>
          <w:sz w:val="28"/>
          <w:szCs w:val="28"/>
          <w:lang w:val="uk-UA"/>
        </w:rPr>
        <w:t xml:space="preserve">а– Графік залежності залишкової концентрації в реальному часі для барвника </w:t>
      </w:r>
      <w:r w:rsidR="00DD5534" w:rsidRPr="00DD5534">
        <w:rPr>
          <w:rFonts w:ascii="Times New Roman" w:hAnsi="Times New Roman" w:cs="Times New Roman"/>
          <w:sz w:val="28"/>
          <w:szCs w:val="28"/>
          <w:lang w:val="uk-UA"/>
        </w:rPr>
        <w:t>активний яскраво-блакитний</w:t>
      </w:r>
    </w:p>
    <w:p w:rsidR="0040297F" w:rsidRDefault="00176912" w:rsidP="0040297F">
      <w:pPr>
        <w:spacing w:after="0" w:line="360" w:lineRule="auto"/>
        <w:ind w:firstLine="851"/>
        <w:jc w:val="center"/>
        <w:rPr>
          <w:rFonts w:ascii="Times New Roman" w:hAnsi="Times New Roman" w:cs="Times New Roman"/>
          <w:sz w:val="28"/>
          <w:szCs w:val="28"/>
          <w:lang w:val="uk-UA"/>
        </w:rPr>
      </w:pPr>
      <w:r>
        <w:rPr>
          <w:noProof/>
          <w:lang w:val="uk-UA" w:eastAsia="uk-UA"/>
        </w:rPr>
        <w:drawing>
          <wp:inline distT="0" distB="0" distL="0" distR="0">
            <wp:extent cx="3343275" cy="2066925"/>
            <wp:effectExtent l="0" t="0" r="0" b="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176912" w:rsidRDefault="00176912" w:rsidP="0040297F">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D5534">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sidRPr="00A31297">
        <w:rPr>
          <w:rFonts w:ascii="Times New Roman" w:hAnsi="Times New Roman" w:cs="Times New Roman"/>
          <w:sz w:val="28"/>
          <w:szCs w:val="28"/>
          <w:lang w:val="ru-RU"/>
        </w:rPr>
        <w:t>19</w:t>
      </w:r>
      <w:r>
        <w:rPr>
          <w:rFonts w:ascii="Times New Roman" w:hAnsi="Times New Roman" w:cs="Times New Roman"/>
          <w:sz w:val="28"/>
          <w:szCs w:val="28"/>
          <w:lang w:val="uk-UA"/>
        </w:rPr>
        <w:t xml:space="preserve"> б– Графік залежності залишкової концентрації в реальному часі для барвника </w:t>
      </w:r>
      <w:r w:rsidR="00DD5534" w:rsidRPr="00DD5534">
        <w:rPr>
          <w:rFonts w:ascii="Times New Roman" w:hAnsi="Times New Roman" w:cs="Times New Roman"/>
          <w:sz w:val="28"/>
          <w:szCs w:val="28"/>
          <w:lang w:val="uk-UA"/>
        </w:rPr>
        <w:t>активний яскраво-блакитний</w:t>
      </w:r>
    </w:p>
    <w:p w:rsidR="00176912" w:rsidRDefault="00176912" w:rsidP="00176912">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бачимо з рис.3.19 а, рис.3.19 б характеристики зміни залишкової концентрації в часі співпадають.</w:t>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141343" cy="3054886"/>
            <wp:effectExtent l="0" t="0" r="254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157125" cy="3064264"/>
                    </a:xfrm>
                    <a:prstGeom prst="rect">
                      <a:avLst/>
                    </a:prstGeom>
                    <a:noFill/>
                    <a:ln>
                      <a:noFill/>
                    </a:ln>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D5534">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Pr>
          <w:rFonts w:ascii="Times New Roman" w:hAnsi="Times New Roman" w:cs="Times New Roman"/>
          <w:sz w:val="28"/>
          <w:szCs w:val="28"/>
          <w:lang w:val="ru-RU"/>
        </w:rPr>
        <w:t>20</w:t>
      </w:r>
      <w:r>
        <w:rPr>
          <w:rFonts w:ascii="Times New Roman" w:hAnsi="Times New Roman" w:cs="Times New Roman"/>
          <w:sz w:val="28"/>
          <w:szCs w:val="28"/>
          <w:lang w:val="uk-UA"/>
        </w:rPr>
        <w:t xml:space="preserve"> – Графік залежності залишкової концентрації в реальному часі для барвника </w:t>
      </w:r>
      <w:r w:rsidR="00DD5534">
        <w:rPr>
          <w:rFonts w:ascii="Times New Roman" w:hAnsi="Times New Roman" w:cs="Times New Roman"/>
          <w:sz w:val="28"/>
          <w:szCs w:val="28"/>
          <w:lang w:val="uk-UA"/>
        </w:rPr>
        <w:t>малахітовий зелений</w:t>
      </w:r>
    </w:p>
    <w:p w:rsidR="00176912" w:rsidRPr="00FC29FF"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365630" cy="3196371"/>
            <wp:effectExtent l="0" t="0" r="6985" b="444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377689" cy="3203555"/>
                    </a:xfrm>
                    <a:prstGeom prst="rect">
                      <a:avLst/>
                    </a:prstGeom>
                    <a:noFill/>
                    <a:ln>
                      <a:noFill/>
                    </a:ln>
                  </pic:spPr>
                </pic:pic>
              </a:graphicData>
            </a:graphic>
          </wp:inline>
        </w:drawing>
      </w:r>
    </w:p>
    <w:p w:rsidR="00176912" w:rsidRPr="00DD5534"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D5534">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Pr>
          <w:rFonts w:ascii="Times New Roman" w:hAnsi="Times New Roman" w:cs="Times New Roman"/>
          <w:sz w:val="28"/>
          <w:szCs w:val="28"/>
          <w:lang w:val="ru-RU"/>
        </w:rPr>
        <w:t>21</w:t>
      </w:r>
      <w:r>
        <w:rPr>
          <w:rFonts w:ascii="Times New Roman" w:hAnsi="Times New Roman" w:cs="Times New Roman"/>
          <w:sz w:val="28"/>
          <w:szCs w:val="28"/>
          <w:lang w:val="uk-UA"/>
        </w:rPr>
        <w:t xml:space="preserve"> – Графік залежності залишкової концентрації в реальному часі для барвника </w:t>
      </w:r>
      <w:r w:rsidR="00DD5534" w:rsidRPr="00DD5534">
        <w:rPr>
          <w:rFonts w:ascii="Times New Roman" w:hAnsi="Times New Roman" w:cs="Times New Roman"/>
          <w:sz w:val="28"/>
          <w:szCs w:val="28"/>
          <w:lang w:val="uk-UA"/>
        </w:rPr>
        <w:t xml:space="preserve">метиловий </w:t>
      </w:r>
      <w:r w:rsidRPr="00DD5534">
        <w:rPr>
          <w:rFonts w:ascii="Times New Roman" w:hAnsi="Times New Roman" w:cs="Times New Roman"/>
          <w:sz w:val="28"/>
          <w:szCs w:val="28"/>
          <w:lang w:val="uk-UA"/>
        </w:rPr>
        <w:t>фіолетовий</w:t>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181600" cy="3082022"/>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191043" cy="3087639"/>
                    </a:xfrm>
                    <a:prstGeom prst="rect">
                      <a:avLst/>
                    </a:prstGeom>
                    <a:noFill/>
                    <a:ln>
                      <a:noFill/>
                    </a:ln>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D5534">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sidRPr="00DD5534">
        <w:rPr>
          <w:rFonts w:ascii="Times New Roman" w:hAnsi="Times New Roman" w:cs="Times New Roman"/>
          <w:sz w:val="28"/>
          <w:szCs w:val="28"/>
          <w:lang w:val="ru-RU"/>
        </w:rPr>
        <w:t>22</w:t>
      </w:r>
      <w:r w:rsidRPr="00DD5534">
        <w:rPr>
          <w:rFonts w:ascii="Times New Roman" w:hAnsi="Times New Roman" w:cs="Times New Roman"/>
          <w:sz w:val="28"/>
          <w:szCs w:val="28"/>
          <w:lang w:val="uk-UA"/>
        </w:rPr>
        <w:t xml:space="preserve"> – Графік залежності залишкової концентрації в реальному часі для барвника </w:t>
      </w:r>
      <w:r w:rsidR="00DD5534" w:rsidRPr="00DD5534">
        <w:rPr>
          <w:rFonts w:ascii="Times New Roman" w:hAnsi="Times New Roman" w:cs="Times New Roman"/>
          <w:sz w:val="28"/>
          <w:szCs w:val="28"/>
          <w:lang w:val="uk-UA"/>
        </w:rPr>
        <w:t>бромфеноловий с</w:t>
      </w:r>
      <w:r w:rsidRPr="00DD5534">
        <w:rPr>
          <w:rFonts w:ascii="Times New Roman" w:hAnsi="Times New Roman" w:cs="Times New Roman"/>
          <w:sz w:val="28"/>
          <w:szCs w:val="28"/>
          <w:lang w:val="uk-UA"/>
        </w:rPr>
        <w:t>иній</w:t>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448300" cy="32323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458692" cy="3238490"/>
                    </a:xfrm>
                    <a:prstGeom prst="rect">
                      <a:avLst/>
                    </a:prstGeom>
                    <a:noFill/>
                    <a:ln>
                      <a:noFill/>
                    </a:ln>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D5534">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Pr>
          <w:rFonts w:ascii="Times New Roman" w:hAnsi="Times New Roman" w:cs="Times New Roman"/>
          <w:sz w:val="28"/>
          <w:szCs w:val="28"/>
          <w:lang w:val="ru-RU"/>
        </w:rPr>
        <w:t>23</w:t>
      </w:r>
      <w:r>
        <w:rPr>
          <w:rFonts w:ascii="Times New Roman" w:hAnsi="Times New Roman" w:cs="Times New Roman"/>
          <w:sz w:val="28"/>
          <w:szCs w:val="28"/>
          <w:lang w:val="uk-UA"/>
        </w:rPr>
        <w:t xml:space="preserve"> – Графік залежності залишкової концентрації в реальному часі для барвника легкозаймистий червоний</w:t>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791200" cy="3444613"/>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802634" cy="3451414"/>
                    </a:xfrm>
                    <a:prstGeom prst="rect">
                      <a:avLst/>
                    </a:prstGeom>
                    <a:noFill/>
                    <a:ln>
                      <a:noFill/>
                    </a:ln>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D5534">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Pr>
          <w:rFonts w:ascii="Times New Roman" w:hAnsi="Times New Roman" w:cs="Times New Roman"/>
          <w:sz w:val="28"/>
          <w:szCs w:val="28"/>
          <w:lang w:val="ru-RU"/>
        </w:rPr>
        <w:t>24</w:t>
      </w:r>
      <w:r>
        <w:rPr>
          <w:rFonts w:ascii="Times New Roman" w:hAnsi="Times New Roman" w:cs="Times New Roman"/>
          <w:sz w:val="28"/>
          <w:szCs w:val="28"/>
          <w:lang w:val="uk-UA"/>
        </w:rPr>
        <w:t xml:space="preserve"> – Графік залежності залишкової концентрації в реальному часі для барвника індігокармін</w:t>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514975" cy="330390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525213" cy="3310035"/>
                    </a:xfrm>
                    <a:prstGeom prst="rect">
                      <a:avLst/>
                    </a:prstGeom>
                    <a:noFill/>
                    <a:ln>
                      <a:noFill/>
                    </a:ln>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D5534">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Pr>
          <w:rFonts w:ascii="Times New Roman" w:hAnsi="Times New Roman" w:cs="Times New Roman"/>
          <w:sz w:val="28"/>
          <w:szCs w:val="28"/>
          <w:lang w:val="ru-RU"/>
        </w:rPr>
        <w:t>25</w:t>
      </w:r>
      <w:r>
        <w:rPr>
          <w:rFonts w:ascii="Times New Roman" w:hAnsi="Times New Roman" w:cs="Times New Roman"/>
          <w:sz w:val="28"/>
          <w:szCs w:val="28"/>
          <w:lang w:val="uk-UA"/>
        </w:rPr>
        <w:t xml:space="preserve"> – Графік залежності залишкової концентрації в реал</w:t>
      </w:r>
      <w:r w:rsidR="00DD5534">
        <w:rPr>
          <w:rFonts w:ascii="Times New Roman" w:hAnsi="Times New Roman" w:cs="Times New Roman"/>
          <w:sz w:val="28"/>
          <w:szCs w:val="28"/>
          <w:lang w:val="uk-UA"/>
        </w:rPr>
        <w:t xml:space="preserve">ьному часі для барвника метиленовий </w:t>
      </w:r>
      <w:r>
        <w:rPr>
          <w:rFonts w:ascii="Times New Roman" w:hAnsi="Times New Roman" w:cs="Times New Roman"/>
          <w:sz w:val="28"/>
          <w:szCs w:val="28"/>
          <w:lang w:val="uk-UA"/>
        </w:rPr>
        <w:t>синій</w:t>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667375" cy="3374468"/>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675947" cy="3379572"/>
                    </a:xfrm>
                    <a:prstGeom prst="rect">
                      <a:avLst/>
                    </a:prstGeom>
                    <a:noFill/>
                    <a:ln>
                      <a:noFill/>
                    </a:ln>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D5534">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Pr>
          <w:rFonts w:ascii="Times New Roman" w:hAnsi="Times New Roman" w:cs="Times New Roman"/>
          <w:sz w:val="28"/>
          <w:szCs w:val="28"/>
          <w:lang w:val="ru-RU"/>
        </w:rPr>
        <w:t>26</w:t>
      </w:r>
      <w:r>
        <w:rPr>
          <w:rFonts w:ascii="Times New Roman" w:hAnsi="Times New Roman" w:cs="Times New Roman"/>
          <w:sz w:val="28"/>
          <w:szCs w:val="28"/>
          <w:lang w:val="uk-UA"/>
        </w:rPr>
        <w:t xml:space="preserve"> – Графік залежності залишкової концентрації в реальному ч</w:t>
      </w:r>
      <w:r w:rsidR="00DD5534">
        <w:rPr>
          <w:rFonts w:ascii="Times New Roman" w:hAnsi="Times New Roman" w:cs="Times New Roman"/>
          <w:sz w:val="28"/>
          <w:szCs w:val="28"/>
          <w:lang w:val="uk-UA"/>
        </w:rPr>
        <w:t xml:space="preserve">асі для барвника метиловий фіолетовий </w:t>
      </w:r>
      <w:r>
        <w:rPr>
          <w:rFonts w:ascii="Times New Roman" w:hAnsi="Times New Roman" w:cs="Times New Roman"/>
          <w:sz w:val="28"/>
          <w:szCs w:val="28"/>
          <w:lang w:val="uk-UA"/>
        </w:rPr>
        <w:t>кристал</w:t>
      </w:r>
      <w:r w:rsidR="00DD5534">
        <w:rPr>
          <w:rFonts w:ascii="Times New Roman" w:hAnsi="Times New Roman" w:cs="Times New Roman"/>
          <w:sz w:val="28"/>
          <w:szCs w:val="28"/>
          <w:lang w:val="uk-UA"/>
        </w:rPr>
        <w:t>ічний</w:t>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438775" cy="3243306"/>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442067" cy="3245269"/>
                    </a:xfrm>
                    <a:prstGeom prst="rect">
                      <a:avLst/>
                    </a:prstGeom>
                    <a:noFill/>
                    <a:ln>
                      <a:noFill/>
                    </a:ln>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D5534">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w:t>
      </w:r>
      <w:r>
        <w:rPr>
          <w:rFonts w:ascii="Times New Roman" w:hAnsi="Times New Roman" w:cs="Times New Roman"/>
          <w:sz w:val="28"/>
          <w:szCs w:val="28"/>
          <w:lang w:val="ru-RU"/>
        </w:rPr>
        <w:t>27</w:t>
      </w:r>
      <w:r>
        <w:rPr>
          <w:rFonts w:ascii="Times New Roman" w:hAnsi="Times New Roman" w:cs="Times New Roman"/>
          <w:sz w:val="28"/>
          <w:szCs w:val="28"/>
          <w:lang w:val="uk-UA"/>
        </w:rPr>
        <w:t xml:space="preserve"> – Графік залежності залишкової концентрації в реальному ч</w:t>
      </w:r>
      <w:r w:rsidR="00DD5534">
        <w:rPr>
          <w:rFonts w:ascii="Times New Roman" w:hAnsi="Times New Roman" w:cs="Times New Roman"/>
          <w:sz w:val="28"/>
          <w:szCs w:val="28"/>
          <w:lang w:val="uk-UA"/>
        </w:rPr>
        <w:t xml:space="preserve">асі для барвника метиловий бромкрезоловий </w:t>
      </w:r>
      <w:r>
        <w:rPr>
          <w:rFonts w:ascii="Times New Roman" w:hAnsi="Times New Roman" w:cs="Times New Roman"/>
          <w:sz w:val="28"/>
          <w:szCs w:val="28"/>
          <w:lang w:val="uk-UA"/>
        </w:rPr>
        <w:t>зелений</w:t>
      </w:r>
    </w:p>
    <w:p w:rsidR="00176912" w:rsidRDefault="00176912" w:rsidP="000335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екрані « Довідка» представлена інформація про математичну модель (рис. 3.28). Також є кнопка «Назад», яка повертає до вкладки «Розрахунок концентрації та коефіцієнтів моделі»</w:t>
      </w:r>
    </w:p>
    <w:p w:rsidR="00176912" w:rsidRPr="00462699" w:rsidRDefault="00D224A0" w:rsidP="00033514">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53BC00E9" wp14:editId="6E7BDD6F">
            <wp:extent cx="4657725" cy="397562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663635" cy="3980666"/>
                    </a:xfrm>
                    <a:prstGeom prst="rect">
                      <a:avLst/>
                    </a:prstGeom>
                  </pic:spPr>
                </pic:pic>
              </a:graphicData>
            </a:graphic>
          </wp:inline>
        </w:drawing>
      </w:r>
    </w:p>
    <w:p w:rsidR="00176912" w:rsidRDefault="00176912" w:rsidP="0003351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224A0">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3.28– Екран «Довідка»</w:t>
      </w:r>
      <w:r w:rsidR="00D224A0">
        <w:rPr>
          <w:rFonts w:ascii="Times New Roman" w:hAnsi="Times New Roman" w:cs="Times New Roman"/>
          <w:sz w:val="28"/>
          <w:szCs w:val="28"/>
          <w:lang w:val="uk-UA"/>
        </w:rPr>
        <w:t xml:space="preserve"> </w:t>
      </w:r>
    </w:p>
    <w:p w:rsidR="00033514" w:rsidRDefault="00033514" w:rsidP="00033514">
      <w:pPr>
        <w:spacing w:after="0" w:line="360" w:lineRule="auto"/>
        <w:ind w:firstLine="709"/>
        <w:jc w:val="center"/>
        <w:rPr>
          <w:rFonts w:ascii="Times New Roman" w:hAnsi="Times New Roman" w:cs="Times New Roman"/>
          <w:sz w:val="28"/>
          <w:szCs w:val="28"/>
          <w:lang w:val="uk-UA"/>
        </w:rPr>
      </w:pPr>
    </w:p>
    <w:p w:rsidR="00176912" w:rsidRPr="00033514" w:rsidRDefault="00033514" w:rsidP="00033514">
      <w:pPr>
        <w:pStyle w:val="1"/>
        <w:jc w:val="center"/>
        <w:rPr>
          <w:rFonts w:ascii="Times New Roman" w:hAnsi="Times New Roman" w:cs="Times New Roman"/>
          <w:b/>
          <w:color w:val="000000" w:themeColor="text1"/>
          <w:sz w:val="28"/>
          <w:szCs w:val="28"/>
          <w:lang w:val="uk-UA"/>
        </w:rPr>
      </w:pPr>
      <w:bookmarkStart w:id="23" w:name="_Toc26519841"/>
      <w:r w:rsidRPr="00033514">
        <w:rPr>
          <w:rFonts w:ascii="Times New Roman" w:hAnsi="Times New Roman" w:cs="Times New Roman"/>
          <w:b/>
          <w:color w:val="000000" w:themeColor="text1"/>
          <w:sz w:val="28"/>
          <w:szCs w:val="28"/>
          <w:lang w:val="uk-UA"/>
        </w:rPr>
        <w:t>Висновки до 3 розділу</w:t>
      </w:r>
      <w:bookmarkEnd w:id="23"/>
    </w:p>
    <w:p w:rsidR="00176912" w:rsidRPr="00033514" w:rsidRDefault="00176912" w:rsidP="00033514">
      <w:pPr>
        <w:spacing w:after="0" w:line="360" w:lineRule="auto"/>
        <w:ind w:firstLine="720"/>
        <w:jc w:val="both"/>
        <w:rPr>
          <w:rFonts w:ascii="Times New Roman" w:hAnsi="Times New Roman" w:cs="Times New Roman"/>
          <w:sz w:val="28"/>
          <w:szCs w:val="28"/>
          <w:lang w:val="uk-UA"/>
        </w:rPr>
      </w:pPr>
      <w:r w:rsidRPr="00033514">
        <w:rPr>
          <w:rFonts w:ascii="Times New Roman" w:hAnsi="Times New Roman" w:cs="Times New Roman"/>
          <w:sz w:val="28"/>
          <w:szCs w:val="28"/>
          <w:lang w:val="uk-UA"/>
        </w:rPr>
        <w:t>З метою моніторингу системи водних об’єктів було обрано програмно-логічний контролер Siemens Simatic S7-1500.</w:t>
      </w:r>
    </w:p>
    <w:p w:rsidR="00176912" w:rsidRPr="00873448" w:rsidRDefault="00176912" w:rsidP="00033514">
      <w:pPr>
        <w:spacing w:after="0" w:line="360" w:lineRule="auto"/>
        <w:ind w:firstLine="720"/>
        <w:jc w:val="both"/>
        <w:rPr>
          <w:rFonts w:ascii="Times New Roman" w:hAnsi="Times New Roman" w:cs="Times New Roman"/>
          <w:sz w:val="28"/>
          <w:szCs w:val="28"/>
          <w:lang w:val="ru-RU"/>
        </w:rPr>
      </w:pPr>
      <w:r w:rsidRPr="00033514">
        <w:rPr>
          <w:rFonts w:ascii="Times New Roman" w:hAnsi="Times New Roman" w:cs="Times New Roman"/>
          <w:sz w:val="28"/>
          <w:szCs w:val="28"/>
          <w:lang w:val="uk-UA"/>
        </w:rPr>
        <w:t xml:space="preserve">В програмному середовищі Siemens в реальному </w:t>
      </w:r>
      <w:r w:rsidRPr="00B00F16">
        <w:rPr>
          <w:rFonts w:ascii="Times New Roman" w:hAnsi="Times New Roman" w:cs="Times New Roman"/>
          <w:color w:val="000000" w:themeColor="text1"/>
          <w:sz w:val="28"/>
          <w:szCs w:val="28"/>
          <w:lang w:val="uk-UA"/>
        </w:rPr>
        <w:t xml:space="preserve">часі </w:t>
      </w:r>
      <w:r w:rsidR="00B00F16" w:rsidRPr="00B00F16">
        <w:rPr>
          <w:rFonts w:ascii="Times New Roman" w:hAnsi="Times New Roman" w:cs="Times New Roman"/>
          <w:color w:val="000000" w:themeColor="text1"/>
          <w:sz w:val="28"/>
          <w:szCs w:val="28"/>
          <w:lang w:val="uk-UA"/>
        </w:rPr>
        <w:t xml:space="preserve">можна </w:t>
      </w:r>
      <w:r w:rsidRPr="00B00F16">
        <w:rPr>
          <w:rFonts w:ascii="Times New Roman" w:hAnsi="Times New Roman" w:cs="Times New Roman"/>
          <w:color w:val="000000" w:themeColor="text1"/>
          <w:sz w:val="28"/>
          <w:szCs w:val="28"/>
          <w:lang w:val="uk-UA"/>
        </w:rPr>
        <w:t>контролювати</w:t>
      </w:r>
      <w:r w:rsidRPr="00033514">
        <w:rPr>
          <w:rFonts w:ascii="Times New Roman" w:hAnsi="Times New Roman" w:cs="Times New Roman"/>
          <w:sz w:val="28"/>
          <w:szCs w:val="28"/>
          <w:lang w:val="uk-UA"/>
        </w:rPr>
        <w:t xml:space="preserve">, </w:t>
      </w:r>
      <w:r w:rsidR="00B00F16">
        <w:rPr>
          <w:rFonts w:ascii="Times New Roman" w:hAnsi="Times New Roman" w:cs="Times New Roman"/>
          <w:sz w:val="28"/>
          <w:szCs w:val="28"/>
          <w:lang w:val="uk-UA"/>
        </w:rPr>
        <w:t xml:space="preserve">зміну результатів, що розраховані </w:t>
      </w:r>
      <w:r w:rsidRPr="00033514">
        <w:rPr>
          <w:rFonts w:ascii="Times New Roman" w:hAnsi="Times New Roman" w:cs="Times New Roman"/>
          <w:sz w:val="28"/>
          <w:szCs w:val="28"/>
          <w:lang w:val="uk-UA"/>
        </w:rPr>
        <w:t xml:space="preserve"> при різних вхідних значеннях. </w:t>
      </w:r>
    </w:p>
    <w:p w:rsidR="00033514" w:rsidRDefault="00033514">
      <w:pP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br w:type="page"/>
      </w:r>
    </w:p>
    <w:p w:rsidR="0035059B" w:rsidRPr="00A7723B" w:rsidRDefault="00B00F16" w:rsidP="00926B07">
      <w:pPr>
        <w:pStyle w:val="a5"/>
        <w:numPr>
          <w:ilvl w:val="0"/>
          <w:numId w:val="14"/>
        </w:numPr>
        <w:ind w:left="0" w:firstLine="709"/>
        <w:jc w:val="center"/>
        <w:outlineLvl w:val="0"/>
        <w:rPr>
          <w:rFonts w:cs="Times New Roman"/>
          <w:b/>
          <w:szCs w:val="28"/>
          <w:lang w:val="uk-UA"/>
        </w:rPr>
      </w:pPr>
      <w:bookmarkStart w:id="24" w:name="_Toc26519842"/>
      <w:r w:rsidRPr="00931A6B">
        <w:rPr>
          <w:rFonts w:cs="Times New Roman"/>
          <w:b/>
          <w:szCs w:val="28"/>
          <w:lang w:val="uk-UA"/>
        </w:rPr>
        <w:lastRenderedPageBreak/>
        <w:t xml:space="preserve">ПРОГРАМА - </w:t>
      </w:r>
      <w:r w:rsidR="0035059B" w:rsidRPr="00931A6B">
        <w:rPr>
          <w:rFonts w:cs="Times New Roman"/>
          <w:b/>
          <w:szCs w:val="28"/>
          <w:lang w:val="uk-UA"/>
        </w:rPr>
        <w:t>МЕТОДИКА ВИПРОБУВАНЬ ПІДСИСТЕМИ</w:t>
      </w:r>
      <w:r w:rsidR="0035059B" w:rsidRPr="00A7723B">
        <w:rPr>
          <w:rFonts w:cs="Times New Roman"/>
          <w:b/>
          <w:szCs w:val="28"/>
          <w:lang w:val="uk-UA"/>
        </w:rPr>
        <w:t xml:space="preserve"> МОНІТОРИНГУ ОЧИЩЕННЯ ПРОМИСЛОВИХ СТІЧНИХ ВОД ВІД ОРГАНІЧНИХ БАРВНИКІВ</w:t>
      </w:r>
      <w:bookmarkEnd w:id="24"/>
    </w:p>
    <w:p w:rsidR="0035059B" w:rsidRDefault="0035059B" w:rsidP="00926B07">
      <w:pPr>
        <w:pStyle w:val="a5"/>
        <w:numPr>
          <w:ilvl w:val="1"/>
          <w:numId w:val="14"/>
        </w:numPr>
        <w:ind w:left="0" w:firstLine="709"/>
        <w:jc w:val="center"/>
        <w:outlineLvl w:val="1"/>
        <w:rPr>
          <w:rFonts w:cs="Times New Roman"/>
          <w:b/>
          <w:szCs w:val="28"/>
          <w:lang w:val="uk-UA"/>
        </w:rPr>
      </w:pPr>
      <w:bookmarkStart w:id="25" w:name="_Toc26519843"/>
      <w:r>
        <w:rPr>
          <w:rFonts w:cs="Times New Roman"/>
          <w:b/>
          <w:szCs w:val="28"/>
          <w:lang w:val="uk-UA"/>
        </w:rPr>
        <w:t>Об</w:t>
      </w:r>
      <w:r>
        <w:rPr>
          <w:rFonts w:cs="Times New Roman"/>
          <w:b/>
          <w:szCs w:val="28"/>
        </w:rPr>
        <w:t>’</w:t>
      </w:r>
      <w:r>
        <w:rPr>
          <w:rFonts w:cs="Times New Roman"/>
          <w:b/>
          <w:szCs w:val="28"/>
          <w:lang w:val="uk-UA"/>
        </w:rPr>
        <w:t>єкт випробування</w:t>
      </w:r>
      <w:bookmarkEnd w:id="25"/>
    </w:p>
    <w:p w:rsidR="0035059B" w:rsidRDefault="0035059B" w:rsidP="003505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Назва системи: </w:t>
      </w:r>
      <w:r w:rsidRPr="001459DC">
        <w:rPr>
          <w:rFonts w:ascii="Times New Roman" w:hAnsi="Times New Roman" w:cs="Times New Roman"/>
          <w:sz w:val="28"/>
          <w:szCs w:val="28"/>
          <w:lang w:val="uk-UA"/>
        </w:rPr>
        <w:t>Підсистема к</w:t>
      </w:r>
      <w:r>
        <w:rPr>
          <w:rFonts w:ascii="Times New Roman" w:hAnsi="Times New Roman" w:cs="Times New Roman"/>
          <w:sz w:val="28"/>
          <w:szCs w:val="28"/>
          <w:lang w:val="uk-UA"/>
        </w:rPr>
        <w:t>ерування процесом очищення промислових стічних вод від органічних барвників.</w:t>
      </w:r>
    </w:p>
    <w:p w:rsidR="0035059B" w:rsidRDefault="0035059B" w:rsidP="0035059B">
      <w:pPr>
        <w:spacing w:after="0" w:line="360" w:lineRule="auto"/>
        <w:ind w:firstLine="709"/>
        <w:jc w:val="both"/>
        <w:rPr>
          <w:rFonts w:ascii="Times New Roman" w:hAnsi="Times New Roman" w:cs="Times New Roman"/>
          <w:sz w:val="28"/>
          <w:szCs w:val="28"/>
          <w:lang w:val="uk-UA"/>
        </w:rPr>
      </w:pPr>
      <w:r w:rsidRPr="00B45B4E">
        <w:rPr>
          <w:rFonts w:ascii="Times New Roman" w:hAnsi="Times New Roman" w:cs="Times New Roman"/>
          <w:b/>
          <w:sz w:val="28"/>
          <w:szCs w:val="28"/>
          <w:lang w:val="uk-UA"/>
        </w:rPr>
        <w:t>Область застосування:</w:t>
      </w:r>
      <w:r>
        <w:rPr>
          <w:rFonts w:ascii="Times New Roman" w:hAnsi="Times New Roman" w:cs="Times New Roman"/>
          <w:sz w:val="28"/>
          <w:szCs w:val="28"/>
          <w:lang w:val="uk-UA"/>
        </w:rPr>
        <w:t xml:space="preserve"> Підсистема керування процесом очищення промислових стічних вод від органічних речовин є технологічно-інформаційної системою та призначена для визначення показників якості очищеної промислової стічної води на виробництвах, великих підприємствах. </w:t>
      </w:r>
    </w:p>
    <w:p w:rsidR="0035059B" w:rsidRDefault="0035059B" w:rsidP="0035059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Система призначена для </w:t>
      </w:r>
      <w:r>
        <w:rPr>
          <w:rFonts w:ascii="Times New Roman" w:hAnsi="Times New Roman" w:cs="Times New Roman"/>
          <w:color w:val="000000" w:themeColor="text1"/>
          <w:sz w:val="28"/>
          <w:szCs w:val="28"/>
          <w:lang w:val="uk-UA"/>
        </w:rPr>
        <w:t xml:space="preserve">керування вхідними даними дистанційно, а також, щоб </w:t>
      </w:r>
      <w:r w:rsidRPr="00063C31">
        <w:rPr>
          <w:rFonts w:ascii="Times New Roman" w:hAnsi="Times New Roman" w:cs="Times New Roman"/>
          <w:color w:val="000000"/>
          <w:sz w:val="28"/>
          <w:szCs w:val="28"/>
          <w:shd w:val="clear" w:color="auto" w:fill="FFFFFF"/>
          <w:lang w:val="uk-UA"/>
        </w:rPr>
        <w:t>досягти нормативних показників очищення води</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themeColor="text1"/>
          <w:sz w:val="28"/>
          <w:szCs w:val="28"/>
          <w:lang w:val="uk-UA"/>
        </w:rPr>
        <w:t xml:space="preserve"> </w:t>
      </w:r>
    </w:p>
    <w:p w:rsidR="0035059B" w:rsidRDefault="0035059B" w:rsidP="0035059B">
      <w:pPr>
        <w:spacing w:after="0" w:line="360" w:lineRule="auto"/>
        <w:ind w:firstLine="709"/>
        <w:jc w:val="both"/>
        <w:rPr>
          <w:rFonts w:ascii="Times New Roman" w:hAnsi="Times New Roman" w:cs="Times New Roman"/>
          <w:sz w:val="28"/>
          <w:szCs w:val="28"/>
          <w:lang w:val="ru-RU"/>
        </w:rPr>
      </w:pPr>
    </w:p>
    <w:p w:rsidR="0035059B" w:rsidRPr="008C3F43" w:rsidRDefault="0035059B" w:rsidP="00926B07">
      <w:pPr>
        <w:pStyle w:val="a5"/>
        <w:numPr>
          <w:ilvl w:val="1"/>
          <w:numId w:val="14"/>
        </w:numPr>
        <w:ind w:left="0" w:firstLine="709"/>
        <w:jc w:val="center"/>
        <w:outlineLvl w:val="1"/>
        <w:rPr>
          <w:rFonts w:cs="Times New Roman"/>
          <w:b/>
          <w:szCs w:val="28"/>
          <w:lang w:val="uk-UA"/>
        </w:rPr>
      </w:pPr>
      <w:bookmarkStart w:id="26" w:name="_Toc26519844"/>
      <w:r w:rsidRPr="008C3F43">
        <w:rPr>
          <w:rFonts w:cs="Times New Roman"/>
          <w:b/>
          <w:szCs w:val="28"/>
          <w:lang w:val="uk-UA"/>
        </w:rPr>
        <w:t>Мета випробувань</w:t>
      </w:r>
      <w:bookmarkEnd w:id="26"/>
    </w:p>
    <w:p w:rsidR="0035059B" w:rsidRDefault="0035059B" w:rsidP="0035059B">
      <w:pPr>
        <w:spacing w:after="0" w:line="360" w:lineRule="auto"/>
        <w:ind w:firstLine="709"/>
        <w:jc w:val="both"/>
        <w:rPr>
          <w:rFonts w:ascii="Times New Roman" w:hAnsi="Times New Roman" w:cs="Times New Roman"/>
          <w:sz w:val="28"/>
          <w:szCs w:val="28"/>
          <w:lang w:val="uk-UA"/>
        </w:rPr>
      </w:pPr>
      <w:r w:rsidRPr="004B4FD1">
        <w:rPr>
          <w:rFonts w:ascii="Times New Roman" w:hAnsi="Times New Roman" w:cs="Times New Roman"/>
          <w:sz w:val="28"/>
          <w:szCs w:val="28"/>
          <w:lang w:val="uk-UA"/>
        </w:rPr>
        <w:t>Мета проведення цієї програми та методики випробування Підсистеми керування процесом очищення промислових стічних вод від органічних речовин є впровадження працездатності системи до випробувань, а також змога контролювати значення залишкової концентрації води.</w:t>
      </w:r>
    </w:p>
    <w:p w:rsidR="0035059B" w:rsidRPr="004B4FD1" w:rsidRDefault="0035059B" w:rsidP="0035059B">
      <w:pPr>
        <w:spacing w:after="0" w:line="360" w:lineRule="auto"/>
        <w:ind w:firstLine="709"/>
        <w:jc w:val="both"/>
        <w:rPr>
          <w:rFonts w:ascii="Times New Roman" w:hAnsi="Times New Roman" w:cs="Times New Roman"/>
          <w:sz w:val="28"/>
          <w:szCs w:val="28"/>
          <w:lang w:val="uk-UA"/>
        </w:rPr>
      </w:pPr>
    </w:p>
    <w:p w:rsidR="0035059B" w:rsidRDefault="0035059B" w:rsidP="00926B07">
      <w:pPr>
        <w:pStyle w:val="a5"/>
        <w:numPr>
          <w:ilvl w:val="1"/>
          <w:numId w:val="14"/>
        </w:numPr>
        <w:ind w:left="0" w:firstLine="709"/>
        <w:jc w:val="center"/>
        <w:outlineLvl w:val="1"/>
        <w:rPr>
          <w:rFonts w:cs="Times New Roman"/>
          <w:b/>
          <w:szCs w:val="28"/>
          <w:lang w:val="uk-UA"/>
        </w:rPr>
      </w:pPr>
      <w:bookmarkStart w:id="27" w:name="_Toc26519845"/>
      <w:r>
        <w:rPr>
          <w:rFonts w:cs="Times New Roman"/>
          <w:b/>
          <w:szCs w:val="28"/>
          <w:lang w:val="uk-UA"/>
        </w:rPr>
        <w:t>Загальні положення</w:t>
      </w:r>
      <w:bookmarkEnd w:id="27"/>
    </w:p>
    <w:p w:rsidR="0035059B" w:rsidRDefault="0035059B" w:rsidP="003505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Приймальні випробування Підсистеми керування процесом очищення промислових стічних вод від органічних барвників проводяться на підставі наступних документів:</w:t>
      </w:r>
    </w:p>
    <w:p w:rsidR="0035059B" w:rsidRDefault="0035059B" w:rsidP="00926B07">
      <w:pPr>
        <w:pStyle w:val="a5"/>
        <w:numPr>
          <w:ilvl w:val="0"/>
          <w:numId w:val="16"/>
        </w:numPr>
        <w:ind w:left="0" w:firstLine="709"/>
        <w:jc w:val="left"/>
        <w:rPr>
          <w:rFonts w:cs="Times New Roman"/>
          <w:szCs w:val="28"/>
          <w:lang w:val="uk-UA"/>
        </w:rPr>
      </w:pPr>
      <w:r>
        <w:rPr>
          <w:rFonts w:cs="Times New Roman"/>
          <w:szCs w:val="28"/>
          <w:lang w:val="uk-UA"/>
        </w:rPr>
        <w:t>Затверджене завдання на магістерську дисертацію на створення Підсистеми керування процесом очищення промислових стічних вод від органічних барвників;</w:t>
      </w:r>
    </w:p>
    <w:p w:rsidR="0035059B" w:rsidRDefault="0035059B" w:rsidP="00926B07">
      <w:pPr>
        <w:pStyle w:val="a5"/>
        <w:numPr>
          <w:ilvl w:val="0"/>
          <w:numId w:val="16"/>
        </w:numPr>
        <w:ind w:left="0" w:firstLine="709"/>
        <w:jc w:val="left"/>
        <w:rPr>
          <w:rFonts w:cs="Times New Roman"/>
          <w:szCs w:val="28"/>
          <w:lang w:val="uk-UA"/>
        </w:rPr>
      </w:pPr>
      <w:r>
        <w:rPr>
          <w:rFonts w:cs="Times New Roman"/>
          <w:szCs w:val="28"/>
          <w:lang w:val="uk-UA"/>
        </w:rPr>
        <w:t>Ця програма і методика приймальних випробувань.</w:t>
      </w:r>
    </w:p>
    <w:p w:rsidR="0035059B" w:rsidRDefault="0035059B" w:rsidP="003505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Місце проведення випробування – лабораторія.</w:t>
      </w:r>
    </w:p>
    <w:p w:rsidR="0035059B" w:rsidRDefault="0035059B" w:rsidP="003505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Тривалість випробування встановлюється календарним планом магістерської дисертації.</w:t>
      </w:r>
    </w:p>
    <w:p w:rsidR="0035059B" w:rsidRDefault="0035059B" w:rsidP="003505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проведення випробування Виконавцем надаються документи, які засвідчують робочий проект:</w:t>
      </w:r>
    </w:p>
    <w:p w:rsidR="0035059B" w:rsidRDefault="0035059B" w:rsidP="00926B07">
      <w:pPr>
        <w:pStyle w:val="a5"/>
        <w:numPr>
          <w:ilvl w:val="0"/>
          <w:numId w:val="25"/>
        </w:numPr>
        <w:ind w:left="1134"/>
        <w:rPr>
          <w:rFonts w:cs="Times New Roman"/>
          <w:szCs w:val="28"/>
          <w:lang w:val="uk-UA"/>
        </w:rPr>
      </w:pPr>
      <w:r>
        <w:rPr>
          <w:rFonts w:cs="Times New Roman"/>
          <w:szCs w:val="28"/>
          <w:lang w:val="uk-UA"/>
        </w:rPr>
        <w:t>Робоча пр</w:t>
      </w:r>
      <w:r w:rsidR="0009527C">
        <w:rPr>
          <w:rFonts w:cs="Times New Roman"/>
          <w:szCs w:val="28"/>
          <w:lang w:val="uk-UA"/>
        </w:rPr>
        <w:t>ограма магістерської дисертації.</w:t>
      </w:r>
    </w:p>
    <w:p w:rsidR="0035059B" w:rsidRDefault="0035059B" w:rsidP="00926B07">
      <w:pPr>
        <w:pStyle w:val="a5"/>
        <w:numPr>
          <w:ilvl w:val="0"/>
          <w:numId w:val="25"/>
        </w:numPr>
        <w:ind w:left="1134"/>
        <w:rPr>
          <w:rFonts w:cs="Times New Roman"/>
          <w:szCs w:val="28"/>
          <w:lang w:val="uk-UA"/>
        </w:rPr>
      </w:pPr>
      <w:r w:rsidRPr="0009527C">
        <w:rPr>
          <w:rFonts w:cs="Times New Roman"/>
          <w:color w:val="000000" w:themeColor="text1"/>
          <w:szCs w:val="28"/>
          <w:lang w:val="uk-UA"/>
        </w:rPr>
        <w:t>Завдання на розробку Підсистеми</w:t>
      </w:r>
      <w:r>
        <w:rPr>
          <w:rFonts w:cs="Times New Roman"/>
          <w:szCs w:val="28"/>
          <w:lang w:val="uk-UA"/>
        </w:rPr>
        <w:t xml:space="preserve"> керування процесом очищення промислових стічн</w:t>
      </w:r>
      <w:r w:rsidR="0009527C">
        <w:rPr>
          <w:rFonts w:cs="Times New Roman"/>
          <w:szCs w:val="28"/>
          <w:lang w:val="uk-UA"/>
        </w:rPr>
        <w:t>их вод від органічних барвників.</w:t>
      </w:r>
    </w:p>
    <w:p w:rsidR="0035059B" w:rsidRDefault="0035059B" w:rsidP="00926B07">
      <w:pPr>
        <w:pStyle w:val="a5"/>
        <w:numPr>
          <w:ilvl w:val="0"/>
          <w:numId w:val="16"/>
        </w:numPr>
        <w:ind w:left="0" w:firstLine="709"/>
        <w:rPr>
          <w:rFonts w:cs="Times New Roman"/>
          <w:szCs w:val="28"/>
          <w:lang w:val="uk-UA"/>
        </w:rPr>
      </w:pPr>
      <w:r>
        <w:rPr>
          <w:rFonts w:cs="Times New Roman"/>
          <w:szCs w:val="28"/>
          <w:lang w:val="uk-UA"/>
        </w:rPr>
        <w:t>Технічний проект Підсистеми керування процесом очищення промислових стічних вод від органічних барвників.</w:t>
      </w:r>
    </w:p>
    <w:p w:rsidR="0035059B" w:rsidRDefault="0035059B" w:rsidP="0035059B">
      <w:pPr>
        <w:pStyle w:val="a5"/>
        <w:ind w:left="709" w:firstLine="0"/>
        <w:rPr>
          <w:rFonts w:cs="Times New Roman"/>
          <w:szCs w:val="28"/>
          <w:lang w:val="uk-UA"/>
        </w:rPr>
      </w:pPr>
    </w:p>
    <w:p w:rsidR="0035059B" w:rsidRPr="0061035A" w:rsidRDefault="0035059B" w:rsidP="00926B07">
      <w:pPr>
        <w:pStyle w:val="a5"/>
        <w:numPr>
          <w:ilvl w:val="1"/>
          <w:numId w:val="14"/>
        </w:numPr>
        <w:ind w:left="0" w:firstLine="709"/>
        <w:jc w:val="center"/>
        <w:outlineLvl w:val="1"/>
        <w:rPr>
          <w:rFonts w:cs="Times New Roman"/>
          <w:b/>
          <w:szCs w:val="28"/>
          <w:lang w:val="uk-UA"/>
        </w:rPr>
      </w:pPr>
      <w:bookmarkStart w:id="28" w:name="_Toc26519846"/>
      <w:r w:rsidRPr="0061035A">
        <w:rPr>
          <w:rFonts w:cs="Times New Roman"/>
          <w:b/>
          <w:szCs w:val="28"/>
          <w:lang w:val="uk-UA"/>
        </w:rPr>
        <w:t>Умови та матеріально-технічне забезпечення випробувань</w:t>
      </w:r>
      <w:bookmarkEnd w:id="28"/>
    </w:p>
    <w:p w:rsidR="0035059B" w:rsidRDefault="0035059B" w:rsidP="0035059B">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Випробування Підсистеми керування процесом очищення промислових стічних вод від органічних речовин доцільно проводити на обладнані Замовника в наступній конфігурації:</w:t>
      </w:r>
    </w:p>
    <w:p w:rsidR="0035059B" w:rsidRDefault="0035059B" w:rsidP="0035059B">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Серверна кімната:</w:t>
      </w:r>
    </w:p>
    <w:p w:rsidR="0035059B" w:rsidRDefault="0035059B" w:rsidP="00926B07">
      <w:pPr>
        <w:pStyle w:val="a5"/>
        <w:numPr>
          <w:ilvl w:val="0"/>
          <w:numId w:val="17"/>
        </w:numPr>
        <w:ind w:left="0" w:firstLine="709"/>
        <w:jc w:val="left"/>
        <w:rPr>
          <w:rFonts w:cs="Times New Roman"/>
          <w:szCs w:val="28"/>
          <w:lang w:val="uk-UA"/>
        </w:rPr>
      </w:pPr>
      <w:r>
        <w:rPr>
          <w:rFonts w:cs="Times New Roman"/>
          <w:szCs w:val="28"/>
          <w:lang w:val="uk-UA"/>
        </w:rPr>
        <w:t>Спеціальне обладнання на території Замовника для проведення випробувань.</w:t>
      </w:r>
    </w:p>
    <w:p w:rsidR="0035059B" w:rsidRDefault="0035059B" w:rsidP="0035059B">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Робоче місце:</w:t>
      </w:r>
    </w:p>
    <w:p w:rsidR="0035059B" w:rsidRDefault="0009527C" w:rsidP="00926B07">
      <w:pPr>
        <w:pStyle w:val="a5"/>
        <w:numPr>
          <w:ilvl w:val="0"/>
          <w:numId w:val="17"/>
        </w:numPr>
        <w:ind w:left="0" w:firstLine="709"/>
        <w:jc w:val="left"/>
        <w:rPr>
          <w:rFonts w:cs="Times New Roman"/>
          <w:szCs w:val="28"/>
          <w:lang w:val="uk-UA"/>
        </w:rPr>
      </w:pPr>
      <w:r>
        <w:rPr>
          <w:rFonts w:cs="Times New Roman"/>
          <w:szCs w:val="28"/>
          <w:lang w:val="uk-UA"/>
        </w:rPr>
        <w:t>ПК в складі АРМ користувача.</w:t>
      </w:r>
    </w:p>
    <w:p w:rsidR="0035059B" w:rsidRPr="005E5C86" w:rsidRDefault="0035059B" w:rsidP="00926B07">
      <w:pPr>
        <w:pStyle w:val="a5"/>
        <w:numPr>
          <w:ilvl w:val="0"/>
          <w:numId w:val="17"/>
        </w:numPr>
        <w:ind w:left="0" w:firstLine="709"/>
        <w:jc w:val="left"/>
        <w:rPr>
          <w:rFonts w:cs="Times New Roman"/>
          <w:szCs w:val="28"/>
          <w:lang w:val="uk-UA"/>
        </w:rPr>
      </w:pPr>
      <w:r>
        <w:rPr>
          <w:rFonts w:cs="Times New Roman"/>
          <w:szCs w:val="28"/>
          <w:lang w:val="uk-UA"/>
        </w:rPr>
        <w:t xml:space="preserve">Операційна система </w:t>
      </w:r>
      <w:r w:rsidR="0009527C">
        <w:rPr>
          <w:rFonts w:cs="Times New Roman"/>
          <w:szCs w:val="28"/>
        </w:rPr>
        <w:t>MS Windows 10</w:t>
      </w:r>
      <w:r w:rsidR="0009527C">
        <w:rPr>
          <w:rFonts w:cs="Times New Roman"/>
          <w:szCs w:val="28"/>
          <w:lang w:val="uk-UA"/>
        </w:rPr>
        <w:t>.</w:t>
      </w:r>
    </w:p>
    <w:p w:rsidR="0035059B" w:rsidRPr="0035059B" w:rsidRDefault="0035059B" w:rsidP="00926B07">
      <w:pPr>
        <w:pStyle w:val="a5"/>
        <w:numPr>
          <w:ilvl w:val="0"/>
          <w:numId w:val="17"/>
        </w:numPr>
        <w:ind w:left="0" w:firstLine="709"/>
        <w:jc w:val="left"/>
        <w:rPr>
          <w:rFonts w:cs="Times New Roman"/>
          <w:szCs w:val="28"/>
          <w:lang w:val="uk-UA"/>
        </w:rPr>
      </w:pPr>
      <w:r>
        <w:rPr>
          <w:rFonts w:cs="Times New Roman"/>
          <w:szCs w:val="28"/>
          <w:lang w:val="uk-UA"/>
        </w:rPr>
        <w:t xml:space="preserve">Програма </w:t>
      </w:r>
      <w:r w:rsidRPr="0035059B">
        <w:rPr>
          <w:rFonts w:cs="Times New Roman"/>
          <w:szCs w:val="28"/>
          <w:lang w:val="en-US"/>
        </w:rPr>
        <w:t>Siemens TIA Portal V16.</w:t>
      </w:r>
    </w:p>
    <w:p w:rsidR="0035059B" w:rsidRPr="0035059B" w:rsidRDefault="0035059B" w:rsidP="0035059B">
      <w:pPr>
        <w:rPr>
          <w:rFonts w:cs="Times New Roman"/>
          <w:szCs w:val="28"/>
          <w:lang w:val="uk-UA"/>
        </w:rPr>
      </w:pPr>
    </w:p>
    <w:p w:rsidR="0035059B" w:rsidRPr="00A7723B" w:rsidRDefault="0035059B" w:rsidP="00926B07">
      <w:pPr>
        <w:pStyle w:val="a5"/>
        <w:numPr>
          <w:ilvl w:val="1"/>
          <w:numId w:val="14"/>
        </w:numPr>
        <w:ind w:left="0" w:firstLine="709"/>
        <w:jc w:val="center"/>
        <w:outlineLvl w:val="1"/>
        <w:rPr>
          <w:rFonts w:cs="Times New Roman"/>
          <w:b/>
          <w:szCs w:val="28"/>
          <w:lang w:val="uk-UA"/>
        </w:rPr>
      </w:pPr>
      <w:bookmarkStart w:id="29" w:name="_Toc26519847"/>
      <w:r w:rsidRPr="00A7723B">
        <w:rPr>
          <w:rFonts w:cs="Times New Roman"/>
          <w:b/>
          <w:szCs w:val="28"/>
          <w:lang w:val="uk-UA"/>
        </w:rPr>
        <w:t>Методика випробувань</w:t>
      </w:r>
      <w:bookmarkEnd w:id="29"/>
    </w:p>
    <w:p w:rsidR="0035059B" w:rsidRDefault="0035059B" w:rsidP="0035059B">
      <w:pPr>
        <w:pStyle w:val="a5"/>
        <w:ind w:left="0"/>
        <w:rPr>
          <w:rFonts w:cs="Times New Roman"/>
          <w:szCs w:val="28"/>
          <w:lang w:val="uk-UA"/>
        </w:rPr>
      </w:pPr>
      <w:r>
        <w:rPr>
          <w:rFonts w:cs="Times New Roman"/>
          <w:szCs w:val="28"/>
          <w:lang w:val="uk-UA"/>
        </w:rPr>
        <w:t>Методика випробування підсистеми моніторингу очищення промислових стічних вод від органічних барвників передбачає тестування всіх функцій, а також комп</w:t>
      </w:r>
      <w:r w:rsidRPr="00A7723B">
        <w:rPr>
          <w:rFonts w:cs="Times New Roman"/>
          <w:szCs w:val="28"/>
          <w:lang w:val="uk-UA"/>
        </w:rPr>
        <w:t>’</w:t>
      </w:r>
      <w:r>
        <w:rPr>
          <w:rFonts w:cs="Times New Roman"/>
          <w:szCs w:val="28"/>
          <w:lang w:val="uk-UA"/>
        </w:rPr>
        <w:t xml:space="preserve">ютерного додатку. Програмний продукт створений в середовищі </w:t>
      </w:r>
      <w:r>
        <w:rPr>
          <w:rFonts w:cs="Times New Roman"/>
          <w:szCs w:val="28"/>
        </w:rPr>
        <w:t>Siemens</w:t>
      </w:r>
      <w:r w:rsidRPr="00387979">
        <w:rPr>
          <w:rFonts w:cs="Times New Roman"/>
          <w:szCs w:val="28"/>
        </w:rPr>
        <w:t xml:space="preserve"> </w:t>
      </w:r>
      <w:r>
        <w:rPr>
          <w:rFonts w:cs="Times New Roman"/>
          <w:szCs w:val="28"/>
        </w:rPr>
        <w:t>TIA</w:t>
      </w:r>
      <w:r w:rsidRPr="00387979">
        <w:rPr>
          <w:rFonts w:cs="Times New Roman"/>
          <w:szCs w:val="28"/>
        </w:rPr>
        <w:t xml:space="preserve"> </w:t>
      </w:r>
      <w:r>
        <w:rPr>
          <w:rFonts w:cs="Times New Roman"/>
          <w:szCs w:val="28"/>
        </w:rPr>
        <w:t>PORTAL</w:t>
      </w:r>
      <w:r w:rsidRPr="00387979">
        <w:rPr>
          <w:rFonts w:cs="Times New Roman"/>
          <w:szCs w:val="28"/>
        </w:rPr>
        <w:t xml:space="preserve"> </w:t>
      </w:r>
      <w:r>
        <w:rPr>
          <w:rFonts w:cs="Times New Roman"/>
          <w:szCs w:val="28"/>
          <w:lang w:val="uk-UA"/>
        </w:rPr>
        <w:t xml:space="preserve">на мові програмування </w:t>
      </w:r>
      <w:r>
        <w:rPr>
          <w:rFonts w:cs="Times New Roman"/>
          <w:szCs w:val="28"/>
        </w:rPr>
        <w:t>FBD</w:t>
      </w:r>
      <w:r w:rsidRPr="00A31297">
        <w:rPr>
          <w:rFonts w:cs="Times New Roman"/>
          <w:szCs w:val="28"/>
          <w:lang w:val="uk-UA"/>
        </w:rPr>
        <w:t xml:space="preserve"> </w:t>
      </w:r>
      <w:r>
        <w:rPr>
          <w:rFonts w:cs="Times New Roman"/>
          <w:szCs w:val="28"/>
          <w:lang w:val="uk-UA"/>
        </w:rPr>
        <w:t>(мова функціональних блоків)</w:t>
      </w:r>
      <w:r w:rsidRPr="00387979">
        <w:rPr>
          <w:rFonts w:cs="Times New Roman"/>
          <w:szCs w:val="28"/>
        </w:rPr>
        <w:t xml:space="preserve"> </w:t>
      </w:r>
      <w:r>
        <w:rPr>
          <w:rFonts w:cs="Times New Roman"/>
          <w:szCs w:val="28"/>
          <w:lang w:val="uk-UA"/>
        </w:rPr>
        <w:t xml:space="preserve">та </w:t>
      </w:r>
      <w:r>
        <w:rPr>
          <w:rFonts w:cs="Times New Roman"/>
          <w:szCs w:val="28"/>
        </w:rPr>
        <w:t>ST</w:t>
      </w:r>
      <w:r>
        <w:rPr>
          <w:rFonts w:cs="Times New Roman"/>
          <w:szCs w:val="28"/>
          <w:lang w:val="uk-UA"/>
        </w:rPr>
        <w:t xml:space="preserve"> (структурований текст).</w:t>
      </w:r>
    </w:p>
    <w:p w:rsidR="0035059B" w:rsidRDefault="0035059B" w:rsidP="00926B07">
      <w:pPr>
        <w:pStyle w:val="a5"/>
        <w:numPr>
          <w:ilvl w:val="0"/>
          <w:numId w:val="15"/>
        </w:numPr>
        <w:ind w:left="0" w:firstLine="709"/>
        <w:rPr>
          <w:rFonts w:cs="Times New Roman"/>
          <w:szCs w:val="28"/>
          <w:lang w:val="uk-UA"/>
        </w:rPr>
      </w:pPr>
      <w:r>
        <w:rPr>
          <w:rFonts w:cs="Times New Roman"/>
          <w:szCs w:val="28"/>
          <w:lang w:val="uk-UA"/>
        </w:rPr>
        <w:lastRenderedPageBreak/>
        <w:t xml:space="preserve">При запуску програми в середовищі </w:t>
      </w:r>
      <w:r>
        <w:rPr>
          <w:rFonts w:cs="Times New Roman"/>
          <w:szCs w:val="28"/>
        </w:rPr>
        <w:t>Siemens</w:t>
      </w:r>
      <w:r w:rsidRPr="00387979">
        <w:rPr>
          <w:rFonts w:cs="Times New Roman"/>
          <w:szCs w:val="28"/>
          <w:lang w:val="uk-UA"/>
        </w:rPr>
        <w:t xml:space="preserve"> </w:t>
      </w:r>
      <w:r>
        <w:rPr>
          <w:rFonts w:cs="Times New Roman"/>
          <w:szCs w:val="28"/>
        </w:rPr>
        <w:t>TIA</w:t>
      </w:r>
      <w:r w:rsidRPr="00387979">
        <w:rPr>
          <w:rFonts w:cs="Times New Roman"/>
          <w:szCs w:val="28"/>
          <w:lang w:val="uk-UA"/>
        </w:rPr>
        <w:t xml:space="preserve"> </w:t>
      </w:r>
      <w:r>
        <w:rPr>
          <w:rFonts w:cs="Times New Roman"/>
          <w:szCs w:val="28"/>
        </w:rPr>
        <w:t>PORTAL</w:t>
      </w:r>
      <w:r>
        <w:rPr>
          <w:rFonts w:cs="Times New Roman"/>
          <w:szCs w:val="28"/>
          <w:lang w:val="uk-UA"/>
        </w:rPr>
        <w:t xml:space="preserve"> з</w:t>
      </w:r>
      <w:r w:rsidRPr="00387979">
        <w:rPr>
          <w:rFonts w:cs="Times New Roman"/>
          <w:szCs w:val="28"/>
          <w:lang w:val="uk-UA"/>
        </w:rPr>
        <w:t>’</w:t>
      </w:r>
      <w:r>
        <w:rPr>
          <w:rFonts w:cs="Times New Roman"/>
          <w:szCs w:val="28"/>
          <w:lang w:val="uk-UA"/>
        </w:rPr>
        <w:t>являється головний екран «Мнемосхема очищення стічної води» (рис.4.1).</w:t>
      </w:r>
    </w:p>
    <w:p w:rsidR="0035059B" w:rsidRPr="00387979" w:rsidRDefault="0035059B" w:rsidP="00DD70A0">
      <w:pPr>
        <w:pStyle w:val="a5"/>
        <w:ind w:left="0" w:right="191"/>
        <w:jc w:val="center"/>
        <w:rPr>
          <w:rFonts w:cs="Times New Roman"/>
          <w:szCs w:val="28"/>
          <w:lang w:val="uk-UA"/>
        </w:rPr>
      </w:pPr>
      <w:r>
        <w:rPr>
          <w:noProof/>
          <w:lang w:val="uk-UA" w:eastAsia="uk-UA"/>
        </w:rPr>
        <w:drawing>
          <wp:inline distT="0" distB="0" distL="0" distR="0">
            <wp:extent cx="5754994" cy="2295525"/>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5771711" cy="2302193"/>
                    </a:xfrm>
                    <a:prstGeom prst="rect">
                      <a:avLst/>
                    </a:prstGeom>
                  </pic:spPr>
                </pic:pic>
              </a:graphicData>
            </a:graphic>
          </wp:inline>
        </w:drawing>
      </w:r>
    </w:p>
    <w:p w:rsidR="0035059B" w:rsidRDefault="0035059B" w:rsidP="00DD70A0">
      <w:pPr>
        <w:pStyle w:val="a5"/>
        <w:ind w:left="0" w:right="191"/>
        <w:jc w:val="center"/>
        <w:rPr>
          <w:rFonts w:cs="Times New Roman"/>
          <w:szCs w:val="28"/>
          <w:lang w:val="uk-UA"/>
        </w:rPr>
      </w:pPr>
      <w:r w:rsidRPr="00387979">
        <w:rPr>
          <w:rFonts w:cs="Times New Roman"/>
          <w:szCs w:val="28"/>
          <w:lang w:val="uk-UA"/>
        </w:rPr>
        <w:t>Рис</w:t>
      </w:r>
      <w:r w:rsidR="00DA6724">
        <w:rPr>
          <w:rFonts w:cs="Times New Roman"/>
          <w:szCs w:val="28"/>
        </w:rPr>
        <w:t xml:space="preserve">унок </w:t>
      </w:r>
      <w:r>
        <w:rPr>
          <w:rFonts w:cs="Times New Roman"/>
          <w:szCs w:val="28"/>
          <w:lang w:val="uk-UA"/>
        </w:rPr>
        <w:t>4.1</w:t>
      </w:r>
      <w:r w:rsidRPr="00387979">
        <w:rPr>
          <w:rFonts w:cs="Times New Roman"/>
          <w:szCs w:val="28"/>
          <w:lang w:val="uk-UA"/>
        </w:rPr>
        <w:t xml:space="preserve"> – Головний екран «Мнемосхема очищення стічної води»</w:t>
      </w:r>
    </w:p>
    <w:p w:rsidR="0035059B" w:rsidRDefault="0035059B" w:rsidP="00926B07">
      <w:pPr>
        <w:pStyle w:val="a5"/>
        <w:numPr>
          <w:ilvl w:val="0"/>
          <w:numId w:val="15"/>
        </w:numPr>
        <w:ind w:left="0" w:right="191" w:firstLine="709"/>
        <w:rPr>
          <w:rFonts w:cs="Times New Roman"/>
          <w:szCs w:val="28"/>
          <w:lang w:val="uk-UA"/>
        </w:rPr>
      </w:pPr>
      <w:r>
        <w:rPr>
          <w:rFonts w:cs="Times New Roman"/>
          <w:szCs w:val="28"/>
          <w:lang w:val="uk-UA"/>
        </w:rPr>
        <w:t>Оператор має можливість вибрати барвник та вказати значення співвідношення барвника до ПАР.</w:t>
      </w:r>
    </w:p>
    <w:p w:rsidR="0035059B" w:rsidRPr="00387979" w:rsidRDefault="0035059B" w:rsidP="00926B07">
      <w:pPr>
        <w:pStyle w:val="a5"/>
        <w:numPr>
          <w:ilvl w:val="0"/>
          <w:numId w:val="15"/>
        </w:numPr>
        <w:ind w:left="0" w:right="191" w:firstLine="709"/>
        <w:rPr>
          <w:rFonts w:cs="Times New Roman"/>
          <w:szCs w:val="28"/>
          <w:lang w:val="uk-UA"/>
        </w:rPr>
      </w:pPr>
      <w:r>
        <w:rPr>
          <w:rFonts w:cs="Times New Roman"/>
          <w:szCs w:val="28"/>
          <w:lang w:val="uk-UA"/>
        </w:rPr>
        <w:t>Щоб запустити підсистему очищення промислових стічних вод від органічних барвників необхідно натиснути на бак змішувач (апарат 1) після чого з</w:t>
      </w:r>
      <w:r w:rsidRPr="00387979">
        <w:rPr>
          <w:rFonts w:cs="Times New Roman"/>
          <w:szCs w:val="28"/>
          <w:lang w:val="uk-UA"/>
        </w:rPr>
        <w:t>’</w:t>
      </w:r>
      <w:r>
        <w:rPr>
          <w:rFonts w:cs="Times New Roman"/>
          <w:szCs w:val="28"/>
          <w:lang w:val="uk-UA"/>
        </w:rPr>
        <w:t>являється екран «Розрахунку концентрації та коефіцієнтів моделі» (рис.4.2).</w:t>
      </w:r>
    </w:p>
    <w:p w:rsidR="0035059B" w:rsidRPr="00486B0E" w:rsidRDefault="0035059B" w:rsidP="00DD70A0">
      <w:pPr>
        <w:pStyle w:val="a5"/>
        <w:ind w:left="0"/>
        <w:jc w:val="center"/>
        <w:rPr>
          <w:rFonts w:cs="Times New Roman"/>
          <w:szCs w:val="28"/>
          <w:lang w:val="uk-UA"/>
        </w:rPr>
      </w:pPr>
      <w:r>
        <w:rPr>
          <w:noProof/>
          <w:lang w:val="uk-UA" w:eastAsia="uk-UA"/>
        </w:rPr>
        <w:drawing>
          <wp:inline distT="0" distB="0" distL="0" distR="0">
            <wp:extent cx="5857875" cy="2653414"/>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5867277" cy="2657673"/>
                    </a:xfrm>
                    <a:prstGeom prst="rect">
                      <a:avLst/>
                    </a:prstGeom>
                  </pic:spPr>
                </pic:pic>
              </a:graphicData>
            </a:graphic>
          </wp:inline>
        </w:drawing>
      </w:r>
    </w:p>
    <w:p w:rsidR="0035059B" w:rsidRPr="00486B0E" w:rsidRDefault="0035059B" w:rsidP="00DD70A0">
      <w:pPr>
        <w:pStyle w:val="a5"/>
        <w:ind w:left="0"/>
        <w:jc w:val="center"/>
        <w:rPr>
          <w:rFonts w:cs="Times New Roman"/>
          <w:szCs w:val="28"/>
          <w:lang w:val="uk-UA"/>
        </w:rPr>
      </w:pPr>
      <w:r w:rsidRPr="00486B0E">
        <w:rPr>
          <w:rFonts w:cs="Times New Roman"/>
          <w:szCs w:val="28"/>
          <w:lang w:val="uk-UA"/>
        </w:rPr>
        <w:t>Рис</w:t>
      </w:r>
      <w:r w:rsidR="00DA6724">
        <w:rPr>
          <w:rFonts w:cs="Times New Roman"/>
          <w:szCs w:val="28"/>
        </w:rPr>
        <w:t xml:space="preserve">унок </w:t>
      </w:r>
      <w:r w:rsidRPr="00486B0E">
        <w:rPr>
          <w:rFonts w:cs="Times New Roman"/>
          <w:szCs w:val="28"/>
          <w:lang w:val="uk-UA"/>
        </w:rPr>
        <w:t>4.2 – Екран «Розрахунку концентрації та коефіцієнтів моделі»</w:t>
      </w:r>
    </w:p>
    <w:p w:rsidR="0035059B" w:rsidRDefault="0035059B" w:rsidP="00926B07">
      <w:pPr>
        <w:pStyle w:val="a5"/>
        <w:numPr>
          <w:ilvl w:val="0"/>
          <w:numId w:val="15"/>
        </w:numPr>
        <w:ind w:left="0" w:firstLine="709"/>
        <w:rPr>
          <w:rFonts w:cs="Times New Roman"/>
          <w:szCs w:val="28"/>
          <w:lang w:val="uk-UA"/>
        </w:rPr>
      </w:pPr>
      <w:r>
        <w:rPr>
          <w:rFonts w:cs="Times New Roman"/>
          <w:szCs w:val="28"/>
          <w:lang w:val="uk-UA"/>
        </w:rPr>
        <w:t xml:space="preserve">Далі на екрані </w:t>
      </w:r>
      <w:r w:rsidRPr="00486B0E">
        <w:rPr>
          <w:rFonts w:cs="Times New Roman"/>
          <w:szCs w:val="28"/>
          <w:lang w:val="uk-UA"/>
        </w:rPr>
        <w:t>«Розрахунку концентрації та коефіцієнтів моделі»</w:t>
      </w:r>
      <w:r>
        <w:rPr>
          <w:rFonts w:cs="Times New Roman"/>
          <w:szCs w:val="28"/>
          <w:lang w:val="uk-UA"/>
        </w:rPr>
        <w:t xml:space="preserve"> необхідно ввести значення рН (рН=6, рН=9 – це константні значення, які задано </w:t>
      </w:r>
      <w:r>
        <w:rPr>
          <w:rFonts w:cs="Times New Roman"/>
          <w:szCs w:val="28"/>
          <w:lang w:val="uk-UA"/>
        </w:rPr>
        <w:lastRenderedPageBreak/>
        <w:t>програмно. Але якщо необхідно ввести інше значення рН ставимо галочку довільне значення і у вікні вводимо, яке потрібно). Наступний крок ввести значення початкової концентрації (за замовчуванням початкова концентрації стала і дорівнює 10 мг/дм</w:t>
      </w:r>
      <w:r w:rsidRPr="00486B0E">
        <w:rPr>
          <w:rFonts w:cs="Times New Roman"/>
          <w:szCs w:val="28"/>
          <w:vertAlign w:val="superscript"/>
          <w:lang w:val="uk-UA"/>
        </w:rPr>
        <w:t>3</w:t>
      </w:r>
      <w:r>
        <w:rPr>
          <w:rFonts w:cs="Times New Roman"/>
          <w:szCs w:val="28"/>
          <w:lang w:val="uk-UA"/>
        </w:rPr>
        <w:t>).</w:t>
      </w:r>
    </w:p>
    <w:p w:rsidR="0035059B" w:rsidRDefault="0035059B" w:rsidP="00926B07">
      <w:pPr>
        <w:pStyle w:val="a5"/>
        <w:numPr>
          <w:ilvl w:val="0"/>
          <w:numId w:val="15"/>
        </w:numPr>
        <w:ind w:left="0" w:firstLine="709"/>
        <w:rPr>
          <w:rFonts w:cs="Times New Roman"/>
          <w:szCs w:val="28"/>
          <w:lang w:val="uk-UA"/>
        </w:rPr>
      </w:pPr>
      <w:r>
        <w:rPr>
          <w:rFonts w:cs="Times New Roman"/>
          <w:szCs w:val="28"/>
          <w:lang w:val="uk-UA"/>
        </w:rPr>
        <w:t>Наступним кроком вводимо потрібний час, за який буде відбуватись процес очищення. Курсор дозволяє вибрати час реакції не більше 30 хв, тому що після 30-ї хв значення змінної концентрації або зовсім вже не міняється, або міняється не суттєво.</w:t>
      </w:r>
    </w:p>
    <w:p w:rsidR="0035059B" w:rsidRDefault="0035059B" w:rsidP="00926B07">
      <w:pPr>
        <w:pStyle w:val="a5"/>
        <w:numPr>
          <w:ilvl w:val="0"/>
          <w:numId w:val="15"/>
        </w:numPr>
        <w:ind w:left="0" w:firstLine="709"/>
        <w:rPr>
          <w:rFonts w:cs="Times New Roman"/>
          <w:szCs w:val="28"/>
          <w:lang w:val="uk-UA"/>
        </w:rPr>
      </w:pPr>
      <w:r w:rsidRPr="0009527C">
        <w:rPr>
          <w:rFonts w:cs="Times New Roman"/>
          <w:color w:val="000000" w:themeColor="text1"/>
          <w:szCs w:val="28"/>
          <w:lang w:val="uk-UA"/>
        </w:rPr>
        <w:t>Далі н</w:t>
      </w:r>
      <w:r w:rsidR="0009527C" w:rsidRPr="0009527C">
        <w:rPr>
          <w:rFonts w:cs="Times New Roman"/>
          <w:color w:val="000000" w:themeColor="text1"/>
          <w:szCs w:val="28"/>
          <w:lang w:val="uk-UA"/>
        </w:rPr>
        <w:t>атискаємо</w:t>
      </w:r>
      <w:r>
        <w:rPr>
          <w:rFonts w:cs="Times New Roman"/>
          <w:szCs w:val="28"/>
          <w:lang w:val="uk-UA"/>
        </w:rPr>
        <w:t xml:space="preserve"> на кнопку « СТАРТ» і починається процес очищення, на індикаторі</w:t>
      </w:r>
      <w:r w:rsidRPr="00CB7A65">
        <w:rPr>
          <w:rFonts w:cs="Times New Roman"/>
          <w:szCs w:val="28"/>
          <w:lang w:val="uk-UA"/>
        </w:rPr>
        <w:t xml:space="preserve"> </w:t>
      </w:r>
      <w:r>
        <w:rPr>
          <w:rFonts w:cs="Times New Roman"/>
          <w:szCs w:val="28"/>
          <w:lang w:val="uk-UA"/>
        </w:rPr>
        <w:t>залишкової концентрації показується як змінюється значення залишкової концентрації в часі.</w:t>
      </w:r>
    </w:p>
    <w:p w:rsidR="0035059B" w:rsidRDefault="0035059B" w:rsidP="00926B07">
      <w:pPr>
        <w:pStyle w:val="a5"/>
        <w:numPr>
          <w:ilvl w:val="0"/>
          <w:numId w:val="15"/>
        </w:numPr>
        <w:ind w:left="0" w:firstLine="709"/>
        <w:rPr>
          <w:rFonts w:cs="Times New Roman"/>
          <w:szCs w:val="28"/>
          <w:lang w:val="uk-UA"/>
        </w:rPr>
      </w:pPr>
      <w:r>
        <w:rPr>
          <w:rFonts w:cs="Times New Roman"/>
          <w:szCs w:val="28"/>
          <w:lang w:val="uk-UA"/>
        </w:rPr>
        <w:t>Також можна побачити, що виводяться коефіцієнти моделі (</w:t>
      </w:r>
      <w:r>
        <w:rPr>
          <w:rFonts w:cs="Times New Roman"/>
          <w:szCs w:val="28"/>
        </w:rPr>
        <w:t>k</w:t>
      </w:r>
      <w:r w:rsidRPr="00CB7A65">
        <w:rPr>
          <w:rFonts w:cs="Times New Roman"/>
          <w:szCs w:val="28"/>
        </w:rPr>
        <w:t xml:space="preserve"> </w:t>
      </w:r>
      <w:r>
        <w:rPr>
          <w:rFonts w:cs="Times New Roman"/>
          <w:szCs w:val="28"/>
          <w:lang w:val="uk-UA"/>
        </w:rPr>
        <w:t xml:space="preserve">і </w:t>
      </w:r>
      <w:r>
        <w:rPr>
          <w:rFonts w:cs="Times New Roman"/>
          <w:szCs w:val="28"/>
        </w:rPr>
        <w:t>Т)</w:t>
      </w:r>
      <w:r>
        <w:rPr>
          <w:rFonts w:cs="Times New Roman"/>
          <w:szCs w:val="28"/>
          <w:lang w:val="uk-UA"/>
        </w:rPr>
        <w:t>, а також залишкова концентрація в певний момент часу.</w:t>
      </w:r>
    </w:p>
    <w:p w:rsidR="0035059B" w:rsidRDefault="0035059B" w:rsidP="00926B07">
      <w:pPr>
        <w:pStyle w:val="a5"/>
        <w:numPr>
          <w:ilvl w:val="0"/>
          <w:numId w:val="15"/>
        </w:numPr>
        <w:ind w:left="0" w:firstLine="709"/>
        <w:rPr>
          <w:rFonts w:cs="Times New Roman"/>
          <w:szCs w:val="28"/>
          <w:lang w:val="uk-UA"/>
        </w:rPr>
      </w:pPr>
      <w:r>
        <w:rPr>
          <w:rFonts w:cs="Times New Roman"/>
          <w:szCs w:val="28"/>
          <w:lang w:val="uk-UA"/>
        </w:rPr>
        <w:t>При натисканні на кнопку «СТОП» процес очищення зупиняється.</w:t>
      </w:r>
    </w:p>
    <w:p w:rsidR="0035059B" w:rsidRDefault="0035059B" w:rsidP="00926B07">
      <w:pPr>
        <w:pStyle w:val="a5"/>
        <w:numPr>
          <w:ilvl w:val="0"/>
          <w:numId w:val="15"/>
        </w:numPr>
        <w:ind w:left="0" w:firstLine="709"/>
        <w:rPr>
          <w:rFonts w:cs="Times New Roman"/>
          <w:szCs w:val="28"/>
          <w:lang w:val="uk-UA"/>
        </w:rPr>
      </w:pPr>
      <w:r>
        <w:rPr>
          <w:rFonts w:cs="Times New Roman"/>
          <w:szCs w:val="28"/>
          <w:lang w:val="uk-UA"/>
        </w:rPr>
        <w:t>При натисканні на кнопку «Довідка» виводиться інформація про математичну модель (рис. 4.3).</w:t>
      </w:r>
    </w:p>
    <w:p w:rsidR="0035059B" w:rsidRPr="00FB1118" w:rsidRDefault="00E56BBE" w:rsidP="00DD70A0">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14:anchorId="11E8E438" wp14:editId="2E87F09E">
            <wp:extent cx="4791075" cy="4089442"/>
            <wp:effectExtent l="0" t="0" r="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801975" cy="4098746"/>
                    </a:xfrm>
                    <a:prstGeom prst="rect">
                      <a:avLst/>
                    </a:prstGeom>
                  </pic:spPr>
                </pic:pic>
              </a:graphicData>
            </a:graphic>
          </wp:inline>
        </w:drawing>
      </w:r>
    </w:p>
    <w:p w:rsidR="0035059B" w:rsidRPr="00FB1118" w:rsidRDefault="0035059B" w:rsidP="00DD70A0">
      <w:pPr>
        <w:spacing w:after="0" w:line="360" w:lineRule="auto"/>
        <w:ind w:firstLine="709"/>
        <w:jc w:val="center"/>
        <w:rPr>
          <w:rFonts w:ascii="Times New Roman" w:hAnsi="Times New Roman" w:cs="Times New Roman"/>
          <w:sz w:val="28"/>
          <w:szCs w:val="28"/>
          <w:lang w:val="uk-UA"/>
        </w:rPr>
      </w:pPr>
      <w:r w:rsidRPr="00FB1118">
        <w:rPr>
          <w:rFonts w:ascii="Times New Roman" w:hAnsi="Times New Roman" w:cs="Times New Roman"/>
          <w:sz w:val="28"/>
          <w:szCs w:val="28"/>
          <w:lang w:val="uk-UA"/>
        </w:rPr>
        <w:t>Рис</w:t>
      </w:r>
      <w:r w:rsidR="00E56BBE">
        <w:rPr>
          <w:rFonts w:ascii="Times New Roman" w:hAnsi="Times New Roman" w:cs="Times New Roman"/>
          <w:sz w:val="28"/>
          <w:szCs w:val="28"/>
        </w:rPr>
        <w:t xml:space="preserve">унок </w:t>
      </w:r>
      <w:r w:rsidRPr="00FB1118">
        <w:rPr>
          <w:rFonts w:ascii="Times New Roman" w:hAnsi="Times New Roman" w:cs="Times New Roman"/>
          <w:sz w:val="28"/>
          <w:szCs w:val="28"/>
          <w:lang w:val="ru-RU"/>
        </w:rPr>
        <w:t>4.</w:t>
      </w:r>
      <w:r>
        <w:rPr>
          <w:rFonts w:ascii="Times New Roman" w:hAnsi="Times New Roman" w:cs="Times New Roman"/>
          <w:sz w:val="28"/>
          <w:szCs w:val="28"/>
        </w:rPr>
        <w:t>3</w:t>
      </w:r>
      <w:r w:rsidRPr="00FB1118">
        <w:rPr>
          <w:rFonts w:ascii="Times New Roman" w:hAnsi="Times New Roman" w:cs="Times New Roman"/>
          <w:sz w:val="28"/>
          <w:szCs w:val="28"/>
          <w:lang w:val="uk-UA"/>
        </w:rPr>
        <w:t>– Екран «Довідка»</w:t>
      </w:r>
    </w:p>
    <w:p w:rsidR="0035059B" w:rsidRDefault="0035059B" w:rsidP="00926B07">
      <w:pPr>
        <w:pStyle w:val="a5"/>
        <w:numPr>
          <w:ilvl w:val="0"/>
          <w:numId w:val="15"/>
        </w:numPr>
        <w:ind w:left="0" w:firstLine="709"/>
        <w:rPr>
          <w:rFonts w:cs="Times New Roman"/>
          <w:szCs w:val="28"/>
          <w:lang w:val="uk-UA"/>
        </w:rPr>
      </w:pPr>
      <w:r>
        <w:rPr>
          <w:rFonts w:cs="Times New Roman"/>
          <w:szCs w:val="28"/>
          <w:lang w:val="uk-UA"/>
        </w:rPr>
        <w:t>Нажимаємо кнопку «Назад» та повертаємось на е</w:t>
      </w:r>
      <w:r w:rsidRPr="00486B0E">
        <w:rPr>
          <w:rFonts w:cs="Times New Roman"/>
          <w:szCs w:val="28"/>
          <w:lang w:val="uk-UA"/>
        </w:rPr>
        <w:t>кран «Розрахунку концентрації та коефіцієнтів моделі»</w:t>
      </w:r>
    </w:p>
    <w:p w:rsidR="0035059B" w:rsidRDefault="0035059B" w:rsidP="00926B07">
      <w:pPr>
        <w:pStyle w:val="a5"/>
        <w:numPr>
          <w:ilvl w:val="0"/>
          <w:numId w:val="15"/>
        </w:numPr>
        <w:ind w:left="0" w:firstLine="709"/>
        <w:rPr>
          <w:rFonts w:cs="Times New Roman"/>
          <w:szCs w:val="28"/>
          <w:lang w:val="uk-UA"/>
        </w:rPr>
      </w:pPr>
      <w:r>
        <w:rPr>
          <w:rFonts w:cs="Times New Roman"/>
          <w:szCs w:val="28"/>
          <w:lang w:val="uk-UA"/>
        </w:rPr>
        <w:t>Для виведення графіка зміни концентрації в часі необхідно натиснути кнопку « Графік», після чого відкривається вікно (рис.4.4).</w:t>
      </w:r>
    </w:p>
    <w:p w:rsidR="0035059B" w:rsidRDefault="0035059B" w:rsidP="00DD70A0">
      <w:pPr>
        <w:pStyle w:val="a5"/>
        <w:ind w:left="0"/>
        <w:jc w:val="center"/>
        <w:rPr>
          <w:rFonts w:cs="Times New Roman"/>
          <w:szCs w:val="28"/>
          <w:lang w:val="uk-UA"/>
        </w:rPr>
      </w:pPr>
      <w:r>
        <w:rPr>
          <w:rFonts w:cs="Times New Roman"/>
          <w:noProof/>
          <w:szCs w:val="28"/>
          <w:lang w:val="uk-UA" w:eastAsia="uk-UA"/>
        </w:rPr>
        <w:lastRenderedPageBreak/>
        <w:drawing>
          <wp:inline distT="0" distB="0" distL="0" distR="0">
            <wp:extent cx="5143500" cy="3050033"/>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158486" cy="3058919"/>
                    </a:xfrm>
                    <a:prstGeom prst="rect">
                      <a:avLst/>
                    </a:prstGeom>
                    <a:noFill/>
                    <a:ln>
                      <a:noFill/>
                    </a:ln>
                  </pic:spPr>
                </pic:pic>
              </a:graphicData>
            </a:graphic>
          </wp:inline>
        </w:drawing>
      </w:r>
    </w:p>
    <w:p w:rsidR="0035059B" w:rsidRDefault="0035059B" w:rsidP="00DD70A0">
      <w:pPr>
        <w:pStyle w:val="a5"/>
        <w:ind w:left="0"/>
        <w:jc w:val="center"/>
        <w:rPr>
          <w:rFonts w:cs="Times New Roman"/>
          <w:szCs w:val="28"/>
          <w:lang w:val="uk-UA"/>
        </w:rPr>
      </w:pPr>
      <w:r>
        <w:rPr>
          <w:rFonts w:cs="Times New Roman"/>
          <w:szCs w:val="28"/>
          <w:lang w:val="uk-UA"/>
        </w:rPr>
        <w:t>Рис</w:t>
      </w:r>
      <w:r w:rsidR="00E56BBE">
        <w:rPr>
          <w:rFonts w:cs="Times New Roman"/>
          <w:szCs w:val="28"/>
        </w:rPr>
        <w:t xml:space="preserve">унок </w:t>
      </w:r>
      <w:r>
        <w:rPr>
          <w:rFonts w:cs="Times New Roman"/>
          <w:szCs w:val="28"/>
          <w:lang w:val="uk-UA"/>
        </w:rPr>
        <w:t>4.4 – Графік залежності змінити залишкової концентрації в реальному часі</w:t>
      </w:r>
    </w:p>
    <w:p w:rsidR="0035059B" w:rsidRDefault="0035059B" w:rsidP="00926B07">
      <w:pPr>
        <w:pStyle w:val="a5"/>
        <w:numPr>
          <w:ilvl w:val="0"/>
          <w:numId w:val="15"/>
        </w:numPr>
        <w:ind w:left="0" w:firstLine="709"/>
        <w:rPr>
          <w:rFonts w:cs="Times New Roman"/>
          <w:szCs w:val="28"/>
          <w:lang w:val="uk-UA"/>
        </w:rPr>
      </w:pPr>
      <w:r>
        <w:rPr>
          <w:rFonts w:cs="Times New Roman"/>
          <w:szCs w:val="28"/>
          <w:lang w:val="uk-UA"/>
        </w:rPr>
        <w:t>В цій вкладці необхідно ввести значення рН та співвідношення барвника до ПАР, причому при натисканні поля введення рН та ПАР система дозволяє вибрати тільки значення, які заданні програмно, оскільки при інших значення процес може взагалі працювати не вірно. При натисканні кнопки «СТАРТ» починається запуск системи, та в реальному часі будується графік.</w:t>
      </w:r>
    </w:p>
    <w:p w:rsidR="0035059B" w:rsidRDefault="0035059B" w:rsidP="00926B07">
      <w:pPr>
        <w:pStyle w:val="a5"/>
        <w:numPr>
          <w:ilvl w:val="0"/>
          <w:numId w:val="15"/>
        </w:numPr>
        <w:ind w:left="0" w:firstLine="709"/>
        <w:rPr>
          <w:rFonts w:cs="Times New Roman"/>
          <w:szCs w:val="28"/>
          <w:lang w:val="uk-UA"/>
        </w:rPr>
      </w:pPr>
      <w:r>
        <w:rPr>
          <w:rFonts w:cs="Times New Roman"/>
          <w:szCs w:val="28"/>
          <w:lang w:val="uk-UA"/>
        </w:rPr>
        <w:t>При натисканні на кнопку «Головна сторінка» програма повертає на головний екран, де можна вибрати інший барвник.</w:t>
      </w:r>
    </w:p>
    <w:p w:rsidR="0035059B" w:rsidRPr="00486B0E" w:rsidRDefault="0035059B" w:rsidP="00926B07">
      <w:pPr>
        <w:pStyle w:val="a5"/>
        <w:numPr>
          <w:ilvl w:val="0"/>
          <w:numId w:val="15"/>
        </w:numPr>
        <w:ind w:left="0" w:firstLine="709"/>
        <w:rPr>
          <w:rFonts w:cs="Times New Roman"/>
          <w:szCs w:val="28"/>
          <w:lang w:val="uk-UA"/>
        </w:rPr>
      </w:pPr>
      <w:r>
        <w:rPr>
          <w:rFonts w:cs="Times New Roman"/>
          <w:szCs w:val="28"/>
          <w:lang w:val="uk-UA"/>
        </w:rPr>
        <w:t xml:space="preserve">Аналогічно запускається система для всіх барвників. </w:t>
      </w:r>
    </w:p>
    <w:p w:rsidR="0035059B" w:rsidRDefault="0035059B" w:rsidP="00DD70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розглянуто основні функції та можливості підсистеми очищення промислових стічних вод від органічних барвників.</w:t>
      </w:r>
    </w:p>
    <w:p w:rsidR="0035059B" w:rsidRPr="0050687A" w:rsidRDefault="0035059B" w:rsidP="00DD70A0">
      <w:pPr>
        <w:spacing w:after="0" w:line="360" w:lineRule="auto"/>
        <w:ind w:firstLine="709"/>
        <w:jc w:val="both"/>
        <w:rPr>
          <w:rFonts w:ascii="Times New Roman" w:hAnsi="Times New Roman" w:cs="Times New Roman"/>
          <w:sz w:val="28"/>
          <w:szCs w:val="28"/>
          <w:lang w:val="uk-UA"/>
        </w:rPr>
      </w:pPr>
    </w:p>
    <w:p w:rsidR="0035059B" w:rsidRDefault="0035059B" w:rsidP="00926B07">
      <w:pPr>
        <w:pStyle w:val="a5"/>
        <w:numPr>
          <w:ilvl w:val="1"/>
          <w:numId w:val="14"/>
        </w:numPr>
        <w:ind w:left="0" w:firstLine="709"/>
        <w:jc w:val="center"/>
        <w:outlineLvl w:val="1"/>
        <w:rPr>
          <w:rFonts w:cs="Times New Roman"/>
          <w:b/>
          <w:szCs w:val="28"/>
          <w:lang w:val="uk-UA"/>
        </w:rPr>
      </w:pPr>
      <w:bookmarkStart w:id="30" w:name="_Toc26519848"/>
      <w:r w:rsidRPr="00A7723B">
        <w:rPr>
          <w:rFonts w:cs="Times New Roman"/>
          <w:b/>
          <w:szCs w:val="28"/>
          <w:lang w:val="uk-UA"/>
        </w:rPr>
        <w:t>Програма проведення випробування</w:t>
      </w:r>
      <w:bookmarkEnd w:id="30"/>
    </w:p>
    <w:p w:rsidR="0035059B" w:rsidRDefault="0035059B" w:rsidP="00DD70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Проведемо випробування для барвника малахітовий зелений.</w:t>
      </w:r>
    </w:p>
    <w:p w:rsidR="0035059B" w:rsidRDefault="0035059B" w:rsidP="00926B07">
      <w:pPr>
        <w:pStyle w:val="a5"/>
        <w:numPr>
          <w:ilvl w:val="0"/>
          <w:numId w:val="18"/>
        </w:numPr>
        <w:ind w:left="0" w:firstLine="709"/>
        <w:rPr>
          <w:rFonts w:cs="Times New Roman"/>
          <w:szCs w:val="28"/>
          <w:lang w:val="uk-UA"/>
        </w:rPr>
      </w:pPr>
      <w:r>
        <w:rPr>
          <w:rFonts w:cs="Times New Roman"/>
          <w:szCs w:val="28"/>
          <w:lang w:val="uk-UA"/>
        </w:rPr>
        <w:t>Виберемо барвник малахітовий зелений та встановимо співвідношення барвник:ПАР = 1:0,5 (рис.4.5).</w:t>
      </w:r>
    </w:p>
    <w:p w:rsidR="0035059B" w:rsidRDefault="0035059B" w:rsidP="00DD70A0">
      <w:pPr>
        <w:pStyle w:val="a5"/>
        <w:ind w:left="0"/>
        <w:jc w:val="center"/>
        <w:rPr>
          <w:rFonts w:cs="Times New Roman"/>
          <w:szCs w:val="28"/>
          <w:lang w:val="uk-UA"/>
        </w:rPr>
      </w:pPr>
      <w:r>
        <w:rPr>
          <w:noProof/>
          <w:lang w:val="uk-UA" w:eastAsia="uk-UA"/>
        </w:rPr>
        <w:lastRenderedPageBreak/>
        <w:drawing>
          <wp:inline distT="0" distB="0" distL="0" distR="0">
            <wp:extent cx="5144770" cy="1979823"/>
            <wp:effectExtent l="0" t="0" r="0" b="1905"/>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stretch>
                      <a:fillRect/>
                    </a:stretch>
                  </pic:blipFill>
                  <pic:spPr>
                    <a:xfrm>
                      <a:off x="0" y="0"/>
                      <a:ext cx="5152201" cy="1982683"/>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4.5 - </w:t>
      </w:r>
      <w:r w:rsidRPr="00387979">
        <w:rPr>
          <w:rFonts w:cs="Times New Roman"/>
          <w:szCs w:val="28"/>
          <w:lang w:val="uk-UA"/>
        </w:rPr>
        <w:t>Головний екран «Мнемосхема очищення стічної води»</w:t>
      </w:r>
      <w:r>
        <w:rPr>
          <w:rFonts w:cs="Times New Roman"/>
          <w:szCs w:val="28"/>
          <w:lang w:val="uk-UA"/>
        </w:rPr>
        <w:t xml:space="preserve"> вибір </w:t>
      </w:r>
      <w:r w:rsidRPr="005002D9">
        <w:rPr>
          <w:rFonts w:cs="Times New Roman"/>
          <w:szCs w:val="28"/>
          <w:lang w:val="uk-UA"/>
        </w:rPr>
        <w:t xml:space="preserve">барвника </w:t>
      </w:r>
      <w:r w:rsidR="005002D9" w:rsidRPr="005002D9">
        <w:rPr>
          <w:rFonts w:cs="Times New Roman"/>
          <w:szCs w:val="28"/>
          <w:lang w:val="uk-UA"/>
        </w:rPr>
        <w:t xml:space="preserve">малахітовий </w:t>
      </w:r>
      <w:r w:rsidRPr="005002D9">
        <w:rPr>
          <w:rFonts w:cs="Times New Roman"/>
          <w:szCs w:val="28"/>
          <w:lang w:val="uk-UA"/>
        </w:rPr>
        <w:t>зелений</w:t>
      </w:r>
      <w:r>
        <w:rPr>
          <w:rFonts w:cs="Times New Roman"/>
          <w:szCs w:val="28"/>
          <w:lang w:val="uk-UA"/>
        </w:rPr>
        <w:t xml:space="preserve"> при співвідношенні барвника : ПАР, як 1:0,5</w:t>
      </w:r>
    </w:p>
    <w:p w:rsidR="0035059B" w:rsidRDefault="0035059B" w:rsidP="00926B07">
      <w:pPr>
        <w:pStyle w:val="a5"/>
        <w:numPr>
          <w:ilvl w:val="0"/>
          <w:numId w:val="18"/>
        </w:numPr>
        <w:ind w:left="0" w:firstLine="709"/>
        <w:rPr>
          <w:rFonts w:cs="Times New Roman"/>
          <w:szCs w:val="28"/>
          <w:lang w:val="uk-UA"/>
        </w:rPr>
      </w:pPr>
      <w:r>
        <w:rPr>
          <w:rFonts w:cs="Times New Roman"/>
          <w:szCs w:val="28"/>
          <w:lang w:val="uk-UA"/>
        </w:rPr>
        <w:t>Натиснемо на бак-змішувач та перейдемо у вкладку Розрахунок значення коефіцієнтів. Та виберемо вхідні значення (рис.4.6).</w:t>
      </w:r>
    </w:p>
    <w:p w:rsidR="0035059B" w:rsidRDefault="0035059B" w:rsidP="005002D9">
      <w:pPr>
        <w:pStyle w:val="a5"/>
        <w:ind w:left="0"/>
        <w:jc w:val="center"/>
        <w:rPr>
          <w:rFonts w:cs="Times New Roman"/>
          <w:szCs w:val="28"/>
          <w:lang w:val="uk-UA"/>
        </w:rPr>
      </w:pPr>
      <w:r>
        <w:rPr>
          <w:noProof/>
          <w:lang w:val="uk-UA" w:eastAsia="uk-UA"/>
        </w:rPr>
        <w:drawing>
          <wp:inline distT="0" distB="0" distL="0" distR="0">
            <wp:extent cx="5259070" cy="2023809"/>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cstate="print"/>
                    <a:stretch>
                      <a:fillRect/>
                    </a:stretch>
                  </pic:blipFill>
                  <pic:spPr>
                    <a:xfrm>
                      <a:off x="0" y="0"/>
                      <a:ext cx="5270884" cy="2028355"/>
                    </a:xfrm>
                    <a:prstGeom prst="rect">
                      <a:avLst/>
                    </a:prstGeom>
                  </pic:spPr>
                </pic:pic>
              </a:graphicData>
            </a:graphic>
          </wp:inline>
        </w:drawing>
      </w:r>
    </w:p>
    <w:p w:rsidR="0035059B" w:rsidRPr="006B5D95" w:rsidRDefault="0035059B" w:rsidP="005002D9">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4.6 -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w:t>
      </w:r>
      <w:r w:rsidRPr="005002D9">
        <w:rPr>
          <w:rFonts w:cs="Times New Roman"/>
          <w:szCs w:val="28"/>
          <w:lang w:val="uk-UA"/>
        </w:rPr>
        <w:t xml:space="preserve">барвника </w:t>
      </w:r>
      <w:r w:rsidR="005002D9" w:rsidRPr="005002D9">
        <w:rPr>
          <w:rFonts w:cs="Times New Roman"/>
          <w:szCs w:val="28"/>
          <w:lang w:val="uk-UA"/>
        </w:rPr>
        <w:t xml:space="preserve">малахітовий </w:t>
      </w:r>
      <w:r w:rsidRPr="005002D9">
        <w:rPr>
          <w:rFonts w:cs="Times New Roman"/>
          <w:szCs w:val="28"/>
          <w:lang w:val="uk-UA"/>
        </w:rPr>
        <w:t>зелений при</w:t>
      </w:r>
      <w:r>
        <w:rPr>
          <w:rFonts w:cs="Times New Roman"/>
          <w:szCs w:val="28"/>
          <w:lang w:val="uk-UA"/>
        </w:rPr>
        <w:t xml:space="preserve"> співвідношенні барвника : ПАР, як 1:0,5</w:t>
      </w:r>
    </w:p>
    <w:p w:rsidR="0035059B" w:rsidRDefault="0035059B" w:rsidP="00926B07">
      <w:pPr>
        <w:pStyle w:val="a5"/>
        <w:numPr>
          <w:ilvl w:val="0"/>
          <w:numId w:val="18"/>
        </w:numPr>
        <w:ind w:left="0" w:firstLine="709"/>
        <w:rPr>
          <w:rFonts w:cs="Times New Roman"/>
          <w:szCs w:val="28"/>
          <w:lang w:val="uk-UA"/>
        </w:rPr>
      </w:pPr>
      <w:r>
        <w:rPr>
          <w:rFonts w:cs="Times New Roman"/>
          <w:szCs w:val="28"/>
          <w:lang w:val="uk-UA"/>
        </w:rPr>
        <w:t>Проведемо розрахунок коефіцієтів моделі та залишкової концентрації при співвідношеннях барвника : ПАР, як 1:1,0; 1:1,5; 1:2,0 (рис.4.7-4.9).</w:t>
      </w:r>
    </w:p>
    <w:p w:rsidR="0035059B" w:rsidRDefault="0035059B" w:rsidP="00DD70A0">
      <w:pPr>
        <w:pStyle w:val="a5"/>
        <w:ind w:left="0"/>
        <w:jc w:val="center"/>
        <w:rPr>
          <w:rFonts w:cs="Times New Roman"/>
          <w:szCs w:val="28"/>
          <w:lang w:val="uk-UA"/>
        </w:rPr>
      </w:pPr>
      <w:r>
        <w:rPr>
          <w:noProof/>
          <w:lang w:val="uk-UA" w:eastAsia="uk-UA"/>
        </w:rPr>
        <w:lastRenderedPageBreak/>
        <w:drawing>
          <wp:inline distT="0" distB="0" distL="0" distR="0">
            <wp:extent cx="5346472" cy="2190115"/>
            <wp:effectExtent l="0" t="0" r="6985" b="63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stretch>
                      <a:fillRect/>
                    </a:stretch>
                  </pic:blipFill>
                  <pic:spPr>
                    <a:xfrm>
                      <a:off x="0" y="0"/>
                      <a:ext cx="5348601" cy="2190987"/>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4.7 -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sidR="005002D9">
        <w:rPr>
          <w:rFonts w:cs="Times New Roman"/>
          <w:szCs w:val="28"/>
          <w:lang w:val="uk-UA"/>
        </w:rPr>
        <w:t xml:space="preserve">для барвника малахітовий </w:t>
      </w:r>
      <w:r>
        <w:rPr>
          <w:rFonts w:cs="Times New Roman"/>
          <w:szCs w:val="28"/>
          <w:lang w:val="uk-UA"/>
        </w:rPr>
        <w:t>зелений при співвідношенні барвника : ПАР, як 1:1,0</w:t>
      </w:r>
    </w:p>
    <w:p w:rsidR="0035059B" w:rsidRDefault="0035059B" w:rsidP="00DD70A0">
      <w:pPr>
        <w:pStyle w:val="a5"/>
        <w:ind w:left="0"/>
        <w:jc w:val="center"/>
        <w:rPr>
          <w:rFonts w:cs="Times New Roman"/>
          <w:szCs w:val="28"/>
          <w:lang w:val="uk-UA"/>
        </w:rPr>
      </w:pPr>
      <w:r>
        <w:rPr>
          <w:noProof/>
          <w:lang w:val="uk-UA" w:eastAsia="uk-UA"/>
        </w:rPr>
        <w:drawing>
          <wp:inline distT="0" distB="0" distL="0" distR="0">
            <wp:extent cx="5191125" cy="2126480"/>
            <wp:effectExtent l="0" t="0" r="0" b="762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stretch>
                      <a:fillRect/>
                    </a:stretch>
                  </pic:blipFill>
                  <pic:spPr>
                    <a:xfrm>
                      <a:off x="0" y="0"/>
                      <a:ext cx="5208398" cy="2133556"/>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sidRPr="005002D9">
        <w:rPr>
          <w:rFonts w:cs="Times New Roman"/>
          <w:szCs w:val="28"/>
          <w:lang w:val="uk-UA"/>
        </w:rPr>
        <w:t>Рис</w:t>
      </w:r>
      <w:r w:rsidR="005002D9" w:rsidRPr="005002D9">
        <w:rPr>
          <w:rFonts w:cs="Times New Roman"/>
          <w:szCs w:val="28"/>
        </w:rPr>
        <w:t xml:space="preserve">унок </w:t>
      </w:r>
      <w:r w:rsidRPr="005002D9">
        <w:rPr>
          <w:rFonts w:cs="Times New Roman"/>
          <w:szCs w:val="28"/>
          <w:lang w:val="uk-UA"/>
        </w:rPr>
        <w:t xml:space="preserve">4.8 - Екран «Розрахунку концентрації та коефіцієнтів моделі» для барвника </w:t>
      </w:r>
      <w:r w:rsidR="005002D9" w:rsidRPr="005002D9">
        <w:rPr>
          <w:rFonts w:cs="Times New Roman"/>
          <w:szCs w:val="28"/>
          <w:lang w:val="uk-UA"/>
        </w:rPr>
        <w:t xml:space="preserve">малахітовий </w:t>
      </w:r>
      <w:r w:rsidRPr="005002D9">
        <w:rPr>
          <w:rFonts w:cs="Times New Roman"/>
          <w:szCs w:val="28"/>
          <w:lang w:val="uk-UA"/>
        </w:rPr>
        <w:t>зелений при співвідношенні</w:t>
      </w:r>
      <w:r>
        <w:rPr>
          <w:rFonts w:cs="Times New Roman"/>
          <w:szCs w:val="28"/>
          <w:lang w:val="uk-UA"/>
        </w:rPr>
        <w:t xml:space="preserve"> барвника : ПАР, як 1:1,5</w:t>
      </w:r>
    </w:p>
    <w:p w:rsidR="0035059B" w:rsidRDefault="0035059B" w:rsidP="00DD70A0">
      <w:pPr>
        <w:pStyle w:val="a5"/>
        <w:ind w:left="0"/>
        <w:jc w:val="center"/>
        <w:rPr>
          <w:rFonts w:cs="Times New Roman"/>
          <w:szCs w:val="28"/>
          <w:lang w:val="uk-UA"/>
        </w:rPr>
      </w:pPr>
      <w:r>
        <w:rPr>
          <w:noProof/>
          <w:lang w:val="uk-UA" w:eastAsia="uk-UA"/>
        </w:rPr>
        <w:drawing>
          <wp:inline distT="0" distB="0" distL="0" distR="0">
            <wp:extent cx="4953000" cy="2028934"/>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cstate="print"/>
                    <a:stretch>
                      <a:fillRect/>
                    </a:stretch>
                  </pic:blipFill>
                  <pic:spPr>
                    <a:xfrm>
                      <a:off x="0" y="0"/>
                      <a:ext cx="4977926" cy="2039145"/>
                    </a:xfrm>
                    <a:prstGeom prst="rect">
                      <a:avLst/>
                    </a:prstGeom>
                  </pic:spPr>
                </pic:pic>
              </a:graphicData>
            </a:graphic>
          </wp:inline>
        </w:drawing>
      </w:r>
    </w:p>
    <w:p w:rsidR="0035059B" w:rsidRPr="002232A2" w:rsidRDefault="0035059B" w:rsidP="002232A2">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4.9 -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sidR="005002D9">
        <w:rPr>
          <w:rFonts w:cs="Times New Roman"/>
          <w:szCs w:val="28"/>
          <w:lang w:val="uk-UA"/>
        </w:rPr>
        <w:t xml:space="preserve">для барвника малахітовий </w:t>
      </w:r>
      <w:r>
        <w:rPr>
          <w:rFonts w:cs="Times New Roman"/>
          <w:szCs w:val="28"/>
          <w:lang w:val="uk-UA"/>
        </w:rPr>
        <w:t>зелений при співвідношенні барвника : ПАР, як 1:2,0</w:t>
      </w:r>
    </w:p>
    <w:p w:rsidR="0035059B" w:rsidRPr="006869B8" w:rsidRDefault="0035059B" w:rsidP="00926B07">
      <w:pPr>
        <w:pStyle w:val="a5"/>
        <w:numPr>
          <w:ilvl w:val="0"/>
          <w:numId w:val="18"/>
        </w:numPr>
        <w:ind w:left="0" w:firstLine="709"/>
        <w:rPr>
          <w:rFonts w:cs="Times New Roman"/>
          <w:szCs w:val="28"/>
          <w:lang w:val="uk-UA"/>
        </w:rPr>
      </w:pPr>
      <w:r>
        <w:rPr>
          <w:rFonts w:cs="Times New Roman"/>
          <w:szCs w:val="28"/>
          <w:lang w:val="uk-UA"/>
        </w:rPr>
        <w:lastRenderedPageBreak/>
        <w:t xml:space="preserve">Для цього ж барвника при рН =8 та співвідношеннях барвника : ПАР, як 1:0,5; </w:t>
      </w:r>
      <w:r w:rsidRPr="006869B8">
        <w:rPr>
          <w:rFonts w:cs="Times New Roman"/>
          <w:szCs w:val="28"/>
          <w:lang w:val="uk-UA"/>
        </w:rPr>
        <w:t>1:1,0; 1:1,5; 1:2,0</w:t>
      </w:r>
      <w:r>
        <w:rPr>
          <w:rFonts w:cs="Times New Roman"/>
          <w:szCs w:val="28"/>
          <w:lang w:val="uk-UA"/>
        </w:rPr>
        <w:t xml:space="preserve"> проведемо </w:t>
      </w:r>
      <w:r w:rsidRPr="0009527C">
        <w:rPr>
          <w:rFonts w:cs="Times New Roman"/>
          <w:color w:val="000000" w:themeColor="text1"/>
          <w:szCs w:val="28"/>
          <w:lang w:val="uk-UA"/>
        </w:rPr>
        <w:t xml:space="preserve">розрахунки </w:t>
      </w:r>
      <w:r w:rsidR="0009527C" w:rsidRPr="0009527C">
        <w:rPr>
          <w:rFonts w:cs="Times New Roman"/>
          <w:color w:val="000000" w:themeColor="text1"/>
          <w:szCs w:val="28"/>
          <w:lang w:val="uk-UA"/>
        </w:rPr>
        <w:t>коефіцієнтів</w:t>
      </w:r>
      <w:r w:rsidRPr="0009527C">
        <w:rPr>
          <w:rFonts w:cs="Times New Roman"/>
          <w:color w:val="000000" w:themeColor="text1"/>
          <w:szCs w:val="28"/>
          <w:lang w:val="uk-UA"/>
        </w:rPr>
        <w:t xml:space="preserve"> моделі</w:t>
      </w:r>
      <w:r>
        <w:rPr>
          <w:rFonts w:cs="Times New Roman"/>
          <w:szCs w:val="28"/>
          <w:lang w:val="uk-UA"/>
        </w:rPr>
        <w:t xml:space="preserve"> та залишкової концентрації (рис.4.10 – 4.13).</w:t>
      </w:r>
    </w:p>
    <w:p w:rsidR="0035059B" w:rsidRDefault="0035059B" w:rsidP="00DD70A0">
      <w:pPr>
        <w:pStyle w:val="a5"/>
        <w:ind w:left="0"/>
        <w:jc w:val="center"/>
        <w:rPr>
          <w:rFonts w:cs="Times New Roman"/>
          <w:szCs w:val="28"/>
          <w:lang w:val="uk-UA"/>
        </w:rPr>
      </w:pPr>
      <w:r>
        <w:rPr>
          <w:noProof/>
          <w:lang w:val="uk-UA" w:eastAsia="uk-UA"/>
        </w:rPr>
        <w:drawing>
          <wp:inline distT="0" distB="0" distL="0" distR="0">
            <wp:extent cx="5259070" cy="2154312"/>
            <wp:effectExtent l="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cstate="print"/>
                    <a:stretch>
                      <a:fillRect/>
                    </a:stretch>
                  </pic:blipFill>
                  <pic:spPr>
                    <a:xfrm>
                      <a:off x="0" y="0"/>
                      <a:ext cx="5267057" cy="2157584"/>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sidRPr="005002D9">
        <w:rPr>
          <w:rFonts w:cs="Times New Roman"/>
          <w:szCs w:val="28"/>
          <w:lang w:val="uk-UA"/>
        </w:rPr>
        <w:t>Рис</w:t>
      </w:r>
      <w:r w:rsidR="005002D9" w:rsidRPr="005002D9">
        <w:rPr>
          <w:rFonts w:cs="Times New Roman"/>
          <w:szCs w:val="28"/>
        </w:rPr>
        <w:t xml:space="preserve">унок </w:t>
      </w:r>
      <w:r w:rsidRPr="005002D9">
        <w:rPr>
          <w:rFonts w:cs="Times New Roman"/>
          <w:szCs w:val="28"/>
          <w:lang w:val="uk-UA"/>
        </w:rPr>
        <w:t xml:space="preserve">4.10 - Екран «Розрахунку концентрації та коефіцієнтів моделі» для барвника </w:t>
      </w:r>
      <w:r w:rsidR="005002D9" w:rsidRPr="005002D9">
        <w:rPr>
          <w:rFonts w:cs="Times New Roman"/>
          <w:szCs w:val="28"/>
          <w:lang w:val="uk-UA"/>
        </w:rPr>
        <w:t xml:space="preserve">малахітовий </w:t>
      </w:r>
      <w:r w:rsidRPr="005002D9">
        <w:rPr>
          <w:rFonts w:cs="Times New Roman"/>
          <w:szCs w:val="28"/>
          <w:lang w:val="uk-UA"/>
        </w:rPr>
        <w:t>зелений при</w:t>
      </w:r>
      <w:r>
        <w:rPr>
          <w:rFonts w:cs="Times New Roman"/>
          <w:szCs w:val="28"/>
          <w:lang w:val="uk-UA"/>
        </w:rPr>
        <w:t xml:space="preserve"> співвідношенні барвника : ПАР, як 1:0,5</w:t>
      </w:r>
    </w:p>
    <w:p w:rsidR="0035059B" w:rsidRDefault="0035059B" w:rsidP="00DD70A0">
      <w:pPr>
        <w:pStyle w:val="a5"/>
        <w:ind w:left="0"/>
        <w:jc w:val="center"/>
        <w:rPr>
          <w:rFonts w:cs="Times New Roman"/>
          <w:szCs w:val="28"/>
          <w:lang w:val="uk-UA"/>
        </w:rPr>
      </w:pPr>
      <w:r>
        <w:rPr>
          <w:noProof/>
          <w:lang w:val="uk-UA" w:eastAsia="uk-UA"/>
        </w:rPr>
        <w:drawing>
          <wp:inline distT="0" distB="0" distL="0" distR="0">
            <wp:extent cx="5468620" cy="2240151"/>
            <wp:effectExtent l="0" t="0" r="0" b="8255"/>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cstate="print"/>
                    <a:stretch>
                      <a:fillRect/>
                    </a:stretch>
                  </pic:blipFill>
                  <pic:spPr>
                    <a:xfrm>
                      <a:off x="0" y="0"/>
                      <a:ext cx="5477708" cy="2243874"/>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4.11 -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5002D9" w:rsidRPr="005002D9">
        <w:rPr>
          <w:rFonts w:cs="Times New Roman"/>
          <w:szCs w:val="28"/>
          <w:lang w:val="uk-UA"/>
        </w:rPr>
        <w:t xml:space="preserve">малахітовий зелений </w:t>
      </w:r>
      <w:r>
        <w:rPr>
          <w:rFonts w:cs="Times New Roman"/>
          <w:szCs w:val="28"/>
          <w:lang w:val="uk-UA"/>
        </w:rPr>
        <w:t>при співвідношенні барвника : ПАР, як 1:1,0</w:t>
      </w:r>
    </w:p>
    <w:p w:rsidR="0035059B" w:rsidRDefault="0035059B" w:rsidP="00DD70A0">
      <w:pPr>
        <w:pStyle w:val="a5"/>
        <w:ind w:left="0"/>
        <w:jc w:val="center"/>
        <w:rPr>
          <w:rFonts w:cs="Times New Roman"/>
          <w:szCs w:val="28"/>
          <w:lang w:val="uk-UA"/>
        </w:rPr>
      </w:pPr>
      <w:r>
        <w:rPr>
          <w:noProof/>
          <w:lang w:val="uk-UA" w:eastAsia="uk-UA"/>
        </w:rPr>
        <w:lastRenderedPageBreak/>
        <w:drawing>
          <wp:inline distT="0" distB="0" distL="0" distR="0">
            <wp:extent cx="4848045" cy="1985941"/>
            <wp:effectExtent l="0" t="0" r="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cstate="print"/>
                    <a:stretch>
                      <a:fillRect/>
                    </a:stretch>
                  </pic:blipFill>
                  <pic:spPr>
                    <a:xfrm>
                      <a:off x="0" y="0"/>
                      <a:ext cx="4860846" cy="1991185"/>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4.12 -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5002D9" w:rsidRPr="005002D9">
        <w:rPr>
          <w:rFonts w:cs="Times New Roman"/>
          <w:szCs w:val="28"/>
          <w:lang w:val="uk-UA"/>
        </w:rPr>
        <w:t xml:space="preserve">малахітовий зелений </w:t>
      </w:r>
      <w:r>
        <w:rPr>
          <w:rFonts w:cs="Times New Roman"/>
          <w:szCs w:val="28"/>
          <w:lang w:val="uk-UA"/>
        </w:rPr>
        <w:t>при співвідношенні барвника : ПАР, як 1:1,5</w:t>
      </w:r>
    </w:p>
    <w:p w:rsidR="0035059B" w:rsidRDefault="0035059B" w:rsidP="00DD70A0">
      <w:pPr>
        <w:pStyle w:val="a5"/>
        <w:ind w:left="0"/>
        <w:jc w:val="center"/>
        <w:rPr>
          <w:rFonts w:cs="Times New Roman"/>
          <w:szCs w:val="28"/>
          <w:lang w:val="uk-UA"/>
        </w:rPr>
      </w:pPr>
      <w:r>
        <w:rPr>
          <w:noProof/>
          <w:lang w:val="uk-UA" w:eastAsia="uk-UA"/>
        </w:rPr>
        <w:drawing>
          <wp:inline distT="0" distB="0" distL="0" distR="0">
            <wp:extent cx="4718649" cy="1932935"/>
            <wp:effectExtent l="0" t="0" r="635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cstate="print"/>
                    <a:stretch>
                      <a:fillRect/>
                    </a:stretch>
                  </pic:blipFill>
                  <pic:spPr>
                    <a:xfrm>
                      <a:off x="0" y="0"/>
                      <a:ext cx="4747088" cy="1944585"/>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4.13 -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5002D9" w:rsidRPr="005002D9">
        <w:rPr>
          <w:rFonts w:cs="Times New Roman"/>
          <w:szCs w:val="28"/>
          <w:lang w:val="uk-UA"/>
        </w:rPr>
        <w:t xml:space="preserve">малахітовий зелений </w:t>
      </w:r>
      <w:r>
        <w:rPr>
          <w:rFonts w:cs="Times New Roman"/>
          <w:szCs w:val="28"/>
          <w:lang w:val="uk-UA"/>
        </w:rPr>
        <w:t>при співвідношенні барвника : ПАР, як 1:2,0</w:t>
      </w:r>
    </w:p>
    <w:p w:rsidR="0035059B" w:rsidRPr="006869B8" w:rsidRDefault="0035059B" w:rsidP="00926B07">
      <w:pPr>
        <w:pStyle w:val="a5"/>
        <w:numPr>
          <w:ilvl w:val="0"/>
          <w:numId w:val="18"/>
        </w:numPr>
        <w:ind w:left="0" w:firstLine="709"/>
        <w:rPr>
          <w:rFonts w:cs="Times New Roman"/>
          <w:szCs w:val="28"/>
          <w:lang w:val="uk-UA"/>
        </w:rPr>
      </w:pPr>
      <w:r>
        <w:rPr>
          <w:rFonts w:cs="Times New Roman"/>
          <w:szCs w:val="28"/>
          <w:lang w:val="uk-UA"/>
        </w:rPr>
        <w:t>Аналогічно попереднім пунктам проведемо розрахунки д</w:t>
      </w:r>
      <w:r w:rsidRPr="006869B8">
        <w:rPr>
          <w:rFonts w:cs="Times New Roman"/>
          <w:szCs w:val="28"/>
          <w:lang w:val="uk-UA"/>
        </w:rPr>
        <w:t>ля барвника ме</w:t>
      </w:r>
      <w:r w:rsidR="005002D9">
        <w:rPr>
          <w:rFonts w:cs="Times New Roman"/>
          <w:szCs w:val="28"/>
          <w:lang w:val="uk-UA"/>
        </w:rPr>
        <w:t xml:space="preserve">тиловий </w:t>
      </w:r>
      <w:r w:rsidRPr="006869B8">
        <w:rPr>
          <w:rFonts w:cs="Times New Roman"/>
          <w:szCs w:val="28"/>
          <w:lang w:val="uk-UA"/>
        </w:rPr>
        <w:t>фіолетовий</w:t>
      </w:r>
      <w:r>
        <w:rPr>
          <w:rFonts w:cs="Times New Roman"/>
          <w:szCs w:val="28"/>
          <w:lang w:val="uk-UA"/>
        </w:rPr>
        <w:t xml:space="preserve"> при рН=6 та співвідношеннях барвника : ПАР, як 1:0,5; </w:t>
      </w:r>
      <w:r w:rsidRPr="006869B8">
        <w:rPr>
          <w:rFonts w:cs="Times New Roman"/>
          <w:szCs w:val="28"/>
          <w:lang w:val="uk-UA"/>
        </w:rPr>
        <w:t>1:1,0; 1:1,5; 1:2,0</w:t>
      </w:r>
      <w:r>
        <w:rPr>
          <w:rFonts w:cs="Times New Roman"/>
          <w:szCs w:val="28"/>
          <w:lang w:val="uk-UA"/>
        </w:rPr>
        <w:t xml:space="preserve"> (рис.4.14-4.18)</w:t>
      </w:r>
    </w:p>
    <w:p w:rsidR="0035059B" w:rsidRDefault="0035059B" w:rsidP="00DD70A0">
      <w:pPr>
        <w:pStyle w:val="a5"/>
        <w:ind w:left="0"/>
        <w:jc w:val="center"/>
        <w:rPr>
          <w:rFonts w:cs="Times New Roman"/>
          <w:szCs w:val="28"/>
          <w:lang w:val="uk-UA"/>
        </w:rPr>
      </w:pPr>
      <w:r>
        <w:rPr>
          <w:noProof/>
          <w:lang w:val="uk-UA" w:eastAsia="uk-UA"/>
        </w:rPr>
        <w:drawing>
          <wp:inline distT="0" distB="0" distL="0" distR="0">
            <wp:extent cx="3829685" cy="1568781"/>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stretch>
                      <a:fillRect/>
                    </a:stretch>
                  </pic:blipFill>
                  <pic:spPr>
                    <a:xfrm>
                      <a:off x="0" y="0"/>
                      <a:ext cx="3899928" cy="1597555"/>
                    </a:xfrm>
                    <a:prstGeom prst="rect">
                      <a:avLst/>
                    </a:prstGeom>
                  </pic:spPr>
                </pic:pic>
              </a:graphicData>
            </a:graphic>
          </wp:inline>
        </w:drawing>
      </w:r>
    </w:p>
    <w:p w:rsidR="0035059B" w:rsidRPr="006869B8"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4.14 - </w:t>
      </w:r>
      <w:r w:rsidRPr="00387979">
        <w:rPr>
          <w:rFonts w:cs="Times New Roman"/>
          <w:szCs w:val="28"/>
          <w:lang w:val="uk-UA"/>
        </w:rPr>
        <w:t>Головний екран «Мнемосхема очищення стічної води»</w:t>
      </w:r>
      <w:r>
        <w:rPr>
          <w:rFonts w:cs="Times New Roman"/>
          <w:szCs w:val="28"/>
          <w:lang w:val="uk-UA"/>
        </w:rPr>
        <w:t xml:space="preserve"> вибір барвника </w:t>
      </w:r>
      <w:r w:rsidR="005002D9" w:rsidRPr="006869B8">
        <w:rPr>
          <w:rFonts w:cs="Times New Roman"/>
          <w:szCs w:val="28"/>
          <w:lang w:val="uk-UA"/>
        </w:rPr>
        <w:t>ме</w:t>
      </w:r>
      <w:r w:rsidR="005002D9">
        <w:rPr>
          <w:rFonts w:cs="Times New Roman"/>
          <w:szCs w:val="28"/>
          <w:lang w:val="uk-UA"/>
        </w:rPr>
        <w:t xml:space="preserve">тиловий </w:t>
      </w:r>
      <w:r w:rsidR="005002D9" w:rsidRPr="006869B8">
        <w:rPr>
          <w:rFonts w:cs="Times New Roman"/>
          <w:szCs w:val="28"/>
          <w:lang w:val="uk-UA"/>
        </w:rPr>
        <w:t>фіолетовий</w:t>
      </w:r>
      <w:r w:rsidR="005002D9">
        <w:rPr>
          <w:rFonts w:cs="Times New Roman"/>
          <w:szCs w:val="28"/>
          <w:lang w:val="uk-UA"/>
        </w:rPr>
        <w:t xml:space="preserve"> </w:t>
      </w:r>
      <w:r>
        <w:rPr>
          <w:rFonts w:cs="Times New Roman"/>
          <w:szCs w:val="28"/>
          <w:lang w:val="uk-UA"/>
        </w:rPr>
        <w:t>при співвідношенні барвника : ПАР, як 1:0,5</w:t>
      </w:r>
    </w:p>
    <w:p w:rsidR="0035059B" w:rsidRDefault="0035059B" w:rsidP="00DD70A0">
      <w:pPr>
        <w:pStyle w:val="a5"/>
        <w:ind w:left="0"/>
        <w:jc w:val="center"/>
        <w:rPr>
          <w:rFonts w:cs="Times New Roman"/>
          <w:szCs w:val="28"/>
          <w:lang w:val="uk-UA"/>
        </w:rPr>
      </w:pPr>
      <w:r>
        <w:rPr>
          <w:noProof/>
          <w:lang w:val="uk-UA" w:eastAsia="uk-UA"/>
        </w:rPr>
        <w:lastRenderedPageBreak/>
        <w:drawing>
          <wp:inline distT="0" distB="0" distL="0" distR="0">
            <wp:extent cx="4929480" cy="2019300"/>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stretch>
                      <a:fillRect/>
                    </a:stretch>
                  </pic:blipFill>
                  <pic:spPr>
                    <a:xfrm>
                      <a:off x="0" y="0"/>
                      <a:ext cx="4962350" cy="2032765"/>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4.15 -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5002D9" w:rsidRPr="006869B8">
        <w:rPr>
          <w:rFonts w:cs="Times New Roman"/>
          <w:szCs w:val="28"/>
          <w:lang w:val="uk-UA"/>
        </w:rPr>
        <w:t>ме</w:t>
      </w:r>
      <w:r w:rsidR="005002D9">
        <w:rPr>
          <w:rFonts w:cs="Times New Roman"/>
          <w:szCs w:val="28"/>
          <w:lang w:val="uk-UA"/>
        </w:rPr>
        <w:t xml:space="preserve">тиловий </w:t>
      </w:r>
      <w:r w:rsidR="005002D9" w:rsidRPr="006869B8">
        <w:rPr>
          <w:rFonts w:cs="Times New Roman"/>
          <w:szCs w:val="28"/>
          <w:lang w:val="uk-UA"/>
        </w:rPr>
        <w:t>фіолетовий</w:t>
      </w:r>
      <w:r w:rsidR="005002D9">
        <w:rPr>
          <w:rFonts w:cs="Times New Roman"/>
          <w:szCs w:val="28"/>
          <w:lang w:val="uk-UA"/>
        </w:rPr>
        <w:t xml:space="preserve"> </w:t>
      </w:r>
      <w:r>
        <w:rPr>
          <w:rFonts w:cs="Times New Roman"/>
          <w:szCs w:val="28"/>
          <w:lang w:val="uk-UA"/>
        </w:rPr>
        <w:t>при співвідношенні барвника : ПАР, як 1:0,5</w:t>
      </w:r>
    </w:p>
    <w:p w:rsidR="0035059B" w:rsidRDefault="0035059B" w:rsidP="00DD70A0">
      <w:pPr>
        <w:pStyle w:val="a5"/>
        <w:ind w:left="0"/>
        <w:jc w:val="center"/>
        <w:rPr>
          <w:rFonts w:cs="Times New Roman"/>
          <w:szCs w:val="28"/>
          <w:lang w:val="uk-UA"/>
        </w:rPr>
      </w:pPr>
      <w:r>
        <w:rPr>
          <w:noProof/>
          <w:lang w:val="uk-UA" w:eastAsia="uk-UA"/>
        </w:rPr>
        <w:drawing>
          <wp:inline distT="0" distB="0" distL="0" distR="0">
            <wp:extent cx="4895850" cy="2005524"/>
            <wp:effectExtent l="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cstate="print"/>
                    <a:stretch>
                      <a:fillRect/>
                    </a:stretch>
                  </pic:blipFill>
                  <pic:spPr>
                    <a:xfrm>
                      <a:off x="0" y="0"/>
                      <a:ext cx="4909649" cy="2011177"/>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4.16 -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5002D9" w:rsidRPr="006869B8">
        <w:rPr>
          <w:rFonts w:cs="Times New Roman"/>
          <w:szCs w:val="28"/>
          <w:lang w:val="uk-UA"/>
        </w:rPr>
        <w:t>ме</w:t>
      </w:r>
      <w:r w:rsidR="005002D9">
        <w:rPr>
          <w:rFonts w:cs="Times New Roman"/>
          <w:szCs w:val="28"/>
          <w:lang w:val="uk-UA"/>
        </w:rPr>
        <w:t xml:space="preserve">тиловий </w:t>
      </w:r>
      <w:r w:rsidR="005002D9" w:rsidRPr="006869B8">
        <w:rPr>
          <w:rFonts w:cs="Times New Roman"/>
          <w:szCs w:val="28"/>
          <w:lang w:val="uk-UA"/>
        </w:rPr>
        <w:t>фіолетовий</w:t>
      </w:r>
      <w:r w:rsidR="005002D9">
        <w:rPr>
          <w:rFonts w:cs="Times New Roman"/>
          <w:szCs w:val="28"/>
          <w:lang w:val="uk-UA"/>
        </w:rPr>
        <w:t xml:space="preserve"> </w:t>
      </w:r>
      <w:r>
        <w:rPr>
          <w:rFonts w:cs="Times New Roman"/>
          <w:szCs w:val="28"/>
          <w:lang w:val="uk-UA"/>
        </w:rPr>
        <w:t>при співвідношенні барвника : ПАР, як 1:1,0</w:t>
      </w:r>
    </w:p>
    <w:p w:rsidR="0035059B" w:rsidRDefault="0035059B" w:rsidP="00DD70A0">
      <w:pPr>
        <w:pStyle w:val="a5"/>
        <w:ind w:left="0"/>
        <w:jc w:val="center"/>
        <w:rPr>
          <w:rFonts w:cs="Times New Roman"/>
          <w:szCs w:val="28"/>
          <w:lang w:val="uk-UA"/>
        </w:rPr>
      </w:pPr>
      <w:r>
        <w:rPr>
          <w:noProof/>
          <w:lang w:val="uk-UA" w:eastAsia="uk-UA"/>
        </w:rPr>
        <w:drawing>
          <wp:inline distT="0" distB="0" distL="0" distR="0">
            <wp:extent cx="5438775" cy="2227926"/>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cstate="print"/>
                    <a:stretch>
                      <a:fillRect/>
                    </a:stretch>
                  </pic:blipFill>
                  <pic:spPr>
                    <a:xfrm>
                      <a:off x="0" y="0"/>
                      <a:ext cx="5458920" cy="2236178"/>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4.17 -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5002D9" w:rsidRPr="006869B8">
        <w:rPr>
          <w:rFonts w:cs="Times New Roman"/>
          <w:szCs w:val="28"/>
          <w:lang w:val="uk-UA"/>
        </w:rPr>
        <w:t>ме</w:t>
      </w:r>
      <w:r w:rsidR="005002D9">
        <w:rPr>
          <w:rFonts w:cs="Times New Roman"/>
          <w:szCs w:val="28"/>
          <w:lang w:val="uk-UA"/>
        </w:rPr>
        <w:t xml:space="preserve">тиловий </w:t>
      </w:r>
      <w:r w:rsidR="005002D9" w:rsidRPr="006869B8">
        <w:rPr>
          <w:rFonts w:cs="Times New Roman"/>
          <w:szCs w:val="28"/>
          <w:lang w:val="uk-UA"/>
        </w:rPr>
        <w:t>фіолетовий</w:t>
      </w:r>
      <w:r w:rsidR="005002D9">
        <w:rPr>
          <w:rFonts w:cs="Times New Roman"/>
          <w:szCs w:val="28"/>
          <w:lang w:val="uk-UA"/>
        </w:rPr>
        <w:t xml:space="preserve"> </w:t>
      </w:r>
      <w:r>
        <w:rPr>
          <w:rFonts w:cs="Times New Roman"/>
          <w:szCs w:val="28"/>
          <w:lang w:val="uk-UA"/>
        </w:rPr>
        <w:t>при співвідношенні барвника : ПАР, як 1:1,5</w:t>
      </w:r>
    </w:p>
    <w:p w:rsidR="0035059B" w:rsidRDefault="0035059B" w:rsidP="00DD70A0">
      <w:pPr>
        <w:pStyle w:val="a5"/>
        <w:ind w:left="0"/>
        <w:jc w:val="center"/>
        <w:rPr>
          <w:rFonts w:cs="Times New Roman"/>
          <w:szCs w:val="28"/>
          <w:lang w:val="uk-UA"/>
        </w:rPr>
      </w:pPr>
      <w:r>
        <w:rPr>
          <w:noProof/>
          <w:lang w:val="uk-UA" w:eastAsia="uk-UA"/>
        </w:rPr>
        <w:lastRenderedPageBreak/>
        <w:drawing>
          <wp:inline distT="0" distB="0" distL="0" distR="0">
            <wp:extent cx="5734050" cy="2348881"/>
            <wp:effectExtent l="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cstate="print"/>
                    <a:stretch>
                      <a:fillRect/>
                    </a:stretch>
                  </pic:blipFill>
                  <pic:spPr>
                    <a:xfrm>
                      <a:off x="0" y="0"/>
                      <a:ext cx="5750655" cy="2355683"/>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4.18 -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5002D9" w:rsidRPr="006869B8">
        <w:rPr>
          <w:rFonts w:cs="Times New Roman"/>
          <w:szCs w:val="28"/>
          <w:lang w:val="uk-UA"/>
        </w:rPr>
        <w:t>ме</w:t>
      </w:r>
      <w:r w:rsidR="005002D9">
        <w:rPr>
          <w:rFonts w:cs="Times New Roman"/>
          <w:szCs w:val="28"/>
          <w:lang w:val="uk-UA"/>
        </w:rPr>
        <w:t xml:space="preserve">тиловий </w:t>
      </w:r>
      <w:r w:rsidR="005002D9" w:rsidRPr="006869B8">
        <w:rPr>
          <w:rFonts w:cs="Times New Roman"/>
          <w:szCs w:val="28"/>
          <w:lang w:val="uk-UA"/>
        </w:rPr>
        <w:t>фіолетовий</w:t>
      </w:r>
      <w:r w:rsidR="005002D9">
        <w:rPr>
          <w:rFonts w:cs="Times New Roman"/>
          <w:szCs w:val="28"/>
          <w:lang w:val="uk-UA"/>
        </w:rPr>
        <w:t xml:space="preserve"> </w:t>
      </w:r>
      <w:r>
        <w:rPr>
          <w:rFonts w:cs="Times New Roman"/>
          <w:szCs w:val="28"/>
          <w:lang w:val="uk-UA"/>
        </w:rPr>
        <w:t>при співвідношенні барвника : ПАР, як 1:2,0</w:t>
      </w:r>
    </w:p>
    <w:p w:rsidR="0035059B" w:rsidRPr="006869B8" w:rsidRDefault="0035059B" w:rsidP="00926B07">
      <w:pPr>
        <w:pStyle w:val="a5"/>
        <w:numPr>
          <w:ilvl w:val="0"/>
          <w:numId w:val="18"/>
        </w:numPr>
        <w:ind w:left="0" w:firstLine="709"/>
        <w:rPr>
          <w:rFonts w:cs="Times New Roman"/>
          <w:szCs w:val="28"/>
          <w:lang w:val="uk-UA"/>
        </w:rPr>
      </w:pPr>
      <w:r>
        <w:rPr>
          <w:rFonts w:cs="Times New Roman"/>
          <w:szCs w:val="28"/>
          <w:lang w:val="uk-UA"/>
        </w:rPr>
        <w:t>Аналогічно попереднім пунктам проведемо розрахунки д</w:t>
      </w:r>
      <w:r w:rsidRPr="006869B8">
        <w:rPr>
          <w:rFonts w:cs="Times New Roman"/>
          <w:szCs w:val="28"/>
          <w:lang w:val="uk-UA"/>
        </w:rPr>
        <w:t>ля барвника метил.фіолетовий</w:t>
      </w:r>
      <w:r>
        <w:rPr>
          <w:rFonts w:cs="Times New Roman"/>
          <w:szCs w:val="28"/>
          <w:lang w:val="uk-UA"/>
        </w:rPr>
        <w:t xml:space="preserve"> при рН=9 та співвідношеннях барвника : ПАР, як 1:0,5; </w:t>
      </w:r>
      <w:r w:rsidRPr="006869B8">
        <w:rPr>
          <w:rFonts w:cs="Times New Roman"/>
          <w:szCs w:val="28"/>
          <w:lang w:val="uk-UA"/>
        </w:rPr>
        <w:t>1:1,0; 1:1,5; 1:2,0</w:t>
      </w:r>
      <w:r>
        <w:rPr>
          <w:rFonts w:cs="Times New Roman"/>
          <w:szCs w:val="28"/>
          <w:lang w:val="uk-UA"/>
        </w:rPr>
        <w:t xml:space="preserve"> (рис.4.19-4.22)</w:t>
      </w:r>
    </w:p>
    <w:p w:rsidR="0035059B" w:rsidRPr="006869B8" w:rsidRDefault="0035059B" w:rsidP="0035059B">
      <w:pPr>
        <w:spacing w:after="0" w:line="360" w:lineRule="auto"/>
        <w:jc w:val="both"/>
        <w:rPr>
          <w:rFonts w:ascii="Times New Roman" w:hAnsi="Times New Roman" w:cs="Times New Roman"/>
          <w:sz w:val="28"/>
          <w:szCs w:val="28"/>
          <w:lang w:val="uk-UA"/>
        </w:rPr>
      </w:pPr>
    </w:p>
    <w:p w:rsidR="0035059B" w:rsidRDefault="0035059B" w:rsidP="00DD70A0">
      <w:pPr>
        <w:pStyle w:val="a5"/>
        <w:ind w:left="0"/>
        <w:jc w:val="center"/>
        <w:rPr>
          <w:rFonts w:cs="Times New Roman"/>
          <w:szCs w:val="28"/>
          <w:lang w:val="uk-UA"/>
        </w:rPr>
      </w:pPr>
      <w:r>
        <w:rPr>
          <w:noProof/>
          <w:lang w:val="uk-UA" w:eastAsia="uk-UA"/>
        </w:rPr>
        <w:drawing>
          <wp:inline distT="0" distB="0" distL="0" distR="0">
            <wp:extent cx="4519246" cy="1851253"/>
            <wp:effectExtent l="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cstate="print"/>
                    <a:stretch>
                      <a:fillRect/>
                    </a:stretch>
                  </pic:blipFill>
                  <pic:spPr>
                    <a:xfrm>
                      <a:off x="0" y="0"/>
                      <a:ext cx="4529234" cy="1855345"/>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4.19 -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5002D9" w:rsidRPr="006869B8">
        <w:rPr>
          <w:rFonts w:cs="Times New Roman"/>
          <w:szCs w:val="28"/>
          <w:lang w:val="uk-UA"/>
        </w:rPr>
        <w:t>ме</w:t>
      </w:r>
      <w:r w:rsidR="005002D9">
        <w:rPr>
          <w:rFonts w:cs="Times New Roman"/>
          <w:szCs w:val="28"/>
          <w:lang w:val="uk-UA"/>
        </w:rPr>
        <w:t xml:space="preserve">тиловий </w:t>
      </w:r>
      <w:r w:rsidR="005002D9" w:rsidRPr="006869B8">
        <w:rPr>
          <w:rFonts w:cs="Times New Roman"/>
          <w:szCs w:val="28"/>
          <w:lang w:val="uk-UA"/>
        </w:rPr>
        <w:t>фіолетовий</w:t>
      </w:r>
      <w:r w:rsidR="005002D9">
        <w:rPr>
          <w:rFonts w:cs="Times New Roman"/>
          <w:szCs w:val="28"/>
          <w:lang w:val="uk-UA"/>
        </w:rPr>
        <w:t xml:space="preserve"> </w:t>
      </w:r>
      <w:r>
        <w:rPr>
          <w:rFonts w:cs="Times New Roman"/>
          <w:szCs w:val="28"/>
          <w:lang w:val="uk-UA"/>
        </w:rPr>
        <w:t>при співвідношенні барвника : ПАР, як 1:0,5</w:t>
      </w:r>
    </w:p>
    <w:p w:rsidR="0035059B" w:rsidRDefault="0035059B" w:rsidP="00DD70A0">
      <w:pPr>
        <w:pStyle w:val="a5"/>
        <w:ind w:left="0"/>
        <w:jc w:val="center"/>
        <w:rPr>
          <w:rFonts w:cs="Times New Roman"/>
          <w:szCs w:val="28"/>
          <w:lang w:val="uk-UA"/>
        </w:rPr>
      </w:pPr>
      <w:r>
        <w:rPr>
          <w:noProof/>
          <w:lang w:val="uk-UA" w:eastAsia="uk-UA"/>
        </w:rPr>
        <w:lastRenderedPageBreak/>
        <w:drawing>
          <wp:inline distT="0" distB="0" distL="0" distR="0">
            <wp:extent cx="4677508" cy="1916082"/>
            <wp:effectExtent l="0" t="0" r="8890" b="825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cstate="print"/>
                    <a:stretch>
                      <a:fillRect/>
                    </a:stretch>
                  </pic:blipFill>
                  <pic:spPr>
                    <a:xfrm>
                      <a:off x="0" y="0"/>
                      <a:ext cx="4688539" cy="1920601"/>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4.20 -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5002D9" w:rsidRPr="006869B8">
        <w:rPr>
          <w:rFonts w:cs="Times New Roman"/>
          <w:szCs w:val="28"/>
          <w:lang w:val="uk-UA"/>
        </w:rPr>
        <w:t>ме</w:t>
      </w:r>
      <w:r w:rsidR="005002D9">
        <w:rPr>
          <w:rFonts w:cs="Times New Roman"/>
          <w:szCs w:val="28"/>
          <w:lang w:val="uk-UA"/>
        </w:rPr>
        <w:t xml:space="preserve">тиловий </w:t>
      </w:r>
      <w:r w:rsidR="005002D9" w:rsidRPr="006869B8">
        <w:rPr>
          <w:rFonts w:cs="Times New Roman"/>
          <w:szCs w:val="28"/>
          <w:lang w:val="uk-UA"/>
        </w:rPr>
        <w:t>фіолетовий</w:t>
      </w:r>
      <w:r w:rsidR="005002D9">
        <w:rPr>
          <w:rFonts w:cs="Times New Roman"/>
          <w:szCs w:val="28"/>
          <w:lang w:val="uk-UA"/>
        </w:rPr>
        <w:t xml:space="preserve"> </w:t>
      </w:r>
      <w:r>
        <w:rPr>
          <w:rFonts w:cs="Times New Roman"/>
          <w:szCs w:val="28"/>
          <w:lang w:val="uk-UA"/>
        </w:rPr>
        <w:t>при співвідношенні барвника : ПАР, як 1:1,0</w:t>
      </w:r>
    </w:p>
    <w:p w:rsidR="0035059B" w:rsidRDefault="0035059B" w:rsidP="00DD70A0">
      <w:pPr>
        <w:pStyle w:val="a5"/>
        <w:ind w:left="0"/>
        <w:jc w:val="center"/>
        <w:rPr>
          <w:rFonts w:cs="Times New Roman"/>
          <w:szCs w:val="28"/>
          <w:lang w:val="uk-UA"/>
        </w:rPr>
      </w:pPr>
      <w:r>
        <w:rPr>
          <w:noProof/>
          <w:lang w:val="uk-UA" w:eastAsia="uk-UA"/>
        </w:rPr>
        <w:drawing>
          <wp:inline distT="0" distB="0" distL="0" distR="0">
            <wp:extent cx="4580792" cy="1876464"/>
            <wp:effectExtent l="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cstate="print"/>
                    <a:stretch>
                      <a:fillRect/>
                    </a:stretch>
                  </pic:blipFill>
                  <pic:spPr>
                    <a:xfrm>
                      <a:off x="0" y="0"/>
                      <a:ext cx="4594579" cy="1882112"/>
                    </a:xfrm>
                    <a:prstGeom prst="rect">
                      <a:avLst/>
                    </a:prstGeom>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4.21 -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5002D9" w:rsidRPr="006869B8">
        <w:rPr>
          <w:rFonts w:cs="Times New Roman"/>
          <w:szCs w:val="28"/>
          <w:lang w:val="uk-UA"/>
        </w:rPr>
        <w:t>ме</w:t>
      </w:r>
      <w:r w:rsidR="005002D9">
        <w:rPr>
          <w:rFonts w:cs="Times New Roman"/>
          <w:szCs w:val="28"/>
          <w:lang w:val="uk-UA"/>
        </w:rPr>
        <w:t xml:space="preserve">тиловий </w:t>
      </w:r>
      <w:r w:rsidR="005002D9" w:rsidRPr="006869B8">
        <w:rPr>
          <w:rFonts w:cs="Times New Roman"/>
          <w:szCs w:val="28"/>
          <w:lang w:val="uk-UA"/>
        </w:rPr>
        <w:t>фіолетовий</w:t>
      </w:r>
      <w:r w:rsidR="005002D9">
        <w:rPr>
          <w:rFonts w:cs="Times New Roman"/>
          <w:szCs w:val="28"/>
          <w:lang w:val="uk-UA"/>
        </w:rPr>
        <w:t xml:space="preserve"> </w:t>
      </w:r>
      <w:r>
        <w:rPr>
          <w:rFonts w:cs="Times New Roman"/>
          <w:szCs w:val="28"/>
          <w:lang w:val="uk-UA"/>
        </w:rPr>
        <w:t>при співвідношенні барвника : ПАР, як 1:1,5</w:t>
      </w:r>
    </w:p>
    <w:p w:rsidR="0035059B" w:rsidRDefault="0035059B" w:rsidP="00DD70A0">
      <w:pPr>
        <w:pStyle w:val="a5"/>
        <w:ind w:left="0"/>
        <w:jc w:val="center"/>
        <w:rPr>
          <w:rFonts w:cs="Times New Roman"/>
          <w:szCs w:val="28"/>
          <w:lang w:val="uk-UA"/>
        </w:rPr>
      </w:pPr>
      <w:r>
        <w:rPr>
          <w:rFonts w:cs="Times New Roman"/>
          <w:noProof/>
          <w:szCs w:val="28"/>
          <w:lang w:val="uk-UA" w:eastAsia="uk-UA"/>
        </w:rPr>
        <w:drawing>
          <wp:inline distT="0" distB="0" distL="0" distR="0">
            <wp:extent cx="4233477" cy="1863969"/>
            <wp:effectExtent l="0" t="0" r="0" b="317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4275398" cy="1882426"/>
                    </a:xfrm>
                    <a:prstGeom prst="rect">
                      <a:avLst/>
                    </a:prstGeom>
                    <a:noFill/>
                    <a:ln>
                      <a:noFill/>
                    </a:ln>
                  </pic:spPr>
                </pic:pic>
              </a:graphicData>
            </a:graphic>
          </wp:inline>
        </w:drawing>
      </w:r>
    </w:p>
    <w:p w:rsidR="0035059B" w:rsidRPr="006B5D95" w:rsidRDefault="0035059B" w:rsidP="00DD70A0">
      <w:pPr>
        <w:pStyle w:val="a5"/>
        <w:ind w:left="0" w:right="191"/>
        <w:jc w:val="center"/>
        <w:rPr>
          <w:rFonts w:cs="Times New Roman"/>
          <w:szCs w:val="28"/>
          <w:lang w:val="uk-UA"/>
        </w:rPr>
      </w:pPr>
      <w:r>
        <w:rPr>
          <w:rFonts w:cs="Times New Roman"/>
          <w:szCs w:val="28"/>
          <w:lang w:val="uk-UA"/>
        </w:rPr>
        <w:t>Рис</w:t>
      </w:r>
      <w:r w:rsidR="005002D9">
        <w:rPr>
          <w:rFonts w:cs="Times New Roman"/>
          <w:szCs w:val="28"/>
        </w:rPr>
        <w:t xml:space="preserve">унок </w:t>
      </w:r>
      <w:r>
        <w:rPr>
          <w:rFonts w:cs="Times New Roman"/>
          <w:szCs w:val="28"/>
          <w:lang w:val="uk-UA"/>
        </w:rPr>
        <w:t xml:space="preserve">4.22 -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5002D9" w:rsidRPr="006869B8">
        <w:rPr>
          <w:rFonts w:cs="Times New Roman"/>
          <w:szCs w:val="28"/>
          <w:lang w:val="uk-UA"/>
        </w:rPr>
        <w:t>ме</w:t>
      </w:r>
      <w:r w:rsidR="005002D9">
        <w:rPr>
          <w:rFonts w:cs="Times New Roman"/>
          <w:szCs w:val="28"/>
          <w:lang w:val="uk-UA"/>
        </w:rPr>
        <w:t xml:space="preserve">тиловий </w:t>
      </w:r>
      <w:r w:rsidR="005002D9" w:rsidRPr="006869B8">
        <w:rPr>
          <w:rFonts w:cs="Times New Roman"/>
          <w:szCs w:val="28"/>
          <w:lang w:val="uk-UA"/>
        </w:rPr>
        <w:t>фіолетовий</w:t>
      </w:r>
      <w:r w:rsidR="005002D9">
        <w:rPr>
          <w:rFonts w:cs="Times New Roman"/>
          <w:szCs w:val="28"/>
          <w:lang w:val="uk-UA"/>
        </w:rPr>
        <w:t xml:space="preserve"> </w:t>
      </w:r>
      <w:r>
        <w:rPr>
          <w:rFonts w:cs="Times New Roman"/>
          <w:szCs w:val="28"/>
          <w:lang w:val="uk-UA"/>
        </w:rPr>
        <w:t>при співвідношенні барвника : ПАР, як 1:2,0</w:t>
      </w:r>
    </w:p>
    <w:p w:rsidR="0035059B" w:rsidRPr="006869B8" w:rsidRDefault="0035059B" w:rsidP="00926B07">
      <w:pPr>
        <w:pStyle w:val="a5"/>
        <w:numPr>
          <w:ilvl w:val="0"/>
          <w:numId w:val="18"/>
        </w:numPr>
        <w:ind w:left="0" w:firstLine="709"/>
        <w:rPr>
          <w:rFonts w:cs="Times New Roman"/>
          <w:szCs w:val="28"/>
          <w:lang w:val="uk-UA"/>
        </w:rPr>
      </w:pPr>
      <w:r>
        <w:rPr>
          <w:rFonts w:cs="Times New Roman"/>
          <w:szCs w:val="28"/>
          <w:lang w:val="uk-UA"/>
        </w:rPr>
        <w:t>Аналогічно попереднім пунктам п</w:t>
      </w:r>
      <w:r w:rsidR="004355D4">
        <w:rPr>
          <w:rFonts w:cs="Times New Roman"/>
          <w:szCs w:val="28"/>
          <w:lang w:val="uk-UA"/>
        </w:rPr>
        <w:t>роведемо розрахунки для барвників</w:t>
      </w:r>
      <w:r>
        <w:rPr>
          <w:rFonts w:cs="Times New Roman"/>
          <w:szCs w:val="28"/>
          <w:lang w:val="uk-UA"/>
        </w:rPr>
        <w:t xml:space="preserve"> </w:t>
      </w:r>
      <w:r w:rsidR="004355D4">
        <w:rPr>
          <w:rFonts w:cs="Times New Roman"/>
          <w:szCs w:val="28"/>
          <w:lang w:val="uk-UA"/>
        </w:rPr>
        <w:t xml:space="preserve">бромфеноловий синій, легкозаймистий червоний, активний яскраво-блакитий, </w:t>
      </w:r>
      <w:r w:rsidR="004355D4">
        <w:rPr>
          <w:rFonts w:cs="Times New Roman"/>
          <w:szCs w:val="28"/>
          <w:lang w:val="uk-UA"/>
        </w:rPr>
        <w:lastRenderedPageBreak/>
        <w:t>індігокармін, метиленовий синій, фіолетовий кристалічний, бромкрезоловий зелений</w:t>
      </w:r>
      <w:r>
        <w:rPr>
          <w:rFonts w:cs="Times New Roman"/>
          <w:szCs w:val="28"/>
          <w:lang w:val="uk-UA"/>
        </w:rPr>
        <w:t xml:space="preserve"> при </w:t>
      </w:r>
      <w:r w:rsidR="004355D4">
        <w:rPr>
          <w:rFonts w:cs="Times New Roman"/>
          <w:szCs w:val="28"/>
          <w:lang w:val="uk-UA"/>
        </w:rPr>
        <w:t>різних значеннях рН</w:t>
      </w:r>
      <w:r>
        <w:rPr>
          <w:rFonts w:cs="Times New Roman"/>
          <w:szCs w:val="28"/>
          <w:lang w:val="uk-UA"/>
        </w:rPr>
        <w:t xml:space="preserve"> та співвідношеннях барвника : ПАР (</w:t>
      </w:r>
      <w:r w:rsidR="004355D4">
        <w:rPr>
          <w:rFonts w:cs="Times New Roman"/>
          <w:szCs w:val="28"/>
          <w:lang w:val="uk-UA"/>
        </w:rPr>
        <w:t>додаток Д</w:t>
      </w:r>
      <w:r>
        <w:rPr>
          <w:rFonts w:cs="Times New Roman"/>
          <w:szCs w:val="28"/>
          <w:lang w:val="uk-UA"/>
        </w:rPr>
        <w:t>)</w:t>
      </w:r>
    </w:p>
    <w:p w:rsidR="0035059B" w:rsidRDefault="0035059B" w:rsidP="00926B07">
      <w:pPr>
        <w:pStyle w:val="a5"/>
        <w:numPr>
          <w:ilvl w:val="0"/>
          <w:numId w:val="18"/>
        </w:numPr>
        <w:ind w:left="0" w:firstLine="709"/>
        <w:rPr>
          <w:rFonts w:cs="Times New Roman"/>
          <w:szCs w:val="28"/>
          <w:lang w:val="uk-UA"/>
        </w:rPr>
      </w:pPr>
      <w:r>
        <w:rPr>
          <w:rFonts w:cs="Times New Roman"/>
          <w:szCs w:val="28"/>
          <w:lang w:val="uk-UA"/>
        </w:rPr>
        <w:t>У вкладці графіки запустимо процес очищення на 30 хв, та побудуємо графіки зміни залишкової концентрації в реальному часі (рис.4.</w:t>
      </w:r>
      <w:r w:rsidR="002232A2" w:rsidRPr="002232A2">
        <w:rPr>
          <w:rFonts w:cs="Times New Roman"/>
          <w:szCs w:val="28"/>
        </w:rPr>
        <w:t>23</w:t>
      </w:r>
      <w:r>
        <w:rPr>
          <w:rFonts w:cs="Times New Roman"/>
          <w:szCs w:val="28"/>
          <w:lang w:val="uk-UA"/>
        </w:rPr>
        <w:t>-4.</w:t>
      </w:r>
      <w:r w:rsidR="002232A2" w:rsidRPr="002232A2">
        <w:rPr>
          <w:rFonts w:cs="Times New Roman"/>
          <w:szCs w:val="28"/>
        </w:rPr>
        <w:t>31</w:t>
      </w:r>
      <w:r>
        <w:rPr>
          <w:rFonts w:cs="Times New Roman"/>
          <w:szCs w:val="28"/>
          <w:lang w:val="uk-UA"/>
        </w:rPr>
        <w:t>).</w:t>
      </w:r>
    </w:p>
    <w:p w:rsidR="0035059B" w:rsidRPr="00EC3359" w:rsidRDefault="0035059B" w:rsidP="00533E95">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4839419" cy="2869717"/>
            <wp:effectExtent l="0" t="0" r="0" b="6985"/>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904635" cy="2908389"/>
                    </a:xfrm>
                    <a:prstGeom prst="rect">
                      <a:avLst/>
                    </a:prstGeom>
                    <a:noFill/>
                    <a:ln>
                      <a:noFill/>
                    </a:ln>
                  </pic:spPr>
                </pic:pic>
              </a:graphicData>
            </a:graphic>
          </wp:inline>
        </w:drawing>
      </w:r>
    </w:p>
    <w:p w:rsidR="0035059B" w:rsidRPr="00EC3359" w:rsidRDefault="0035059B" w:rsidP="00533E95">
      <w:pPr>
        <w:spacing w:after="0" w:line="360" w:lineRule="auto"/>
        <w:ind w:firstLine="709"/>
        <w:jc w:val="center"/>
        <w:rPr>
          <w:rFonts w:ascii="Times New Roman" w:hAnsi="Times New Roman" w:cs="Times New Roman"/>
          <w:sz w:val="28"/>
          <w:szCs w:val="28"/>
          <w:lang w:val="uk-UA"/>
        </w:rPr>
      </w:pPr>
      <w:r w:rsidRPr="00EC3359">
        <w:rPr>
          <w:rFonts w:ascii="Times New Roman" w:hAnsi="Times New Roman" w:cs="Times New Roman"/>
          <w:sz w:val="28"/>
          <w:szCs w:val="28"/>
          <w:lang w:val="uk-UA"/>
        </w:rPr>
        <w:t>Рис</w:t>
      </w:r>
      <w:r w:rsidR="00C30A3D">
        <w:rPr>
          <w:rFonts w:ascii="Times New Roman" w:hAnsi="Times New Roman" w:cs="Times New Roman"/>
          <w:sz w:val="28"/>
          <w:szCs w:val="28"/>
          <w:lang w:val="uk-UA"/>
        </w:rPr>
        <w:t>унок</w:t>
      </w:r>
      <w:r w:rsidR="00C30A3D">
        <w:rPr>
          <w:rFonts w:ascii="Times New Roman" w:hAnsi="Times New Roman" w:cs="Times New Roman"/>
          <w:sz w:val="28"/>
          <w:szCs w:val="28"/>
          <w:lang w:val="ru-RU"/>
        </w:rPr>
        <w:t xml:space="preserve"> </w:t>
      </w:r>
      <w:r>
        <w:rPr>
          <w:rFonts w:ascii="Times New Roman" w:hAnsi="Times New Roman" w:cs="Times New Roman"/>
          <w:sz w:val="28"/>
          <w:szCs w:val="28"/>
          <w:lang w:val="uk-UA"/>
        </w:rPr>
        <w:t>4.</w:t>
      </w:r>
      <w:r w:rsidR="00C30A3D">
        <w:rPr>
          <w:rFonts w:ascii="Times New Roman" w:hAnsi="Times New Roman" w:cs="Times New Roman"/>
          <w:sz w:val="28"/>
          <w:szCs w:val="28"/>
          <w:lang w:val="uk-UA"/>
        </w:rPr>
        <w:t>23</w:t>
      </w:r>
      <w:r w:rsidRPr="00EC3359">
        <w:rPr>
          <w:rFonts w:ascii="Times New Roman" w:hAnsi="Times New Roman" w:cs="Times New Roman"/>
          <w:sz w:val="28"/>
          <w:szCs w:val="28"/>
          <w:lang w:val="uk-UA"/>
        </w:rPr>
        <w:t xml:space="preserve"> – Графік залежності залишкової концентрації в реальному часі для </w:t>
      </w:r>
      <w:r w:rsidRPr="00C30A3D">
        <w:rPr>
          <w:rFonts w:ascii="Times New Roman" w:hAnsi="Times New Roman" w:cs="Times New Roman"/>
          <w:sz w:val="28"/>
          <w:szCs w:val="28"/>
          <w:lang w:val="uk-UA"/>
        </w:rPr>
        <w:t xml:space="preserve">барвника </w:t>
      </w:r>
      <w:r w:rsidR="00C30A3D" w:rsidRPr="00C30A3D">
        <w:rPr>
          <w:rFonts w:ascii="Times New Roman" w:hAnsi="Times New Roman" w:cs="Times New Roman"/>
          <w:sz w:val="28"/>
          <w:szCs w:val="28"/>
          <w:lang w:val="uk-UA"/>
        </w:rPr>
        <w:t>активний яскраво-блакитний</w:t>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304581" cy="2557698"/>
            <wp:effectExtent l="0" t="0" r="127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4331497" cy="2573691"/>
                    </a:xfrm>
                    <a:prstGeom prst="rect">
                      <a:avLst/>
                    </a:prstGeom>
                    <a:noFill/>
                    <a:ln>
                      <a:noFill/>
                    </a:ln>
                  </pic:spPr>
                </pic:pic>
              </a:graphicData>
            </a:graphic>
          </wp:inline>
        </w:drawing>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0A3D">
        <w:rPr>
          <w:rFonts w:ascii="Times New Roman" w:hAnsi="Times New Roman" w:cs="Times New Roman"/>
          <w:sz w:val="28"/>
          <w:szCs w:val="28"/>
          <w:lang w:val="ru-RU"/>
        </w:rPr>
        <w:t xml:space="preserve">унок </w:t>
      </w:r>
      <w:r w:rsidR="00C30A3D">
        <w:rPr>
          <w:rFonts w:ascii="Times New Roman" w:hAnsi="Times New Roman" w:cs="Times New Roman"/>
          <w:sz w:val="28"/>
          <w:szCs w:val="28"/>
          <w:lang w:val="uk-UA"/>
        </w:rPr>
        <w:t>4.24</w:t>
      </w:r>
      <w:r>
        <w:rPr>
          <w:rFonts w:ascii="Times New Roman" w:hAnsi="Times New Roman" w:cs="Times New Roman"/>
          <w:sz w:val="28"/>
          <w:szCs w:val="28"/>
          <w:lang w:val="uk-UA"/>
        </w:rPr>
        <w:t xml:space="preserve"> – Графік залежності </w:t>
      </w:r>
      <w:r w:rsidRPr="00C30A3D">
        <w:rPr>
          <w:rFonts w:ascii="Times New Roman" w:hAnsi="Times New Roman" w:cs="Times New Roman"/>
          <w:sz w:val="28"/>
          <w:szCs w:val="28"/>
          <w:lang w:val="uk-UA"/>
        </w:rPr>
        <w:t xml:space="preserve">залишкової концентрації в реальному часі для барвника </w:t>
      </w:r>
      <w:r w:rsidR="00C30A3D" w:rsidRPr="00C30A3D">
        <w:rPr>
          <w:rFonts w:ascii="Times New Roman" w:hAnsi="Times New Roman" w:cs="Times New Roman"/>
          <w:sz w:val="28"/>
          <w:szCs w:val="28"/>
          <w:lang w:val="uk-UA"/>
        </w:rPr>
        <w:t xml:space="preserve">малахітовий </w:t>
      </w:r>
      <w:r w:rsidRPr="00C30A3D">
        <w:rPr>
          <w:rFonts w:ascii="Times New Roman" w:hAnsi="Times New Roman" w:cs="Times New Roman"/>
          <w:sz w:val="28"/>
          <w:szCs w:val="28"/>
          <w:lang w:val="uk-UA"/>
        </w:rPr>
        <w:t>зелений</w:t>
      </w:r>
    </w:p>
    <w:p w:rsidR="0035059B" w:rsidRPr="00FC29FF"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600700" cy="3336405"/>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606062" cy="3339599"/>
                    </a:xfrm>
                    <a:prstGeom prst="rect">
                      <a:avLst/>
                    </a:prstGeom>
                    <a:noFill/>
                    <a:ln>
                      <a:noFill/>
                    </a:ln>
                  </pic:spPr>
                </pic:pic>
              </a:graphicData>
            </a:graphic>
          </wp:inline>
        </w:drawing>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0A3D">
        <w:rPr>
          <w:rFonts w:ascii="Times New Roman" w:hAnsi="Times New Roman" w:cs="Times New Roman"/>
          <w:sz w:val="28"/>
          <w:szCs w:val="28"/>
          <w:lang w:val="ru-RU"/>
        </w:rPr>
        <w:t xml:space="preserve">унок </w:t>
      </w:r>
      <w:r w:rsidR="00C30A3D">
        <w:rPr>
          <w:rFonts w:ascii="Times New Roman" w:hAnsi="Times New Roman" w:cs="Times New Roman"/>
          <w:sz w:val="28"/>
          <w:szCs w:val="28"/>
          <w:lang w:val="uk-UA"/>
        </w:rPr>
        <w:t>4.25</w:t>
      </w:r>
      <w:r>
        <w:rPr>
          <w:rFonts w:ascii="Times New Roman" w:hAnsi="Times New Roman" w:cs="Times New Roman"/>
          <w:sz w:val="28"/>
          <w:szCs w:val="28"/>
          <w:lang w:val="uk-UA"/>
        </w:rPr>
        <w:t xml:space="preserve"> – Графік залежності залишкової концентрації в реальному часі для барвника метил</w:t>
      </w:r>
      <w:r w:rsidR="00C30A3D">
        <w:rPr>
          <w:rFonts w:ascii="Times New Roman" w:hAnsi="Times New Roman" w:cs="Times New Roman"/>
          <w:sz w:val="28"/>
          <w:szCs w:val="28"/>
          <w:lang w:val="uk-UA"/>
        </w:rPr>
        <w:t xml:space="preserve">овий </w:t>
      </w:r>
      <w:r>
        <w:rPr>
          <w:rFonts w:ascii="Times New Roman" w:hAnsi="Times New Roman" w:cs="Times New Roman"/>
          <w:sz w:val="28"/>
          <w:szCs w:val="28"/>
          <w:lang w:val="uk-UA"/>
        </w:rPr>
        <w:t>фіолетовий</w:t>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029325" cy="3586250"/>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032267" cy="3588000"/>
                    </a:xfrm>
                    <a:prstGeom prst="rect">
                      <a:avLst/>
                    </a:prstGeom>
                    <a:noFill/>
                    <a:ln>
                      <a:noFill/>
                    </a:ln>
                  </pic:spPr>
                </pic:pic>
              </a:graphicData>
            </a:graphic>
          </wp:inline>
        </w:drawing>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0A3D">
        <w:rPr>
          <w:rFonts w:ascii="Times New Roman" w:hAnsi="Times New Roman" w:cs="Times New Roman"/>
          <w:sz w:val="28"/>
          <w:szCs w:val="28"/>
          <w:lang w:val="ru-RU"/>
        </w:rPr>
        <w:t xml:space="preserve">унок </w:t>
      </w:r>
      <w:r w:rsidR="00C30A3D">
        <w:rPr>
          <w:rFonts w:ascii="Times New Roman" w:hAnsi="Times New Roman" w:cs="Times New Roman"/>
          <w:sz w:val="28"/>
          <w:szCs w:val="28"/>
          <w:lang w:val="uk-UA"/>
        </w:rPr>
        <w:t>4.26</w:t>
      </w:r>
      <w:r>
        <w:rPr>
          <w:rFonts w:ascii="Times New Roman" w:hAnsi="Times New Roman" w:cs="Times New Roman"/>
          <w:sz w:val="28"/>
          <w:szCs w:val="28"/>
          <w:lang w:val="uk-UA"/>
        </w:rPr>
        <w:t xml:space="preserve"> – Графік залежності залишкової концентрації в реальному часі для </w:t>
      </w:r>
      <w:r w:rsidRPr="00C30A3D">
        <w:rPr>
          <w:rFonts w:ascii="Times New Roman" w:hAnsi="Times New Roman" w:cs="Times New Roman"/>
          <w:sz w:val="28"/>
          <w:szCs w:val="28"/>
          <w:lang w:val="uk-UA"/>
        </w:rPr>
        <w:t xml:space="preserve">барвника </w:t>
      </w:r>
      <w:r w:rsidR="00C30A3D" w:rsidRPr="00C30A3D">
        <w:rPr>
          <w:rFonts w:ascii="Times New Roman" w:hAnsi="Times New Roman" w:cs="Times New Roman"/>
          <w:sz w:val="28"/>
          <w:szCs w:val="28"/>
          <w:lang w:val="uk-UA"/>
        </w:rPr>
        <w:t>бромфеноловий с</w:t>
      </w:r>
      <w:r w:rsidRPr="00C30A3D">
        <w:rPr>
          <w:rFonts w:ascii="Times New Roman" w:hAnsi="Times New Roman" w:cs="Times New Roman"/>
          <w:sz w:val="28"/>
          <w:szCs w:val="28"/>
          <w:lang w:val="uk-UA"/>
        </w:rPr>
        <w:t>иній</w:t>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72470" cy="3543300"/>
            <wp:effectExtent l="0" t="0" r="9525"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976985" cy="3545979"/>
                    </a:xfrm>
                    <a:prstGeom prst="rect">
                      <a:avLst/>
                    </a:prstGeom>
                    <a:noFill/>
                    <a:ln>
                      <a:noFill/>
                    </a:ln>
                  </pic:spPr>
                </pic:pic>
              </a:graphicData>
            </a:graphic>
          </wp:inline>
        </w:drawing>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0A3D">
        <w:rPr>
          <w:rFonts w:ascii="Times New Roman" w:hAnsi="Times New Roman" w:cs="Times New Roman"/>
          <w:sz w:val="28"/>
          <w:szCs w:val="28"/>
          <w:lang w:val="ru-RU"/>
        </w:rPr>
        <w:t xml:space="preserve">унок </w:t>
      </w:r>
      <w:r w:rsidR="00C30A3D">
        <w:rPr>
          <w:rFonts w:ascii="Times New Roman" w:hAnsi="Times New Roman" w:cs="Times New Roman"/>
          <w:sz w:val="28"/>
          <w:szCs w:val="28"/>
          <w:lang w:val="uk-UA"/>
        </w:rPr>
        <w:t>4.27</w:t>
      </w:r>
      <w:r>
        <w:rPr>
          <w:rFonts w:ascii="Times New Roman" w:hAnsi="Times New Roman" w:cs="Times New Roman"/>
          <w:sz w:val="28"/>
          <w:szCs w:val="28"/>
          <w:lang w:val="uk-UA"/>
        </w:rPr>
        <w:t xml:space="preserve"> – Графік залежності залишкової концентрації в реальному часі для барвника легкозаймистий червоний</w:t>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236234" cy="3114518"/>
            <wp:effectExtent l="0" t="0" r="254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249619" cy="3122479"/>
                    </a:xfrm>
                    <a:prstGeom prst="rect">
                      <a:avLst/>
                    </a:prstGeom>
                    <a:noFill/>
                    <a:ln>
                      <a:noFill/>
                    </a:ln>
                  </pic:spPr>
                </pic:pic>
              </a:graphicData>
            </a:graphic>
          </wp:inline>
        </w:drawing>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0A3D">
        <w:rPr>
          <w:rFonts w:ascii="Times New Roman" w:hAnsi="Times New Roman" w:cs="Times New Roman"/>
          <w:sz w:val="28"/>
          <w:szCs w:val="28"/>
          <w:lang w:val="ru-RU"/>
        </w:rPr>
        <w:t xml:space="preserve">унок </w:t>
      </w:r>
      <w:r w:rsidR="00C30A3D">
        <w:rPr>
          <w:rFonts w:ascii="Times New Roman" w:hAnsi="Times New Roman" w:cs="Times New Roman"/>
          <w:sz w:val="28"/>
          <w:szCs w:val="28"/>
          <w:lang w:val="uk-UA"/>
        </w:rPr>
        <w:t>4.28</w:t>
      </w:r>
      <w:r>
        <w:rPr>
          <w:rFonts w:ascii="Times New Roman" w:hAnsi="Times New Roman" w:cs="Times New Roman"/>
          <w:sz w:val="28"/>
          <w:szCs w:val="28"/>
          <w:lang w:val="uk-UA"/>
        </w:rPr>
        <w:t xml:space="preserve"> – Графік залежності залишкової концентрації в реальному часі для барвника індігокармін</w:t>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270209" cy="3157268"/>
            <wp:effectExtent l="0" t="0" r="6985" b="508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271600" cy="3158101"/>
                    </a:xfrm>
                    <a:prstGeom prst="rect">
                      <a:avLst/>
                    </a:prstGeom>
                    <a:noFill/>
                    <a:ln>
                      <a:noFill/>
                    </a:ln>
                  </pic:spPr>
                </pic:pic>
              </a:graphicData>
            </a:graphic>
          </wp:inline>
        </w:drawing>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0A3D">
        <w:rPr>
          <w:rFonts w:ascii="Times New Roman" w:hAnsi="Times New Roman" w:cs="Times New Roman"/>
          <w:sz w:val="28"/>
          <w:szCs w:val="28"/>
          <w:lang w:val="ru-RU"/>
        </w:rPr>
        <w:t xml:space="preserve">унок </w:t>
      </w:r>
      <w:r w:rsidR="00C30A3D">
        <w:rPr>
          <w:rFonts w:ascii="Times New Roman" w:hAnsi="Times New Roman" w:cs="Times New Roman"/>
          <w:sz w:val="28"/>
          <w:szCs w:val="28"/>
          <w:lang w:val="uk-UA"/>
        </w:rPr>
        <w:t>4.29</w:t>
      </w:r>
      <w:r>
        <w:rPr>
          <w:rFonts w:ascii="Times New Roman" w:hAnsi="Times New Roman" w:cs="Times New Roman"/>
          <w:sz w:val="28"/>
          <w:szCs w:val="28"/>
          <w:lang w:val="uk-UA"/>
        </w:rPr>
        <w:t xml:space="preserve"> – Графік залежності залишкової концентрації в реал</w:t>
      </w:r>
      <w:r w:rsidR="00C30A3D">
        <w:rPr>
          <w:rFonts w:ascii="Times New Roman" w:hAnsi="Times New Roman" w:cs="Times New Roman"/>
          <w:sz w:val="28"/>
          <w:szCs w:val="28"/>
          <w:lang w:val="uk-UA"/>
        </w:rPr>
        <w:t xml:space="preserve">ьному часі для барвника метиленовий </w:t>
      </w:r>
      <w:r>
        <w:rPr>
          <w:rFonts w:ascii="Times New Roman" w:hAnsi="Times New Roman" w:cs="Times New Roman"/>
          <w:sz w:val="28"/>
          <w:szCs w:val="28"/>
          <w:lang w:val="uk-UA"/>
        </w:rPr>
        <w:t>синій</w:t>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856671" cy="2891758"/>
            <wp:effectExtent l="0" t="0" r="1270" b="4445"/>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865436" cy="2896977"/>
                    </a:xfrm>
                    <a:prstGeom prst="rect">
                      <a:avLst/>
                    </a:prstGeom>
                    <a:noFill/>
                    <a:ln>
                      <a:noFill/>
                    </a:ln>
                  </pic:spPr>
                </pic:pic>
              </a:graphicData>
            </a:graphic>
          </wp:inline>
        </w:drawing>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0A3D">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4.</w:t>
      </w:r>
      <w:r w:rsidR="00C30A3D">
        <w:rPr>
          <w:rFonts w:ascii="Times New Roman" w:hAnsi="Times New Roman" w:cs="Times New Roman"/>
          <w:sz w:val="28"/>
          <w:szCs w:val="28"/>
          <w:lang w:val="uk-UA"/>
        </w:rPr>
        <w:t>30</w:t>
      </w:r>
      <w:r>
        <w:rPr>
          <w:rFonts w:ascii="Times New Roman" w:hAnsi="Times New Roman" w:cs="Times New Roman"/>
          <w:sz w:val="28"/>
          <w:szCs w:val="28"/>
          <w:lang w:val="uk-UA"/>
        </w:rPr>
        <w:t xml:space="preserve"> – Графік </w:t>
      </w:r>
      <w:r w:rsidRPr="00C30A3D">
        <w:rPr>
          <w:rFonts w:ascii="Times New Roman" w:hAnsi="Times New Roman" w:cs="Times New Roman"/>
          <w:sz w:val="28"/>
          <w:szCs w:val="28"/>
          <w:lang w:val="uk-UA"/>
        </w:rPr>
        <w:t xml:space="preserve">залежності залишкової концентрації в реальному часі для барвника метиловий </w:t>
      </w:r>
      <w:r w:rsidR="00C30A3D" w:rsidRPr="00C30A3D">
        <w:rPr>
          <w:rFonts w:ascii="Times New Roman" w:hAnsi="Times New Roman" w:cs="Times New Roman"/>
          <w:sz w:val="28"/>
          <w:szCs w:val="28"/>
          <w:lang w:val="uk-UA"/>
        </w:rPr>
        <w:t xml:space="preserve">фіолетовий </w:t>
      </w:r>
      <w:r w:rsidRPr="00C30A3D">
        <w:rPr>
          <w:rFonts w:ascii="Times New Roman" w:hAnsi="Times New Roman" w:cs="Times New Roman"/>
          <w:sz w:val="28"/>
          <w:szCs w:val="28"/>
          <w:lang w:val="uk-UA"/>
        </w:rPr>
        <w:t>кристал</w:t>
      </w:r>
      <w:r w:rsidR="00C30A3D" w:rsidRPr="00C30A3D">
        <w:rPr>
          <w:rFonts w:ascii="Times New Roman" w:hAnsi="Times New Roman" w:cs="Times New Roman"/>
          <w:sz w:val="28"/>
          <w:szCs w:val="28"/>
          <w:lang w:val="uk-UA"/>
        </w:rPr>
        <w:t>ічний</w:t>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607170" cy="3343725"/>
            <wp:effectExtent l="0" t="0" r="0" b="9525"/>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608451" cy="3344489"/>
                    </a:xfrm>
                    <a:prstGeom prst="rect">
                      <a:avLst/>
                    </a:prstGeom>
                    <a:noFill/>
                    <a:ln>
                      <a:noFill/>
                    </a:ln>
                  </pic:spPr>
                </pic:pic>
              </a:graphicData>
            </a:graphic>
          </wp:inline>
        </w:drawing>
      </w:r>
    </w:p>
    <w:p w:rsidR="0035059B" w:rsidRDefault="0035059B" w:rsidP="00533E9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0A3D">
        <w:rPr>
          <w:rFonts w:ascii="Times New Roman" w:hAnsi="Times New Roman" w:cs="Times New Roman"/>
          <w:sz w:val="28"/>
          <w:szCs w:val="28"/>
          <w:lang w:val="ru-RU"/>
        </w:rPr>
        <w:t xml:space="preserve">унок </w:t>
      </w:r>
      <w:r w:rsidR="00C30A3D">
        <w:rPr>
          <w:rFonts w:ascii="Times New Roman" w:hAnsi="Times New Roman" w:cs="Times New Roman"/>
          <w:sz w:val="28"/>
          <w:szCs w:val="28"/>
          <w:lang w:val="uk-UA"/>
        </w:rPr>
        <w:t>4.31</w:t>
      </w:r>
      <w:r>
        <w:rPr>
          <w:rFonts w:ascii="Times New Roman" w:hAnsi="Times New Roman" w:cs="Times New Roman"/>
          <w:sz w:val="28"/>
          <w:szCs w:val="28"/>
          <w:lang w:val="uk-UA"/>
        </w:rPr>
        <w:t xml:space="preserve"> – Графік залежності залишкової концентрації в реальному ч</w:t>
      </w:r>
      <w:r w:rsidR="00C30A3D">
        <w:rPr>
          <w:rFonts w:ascii="Times New Roman" w:hAnsi="Times New Roman" w:cs="Times New Roman"/>
          <w:sz w:val="28"/>
          <w:szCs w:val="28"/>
          <w:lang w:val="uk-UA"/>
        </w:rPr>
        <w:t xml:space="preserve">асі для барвника метиловий бромкрезоловий </w:t>
      </w:r>
      <w:r>
        <w:rPr>
          <w:rFonts w:ascii="Times New Roman" w:hAnsi="Times New Roman" w:cs="Times New Roman"/>
          <w:sz w:val="28"/>
          <w:szCs w:val="28"/>
          <w:lang w:val="uk-UA"/>
        </w:rPr>
        <w:t>зелений</w:t>
      </w:r>
    </w:p>
    <w:p w:rsidR="00533E95" w:rsidRDefault="00533E95" w:rsidP="0035059B">
      <w:pPr>
        <w:spacing w:after="0" w:line="360" w:lineRule="auto"/>
        <w:ind w:firstLine="567"/>
        <w:jc w:val="both"/>
        <w:rPr>
          <w:rFonts w:ascii="Times New Roman" w:hAnsi="Times New Roman" w:cs="Times New Roman"/>
          <w:b/>
          <w:sz w:val="28"/>
          <w:szCs w:val="28"/>
          <w:lang w:val="uk-UA"/>
        </w:rPr>
      </w:pPr>
    </w:p>
    <w:p w:rsidR="0035059B" w:rsidRPr="00533E95" w:rsidRDefault="0035059B" w:rsidP="00533E95">
      <w:pPr>
        <w:pStyle w:val="1"/>
        <w:jc w:val="center"/>
        <w:rPr>
          <w:rFonts w:ascii="Times New Roman" w:hAnsi="Times New Roman" w:cs="Times New Roman"/>
          <w:color w:val="000000" w:themeColor="text1"/>
          <w:sz w:val="28"/>
          <w:szCs w:val="28"/>
          <w:lang w:val="uk-UA"/>
        </w:rPr>
      </w:pPr>
      <w:bookmarkStart w:id="31" w:name="_Toc26519849"/>
      <w:r w:rsidRPr="00533E95">
        <w:rPr>
          <w:rFonts w:ascii="Times New Roman" w:hAnsi="Times New Roman" w:cs="Times New Roman"/>
          <w:b/>
          <w:color w:val="000000" w:themeColor="text1"/>
          <w:sz w:val="28"/>
          <w:szCs w:val="28"/>
          <w:lang w:val="uk-UA"/>
        </w:rPr>
        <w:t>Висновки до 4</w:t>
      </w:r>
      <w:r w:rsidR="00533E95" w:rsidRPr="00533E95">
        <w:rPr>
          <w:rFonts w:ascii="Times New Roman" w:hAnsi="Times New Roman" w:cs="Times New Roman"/>
          <w:b/>
          <w:color w:val="000000" w:themeColor="text1"/>
          <w:sz w:val="28"/>
          <w:szCs w:val="28"/>
          <w:lang w:val="uk-UA"/>
        </w:rPr>
        <w:t xml:space="preserve"> розділу</w:t>
      </w:r>
      <w:bookmarkEnd w:id="31"/>
    </w:p>
    <w:p w:rsidR="0035059B" w:rsidRPr="00533E95" w:rsidRDefault="0009527C" w:rsidP="00533E95">
      <w:pPr>
        <w:spacing w:after="0" w:line="360" w:lineRule="auto"/>
        <w:ind w:firstLine="357"/>
        <w:rPr>
          <w:rFonts w:ascii="Times New Roman" w:hAnsi="Times New Roman" w:cs="Times New Roman"/>
          <w:sz w:val="28"/>
          <w:szCs w:val="28"/>
          <w:lang w:val="uk-UA"/>
        </w:rPr>
      </w:pPr>
      <w:r>
        <w:rPr>
          <w:rFonts w:ascii="Times New Roman" w:hAnsi="Times New Roman" w:cs="Times New Roman"/>
          <w:sz w:val="28"/>
          <w:szCs w:val="28"/>
          <w:lang w:val="uk-UA"/>
        </w:rPr>
        <w:t>Розроблено програму -</w:t>
      </w:r>
      <w:r w:rsidR="0035059B" w:rsidRPr="00533E95">
        <w:rPr>
          <w:rFonts w:ascii="Times New Roman" w:hAnsi="Times New Roman" w:cs="Times New Roman"/>
          <w:sz w:val="28"/>
          <w:szCs w:val="28"/>
          <w:lang w:val="uk-UA"/>
        </w:rPr>
        <w:t xml:space="preserve"> методику випробувань </w:t>
      </w:r>
      <w:r>
        <w:rPr>
          <w:rFonts w:ascii="Times New Roman" w:hAnsi="Times New Roman" w:cs="Times New Roman"/>
          <w:sz w:val="28"/>
          <w:szCs w:val="28"/>
          <w:lang w:val="uk-UA"/>
        </w:rPr>
        <w:t xml:space="preserve">підсистеми </w:t>
      </w:r>
      <w:r w:rsidR="0035059B" w:rsidRPr="00533E95">
        <w:rPr>
          <w:rFonts w:ascii="Times New Roman" w:hAnsi="Times New Roman" w:cs="Times New Roman"/>
          <w:sz w:val="28"/>
          <w:szCs w:val="28"/>
          <w:lang w:val="uk-UA"/>
        </w:rPr>
        <w:t>керування процесом очищення промислових стічних вод від органічних барвників.</w:t>
      </w:r>
    </w:p>
    <w:p w:rsidR="0035059B" w:rsidRPr="0009527C" w:rsidRDefault="0009527C" w:rsidP="0009527C">
      <w:pPr>
        <w:spacing w:after="0" w:line="360" w:lineRule="auto"/>
        <w:ind w:firstLine="357"/>
        <w:jc w:val="both"/>
        <w:rPr>
          <w:rFonts w:ascii="Times New Roman" w:hAnsi="Times New Roman" w:cs="Times New Roman"/>
          <w:color w:val="000000" w:themeColor="text1"/>
          <w:sz w:val="28"/>
          <w:szCs w:val="28"/>
          <w:lang w:val="uk-UA"/>
        </w:rPr>
      </w:pPr>
      <w:r w:rsidRPr="0009527C">
        <w:rPr>
          <w:rFonts w:ascii="Times New Roman" w:hAnsi="Times New Roman" w:cs="Times New Roman"/>
          <w:color w:val="000000" w:themeColor="text1"/>
          <w:sz w:val="28"/>
          <w:szCs w:val="28"/>
          <w:lang w:val="uk-UA"/>
        </w:rPr>
        <w:t>Результати</w:t>
      </w:r>
      <w:r w:rsidR="0035059B" w:rsidRPr="0009527C">
        <w:rPr>
          <w:rFonts w:ascii="Times New Roman" w:hAnsi="Times New Roman" w:cs="Times New Roman"/>
          <w:color w:val="000000" w:themeColor="text1"/>
          <w:sz w:val="28"/>
          <w:szCs w:val="28"/>
          <w:lang w:val="uk-UA"/>
        </w:rPr>
        <w:t xml:space="preserve"> випробування до розробленої </w:t>
      </w:r>
      <w:r w:rsidRPr="0009527C">
        <w:rPr>
          <w:rFonts w:ascii="Times New Roman" w:hAnsi="Times New Roman" w:cs="Times New Roman"/>
          <w:color w:val="000000" w:themeColor="text1"/>
          <w:sz w:val="28"/>
          <w:szCs w:val="28"/>
          <w:lang w:val="uk-UA"/>
        </w:rPr>
        <w:t>під</w:t>
      </w:r>
      <w:r w:rsidR="0035059B" w:rsidRPr="0009527C">
        <w:rPr>
          <w:rFonts w:ascii="Times New Roman" w:hAnsi="Times New Roman" w:cs="Times New Roman"/>
          <w:color w:val="000000" w:themeColor="text1"/>
          <w:sz w:val="28"/>
          <w:szCs w:val="28"/>
          <w:lang w:val="uk-UA"/>
        </w:rPr>
        <w:t>системи</w:t>
      </w:r>
      <w:r w:rsidRPr="0009527C">
        <w:rPr>
          <w:rFonts w:ascii="Times New Roman" w:hAnsi="Times New Roman" w:cs="Times New Roman"/>
          <w:color w:val="000000" w:themeColor="text1"/>
          <w:sz w:val="28"/>
          <w:szCs w:val="28"/>
          <w:lang w:val="uk-UA"/>
        </w:rPr>
        <w:t xml:space="preserve"> показали, що програмне забезпечення дозволяє отримати якісні дані для моніторингу стічних вод забруднених органічними барвниками</w:t>
      </w:r>
      <w:r w:rsidR="0035059B" w:rsidRPr="0009527C">
        <w:rPr>
          <w:rFonts w:ascii="Times New Roman" w:hAnsi="Times New Roman" w:cs="Times New Roman"/>
          <w:color w:val="000000" w:themeColor="text1"/>
          <w:sz w:val="28"/>
          <w:szCs w:val="28"/>
          <w:lang w:val="uk-UA"/>
        </w:rPr>
        <w:t>.</w:t>
      </w:r>
    </w:p>
    <w:p w:rsidR="00747A55" w:rsidRDefault="00747A55" w:rsidP="00747A55">
      <w:pPr>
        <w:autoSpaceDE w:val="0"/>
        <w:autoSpaceDN w:val="0"/>
        <w:adjustRightInd w:val="0"/>
        <w:spacing w:after="0" w:line="360" w:lineRule="auto"/>
        <w:ind w:firstLine="720"/>
        <w:jc w:val="both"/>
        <w:rPr>
          <w:rFonts w:ascii="Times New Roman" w:hAnsi="Times New Roman" w:cs="Times New Roman"/>
          <w:color w:val="000000"/>
          <w:sz w:val="28"/>
          <w:szCs w:val="28"/>
          <w:shd w:val="clear" w:color="auto" w:fill="FFFFFF"/>
          <w:lang w:val="uk-UA"/>
        </w:rPr>
      </w:pPr>
    </w:p>
    <w:p w:rsidR="001B3E26" w:rsidRDefault="001B3E26">
      <w:pP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br w:type="page"/>
      </w:r>
    </w:p>
    <w:p w:rsidR="001B3E26" w:rsidRPr="00BD3EBF" w:rsidRDefault="001B3E26" w:rsidP="00926B07">
      <w:pPr>
        <w:pStyle w:val="a5"/>
        <w:numPr>
          <w:ilvl w:val="0"/>
          <w:numId w:val="19"/>
        </w:numPr>
        <w:ind w:left="0" w:firstLine="709"/>
        <w:jc w:val="center"/>
        <w:outlineLvl w:val="0"/>
        <w:rPr>
          <w:rFonts w:cs="Times New Roman"/>
          <w:b/>
          <w:szCs w:val="28"/>
          <w:lang w:val="uk-UA"/>
        </w:rPr>
      </w:pPr>
      <w:bookmarkStart w:id="32" w:name="_Toc26519850"/>
      <w:r w:rsidRPr="00BD3EBF">
        <w:rPr>
          <w:rFonts w:cs="Times New Roman"/>
          <w:b/>
          <w:szCs w:val="28"/>
          <w:lang w:val="uk-UA"/>
        </w:rPr>
        <w:lastRenderedPageBreak/>
        <w:t>РОЗРОБКА СТАРТАП ПРОЕКТУ</w:t>
      </w:r>
      <w:bookmarkEnd w:id="32"/>
    </w:p>
    <w:p w:rsidR="001B3E26" w:rsidRPr="00BD3EBF" w:rsidRDefault="001B3E26" w:rsidP="00926B07">
      <w:pPr>
        <w:pStyle w:val="a5"/>
        <w:numPr>
          <w:ilvl w:val="1"/>
          <w:numId w:val="19"/>
        </w:numPr>
        <w:ind w:left="0" w:firstLine="709"/>
        <w:jc w:val="center"/>
        <w:outlineLvl w:val="1"/>
        <w:rPr>
          <w:rFonts w:cs="Times New Roman"/>
          <w:b/>
          <w:szCs w:val="28"/>
          <w:lang w:val="uk-UA"/>
        </w:rPr>
      </w:pPr>
      <w:bookmarkStart w:id="33" w:name="_Toc26519851"/>
      <w:r>
        <w:rPr>
          <w:rFonts w:cs="Times New Roman"/>
          <w:b/>
          <w:szCs w:val="28"/>
          <w:lang w:val="uk-UA"/>
        </w:rPr>
        <w:t>Резюме: конкретизація бізнес-ідеї, мети стартапу, об</w:t>
      </w:r>
      <w:r w:rsidRPr="00414631">
        <w:rPr>
          <w:rFonts w:cs="Times New Roman"/>
          <w:b/>
          <w:szCs w:val="28"/>
          <w:lang w:val="uk-UA"/>
        </w:rPr>
        <w:t>’єкту дослідження, місця розробки у інноваційному ланцюжку цінності</w:t>
      </w:r>
      <w:bookmarkEnd w:id="33"/>
    </w:p>
    <w:p w:rsidR="001B3E26" w:rsidRDefault="001B3E26" w:rsidP="001B3E26">
      <w:pPr>
        <w:spacing w:after="0" w:line="360" w:lineRule="auto"/>
        <w:ind w:firstLine="709"/>
        <w:jc w:val="both"/>
        <w:rPr>
          <w:rFonts w:ascii="Times New Roman" w:hAnsi="Times New Roman" w:cs="Times New Roman"/>
          <w:sz w:val="28"/>
          <w:szCs w:val="28"/>
          <w:lang w:val="uk-UA"/>
        </w:rPr>
      </w:pPr>
      <w:r w:rsidRPr="00BD3EBF">
        <w:rPr>
          <w:rFonts w:ascii="Times New Roman" w:hAnsi="Times New Roman" w:cs="Times New Roman"/>
          <w:b/>
          <w:sz w:val="28"/>
          <w:szCs w:val="28"/>
          <w:lang w:val="uk-UA"/>
        </w:rPr>
        <w:t>Бізнес-ідея</w:t>
      </w:r>
      <w:r w:rsidRPr="00BD3EBF">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створення мобільного додатку для керування процесом очищення стічних вод від барвників на підприємстві</w:t>
      </w:r>
      <w:r w:rsidRPr="00BD3EBF">
        <w:rPr>
          <w:rFonts w:ascii="Times New Roman" w:hAnsi="Times New Roman" w:cs="Times New Roman"/>
          <w:sz w:val="28"/>
          <w:szCs w:val="28"/>
          <w:lang w:val="uk-UA"/>
        </w:rPr>
        <w:t>.</w:t>
      </w:r>
    </w:p>
    <w:p w:rsidR="001B3E26" w:rsidRDefault="001B3E26" w:rsidP="001B3E26">
      <w:pPr>
        <w:spacing w:after="0" w:line="360" w:lineRule="auto"/>
        <w:ind w:firstLine="709"/>
        <w:jc w:val="both"/>
        <w:rPr>
          <w:rFonts w:ascii="Times New Roman" w:hAnsi="Times New Roman" w:cs="Times New Roman"/>
          <w:sz w:val="28"/>
          <w:szCs w:val="28"/>
          <w:lang w:val="uk-UA"/>
        </w:rPr>
      </w:pPr>
      <w:r w:rsidRPr="00BD3EBF">
        <w:rPr>
          <w:rFonts w:ascii="Times New Roman" w:hAnsi="Times New Roman" w:cs="Times New Roman"/>
          <w:b/>
          <w:sz w:val="28"/>
          <w:szCs w:val="28"/>
          <w:lang w:val="uk-UA"/>
        </w:rPr>
        <w:t>Метою стартапу</w:t>
      </w:r>
      <w:r w:rsidRPr="00BD3EBF">
        <w:rPr>
          <w:rFonts w:ascii="Times New Roman" w:hAnsi="Times New Roman" w:cs="Times New Roman"/>
          <w:sz w:val="28"/>
          <w:szCs w:val="28"/>
          <w:lang w:val="uk-UA"/>
        </w:rPr>
        <w:t xml:space="preserve"> є розробка та впровадження </w:t>
      </w:r>
      <w:r>
        <w:rPr>
          <w:rFonts w:ascii="Times New Roman" w:hAnsi="Times New Roman" w:cs="Times New Roman"/>
          <w:sz w:val="28"/>
          <w:szCs w:val="28"/>
          <w:lang w:val="uk-UA"/>
        </w:rPr>
        <w:t>мобільного додатку</w:t>
      </w:r>
      <w:r w:rsidRPr="00BD3EBF">
        <w:rPr>
          <w:rFonts w:ascii="Times New Roman" w:hAnsi="Times New Roman" w:cs="Times New Roman"/>
          <w:sz w:val="28"/>
          <w:szCs w:val="28"/>
          <w:lang w:val="uk-UA"/>
        </w:rPr>
        <w:t xml:space="preserve">, який дає змогу контролювати </w:t>
      </w:r>
      <w:r>
        <w:rPr>
          <w:rFonts w:ascii="Times New Roman" w:hAnsi="Times New Roman" w:cs="Times New Roman"/>
          <w:sz w:val="28"/>
          <w:szCs w:val="28"/>
          <w:lang w:val="uk-UA"/>
        </w:rPr>
        <w:t>значення залишкової концентрації води дистанційно</w:t>
      </w:r>
      <w:r w:rsidRPr="00BD3EBF">
        <w:rPr>
          <w:rFonts w:ascii="Times New Roman" w:hAnsi="Times New Roman" w:cs="Times New Roman"/>
          <w:sz w:val="28"/>
          <w:szCs w:val="28"/>
          <w:lang w:val="uk-UA"/>
        </w:rPr>
        <w:t>.</w:t>
      </w:r>
    </w:p>
    <w:p w:rsidR="001B3E26" w:rsidRDefault="001B3E26" w:rsidP="001B3E2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b/>
          <w:sz w:val="28"/>
          <w:szCs w:val="28"/>
          <w:lang w:val="uk-UA"/>
        </w:rPr>
        <w:t>Назва</w:t>
      </w:r>
      <w:r w:rsidRPr="00C36F8B">
        <w:rPr>
          <w:rFonts w:ascii="Times New Roman" w:hAnsi="Times New Roman" w:cs="Times New Roman"/>
          <w:sz w:val="28"/>
          <w:szCs w:val="28"/>
          <w:lang w:val="uk-UA"/>
        </w:rPr>
        <w:t xml:space="preserve">: </w:t>
      </w:r>
      <w:r>
        <w:rPr>
          <w:rFonts w:ascii="Times New Roman" w:hAnsi="Times New Roman" w:cs="Times New Roman"/>
          <w:sz w:val="28"/>
          <w:szCs w:val="28"/>
          <w:lang w:val="uk-UA"/>
        </w:rPr>
        <w:t>Візуальне керування очищенням стічних вод від барвників.</w:t>
      </w:r>
    </w:p>
    <w:p w:rsidR="001B3E26" w:rsidRPr="00D24933" w:rsidRDefault="001B3E26" w:rsidP="001B3E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Тема: </w:t>
      </w:r>
      <w:r>
        <w:rPr>
          <w:rFonts w:ascii="Times New Roman" w:hAnsi="Times New Roman" w:cs="Times New Roman"/>
          <w:sz w:val="28"/>
          <w:szCs w:val="28"/>
          <w:lang w:val="uk-UA"/>
        </w:rPr>
        <w:t>Керування процесом очищення промислових стічних вод від органічних барвників.</w:t>
      </w:r>
    </w:p>
    <w:p w:rsidR="001B3E26" w:rsidRDefault="001B3E26" w:rsidP="001B3E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Продукт</w:t>
      </w:r>
      <w:r w:rsidRPr="00BD3EBF">
        <w:rPr>
          <w:rFonts w:ascii="Times New Roman" w:hAnsi="Times New Roman" w:cs="Times New Roman"/>
          <w:sz w:val="28"/>
          <w:szCs w:val="28"/>
          <w:lang w:val="uk-UA"/>
        </w:rPr>
        <w:t xml:space="preserve">: </w:t>
      </w:r>
      <w:r>
        <w:rPr>
          <w:rFonts w:ascii="Times New Roman" w:hAnsi="Times New Roman" w:cs="Times New Roman"/>
          <w:sz w:val="28"/>
          <w:szCs w:val="28"/>
          <w:lang w:val="uk-UA"/>
        </w:rPr>
        <w:t>Мобільний додаток</w:t>
      </w:r>
      <w:r w:rsidRPr="00BD3EBF">
        <w:rPr>
          <w:rFonts w:ascii="Times New Roman" w:hAnsi="Times New Roman" w:cs="Times New Roman"/>
          <w:sz w:val="28"/>
          <w:szCs w:val="28"/>
          <w:lang w:val="uk-UA"/>
        </w:rPr>
        <w:t>.</w:t>
      </w:r>
    </w:p>
    <w:p w:rsidR="001B3E26" w:rsidRDefault="001B3E26" w:rsidP="001B3E26">
      <w:pPr>
        <w:spacing w:after="0" w:line="360" w:lineRule="auto"/>
        <w:ind w:firstLine="709"/>
        <w:jc w:val="both"/>
        <w:rPr>
          <w:rFonts w:ascii="Times New Roman" w:hAnsi="Times New Roman" w:cs="Times New Roman"/>
          <w:sz w:val="28"/>
          <w:szCs w:val="28"/>
          <w:lang w:val="uk-UA"/>
        </w:rPr>
      </w:pPr>
      <w:r w:rsidRPr="00BD3EBF">
        <w:rPr>
          <w:rFonts w:ascii="Times New Roman" w:hAnsi="Times New Roman" w:cs="Times New Roman"/>
          <w:b/>
          <w:sz w:val="28"/>
          <w:szCs w:val="28"/>
          <w:lang w:val="uk-UA"/>
        </w:rPr>
        <w:t>Суб’єкт замовлення</w:t>
      </w:r>
      <w:r w:rsidRPr="00BD3EBF">
        <w:rPr>
          <w:rFonts w:ascii="Times New Roman" w:hAnsi="Times New Roman" w:cs="Times New Roman"/>
          <w:sz w:val="28"/>
          <w:szCs w:val="28"/>
          <w:lang w:val="uk-UA"/>
        </w:rPr>
        <w:t xml:space="preserve">: </w:t>
      </w:r>
      <w:r>
        <w:rPr>
          <w:rFonts w:ascii="Times New Roman" w:hAnsi="Times New Roman" w:cs="Times New Roman"/>
          <w:sz w:val="28"/>
          <w:szCs w:val="28"/>
          <w:lang w:val="uk-UA"/>
        </w:rPr>
        <w:t>великі компанії, які займаються очищенням стічних вод від барвників</w:t>
      </w:r>
      <w:r w:rsidRPr="00BD3EBF">
        <w:rPr>
          <w:rFonts w:ascii="Times New Roman" w:hAnsi="Times New Roman" w:cs="Times New Roman"/>
          <w:sz w:val="28"/>
          <w:szCs w:val="28"/>
          <w:lang w:val="uk-UA"/>
        </w:rPr>
        <w:t>.</w:t>
      </w:r>
    </w:p>
    <w:p w:rsidR="001B3E26" w:rsidRDefault="001B3E26" w:rsidP="001B3E26">
      <w:pPr>
        <w:spacing w:after="0" w:line="360" w:lineRule="auto"/>
        <w:ind w:firstLine="709"/>
        <w:jc w:val="both"/>
        <w:rPr>
          <w:rFonts w:ascii="Times New Roman" w:hAnsi="Times New Roman" w:cs="Times New Roman"/>
          <w:sz w:val="28"/>
          <w:szCs w:val="28"/>
          <w:lang w:val="uk-UA"/>
        </w:rPr>
      </w:pPr>
      <w:r w:rsidRPr="00BD3EBF">
        <w:rPr>
          <w:rFonts w:ascii="Times New Roman" w:hAnsi="Times New Roman" w:cs="Times New Roman"/>
          <w:b/>
          <w:sz w:val="28"/>
          <w:szCs w:val="28"/>
          <w:lang w:val="uk-UA"/>
        </w:rPr>
        <w:t>Об’єкт дослідження</w:t>
      </w:r>
      <w:r w:rsidRPr="00BD3EBF">
        <w:rPr>
          <w:rFonts w:ascii="Times New Roman" w:hAnsi="Times New Roman" w:cs="Times New Roman"/>
          <w:sz w:val="28"/>
          <w:szCs w:val="28"/>
          <w:lang w:val="uk-UA"/>
        </w:rPr>
        <w:t xml:space="preserve">: </w:t>
      </w:r>
      <w:r w:rsidRPr="00BD3EBF">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візуалізація через мобільний додаток процесу очищення стічних вод від барвників</w:t>
      </w:r>
      <w:r w:rsidRPr="00BD3EBF">
        <w:rPr>
          <w:rFonts w:ascii="Times New Roman" w:hAnsi="Times New Roman" w:cs="Times New Roman"/>
          <w:sz w:val="28"/>
          <w:szCs w:val="28"/>
          <w:lang w:val="uk-UA"/>
        </w:rPr>
        <w:t>.</w:t>
      </w:r>
    </w:p>
    <w:p w:rsidR="001B3E26" w:rsidRDefault="001B3E26" w:rsidP="001B3E26">
      <w:pPr>
        <w:spacing w:after="0" w:line="360" w:lineRule="auto"/>
        <w:ind w:firstLine="709"/>
        <w:jc w:val="both"/>
        <w:rPr>
          <w:rFonts w:ascii="Times New Roman" w:hAnsi="Times New Roman" w:cs="Times New Roman"/>
          <w:sz w:val="28"/>
          <w:szCs w:val="28"/>
          <w:lang w:val="uk-UA"/>
        </w:rPr>
      </w:pPr>
      <w:r w:rsidRPr="00BD3EBF">
        <w:rPr>
          <w:rFonts w:ascii="Times New Roman" w:hAnsi="Times New Roman" w:cs="Times New Roman"/>
          <w:b/>
          <w:sz w:val="28"/>
          <w:szCs w:val="28"/>
          <w:lang w:val="uk-UA"/>
        </w:rPr>
        <w:t>Місце розробки у інноваційному ланцюжку цінностей</w:t>
      </w:r>
      <w:r>
        <w:rPr>
          <w:rFonts w:ascii="Times New Roman" w:hAnsi="Times New Roman" w:cs="Times New Roman"/>
          <w:sz w:val="28"/>
          <w:szCs w:val="28"/>
          <w:lang w:val="uk-UA"/>
        </w:rPr>
        <w:t>: В2В</w:t>
      </w:r>
      <w:r w:rsidRPr="00BD3EBF">
        <w:rPr>
          <w:rFonts w:ascii="Times New Roman" w:hAnsi="Times New Roman" w:cs="Times New Roman"/>
          <w:sz w:val="28"/>
          <w:szCs w:val="28"/>
          <w:lang w:val="uk-UA"/>
        </w:rPr>
        <w:t xml:space="preserve"> модель. Оскільки виробництво спрямовано на </w:t>
      </w:r>
      <w:r>
        <w:rPr>
          <w:rFonts w:ascii="Times New Roman" w:hAnsi="Times New Roman" w:cs="Times New Roman"/>
          <w:sz w:val="28"/>
          <w:szCs w:val="28"/>
          <w:lang w:val="uk-UA"/>
        </w:rPr>
        <w:t>покращення умов праці співробітників підприємства</w:t>
      </w:r>
      <w:r w:rsidRPr="00BD3EBF">
        <w:rPr>
          <w:rFonts w:ascii="Times New Roman" w:hAnsi="Times New Roman" w:cs="Times New Roman"/>
          <w:sz w:val="28"/>
          <w:szCs w:val="28"/>
          <w:lang w:val="uk-UA"/>
        </w:rPr>
        <w:t>.</w:t>
      </w:r>
    </w:p>
    <w:p w:rsidR="001B3E26" w:rsidRDefault="001B3E26" w:rsidP="001B3E26">
      <w:pPr>
        <w:spacing w:after="0" w:line="360" w:lineRule="auto"/>
        <w:ind w:firstLine="709"/>
        <w:jc w:val="both"/>
        <w:rPr>
          <w:rFonts w:ascii="Times New Roman" w:hAnsi="Times New Roman" w:cs="Times New Roman"/>
          <w:sz w:val="28"/>
          <w:szCs w:val="28"/>
          <w:lang w:val="ru-RU"/>
        </w:rPr>
      </w:pPr>
      <w:r w:rsidRPr="00857C85">
        <w:rPr>
          <w:rFonts w:ascii="Times New Roman" w:hAnsi="Times New Roman" w:cs="Times New Roman"/>
          <w:b/>
          <w:color w:val="000000" w:themeColor="text1"/>
          <w:sz w:val="28"/>
          <w:szCs w:val="28"/>
          <w:lang w:val="uk-UA"/>
        </w:rPr>
        <w:t>Технологія</w:t>
      </w:r>
      <w:r w:rsidRPr="00857C85">
        <w:rPr>
          <w:rFonts w:ascii="Times New Roman" w:hAnsi="Times New Roman" w:cs="Times New Roman"/>
          <w:color w:val="000000" w:themeColor="text1"/>
          <w:sz w:val="28"/>
          <w:szCs w:val="28"/>
          <w:lang w:val="uk-UA"/>
        </w:rPr>
        <w:t xml:space="preserve"> нестандартна тим, що </w:t>
      </w:r>
      <w:r>
        <w:rPr>
          <w:rFonts w:ascii="Times New Roman" w:hAnsi="Times New Roman" w:cs="Times New Roman"/>
          <w:color w:val="000000" w:themeColor="text1"/>
          <w:sz w:val="28"/>
          <w:szCs w:val="28"/>
          <w:lang w:val="uk-UA"/>
        </w:rPr>
        <w:t xml:space="preserve">для програми візуалізації в мобільному додатку процесу очищення води дозволяє збирати та обробляти дані як за фіксований час, так і в реальному часі. А також, дозволяє керувати та впливати на зміну вхідних даних дистанційно. </w:t>
      </w:r>
    </w:p>
    <w:p w:rsidR="001B3E26" w:rsidRDefault="001B3E26" w:rsidP="001B3E26">
      <w:pPr>
        <w:spacing w:after="0" w:line="360" w:lineRule="auto"/>
        <w:ind w:firstLine="709"/>
        <w:jc w:val="both"/>
        <w:rPr>
          <w:rFonts w:ascii="Times New Roman" w:hAnsi="Times New Roman" w:cs="Times New Roman"/>
          <w:sz w:val="28"/>
          <w:szCs w:val="28"/>
          <w:lang w:val="ru-RU"/>
        </w:rPr>
      </w:pPr>
      <w:r w:rsidRPr="00857C85">
        <w:rPr>
          <w:rFonts w:ascii="Times New Roman" w:hAnsi="Times New Roman" w:cs="Times New Roman"/>
          <w:b/>
          <w:sz w:val="28"/>
          <w:szCs w:val="28"/>
          <w:lang w:val="uk-UA"/>
        </w:rPr>
        <w:t>Джерела сировини</w:t>
      </w:r>
      <w:r w:rsidRPr="00857C85">
        <w:rPr>
          <w:rFonts w:ascii="Times New Roman" w:hAnsi="Times New Roman" w:cs="Times New Roman"/>
          <w:sz w:val="28"/>
          <w:szCs w:val="28"/>
          <w:lang w:val="uk-UA"/>
        </w:rPr>
        <w:t xml:space="preserve">. Для виготовлення </w:t>
      </w:r>
      <w:r>
        <w:rPr>
          <w:rFonts w:ascii="Times New Roman" w:hAnsi="Times New Roman" w:cs="Times New Roman"/>
          <w:sz w:val="28"/>
          <w:szCs w:val="28"/>
          <w:lang w:val="uk-UA"/>
        </w:rPr>
        <w:t>мобільного додатку</w:t>
      </w:r>
      <w:r w:rsidRPr="00C36F8B">
        <w:rPr>
          <w:rFonts w:ascii="Times New Roman" w:hAnsi="Times New Roman" w:cs="Times New Roman"/>
          <w:sz w:val="28"/>
          <w:szCs w:val="28"/>
          <w:lang w:val="uk-UA"/>
        </w:rPr>
        <w:t xml:space="preserve"> використовуються наступні компоненти: </w:t>
      </w:r>
      <w:r>
        <w:rPr>
          <w:rFonts w:ascii="Times New Roman" w:hAnsi="Times New Roman" w:cs="Times New Roman"/>
          <w:sz w:val="28"/>
          <w:szCs w:val="28"/>
          <w:lang w:val="ru-RU"/>
        </w:rPr>
        <w:t>програмн</w:t>
      </w:r>
      <w:r>
        <w:rPr>
          <w:rFonts w:ascii="Times New Roman" w:hAnsi="Times New Roman" w:cs="Times New Roman"/>
          <w:sz w:val="28"/>
          <w:szCs w:val="28"/>
          <w:lang w:val="uk-UA"/>
        </w:rPr>
        <w:t xml:space="preserve">ий </w:t>
      </w:r>
      <w:r w:rsidRPr="00A07F4B">
        <w:rPr>
          <w:rFonts w:ascii="Times New Roman" w:hAnsi="Times New Roman" w:cs="Times New Roman"/>
          <w:sz w:val="28"/>
          <w:szCs w:val="28"/>
          <w:lang w:val="ru-RU"/>
        </w:rPr>
        <w:t>контроле</w:t>
      </w:r>
      <w:r>
        <w:rPr>
          <w:rFonts w:ascii="Times New Roman" w:hAnsi="Times New Roman" w:cs="Times New Roman"/>
          <w:sz w:val="28"/>
          <w:szCs w:val="28"/>
          <w:lang w:val="ru-RU"/>
        </w:rPr>
        <w:t xml:space="preserve">р </w:t>
      </w:r>
      <w:r>
        <w:rPr>
          <w:rFonts w:ascii="Times New Roman" w:hAnsi="Times New Roman" w:cs="Times New Roman"/>
          <w:sz w:val="28"/>
          <w:szCs w:val="28"/>
        </w:rPr>
        <w:t>Simatic</w:t>
      </w:r>
      <w:r w:rsidRPr="00A07F4B">
        <w:rPr>
          <w:rFonts w:ascii="Times New Roman" w:hAnsi="Times New Roman" w:cs="Times New Roman"/>
          <w:sz w:val="28"/>
          <w:szCs w:val="28"/>
          <w:lang w:val="ru-RU"/>
        </w:rPr>
        <w:t xml:space="preserve"> </w:t>
      </w:r>
      <w:r>
        <w:rPr>
          <w:rFonts w:ascii="Times New Roman" w:hAnsi="Times New Roman" w:cs="Times New Roman"/>
          <w:sz w:val="28"/>
          <w:szCs w:val="28"/>
        </w:rPr>
        <w:t>S</w:t>
      </w:r>
      <w:r w:rsidRPr="00A07F4B">
        <w:rPr>
          <w:rFonts w:ascii="Times New Roman" w:hAnsi="Times New Roman" w:cs="Times New Roman"/>
          <w:sz w:val="28"/>
          <w:szCs w:val="28"/>
          <w:lang w:val="ru-RU"/>
        </w:rPr>
        <w:t>7-1500 (</w:t>
      </w:r>
      <w:r>
        <w:rPr>
          <w:rFonts w:ascii="Times New Roman" w:hAnsi="Times New Roman" w:cs="Times New Roman"/>
          <w:sz w:val="28"/>
          <w:szCs w:val="28"/>
          <w:lang w:val="ru-RU"/>
        </w:rPr>
        <w:t xml:space="preserve">Україна), </w:t>
      </w:r>
      <w:r w:rsidRPr="00A07F4B">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протокол обміну даними </w:t>
      </w:r>
      <w:r>
        <w:rPr>
          <w:rFonts w:ascii="Times New Roman" w:hAnsi="Times New Roman" w:cs="Times New Roman"/>
          <w:sz w:val="28"/>
          <w:szCs w:val="28"/>
        </w:rPr>
        <w:t>MQTT</w:t>
      </w:r>
      <w:r w:rsidRPr="00A07F4B">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(США), </w:t>
      </w:r>
      <w:r w:rsidRPr="00B96E15">
        <w:rPr>
          <w:rFonts w:ascii="Times New Roman" w:hAnsi="Times New Roman" w:cs="Times New Roman"/>
          <w:sz w:val="28"/>
          <w:szCs w:val="28"/>
          <w:lang w:val="uk-UA"/>
        </w:rPr>
        <w:t xml:space="preserve">хмарна платформа IBM Cloud (США), </w:t>
      </w:r>
      <w:r w:rsidRPr="00B96E15">
        <w:rPr>
          <w:rFonts w:ascii="Times New Roman" w:hAnsi="Times New Roman" w:cs="Times New Roman"/>
          <w:sz w:val="28"/>
          <w:szCs w:val="28"/>
          <w:lang w:val="ru-RU"/>
        </w:rPr>
        <w:t>програмне забезпечення власного виробництва (Україна)</w:t>
      </w:r>
      <w:r>
        <w:rPr>
          <w:rFonts w:ascii="Times New Roman" w:hAnsi="Times New Roman" w:cs="Times New Roman"/>
          <w:sz w:val="28"/>
          <w:szCs w:val="28"/>
          <w:lang w:val="ru-RU"/>
        </w:rPr>
        <w:t>.</w:t>
      </w:r>
    </w:p>
    <w:p w:rsidR="001B3E26" w:rsidRDefault="001B3E26" w:rsidP="001B3E2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b/>
          <w:sz w:val="28"/>
          <w:szCs w:val="28"/>
          <w:lang w:val="uk-UA"/>
        </w:rPr>
        <w:t>Кваліфікація персоналу</w:t>
      </w:r>
      <w:r>
        <w:rPr>
          <w:rFonts w:ascii="Times New Roman" w:hAnsi="Times New Roman" w:cs="Times New Roman"/>
          <w:sz w:val="28"/>
          <w:szCs w:val="28"/>
          <w:lang w:val="uk-UA"/>
        </w:rPr>
        <w:t xml:space="preserve">. Розробники </w:t>
      </w:r>
      <w:r w:rsidRPr="00C36F8B">
        <w:rPr>
          <w:rFonts w:ascii="Times New Roman" w:hAnsi="Times New Roman" w:cs="Times New Roman"/>
          <w:sz w:val="28"/>
          <w:szCs w:val="28"/>
          <w:lang w:val="uk-UA"/>
        </w:rPr>
        <w:t xml:space="preserve">з автоматизації має вищу освіту технічного спрямування. </w:t>
      </w:r>
      <w:r>
        <w:rPr>
          <w:rFonts w:ascii="Times New Roman" w:hAnsi="Times New Roman" w:cs="Times New Roman"/>
          <w:sz w:val="28"/>
          <w:szCs w:val="28"/>
          <w:lang w:val="uk-UA"/>
        </w:rPr>
        <w:t xml:space="preserve">Програмісти мають вищу освіту за напрямком «системне </w:t>
      </w:r>
      <w:r>
        <w:rPr>
          <w:rFonts w:ascii="Times New Roman" w:hAnsi="Times New Roman" w:cs="Times New Roman"/>
          <w:sz w:val="28"/>
          <w:szCs w:val="28"/>
          <w:lang w:val="uk-UA"/>
        </w:rPr>
        <w:lastRenderedPageBreak/>
        <w:t xml:space="preserve">програмування». </w:t>
      </w:r>
      <w:r w:rsidRPr="00C36F8B">
        <w:rPr>
          <w:rFonts w:ascii="Times New Roman" w:hAnsi="Times New Roman" w:cs="Times New Roman"/>
          <w:sz w:val="28"/>
          <w:szCs w:val="28"/>
          <w:lang w:val="uk-UA"/>
        </w:rPr>
        <w:t xml:space="preserve"> Бухгалтер має вищу освіту економічного напрямку.</w:t>
      </w:r>
      <w:r>
        <w:rPr>
          <w:rFonts w:ascii="Times New Roman" w:hAnsi="Times New Roman" w:cs="Times New Roman"/>
          <w:sz w:val="28"/>
          <w:szCs w:val="28"/>
          <w:lang w:val="uk-UA"/>
        </w:rPr>
        <w:t xml:space="preserve"> Кінцеві споживачі не потребують вищої освіти.</w:t>
      </w:r>
    </w:p>
    <w:p w:rsidR="001B3E26" w:rsidRPr="00640057" w:rsidRDefault="001B3E26" w:rsidP="001B3E2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b/>
          <w:sz w:val="28"/>
          <w:szCs w:val="28"/>
          <w:lang w:val="uk-UA"/>
        </w:rPr>
        <w:t>Споживачами</w:t>
      </w:r>
      <w:r w:rsidRPr="00C36F8B">
        <w:rPr>
          <w:rFonts w:ascii="Times New Roman" w:hAnsi="Times New Roman" w:cs="Times New Roman"/>
          <w:sz w:val="28"/>
          <w:szCs w:val="28"/>
          <w:lang w:val="uk-UA"/>
        </w:rPr>
        <w:t xml:space="preserve"> є </w:t>
      </w:r>
      <w:r>
        <w:rPr>
          <w:rFonts w:ascii="Times New Roman" w:hAnsi="Times New Roman" w:cs="Times New Roman"/>
          <w:sz w:val="28"/>
          <w:szCs w:val="28"/>
          <w:lang w:val="uk-UA"/>
        </w:rPr>
        <w:t>підприємства, які займаються очищенням стічних вод від барвників, контролюючі організації, не державні громадські організації.</w:t>
      </w:r>
    </w:p>
    <w:p w:rsidR="001B3E26" w:rsidRPr="00063C31" w:rsidRDefault="001B3E26" w:rsidP="001B3E2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6B0B22">
        <w:rPr>
          <w:rFonts w:ascii="Times New Roman" w:hAnsi="Times New Roman" w:cs="Times New Roman"/>
          <w:b/>
          <w:sz w:val="28"/>
          <w:szCs w:val="28"/>
          <w:lang w:val="uk-UA"/>
        </w:rPr>
        <w:t>Ринок збуту</w:t>
      </w:r>
      <w:r w:rsidRPr="006B0B22">
        <w:rPr>
          <w:rFonts w:ascii="Times New Roman" w:hAnsi="Times New Roman" w:cs="Times New Roman"/>
          <w:sz w:val="28"/>
          <w:szCs w:val="28"/>
          <w:lang w:val="uk-UA"/>
        </w:rPr>
        <w:t xml:space="preserve">. </w:t>
      </w:r>
      <w:r w:rsidRPr="00063C31">
        <w:rPr>
          <w:rFonts w:ascii="Times New Roman" w:eastAsia="TimesNewRomanPSMT" w:hAnsi="Times New Roman" w:cs="Times New Roman"/>
          <w:sz w:val="28"/>
          <w:szCs w:val="28"/>
          <w:lang w:val="uk-UA"/>
        </w:rPr>
        <w:t>Органі</w:t>
      </w:r>
      <w:r w:rsidRPr="00063C31">
        <w:rPr>
          <w:rFonts w:ascii="Times New Roman" w:eastAsia="Malgun Gothic Semilight" w:hAnsi="Times New Roman" w:cs="Times New Roman"/>
          <w:sz w:val="28"/>
          <w:szCs w:val="28"/>
          <w:lang w:val="uk-UA"/>
        </w:rPr>
        <w:t>чн</w:t>
      </w:r>
      <w:r w:rsidRPr="00063C31">
        <w:rPr>
          <w:rFonts w:ascii="Times New Roman" w:eastAsia="TimesNewRomanPSMT" w:hAnsi="Times New Roman" w:cs="Times New Roman"/>
          <w:sz w:val="28"/>
          <w:szCs w:val="28"/>
          <w:lang w:val="uk-UA"/>
        </w:rPr>
        <w:t>і барвники використовуються в рі</w:t>
      </w:r>
      <w:r w:rsidRPr="00063C31">
        <w:rPr>
          <w:rFonts w:ascii="Times New Roman" w:eastAsia="Malgun Gothic Semilight" w:hAnsi="Times New Roman" w:cs="Times New Roman"/>
          <w:sz w:val="28"/>
          <w:szCs w:val="28"/>
          <w:lang w:val="uk-UA"/>
        </w:rPr>
        <w:t>зних</w:t>
      </w:r>
      <w:r w:rsidRPr="00063C31">
        <w:rPr>
          <w:rFonts w:ascii="Times New Roman" w:eastAsia="TimesNewRomanPSMT" w:hAnsi="Times New Roman" w:cs="Times New Roman"/>
          <w:sz w:val="28"/>
          <w:szCs w:val="28"/>
          <w:lang w:val="uk-UA"/>
        </w:rPr>
        <w:t xml:space="preserve"> галузях промисловості, а саме хі</w:t>
      </w:r>
      <w:r w:rsidRPr="00063C31">
        <w:rPr>
          <w:rFonts w:ascii="Times New Roman" w:eastAsia="Malgun Gothic Semilight" w:hAnsi="Times New Roman" w:cs="Times New Roman"/>
          <w:sz w:val="28"/>
          <w:szCs w:val="28"/>
          <w:lang w:val="uk-UA"/>
        </w:rPr>
        <w:t>м</w:t>
      </w:r>
      <w:r w:rsidRPr="00063C31">
        <w:rPr>
          <w:rFonts w:ascii="Times New Roman" w:eastAsia="TimesNewRomanPSMT" w:hAnsi="Times New Roman" w:cs="Times New Roman"/>
          <w:sz w:val="28"/>
          <w:szCs w:val="28"/>
          <w:lang w:val="uk-UA"/>
        </w:rPr>
        <w:t>і</w:t>
      </w:r>
      <w:r w:rsidRPr="00063C31">
        <w:rPr>
          <w:rFonts w:ascii="Times New Roman" w:eastAsia="Malgun Gothic Semilight" w:hAnsi="Times New Roman" w:cs="Times New Roman"/>
          <w:sz w:val="28"/>
          <w:szCs w:val="28"/>
          <w:lang w:val="uk-UA"/>
        </w:rPr>
        <w:t>чн</w:t>
      </w:r>
      <w:r w:rsidRPr="00063C31">
        <w:rPr>
          <w:rFonts w:ascii="Times New Roman" w:eastAsia="TimesNewRomanPSMT" w:hAnsi="Times New Roman" w:cs="Times New Roman"/>
          <w:sz w:val="28"/>
          <w:szCs w:val="28"/>
          <w:lang w:val="uk-UA"/>
        </w:rPr>
        <w:t>і</w:t>
      </w:r>
      <w:r w:rsidRPr="00063C31">
        <w:rPr>
          <w:rFonts w:ascii="Times New Roman" w:eastAsia="Malgun Gothic Semilight" w:hAnsi="Times New Roman" w:cs="Times New Roman"/>
          <w:sz w:val="28"/>
          <w:szCs w:val="28"/>
          <w:lang w:val="uk-UA"/>
        </w:rPr>
        <w:t>й</w:t>
      </w:r>
      <w:r w:rsidRPr="00063C31">
        <w:rPr>
          <w:rFonts w:ascii="Times New Roman" w:eastAsia="TimesNewRomanPSMT" w:hAnsi="Times New Roman" w:cs="Times New Roman"/>
          <w:sz w:val="28"/>
          <w:szCs w:val="28"/>
          <w:lang w:val="uk-UA"/>
        </w:rPr>
        <w:t>, текстильні</w:t>
      </w:r>
      <w:r w:rsidRPr="00063C31">
        <w:rPr>
          <w:rFonts w:ascii="Times New Roman" w:eastAsia="Malgun Gothic Semilight" w:hAnsi="Times New Roman" w:cs="Times New Roman"/>
          <w:sz w:val="28"/>
          <w:szCs w:val="28"/>
          <w:lang w:val="uk-UA"/>
        </w:rPr>
        <w:t>й</w:t>
      </w:r>
      <w:r w:rsidRPr="00063C31">
        <w:rPr>
          <w:rFonts w:ascii="Times New Roman" w:eastAsia="TimesNewRomanPSMT" w:hAnsi="Times New Roman" w:cs="Times New Roman"/>
          <w:sz w:val="28"/>
          <w:szCs w:val="28"/>
          <w:lang w:val="uk-UA"/>
        </w:rPr>
        <w:t>, косметичні</w:t>
      </w:r>
      <w:r w:rsidRPr="00063C31">
        <w:rPr>
          <w:rFonts w:ascii="Times New Roman" w:eastAsia="Malgun Gothic Semilight" w:hAnsi="Times New Roman" w:cs="Times New Roman"/>
          <w:sz w:val="28"/>
          <w:szCs w:val="28"/>
          <w:lang w:val="uk-UA"/>
        </w:rPr>
        <w:t>й</w:t>
      </w:r>
      <w:r w:rsidRPr="00063C31">
        <w:rPr>
          <w:rFonts w:ascii="Times New Roman" w:eastAsia="TimesNewRomanPSMT" w:hAnsi="Times New Roman" w:cs="Times New Roman"/>
          <w:sz w:val="28"/>
          <w:szCs w:val="28"/>
          <w:lang w:val="uk-UA"/>
        </w:rPr>
        <w:t>, фармацевтичні</w:t>
      </w:r>
      <w:r w:rsidRPr="00063C31">
        <w:rPr>
          <w:rFonts w:ascii="Times New Roman" w:eastAsia="Malgun Gothic Semilight" w:hAnsi="Times New Roman" w:cs="Times New Roman"/>
          <w:sz w:val="28"/>
          <w:szCs w:val="28"/>
          <w:lang w:val="uk-UA"/>
        </w:rPr>
        <w:t>й</w:t>
      </w:r>
      <w:r w:rsidRPr="00063C31">
        <w:rPr>
          <w:rFonts w:ascii="Times New Roman" w:eastAsia="TimesNewRomanPSMT" w:hAnsi="Times New Roman" w:cs="Times New Roman"/>
          <w:sz w:val="28"/>
          <w:szCs w:val="28"/>
          <w:lang w:val="uk-UA"/>
        </w:rPr>
        <w:t>, шкі</w:t>
      </w:r>
      <w:r w:rsidRPr="00063C31">
        <w:rPr>
          <w:rFonts w:ascii="Times New Roman" w:eastAsia="Malgun Gothic Semilight" w:hAnsi="Times New Roman" w:cs="Times New Roman"/>
          <w:sz w:val="28"/>
          <w:szCs w:val="28"/>
          <w:lang w:val="uk-UA"/>
        </w:rPr>
        <w:t>рян</w:t>
      </w:r>
      <w:r w:rsidRPr="00063C31">
        <w:rPr>
          <w:rFonts w:ascii="Times New Roman" w:eastAsia="TimesNewRomanPSMT" w:hAnsi="Times New Roman" w:cs="Times New Roman"/>
          <w:sz w:val="28"/>
          <w:szCs w:val="28"/>
          <w:lang w:val="uk-UA"/>
        </w:rPr>
        <w:t>і</w:t>
      </w:r>
      <w:r w:rsidRPr="00063C31">
        <w:rPr>
          <w:rFonts w:ascii="Times New Roman" w:eastAsia="Malgun Gothic Semilight" w:hAnsi="Times New Roman" w:cs="Times New Roman"/>
          <w:sz w:val="28"/>
          <w:szCs w:val="28"/>
          <w:lang w:val="uk-UA"/>
        </w:rPr>
        <w:t>й</w:t>
      </w:r>
      <w:r w:rsidRPr="00063C31">
        <w:rPr>
          <w:rFonts w:ascii="Times New Roman" w:eastAsia="TimesNewRomanPSMT" w:hAnsi="Times New Roman" w:cs="Times New Roman"/>
          <w:sz w:val="28"/>
          <w:szCs w:val="28"/>
          <w:lang w:val="uk-UA"/>
        </w:rPr>
        <w:t>, і можуть надходити у сті</w:t>
      </w:r>
      <w:r w:rsidRPr="00063C31">
        <w:rPr>
          <w:rFonts w:ascii="Times New Roman" w:eastAsia="Malgun Gothic Semilight" w:hAnsi="Times New Roman" w:cs="Times New Roman"/>
          <w:sz w:val="28"/>
          <w:szCs w:val="28"/>
          <w:lang w:val="uk-UA"/>
        </w:rPr>
        <w:t>чн</w:t>
      </w:r>
      <w:r w:rsidRPr="00063C31">
        <w:rPr>
          <w:rFonts w:ascii="Times New Roman" w:eastAsia="TimesNewRomanPSMT" w:hAnsi="Times New Roman" w:cs="Times New Roman"/>
          <w:sz w:val="28"/>
          <w:szCs w:val="28"/>
          <w:lang w:val="uk-UA"/>
        </w:rPr>
        <w:t>і води в великі</w:t>
      </w:r>
      <w:r w:rsidRPr="00063C31">
        <w:rPr>
          <w:rFonts w:ascii="Times New Roman" w:eastAsia="Malgun Gothic Semilight" w:hAnsi="Times New Roman" w:cs="Times New Roman"/>
          <w:sz w:val="28"/>
          <w:szCs w:val="28"/>
          <w:lang w:val="uk-UA"/>
        </w:rPr>
        <w:t>й</w:t>
      </w:r>
      <w:r w:rsidRPr="00063C31">
        <w:rPr>
          <w:rFonts w:ascii="Times New Roman" w:eastAsia="TimesNewRomanPSMT" w:hAnsi="Times New Roman" w:cs="Times New Roman"/>
          <w:sz w:val="28"/>
          <w:szCs w:val="28"/>
          <w:lang w:val="uk-UA"/>
        </w:rPr>
        <w:t xml:space="preserve"> кі</w:t>
      </w:r>
      <w:r w:rsidRPr="00063C31">
        <w:rPr>
          <w:rFonts w:ascii="Times New Roman" w:eastAsia="Malgun Gothic Semilight" w:hAnsi="Times New Roman" w:cs="Times New Roman"/>
          <w:sz w:val="28"/>
          <w:szCs w:val="28"/>
          <w:lang w:val="uk-UA"/>
        </w:rPr>
        <w:t>лькост</w:t>
      </w:r>
      <w:r w:rsidRPr="00063C31">
        <w:rPr>
          <w:rFonts w:ascii="Times New Roman" w:eastAsia="TimesNewRomanPSMT" w:hAnsi="Times New Roman" w:cs="Times New Roman"/>
          <w:sz w:val="28"/>
          <w:szCs w:val="28"/>
          <w:lang w:val="uk-UA"/>
        </w:rPr>
        <w:t>і. Ві</w:t>
      </w:r>
      <w:r w:rsidRPr="00063C31">
        <w:rPr>
          <w:rFonts w:ascii="Times New Roman" w:eastAsia="Malgun Gothic Semilight" w:hAnsi="Times New Roman" w:cs="Times New Roman"/>
          <w:sz w:val="28"/>
          <w:szCs w:val="28"/>
          <w:lang w:val="uk-UA"/>
        </w:rPr>
        <w:t>дтак</w:t>
      </w:r>
      <w:r w:rsidRPr="00063C31">
        <w:rPr>
          <w:rFonts w:ascii="Times New Roman" w:eastAsia="TimesNewRomanPSMT" w:hAnsi="Times New Roman" w:cs="Times New Roman"/>
          <w:sz w:val="28"/>
          <w:szCs w:val="28"/>
          <w:lang w:val="uk-UA"/>
        </w:rPr>
        <w:t>, у сті</w:t>
      </w:r>
      <w:r w:rsidRPr="00063C31">
        <w:rPr>
          <w:rFonts w:ascii="Times New Roman" w:eastAsia="Malgun Gothic Semilight" w:hAnsi="Times New Roman" w:cs="Times New Roman"/>
          <w:sz w:val="28"/>
          <w:szCs w:val="28"/>
          <w:lang w:val="uk-UA"/>
        </w:rPr>
        <w:t>чн</w:t>
      </w:r>
      <w:r w:rsidRPr="00063C31">
        <w:rPr>
          <w:rFonts w:ascii="Times New Roman" w:eastAsia="TimesNewRomanPSMT" w:hAnsi="Times New Roman" w:cs="Times New Roman"/>
          <w:sz w:val="28"/>
          <w:szCs w:val="28"/>
          <w:lang w:val="uk-UA"/>
        </w:rPr>
        <w:t>і води в кі</w:t>
      </w:r>
      <w:r w:rsidRPr="00063C31">
        <w:rPr>
          <w:rFonts w:ascii="Times New Roman" w:eastAsia="Malgun Gothic Semilight" w:hAnsi="Times New Roman" w:cs="Times New Roman"/>
          <w:sz w:val="28"/>
          <w:szCs w:val="28"/>
          <w:lang w:val="uk-UA"/>
        </w:rPr>
        <w:t>лькост</w:t>
      </w:r>
      <w:r w:rsidRPr="00063C31">
        <w:rPr>
          <w:rFonts w:ascii="Times New Roman" w:eastAsia="TimesNewRomanPSMT" w:hAnsi="Times New Roman" w:cs="Times New Roman"/>
          <w:sz w:val="28"/>
          <w:szCs w:val="28"/>
          <w:lang w:val="uk-UA"/>
        </w:rPr>
        <w:t>і до 30% надходять сульфі</w:t>
      </w:r>
      <w:r w:rsidRPr="00063C31">
        <w:rPr>
          <w:rFonts w:ascii="Times New Roman" w:eastAsia="Malgun Gothic Semilight" w:hAnsi="Times New Roman" w:cs="Times New Roman"/>
          <w:sz w:val="28"/>
          <w:szCs w:val="28"/>
          <w:lang w:val="uk-UA"/>
        </w:rPr>
        <w:t>дн</w:t>
      </w:r>
      <w:r w:rsidRPr="00063C31">
        <w:rPr>
          <w:rFonts w:ascii="Times New Roman" w:eastAsia="TimesNewRomanPSMT" w:hAnsi="Times New Roman" w:cs="Times New Roman"/>
          <w:sz w:val="28"/>
          <w:szCs w:val="28"/>
          <w:lang w:val="uk-UA"/>
        </w:rPr>
        <w:t>і барвники, дисперсні та каті</w:t>
      </w:r>
      <w:r w:rsidRPr="00063C31">
        <w:rPr>
          <w:rFonts w:ascii="Times New Roman" w:eastAsia="Malgun Gothic Semilight" w:hAnsi="Times New Roman" w:cs="Times New Roman"/>
          <w:sz w:val="28"/>
          <w:szCs w:val="28"/>
          <w:lang w:val="uk-UA"/>
        </w:rPr>
        <w:t>онн</w:t>
      </w:r>
      <w:r w:rsidRPr="00063C31">
        <w:rPr>
          <w:rFonts w:ascii="Times New Roman" w:eastAsia="TimesNewRomanPSMT" w:hAnsi="Times New Roman" w:cs="Times New Roman"/>
          <w:sz w:val="28"/>
          <w:szCs w:val="28"/>
          <w:lang w:val="uk-UA"/>
        </w:rPr>
        <w:t xml:space="preserve">і барвники – до 40%, прямі й активні барвники – до 10-25%, кислотні та кубові барвники – до 5-10% </w:t>
      </w:r>
      <w:r>
        <w:rPr>
          <w:rFonts w:ascii="Times New Roman" w:eastAsia="TimesNewRomanPSMT" w:hAnsi="Times New Roman" w:cs="Times New Roman"/>
          <w:sz w:val="28"/>
          <w:szCs w:val="28"/>
          <w:lang w:val="uk-UA"/>
        </w:rPr>
        <w:t>[</w:t>
      </w:r>
      <w:r w:rsidR="00594C30">
        <w:rPr>
          <w:rFonts w:ascii="Times New Roman" w:eastAsia="TimesNewRomanPSMT" w:hAnsi="Times New Roman" w:cs="Times New Roman"/>
          <w:sz w:val="28"/>
          <w:szCs w:val="28"/>
          <w:lang w:val="ru-RU"/>
        </w:rPr>
        <w:t>32</w:t>
      </w:r>
      <w:r w:rsidRPr="00063C31">
        <w:rPr>
          <w:rFonts w:ascii="Times New Roman" w:eastAsia="TimesNewRomanPSMT" w:hAnsi="Times New Roman" w:cs="Times New Roman"/>
          <w:sz w:val="28"/>
          <w:szCs w:val="28"/>
          <w:lang w:val="uk-UA"/>
        </w:rPr>
        <w:t>].</w:t>
      </w:r>
    </w:p>
    <w:p w:rsidR="001B3E26" w:rsidRDefault="001B3E26" w:rsidP="001B3E26">
      <w:pPr>
        <w:spacing w:after="0" w:line="360" w:lineRule="auto"/>
        <w:ind w:firstLine="709"/>
        <w:jc w:val="both"/>
        <w:rPr>
          <w:rFonts w:ascii="Times New Roman" w:hAnsi="Times New Roman" w:cs="Times New Roman"/>
          <w:color w:val="000000"/>
          <w:sz w:val="28"/>
          <w:szCs w:val="28"/>
          <w:shd w:val="clear" w:color="auto" w:fill="FFFFFF"/>
          <w:lang w:val="uk-UA"/>
        </w:rPr>
      </w:pPr>
      <w:r w:rsidRPr="00063C31">
        <w:rPr>
          <w:rFonts w:ascii="Times New Roman" w:hAnsi="Times New Roman" w:cs="Times New Roman"/>
          <w:color w:val="000000"/>
          <w:sz w:val="28"/>
          <w:szCs w:val="28"/>
          <w:shd w:val="clear" w:color="auto" w:fill="FFFFFF"/>
          <w:lang w:val="uk-UA"/>
        </w:rPr>
        <w:t>На жаль, не на всіх підприємствах належним чином організовано очищення стічних вод від барвників. Саме тому розроблена система керування процесом очищення, яка дозволить досягти нормативних показників очищення води, є актуальним завданням.</w:t>
      </w:r>
    </w:p>
    <w:p w:rsidR="001B3E26" w:rsidRDefault="001B3E26" w:rsidP="001B3E26">
      <w:pPr>
        <w:spacing w:after="0" w:line="360" w:lineRule="auto"/>
        <w:ind w:firstLine="709"/>
        <w:jc w:val="both"/>
        <w:rPr>
          <w:rFonts w:ascii="Times New Roman" w:hAnsi="Times New Roman" w:cs="Times New Roman"/>
          <w:sz w:val="28"/>
          <w:szCs w:val="28"/>
          <w:lang w:val="uk-UA"/>
        </w:rPr>
      </w:pPr>
      <w:r w:rsidRPr="00C8446E">
        <w:rPr>
          <w:rFonts w:ascii="Times New Roman" w:hAnsi="Times New Roman" w:cs="Times New Roman"/>
          <w:b/>
          <w:sz w:val="28"/>
          <w:szCs w:val="28"/>
          <w:lang w:val="uk-UA"/>
        </w:rPr>
        <w:t xml:space="preserve">Конкурентні переваги. </w:t>
      </w:r>
      <w:r>
        <w:rPr>
          <w:rFonts w:ascii="Times New Roman" w:hAnsi="Times New Roman" w:cs="Times New Roman"/>
          <w:sz w:val="28"/>
          <w:szCs w:val="28"/>
          <w:lang w:val="uk-UA"/>
        </w:rPr>
        <w:t xml:space="preserve">Широке використання нових технологій та створення нових матеріалів із специфічними властивостями стало основною тенденцією розвитку сучасної техніки та технології. </w:t>
      </w:r>
    </w:p>
    <w:p w:rsidR="001B3E26" w:rsidRDefault="001B3E26" w:rsidP="001B3E2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Подібні завдання привели до покращення вже існуючих технологічних схем очищення промислових стічних вод від органічних барвників. На даний момент існуючі технології надають якісь дані, питання тільки в тому, як агрегувати, архівувати і аналізувати ці дані. Візуалізувати дані на екран або мобільний телефон постало дуже складною задачею. Виводити дані хоча б в один графік стало рішенням промислового рівня. Тому розроблений продукт дозволить керувати </w:t>
      </w:r>
      <w:r>
        <w:rPr>
          <w:rFonts w:ascii="Times New Roman" w:hAnsi="Times New Roman" w:cs="Times New Roman"/>
          <w:color w:val="000000" w:themeColor="text1"/>
          <w:sz w:val="28"/>
          <w:szCs w:val="28"/>
          <w:lang w:val="uk-UA"/>
        </w:rPr>
        <w:t>та впливати на зміну вхідних даних дистанційно, тим самим досягти нормативних показників очищення води.</w:t>
      </w:r>
    </w:p>
    <w:p w:rsidR="001B3E26" w:rsidRPr="00B16CF1" w:rsidRDefault="001B3E26" w:rsidP="001B3E26">
      <w:pPr>
        <w:spacing w:after="0" w:line="360" w:lineRule="auto"/>
        <w:ind w:firstLine="709"/>
        <w:jc w:val="both"/>
        <w:rPr>
          <w:rFonts w:ascii="Times New Roman" w:hAnsi="Times New Roman" w:cs="Times New Roman"/>
          <w:sz w:val="28"/>
          <w:szCs w:val="28"/>
          <w:lang w:val="ru-RU"/>
        </w:rPr>
      </w:pPr>
      <w:r w:rsidRPr="00B16CF1">
        <w:rPr>
          <w:rFonts w:ascii="Times New Roman" w:hAnsi="Times New Roman" w:cs="Times New Roman"/>
          <w:b/>
          <w:sz w:val="28"/>
          <w:szCs w:val="28"/>
          <w:lang w:val="uk-UA"/>
        </w:rPr>
        <w:t>Вартість розробки</w:t>
      </w:r>
      <w:r w:rsidRPr="00B16CF1">
        <w:rPr>
          <w:rFonts w:ascii="Times New Roman" w:hAnsi="Times New Roman" w:cs="Times New Roman"/>
          <w:sz w:val="28"/>
          <w:szCs w:val="28"/>
          <w:lang w:val="uk-UA"/>
        </w:rPr>
        <w:t>.</w:t>
      </w:r>
      <w:r w:rsidRPr="00B16CF1">
        <w:rPr>
          <w:rFonts w:ascii="Times New Roman" w:hAnsi="Times New Roman" w:cs="Times New Roman"/>
          <w:sz w:val="28"/>
          <w:szCs w:val="28"/>
          <w:lang w:val="ru-RU"/>
        </w:rPr>
        <w:t xml:space="preserve"> </w:t>
      </w:r>
      <w:r w:rsidRPr="00B16CF1">
        <w:rPr>
          <w:rFonts w:ascii="Times New Roman" w:hAnsi="Times New Roman" w:cs="Times New Roman"/>
          <w:sz w:val="28"/>
          <w:szCs w:val="28"/>
          <w:lang w:val="uk-UA"/>
        </w:rPr>
        <w:t xml:space="preserve">На витратні матеріали буде витрачено близько </w:t>
      </w:r>
      <w:r w:rsidRPr="00B16CF1">
        <w:rPr>
          <w:rFonts w:ascii="Times New Roman" w:hAnsi="Times New Roman" w:cs="Times New Roman"/>
          <w:sz w:val="28"/>
          <w:szCs w:val="28"/>
          <w:lang w:val="ru-RU"/>
        </w:rPr>
        <w:t>36 335</w:t>
      </w:r>
      <w:r w:rsidRPr="00B16CF1">
        <w:rPr>
          <w:rFonts w:ascii="Times New Roman" w:hAnsi="Times New Roman" w:cs="Times New Roman"/>
          <w:sz w:val="28"/>
          <w:szCs w:val="28"/>
          <w:lang w:val="uk-UA"/>
        </w:rPr>
        <w:t xml:space="preserve"> грн</w:t>
      </w:r>
      <w:r w:rsidR="0009527C">
        <w:rPr>
          <w:rFonts w:ascii="Times New Roman" w:hAnsi="Times New Roman" w:cs="Times New Roman"/>
          <w:sz w:val="28"/>
          <w:szCs w:val="28"/>
          <w:lang w:val="ru-RU"/>
        </w:rPr>
        <w:t xml:space="preserve"> на один </w:t>
      </w:r>
      <w:r w:rsidR="0009527C" w:rsidRPr="0009527C">
        <w:rPr>
          <w:rFonts w:ascii="Times New Roman" w:hAnsi="Times New Roman" w:cs="Times New Roman"/>
          <w:color w:val="000000" w:themeColor="text1"/>
          <w:sz w:val="28"/>
          <w:szCs w:val="28"/>
          <w:lang w:val="ru-RU"/>
        </w:rPr>
        <w:t>програмний продукт</w:t>
      </w:r>
      <w:r w:rsidRPr="0009527C">
        <w:rPr>
          <w:rFonts w:ascii="Times New Roman" w:hAnsi="Times New Roman" w:cs="Times New Roman"/>
          <w:color w:val="000000" w:themeColor="text1"/>
          <w:sz w:val="28"/>
          <w:szCs w:val="28"/>
          <w:lang w:val="uk-UA"/>
        </w:rPr>
        <w:t xml:space="preserve">. Таким чином вартість розробки </w:t>
      </w:r>
      <w:r w:rsidR="0009527C" w:rsidRPr="0009527C">
        <w:rPr>
          <w:rFonts w:ascii="Times New Roman" w:hAnsi="Times New Roman" w:cs="Times New Roman"/>
          <w:color w:val="000000" w:themeColor="text1"/>
          <w:sz w:val="28"/>
          <w:szCs w:val="28"/>
          <w:lang w:val="uk-UA"/>
        </w:rPr>
        <w:t xml:space="preserve">однієї програми </w:t>
      </w:r>
      <w:r w:rsidRPr="0009527C">
        <w:rPr>
          <w:rFonts w:ascii="Times New Roman" w:hAnsi="Times New Roman" w:cs="Times New Roman"/>
          <w:color w:val="000000" w:themeColor="text1"/>
          <w:sz w:val="28"/>
          <w:szCs w:val="28"/>
          <w:lang w:val="uk-UA"/>
        </w:rPr>
        <w:t>складатиме  36 335 грн.</w:t>
      </w:r>
    </w:p>
    <w:p w:rsidR="001B3E26" w:rsidRPr="00B16CF1" w:rsidRDefault="001B3E26" w:rsidP="001B3E26">
      <w:pPr>
        <w:spacing w:after="0" w:line="360" w:lineRule="auto"/>
        <w:ind w:firstLine="709"/>
        <w:jc w:val="both"/>
        <w:rPr>
          <w:rFonts w:ascii="Times New Roman" w:hAnsi="Times New Roman" w:cs="Times New Roman"/>
          <w:b/>
          <w:sz w:val="28"/>
          <w:szCs w:val="28"/>
          <w:lang w:val="uk-UA"/>
        </w:rPr>
      </w:pPr>
      <w:r w:rsidRPr="00B16CF1">
        <w:rPr>
          <w:rFonts w:ascii="Times New Roman" w:hAnsi="Times New Roman" w:cs="Times New Roman"/>
          <w:b/>
          <w:sz w:val="28"/>
          <w:szCs w:val="28"/>
          <w:lang w:val="uk-UA"/>
        </w:rPr>
        <w:lastRenderedPageBreak/>
        <w:t xml:space="preserve">Ринкова ціна </w:t>
      </w:r>
      <w:r w:rsidRPr="00B16CF1">
        <w:rPr>
          <w:rFonts w:ascii="Times New Roman" w:hAnsi="Times New Roman" w:cs="Times New Roman"/>
          <w:sz w:val="28"/>
          <w:szCs w:val="28"/>
          <w:lang w:val="uk-UA"/>
        </w:rPr>
        <w:t>складатиме близько 100 000 грн/шт.</w:t>
      </w:r>
    </w:p>
    <w:p w:rsidR="001B3E26" w:rsidRDefault="001B3E26" w:rsidP="001B3E26">
      <w:pPr>
        <w:spacing w:after="0" w:line="360" w:lineRule="auto"/>
        <w:ind w:firstLine="709"/>
        <w:jc w:val="both"/>
        <w:rPr>
          <w:rFonts w:ascii="Times New Roman" w:hAnsi="Times New Roman" w:cs="Times New Roman"/>
          <w:sz w:val="28"/>
          <w:szCs w:val="28"/>
          <w:lang w:val="uk-UA"/>
        </w:rPr>
      </w:pPr>
      <w:r w:rsidRPr="00B16CF1">
        <w:rPr>
          <w:rFonts w:ascii="Times New Roman" w:hAnsi="Times New Roman" w:cs="Times New Roman"/>
          <w:b/>
          <w:sz w:val="28"/>
          <w:szCs w:val="28"/>
          <w:lang w:val="uk-UA"/>
        </w:rPr>
        <w:t xml:space="preserve">Період повернення капіталовкладень </w:t>
      </w:r>
      <w:r w:rsidRPr="00B16CF1">
        <w:rPr>
          <w:rFonts w:ascii="Times New Roman" w:hAnsi="Times New Roman" w:cs="Times New Roman"/>
          <w:sz w:val="28"/>
          <w:szCs w:val="28"/>
          <w:lang w:val="uk-UA"/>
        </w:rPr>
        <w:t>– 1,1 рік.</w:t>
      </w:r>
    </w:p>
    <w:p w:rsidR="001B3E26" w:rsidRPr="001B2955" w:rsidRDefault="001B3E26" w:rsidP="00926B07">
      <w:pPr>
        <w:pStyle w:val="a5"/>
        <w:numPr>
          <w:ilvl w:val="1"/>
          <w:numId w:val="19"/>
        </w:numPr>
        <w:ind w:left="0" w:firstLine="709"/>
        <w:jc w:val="center"/>
        <w:outlineLvl w:val="1"/>
        <w:rPr>
          <w:rFonts w:cs="Times New Roman"/>
          <w:b/>
          <w:szCs w:val="28"/>
          <w:lang w:val="uk-UA"/>
        </w:rPr>
      </w:pPr>
      <w:bookmarkStart w:id="34" w:name="_Toc26519852"/>
      <w:r w:rsidRPr="001B2955">
        <w:rPr>
          <w:rFonts w:cs="Times New Roman"/>
          <w:b/>
          <w:szCs w:val="28"/>
          <w:lang w:val="uk-UA"/>
        </w:rPr>
        <w:t>Аналіз зовнішнього та внутрішнього середовища стартапу</w:t>
      </w:r>
      <w:bookmarkEnd w:id="34"/>
    </w:p>
    <w:p w:rsidR="0042369C" w:rsidRDefault="001B3E26" w:rsidP="0042369C">
      <w:pPr>
        <w:spacing w:after="0" w:line="360" w:lineRule="auto"/>
        <w:ind w:firstLine="709"/>
        <w:jc w:val="both"/>
        <w:rPr>
          <w:rFonts w:ascii="Times New Roman" w:hAnsi="Times New Roman" w:cs="Times New Roman"/>
          <w:sz w:val="28"/>
          <w:szCs w:val="28"/>
          <w:lang w:val="uk-UA"/>
        </w:rPr>
      </w:pPr>
      <w:r w:rsidRPr="00985EA9">
        <w:rPr>
          <w:rFonts w:ascii="Times New Roman" w:hAnsi="Times New Roman" w:cs="Times New Roman"/>
          <w:sz w:val="28"/>
          <w:szCs w:val="28"/>
          <w:lang w:val="uk-UA"/>
        </w:rPr>
        <w:t>Зовнішнє середовище безпосередньо не впливає на підприємство, але формує загрози і можливості цього підприємства</w:t>
      </w:r>
      <w:r w:rsidR="00594C30">
        <w:rPr>
          <w:rFonts w:ascii="Times New Roman" w:hAnsi="Times New Roman" w:cs="Times New Roman"/>
          <w:sz w:val="28"/>
          <w:szCs w:val="28"/>
          <w:lang w:val="uk-UA"/>
        </w:rPr>
        <w:t xml:space="preserve"> [33</w:t>
      </w:r>
      <w:r w:rsidRPr="00AC3535">
        <w:rPr>
          <w:rFonts w:ascii="Times New Roman" w:hAnsi="Times New Roman" w:cs="Times New Roman"/>
          <w:sz w:val="28"/>
          <w:szCs w:val="28"/>
          <w:lang w:val="uk-UA"/>
        </w:rPr>
        <w:t>]</w:t>
      </w:r>
      <w:r w:rsidRPr="00985EA9">
        <w:rPr>
          <w:rFonts w:ascii="Times New Roman" w:hAnsi="Times New Roman" w:cs="Times New Roman"/>
          <w:sz w:val="28"/>
          <w:szCs w:val="28"/>
          <w:lang w:val="uk-UA"/>
        </w:rPr>
        <w:t xml:space="preserve">. </w:t>
      </w:r>
    </w:p>
    <w:p w:rsidR="001B3E26" w:rsidRPr="00985EA9" w:rsidRDefault="001B3E26" w:rsidP="0042369C">
      <w:pPr>
        <w:spacing w:after="0" w:line="360" w:lineRule="auto"/>
        <w:ind w:firstLine="709"/>
        <w:jc w:val="both"/>
        <w:rPr>
          <w:rFonts w:ascii="Times New Roman" w:hAnsi="Times New Roman" w:cs="Times New Roman"/>
          <w:sz w:val="28"/>
          <w:szCs w:val="28"/>
          <w:lang w:val="uk-UA"/>
        </w:rPr>
      </w:pPr>
      <w:r w:rsidRPr="00985EA9">
        <w:rPr>
          <w:rFonts w:ascii="Times New Roman" w:hAnsi="Times New Roman" w:cs="Times New Roman"/>
          <w:sz w:val="28"/>
          <w:szCs w:val="28"/>
          <w:lang w:val="uk-UA"/>
        </w:rPr>
        <w:t>Середовище діяльності будь-якого підприємства можна охарактеризувати за допомогою наступної схеми:</w:t>
      </w:r>
    </w:p>
    <w:p w:rsidR="001B3E26" w:rsidRPr="00985EA9" w:rsidRDefault="001B3E26" w:rsidP="001B3E26">
      <w:pPr>
        <w:spacing w:after="0" w:line="360" w:lineRule="auto"/>
        <w:ind w:firstLine="851"/>
        <w:jc w:val="center"/>
        <w:rPr>
          <w:rFonts w:ascii="Times New Roman" w:hAnsi="Times New Roman" w:cs="Times New Roman"/>
          <w:sz w:val="28"/>
          <w:szCs w:val="28"/>
          <w:lang w:val="uk-UA"/>
        </w:rPr>
      </w:pPr>
      <w:r w:rsidRPr="00985EA9">
        <w:rPr>
          <w:rFonts w:ascii="Times New Roman" w:hAnsi="Times New Roman" w:cs="Times New Roman"/>
          <w:noProof/>
          <w:sz w:val="28"/>
          <w:szCs w:val="28"/>
          <w:lang w:val="uk-UA" w:eastAsia="uk-UA"/>
        </w:rPr>
        <w:drawing>
          <wp:inline distT="0" distB="0" distL="0" distR="0">
            <wp:extent cx="4381278" cy="1447800"/>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4471990" cy="1477776"/>
                    </a:xfrm>
                    <a:prstGeom prst="rect">
                      <a:avLst/>
                    </a:prstGeom>
                    <a:noFill/>
                  </pic:spPr>
                </pic:pic>
              </a:graphicData>
            </a:graphic>
          </wp:inline>
        </w:drawing>
      </w:r>
    </w:p>
    <w:p w:rsidR="001B3E26" w:rsidRPr="00985EA9" w:rsidRDefault="001B3E26" w:rsidP="001B3E26">
      <w:pPr>
        <w:spacing w:after="0"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D165F" w:rsidRPr="008D165F">
        <w:rPr>
          <w:rFonts w:ascii="Times New Roman" w:hAnsi="Times New Roman" w:cs="Times New Roman"/>
          <w:sz w:val="28"/>
          <w:szCs w:val="28"/>
          <w:lang w:val="uk-UA"/>
        </w:rPr>
        <w:t xml:space="preserve">унок </w:t>
      </w:r>
      <w:r>
        <w:rPr>
          <w:rFonts w:ascii="Times New Roman" w:hAnsi="Times New Roman" w:cs="Times New Roman"/>
          <w:sz w:val="28"/>
          <w:szCs w:val="28"/>
          <w:lang w:val="uk-UA"/>
        </w:rPr>
        <w:t>5</w:t>
      </w:r>
      <w:r w:rsidRPr="00985EA9">
        <w:rPr>
          <w:rFonts w:ascii="Times New Roman" w:hAnsi="Times New Roman" w:cs="Times New Roman"/>
          <w:sz w:val="28"/>
          <w:szCs w:val="28"/>
          <w:lang w:val="uk-UA"/>
        </w:rPr>
        <w:t>.1 – Зовнішнє і внутрішнє середовище підприємства</w:t>
      </w:r>
    </w:p>
    <w:p w:rsidR="001B3E26" w:rsidRDefault="001B3E26" w:rsidP="001B3E26">
      <w:pPr>
        <w:spacing w:after="0" w:line="360" w:lineRule="auto"/>
        <w:ind w:firstLine="709"/>
        <w:jc w:val="both"/>
        <w:rPr>
          <w:rFonts w:ascii="Times New Roman" w:hAnsi="Times New Roman" w:cs="Times New Roman"/>
          <w:sz w:val="28"/>
          <w:szCs w:val="28"/>
          <w:lang w:val="uk-UA"/>
        </w:rPr>
      </w:pPr>
      <w:r w:rsidRPr="00985EA9">
        <w:rPr>
          <w:rFonts w:ascii="Times New Roman" w:hAnsi="Times New Roman" w:cs="Times New Roman"/>
          <w:sz w:val="28"/>
          <w:szCs w:val="28"/>
          <w:lang w:val="uk-UA"/>
        </w:rPr>
        <w:t xml:space="preserve">Представлена схема є зручною для оцінки потенційних можливостей, що надає зовнішнє середовище, а також загроз, які можна від нього чекати. </w:t>
      </w:r>
    </w:p>
    <w:p w:rsidR="001B3E26" w:rsidRDefault="001B3E26" w:rsidP="001B3E26">
      <w:pPr>
        <w:spacing w:after="0" w:line="360" w:lineRule="auto"/>
        <w:ind w:left="-567" w:firstLine="567"/>
        <w:jc w:val="right"/>
        <w:rPr>
          <w:rFonts w:ascii="Times New Roman" w:hAnsi="Times New Roman" w:cs="Times New Roman"/>
          <w:sz w:val="28"/>
          <w:szCs w:val="28"/>
          <w:lang w:val="uk-UA"/>
        </w:rPr>
      </w:pPr>
      <w:r w:rsidRPr="008D165F">
        <w:rPr>
          <w:rFonts w:ascii="Times New Roman" w:hAnsi="Times New Roman" w:cs="Times New Roman"/>
          <w:sz w:val="28"/>
          <w:szCs w:val="28"/>
          <w:lang w:val="uk-UA"/>
        </w:rPr>
        <w:t>Табл</w:t>
      </w:r>
      <w:r w:rsidR="008D165F" w:rsidRPr="008D165F">
        <w:rPr>
          <w:rFonts w:ascii="Times New Roman" w:hAnsi="Times New Roman" w:cs="Times New Roman"/>
          <w:sz w:val="28"/>
          <w:szCs w:val="28"/>
          <w:lang w:val="ru-RU"/>
        </w:rPr>
        <w:t xml:space="preserve">иця </w:t>
      </w:r>
      <w:r w:rsidRPr="008D165F">
        <w:rPr>
          <w:rFonts w:ascii="Times New Roman" w:hAnsi="Times New Roman" w:cs="Times New Roman"/>
          <w:sz w:val="28"/>
          <w:szCs w:val="28"/>
          <w:lang w:val="uk-UA"/>
        </w:rPr>
        <w:t>5.1</w:t>
      </w:r>
      <w:r w:rsidR="008D165F" w:rsidRPr="008D16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Аналіз загроз і можливостей зовнішнього середовища</w:t>
      </w:r>
    </w:p>
    <w:tbl>
      <w:tblPr>
        <w:tblStyle w:val="a6"/>
        <w:tblW w:w="0" w:type="auto"/>
        <w:jc w:val="center"/>
        <w:tblLook w:val="04A0" w:firstRow="1" w:lastRow="0" w:firstColumn="1" w:lastColumn="0" w:noHBand="0" w:noVBand="1"/>
      </w:tblPr>
      <w:tblGrid>
        <w:gridCol w:w="3226"/>
        <w:gridCol w:w="3226"/>
        <w:gridCol w:w="3227"/>
      </w:tblGrid>
      <w:tr w:rsidR="001B3E26" w:rsidTr="001B3E26">
        <w:trPr>
          <w:jc w:val="center"/>
        </w:trPr>
        <w:tc>
          <w:tcPr>
            <w:tcW w:w="3226" w:type="dxa"/>
          </w:tcPr>
          <w:p w:rsidR="001B3E26" w:rsidRPr="0097065B" w:rsidRDefault="001B3E26" w:rsidP="001B3E26">
            <w:pPr>
              <w:spacing w:line="360" w:lineRule="auto"/>
              <w:jc w:val="center"/>
              <w:rPr>
                <w:sz w:val="24"/>
                <w:szCs w:val="24"/>
              </w:rPr>
            </w:pPr>
          </w:p>
        </w:tc>
        <w:tc>
          <w:tcPr>
            <w:tcW w:w="3226" w:type="dxa"/>
          </w:tcPr>
          <w:p w:rsidR="001B3E26" w:rsidRPr="0097065B" w:rsidRDefault="001B3E26" w:rsidP="001B3E26">
            <w:pPr>
              <w:spacing w:line="360" w:lineRule="auto"/>
              <w:jc w:val="center"/>
              <w:rPr>
                <w:sz w:val="24"/>
                <w:szCs w:val="24"/>
              </w:rPr>
            </w:pPr>
            <w:r w:rsidRPr="0097065B">
              <w:rPr>
                <w:sz w:val="24"/>
                <w:szCs w:val="24"/>
              </w:rPr>
              <w:t>Загрози</w:t>
            </w:r>
          </w:p>
        </w:tc>
        <w:tc>
          <w:tcPr>
            <w:tcW w:w="3227" w:type="dxa"/>
          </w:tcPr>
          <w:p w:rsidR="001B3E26" w:rsidRPr="0097065B" w:rsidRDefault="001B3E26" w:rsidP="001B3E26">
            <w:pPr>
              <w:spacing w:line="360" w:lineRule="auto"/>
              <w:jc w:val="center"/>
              <w:rPr>
                <w:sz w:val="24"/>
                <w:szCs w:val="24"/>
              </w:rPr>
            </w:pPr>
            <w:r w:rsidRPr="0097065B">
              <w:rPr>
                <w:sz w:val="24"/>
                <w:szCs w:val="24"/>
              </w:rPr>
              <w:t>Можливості</w:t>
            </w:r>
          </w:p>
        </w:tc>
      </w:tr>
      <w:tr w:rsidR="008D165F" w:rsidTr="001B3E26">
        <w:trPr>
          <w:jc w:val="center"/>
        </w:trPr>
        <w:tc>
          <w:tcPr>
            <w:tcW w:w="3226" w:type="dxa"/>
          </w:tcPr>
          <w:p w:rsidR="008D165F" w:rsidRPr="0097065B" w:rsidRDefault="008D165F" w:rsidP="001B3E26">
            <w:pPr>
              <w:spacing w:line="360" w:lineRule="auto"/>
              <w:jc w:val="center"/>
              <w:rPr>
                <w:sz w:val="24"/>
                <w:szCs w:val="24"/>
              </w:rPr>
            </w:pPr>
            <w:r>
              <w:rPr>
                <w:sz w:val="24"/>
                <w:szCs w:val="24"/>
              </w:rPr>
              <w:t>1</w:t>
            </w:r>
          </w:p>
        </w:tc>
        <w:tc>
          <w:tcPr>
            <w:tcW w:w="3226" w:type="dxa"/>
          </w:tcPr>
          <w:p w:rsidR="008D165F" w:rsidRPr="0097065B" w:rsidRDefault="008D165F" w:rsidP="001B3E26">
            <w:pPr>
              <w:spacing w:line="360" w:lineRule="auto"/>
              <w:jc w:val="center"/>
              <w:rPr>
                <w:sz w:val="24"/>
                <w:szCs w:val="24"/>
              </w:rPr>
            </w:pPr>
            <w:r>
              <w:rPr>
                <w:sz w:val="24"/>
                <w:szCs w:val="24"/>
              </w:rPr>
              <w:t>2</w:t>
            </w:r>
          </w:p>
        </w:tc>
        <w:tc>
          <w:tcPr>
            <w:tcW w:w="3227" w:type="dxa"/>
          </w:tcPr>
          <w:p w:rsidR="008D165F" w:rsidRPr="0097065B" w:rsidRDefault="008D165F" w:rsidP="001B3E26">
            <w:pPr>
              <w:spacing w:line="360" w:lineRule="auto"/>
              <w:jc w:val="center"/>
              <w:rPr>
                <w:sz w:val="24"/>
                <w:szCs w:val="24"/>
              </w:rPr>
            </w:pPr>
            <w:r>
              <w:rPr>
                <w:sz w:val="24"/>
                <w:szCs w:val="24"/>
              </w:rPr>
              <w:t>3</w:t>
            </w:r>
          </w:p>
        </w:tc>
      </w:tr>
      <w:tr w:rsidR="001B3E26" w:rsidTr="001B3E26">
        <w:trPr>
          <w:jc w:val="center"/>
        </w:trPr>
        <w:tc>
          <w:tcPr>
            <w:tcW w:w="9679" w:type="dxa"/>
            <w:gridSpan w:val="3"/>
          </w:tcPr>
          <w:p w:rsidR="001B3E26" w:rsidRPr="0097065B" w:rsidRDefault="001B3E26" w:rsidP="001B3E26">
            <w:pPr>
              <w:spacing w:line="360" w:lineRule="auto"/>
              <w:jc w:val="center"/>
              <w:rPr>
                <w:b/>
                <w:sz w:val="24"/>
                <w:szCs w:val="24"/>
              </w:rPr>
            </w:pPr>
            <w:r w:rsidRPr="0097065B">
              <w:rPr>
                <w:b/>
                <w:sz w:val="24"/>
                <w:szCs w:val="24"/>
              </w:rPr>
              <w:t>Економіка</w:t>
            </w:r>
          </w:p>
        </w:tc>
      </w:tr>
      <w:tr w:rsidR="001B3E26" w:rsidRPr="00AE5F49" w:rsidTr="001B3E26">
        <w:trPr>
          <w:jc w:val="center"/>
        </w:trPr>
        <w:tc>
          <w:tcPr>
            <w:tcW w:w="3226" w:type="dxa"/>
          </w:tcPr>
          <w:p w:rsidR="001B3E26" w:rsidRPr="0097065B" w:rsidRDefault="001B3E26" w:rsidP="00926B07">
            <w:pPr>
              <w:pStyle w:val="a5"/>
              <w:numPr>
                <w:ilvl w:val="0"/>
                <w:numId w:val="20"/>
              </w:numPr>
              <w:jc w:val="center"/>
              <w:rPr>
                <w:sz w:val="24"/>
                <w:szCs w:val="24"/>
                <w:lang w:val="uk-UA"/>
              </w:rPr>
            </w:pPr>
            <w:r w:rsidRPr="0097065B">
              <w:rPr>
                <w:sz w:val="24"/>
                <w:szCs w:val="24"/>
                <w:lang w:val="uk-UA"/>
              </w:rPr>
              <w:t>Рівень інфляції</w:t>
            </w:r>
          </w:p>
        </w:tc>
        <w:tc>
          <w:tcPr>
            <w:tcW w:w="3226" w:type="dxa"/>
          </w:tcPr>
          <w:p w:rsidR="001B3E26" w:rsidRPr="0097065B" w:rsidRDefault="001B3E26" w:rsidP="001B3E26">
            <w:pPr>
              <w:spacing w:line="360" w:lineRule="auto"/>
              <w:jc w:val="center"/>
              <w:rPr>
                <w:sz w:val="24"/>
                <w:szCs w:val="24"/>
                <w:lang w:val="ru-RU"/>
              </w:rPr>
            </w:pPr>
            <w:r w:rsidRPr="0097065B">
              <w:rPr>
                <w:sz w:val="24"/>
                <w:szCs w:val="24"/>
              </w:rPr>
              <w:t xml:space="preserve">Високий рівень інфляції, знецінення грошових </w:t>
            </w:r>
            <w:r w:rsidRPr="0097065B">
              <w:rPr>
                <w:sz w:val="24"/>
                <w:szCs w:val="24"/>
                <w:lang w:val="ru-RU"/>
              </w:rPr>
              <w:t>кошт.</w:t>
            </w:r>
          </w:p>
        </w:tc>
        <w:tc>
          <w:tcPr>
            <w:tcW w:w="3227" w:type="dxa"/>
          </w:tcPr>
          <w:p w:rsidR="001B3E26" w:rsidRPr="0097065B" w:rsidRDefault="001B3E26" w:rsidP="001B3E26">
            <w:pPr>
              <w:spacing w:line="360" w:lineRule="auto"/>
              <w:jc w:val="center"/>
              <w:rPr>
                <w:sz w:val="24"/>
                <w:szCs w:val="24"/>
              </w:rPr>
            </w:pPr>
            <w:r w:rsidRPr="0097065B">
              <w:rPr>
                <w:sz w:val="24"/>
                <w:szCs w:val="24"/>
              </w:rPr>
              <w:t>Індексація платежів, зростання ринку продажу.</w:t>
            </w:r>
          </w:p>
        </w:tc>
      </w:tr>
      <w:tr w:rsidR="001B3E26" w:rsidRPr="00AE5F49" w:rsidTr="001B3E26">
        <w:trPr>
          <w:jc w:val="center"/>
        </w:trPr>
        <w:tc>
          <w:tcPr>
            <w:tcW w:w="3226" w:type="dxa"/>
          </w:tcPr>
          <w:p w:rsidR="001B3E26" w:rsidRPr="0097065B" w:rsidRDefault="001B3E26" w:rsidP="00926B07">
            <w:pPr>
              <w:pStyle w:val="a5"/>
              <w:numPr>
                <w:ilvl w:val="0"/>
                <w:numId w:val="20"/>
              </w:numPr>
              <w:jc w:val="center"/>
              <w:rPr>
                <w:sz w:val="24"/>
                <w:szCs w:val="24"/>
                <w:lang w:val="uk-UA"/>
              </w:rPr>
            </w:pPr>
            <w:r w:rsidRPr="0097065B">
              <w:rPr>
                <w:sz w:val="24"/>
                <w:szCs w:val="24"/>
                <w:lang w:val="uk-UA"/>
              </w:rPr>
              <w:t>Зниження доходів споживачів</w:t>
            </w:r>
          </w:p>
        </w:tc>
        <w:tc>
          <w:tcPr>
            <w:tcW w:w="3226" w:type="dxa"/>
          </w:tcPr>
          <w:p w:rsidR="001B3E26" w:rsidRPr="0097065B" w:rsidRDefault="001B3E26" w:rsidP="001B3E26">
            <w:pPr>
              <w:spacing w:line="360" w:lineRule="auto"/>
              <w:jc w:val="center"/>
              <w:rPr>
                <w:sz w:val="24"/>
                <w:szCs w:val="24"/>
              </w:rPr>
            </w:pPr>
            <w:r w:rsidRPr="0097065B">
              <w:rPr>
                <w:sz w:val="24"/>
                <w:szCs w:val="24"/>
              </w:rPr>
              <w:t>Зниження покупної спроможності, вимушене скорочення об</w:t>
            </w:r>
            <w:r w:rsidRPr="0097065B">
              <w:rPr>
                <w:sz w:val="24"/>
                <w:szCs w:val="24"/>
                <w:lang w:val="ru-RU"/>
              </w:rPr>
              <w:t>’</w:t>
            </w:r>
            <w:r w:rsidRPr="0097065B">
              <w:rPr>
                <w:sz w:val="24"/>
                <w:szCs w:val="24"/>
              </w:rPr>
              <w:t>ємів виробництва.</w:t>
            </w:r>
          </w:p>
        </w:tc>
        <w:tc>
          <w:tcPr>
            <w:tcW w:w="3227" w:type="dxa"/>
          </w:tcPr>
          <w:p w:rsidR="001B3E26" w:rsidRPr="0097065B" w:rsidRDefault="001B3E26" w:rsidP="001B3E26">
            <w:pPr>
              <w:spacing w:line="360" w:lineRule="auto"/>
              <w:jc w:val="center"/>
              <w:rPr>
                <w:sz w:val="24"/>
                <w:szCs w:val="24"/>
              </w:rPr>
            </w:pPr>
            <w:r w:rsidRPr="0097065B">
              <w:rPr>
                <w:sz w:val="24"/>
                <w:szCs w:val="24"/>
              </w:rPr>
              <w:t>Пошук нових ринків, проведення маркетингових досліджень</w:t>
            </w:r>
          </w:p>
        </w:tc>
      </w:tr>
    </w:tbl>
    <w:p w:rsidR="00826D90" w:rsidRDefault="00826D90" w:rsidP="008D165F">
      <w:pPr>
        <w:pStyle w:val="Default"/>
        <w:spacing w:line="360" w:lineRule="auto"/>
        <w:jc w:val="right"/>
        <w:rPr>
          <w:sz w:val="28"/>
          <w:szCs w:val="28"/>
        </w:rPr>
      </w:pPr>
    </w:p>
    <w:p w:rsidR="001D5A25" w:rsidRDefault="001D5A25" w:rsidP="008D165F">
      <w:pPr>
        <w:pStyle w:val="Default"/>
        <w:spacing w:line="360" w:lineRule="auto"/>
        <w:jc w:val="right"/>
        <w:rPr>
          <w:sz w:val="28"/>
          <w:szCs w:val="28"/>
        </w:rPr>
      </w:pPr>
    </w:p>
    <w:p w:rsidR="001D5A25" w:rsidRDefault="001D5A25" w:rsidP="008D165F">
      <w:pPr>
        <w:pStyle w:val="Default"/>
        <w:spacing w:line="360" w:lineRule="auto"/>
        <w:jc w:val="right"/>
        <w:rPr>
          <w:sz w:val="28"/>
          <w:szCs w:val="28"/>
        </w:rPr>
      </w:pPr>
    </w:p>
    <w:p w:rsidR="001D5A25" w:rsidRDefault="001D5A25" w:rsidP="008D165F">
      <w:pPr>
        <w:pStyle w:val="Default"/>
        <w:spacing w:line="360" w:lineRule="auto"/>
        <w:jc w:val="right"/>
        <w:rPr>
          <w:sz w:val="28"/>
          <w:szCs w:val="28"/>
        </w:rPr>
      </w:pPr>
    </w:p>
    <w:p w:rsidR="001B3E26" w:rsidRDefault="008D165F" w:rsidP="008D165F">
      <w:pPr>
        <w:pStyle w:val="Default"/>
        <w:spacing w:line="360" w:lineRule="auto"/>
        <w:jc w:val="right"/>
        <w:rPr>
          <w:sz w:val="28"/>
          <w:szCs w:val="28"/>
        </w:rPr>
      </w:pPr>
      <w:r>
        <w:rPr>
          <w:sz w:val="28"/>
          <w:szCs w:val="28"/>
        </w:rPr>
        <w:lastRenderedPageBreak/>
        <w:t>Продовження таблиці 5.1</w:t>
      </w:r>
    </w:p>
    <w:tbl>
      <w:tblPr>
        <w:tblStyle w:val="a6"/>
        <w:tblW w:w="0" w:type="auto"/>
        <w:jc w:val="center"/>
        <w:tblLook w:val="04A0" w:firstRow="1" w:lastRow="0" w:firstColumn="1" w:lastColumn="0" w:noHBand="0" w:noVBand="1"/>
      </w:tblPr>
      <w:tblGrid>
        <w:gridCol w:w="3226"/>
        <w:gridCol w:w="3226"/>
        <w:gridCol w:w="3227"/>
      </w:tblGrid>
      <w:tr w:rsidR="008D165F" w:rsidRPr="0097065B" w:rsidTr="002232A2">
        <w:trPr>
          <w:jc w:val="center"/>
        </w:trPr>
        <w:tc>
          <w:tcPr>
            <w:tcW w:w="3226" w:type="dxa"/>
          </w:tcPr>
          <w:p w:rsidR="008D165F" w:rsidRPr="0097065B" w:rsidRDefault="008D165F" w:rsidP="002232A2">
            <w:pPr>
              <w:spacing w:line="360" w:lineRule="auto"/>
              <w:jc w:val="center"/>
              <w:rPr>
                <w:sz w:val="24"/>
                <w:szCs w:val="24"/>
              </w:rPr>
            </w:pPr>
            <w:r>
              <w:rPr>
                <w:sz w:val="24"/>
                <w:szCs w:val="24"/>
              </w:rPr>
              <w:t>1</w:t>
            </w:r>
          </w:p>
        </w:tc>
        <w:tc>
          <w:tcPr>
            <w:tcW w:w="3226" w:type="dxa"/>
          </w:tcPr>
          <w:p w:rsidR="008D165F" w:rsidRPr="0097065B" w:rsidRDefault="008D165F" w:rsidP="002232A2">
            <w:pPr>
              <w:spacing w:line="360" w:lineRule="auto"/>
              <w:jc w:val="center"/>
              <w:rPr>
                <w:sz w:val="24"/>
                <w:szCs w:val="24"/>
              </w:rPr>
            </w:pPr>
            <w:r>
              <w:rPr>
                <w:sz w:val="24"/>
                <w:szCs w:val="24"/>
              </w:rPr>
              <w:t>2</w:t>
            </w:r>
          </w:p>
        </w:tc>
        <w:tc>
          <w:tcPr>
            <w:tcW w:w="3227" w:type="dxa"/>
          </w:tcPr>
          <w:p w:rsidR="008D165F" w:rsidRPr="0097065B" w:rsidRDefault="008D165F" w:rsidP="002232A2">
            <w:pPr>
              <w:spacing w:line="360" w:lineRule="auto"/>
              <w:jc w:val="center"/>
              <w:rPr>
                <w:sz w:val="24"/>
                <w:szCs w:val="24"/>
              </w:rPr>
            </w:pPr>
            <w:r>
              <w:rPr>
                <w:sz w:val="24"/>
                <w:szCs w:val="24"/>
              </w:rPr>
              <w:t>3</w:t>
            </w:r>
          </w:p>
        </w:tc>
      </w:tr>
      <w:tr w:rsidR="00826D90" w:rsidRPr="0097065B" w:rsidTr="002232A2">
        <w:trPr>
          <w:jc w:val="center"/>
        </w:trPr>
        <w:tc>
          <w:tcPr>
            <w:tcW w:w="3226" w:type="dxa"/>
          </w:tcPr>
          <w:p w:rsidR="00826D90" w:rsidRPr="00826D90" w:rsidRDefault="00826D90" w:rsidP="00926B07">
            <w:pPr>
              <w:pStyle w:val="a5"/>
              <w:numPr>
                <w:ilvl w:val="0"/>
                <w:numId w:val="20"/>
              </w:numPr>
              <w:jc w:val="center"/>
              <w:rPr>
                <w:sz w:val="24"/>
                <w:szCs w:val="24"/>
                <w:lang w:val="en-US"/>
              </w:rPr>
            </w:pPr>
            <w:r w:rsidRPr="00826D90">
              <w:rPr>
                <w:sz w:val="24"/>
                <w:szCs w:val="24"/>
                <w:lang w:val="uk-UA"/>
              </w:rPr>
              <w:t>Збільшення податкового навантаження</w:t>
            </w:r>
          </w:p>
        </w:tc>
        <w:tc>
          <w:tcPr>
            <w:tcW w:w="3226" w:type="dxa"/>
          </w:tcPr>
          <w:p w:rsidR="00826D90" w:rsidRPr="0097065B" w:rsidRDefault="00826D90" w:rsidP="00826D90">
            <w:pPr>
              <w:spacing w:line="360" w:lineRule="auto"/>
              <w:jc w:val="center"/>
              <w:rPr>
                <w:sz w:val="24"/>
                <w:szCs w:val="24"/>
              </w:rPr>
            </w:pPr>
            <w:r w:rsidRPr="0097065B">
              <w:rPr>
                <w:sz w:val="24"/>
                <w:szCs w:val="24"/>
              </w:rPr>
              <w:t>Скорочення платоспроможного попиту, скорочення величини чистого прибутку.</w:t>
            </w:r>
          </w:p>
        </w:tc>
        <w:tc>
          <w:tcPr>
            <w:tcW w:w="3227" w:type="dxa"/>
          </w:tcPr>
          <w:p w:rsidR="00826D90" w:rsidRPr="0097065B" w:rsidRDefault="00826D90" w:rsidP="00826D90">
            <w:pPr>
              <w:spacing w:line="360" w:lineRule="auto"/>
              <w:jc w:val="center"/>
              <w:rPr>
                <w:sz w:val="24"/>
                <w:szCs w:val="24"/>
              </w:rPr>
            </w:pPr>
            <w:r w:rsidRPr="0097065B">
              <w:rPr>
                <w:sz w:val="24"/>
                <w:szCs w:val="24"/>
              </w:rPr>
              <w:t>Пошук шляхів мінімалізації податку.</w:t>
            </w:r>
          </w:p>
        </w:tc>
      </w:tr>
      <w:tr w:rsidR="00826D90" w:rsidRPr="0097065B" w:rsidTr="002232A2">
        <w:trPr>
          <w:jc w:val="center"/>
        </w:trPr>
        <w:tc>
          <w:tcPr>
            <w:tcW w:w="9679" w:type="dxa"/>
            <w:gridSpan w:val="3"/>
          </w:tcPr>
          <w:p w:rsidR="00826D90" w:rsidRPr="0097065B" w:rsidRDefault="00826D90" w:rsidP="00826D90">
            <w:pPr>
              <w:spacing w:line="360" w:lineRule="auto"/>
              <w:jc w:val="center"/>
              <w:rPr>
                <w:b/>
                <w:sz w:val="24"/>
                <w:szCs w:val="24"/>
              </w:rPr>
            </w:pPr>
            <w:r w:rsidRPr="0097065B">
              <w:rPr>
                <w:b/>
                <w:sz w:val="24"/>
                <w:szCs w:val="24"/>
              </w:rPr>
              <w:t>Політика</w:t>
            </w:r>
          </w:p>
        </w:tc>
      </w:tr>
      <w:tr w:rsidR="00826D90" w:rsidRPr="00AE5F49" w:rsidTr="00826D90">
        <w:trPr>
          <w:jc w:val="center"/>
        </w:trPr>
        <w:tc>
          <w:tcPr>
            <w:tcW w:w="3226" w:type="dxa"/>
            <w:vMerge w:val="restart"/>
            <w:vAlign w:val="center"/>
          </w:tcPr>
          <w:p w:rsidR="00826D90" w:rsidRPr="0097065B" w:rsidRDefault="00826D90" w:rsidP="00826D90">
            <w:pPr>
              <w:pStyle w:val="a5"/>
              <w:ind w:left="0"/>
              <w:jc w:val="center"/>
              <w:rPr>
                <w:sz w:val="24"/>
                <w:szCs w:val="24"/>
                <w:lang w:val="uk-UA"/>
              </w:rPr>
            </w:pPr>
            <w:r w:rsidRPr="0097065B">
              <w:rPr>
                <w:sz w:val="24"/>
                <w:szCs w:val="24"/>
                <w:lang w:val="uk-UA"/>
              </w:rPr>
              <w:t>Політична нестабільність</w:t>
            </w:r>
          </w:p>
        </w:tc>
        <w:tc>
          <w:tcPr>
            <w:tcW w:w="3226" w:type="dxa"/>
          </w:tcPr>
          <w:p w:rsidR="00826D90" w:rsidRPr="0097065B" w:rsidRDefault="00826D90" w:rsidP="00826D90">
            <w:pPr>
              <w:spacing w:line="360" w:lineRule="auto"/>
              <w:jc w:val="center"/>
              <w:rPr>
                <w:sz w:val="24"/>
                <w:szCs w:val="24"/>
              </w:rPr>
            </w:pPr>
            <w:r w:rsidRPr="0097065B">
              <w:rPr>
                <w:sz w:val="24"/>
                <w:szCs w:val="24"/>
              </w:rPr>
              <w:t>Посилення податкового тиску, несприятлива урядова політика.</w:t>
            </w:r>
          </w:p>
        </w:tc>
        <w:tc>
          <w:tcPr>
            <w:tcW w:w="3227" w:type="dxa"/>
          </w:tcPr>
          <w:p w:rsidR="00826D90" w:rsidRPr="0092227C" w:rsidRDefault="00826D90" w:rsidP="00826D90">
            <w:pPr>
              <w:spacing w:line="360" w:lineRule="auto"/>
              <w:jc w:val="center"/>
              <w:rPr>
                <w:sz w:val="24"/>
                <w:szCs w:val="24"/>
              </w:rPr>
            </w:pPr>
            <w:r w:rsidRPr="0092227C">
              <w:rPr>
                <w:sz w:val="24"/>
                <w:szCs w:val="24"/>
              </w:rPr>
              <w:t xml:space="preserve">Зниження рівня конкуренції. </w:t>
            </w:r>
            <w:r w:rsidRPr="0092227C">
              <w:rPr>
                <w:color w:val="000000"/>
                <w:sz w:val="24"/>
                <w:szCs w:val="24"/>
                <w:shd w:val="clear" w:color="auto" w:fill="FFFFFF"/>
              </w:rPr>
              <w:t>Підвищення рівня законодавчої стабільності</w:t>
            </w:r>
          </w:p>
        </w:tc>
      </w:tr>
      <w:tr w:rsidR="00826D90" w:rsidRPr="0097065B" w:rsidTr="002232A2">
        <w:trPr>
          <w:jc w:val="center"/>
        </w:trPr>
        <w:tc>
          <w:tcPr>
            <w:tcW w:w="3226" w:type="dxa"/>
            <w:vMerge/>
          </w:tcPr>
          <w:p w:rsidR="00826D90" w:rsidRPr="0097065B" w:rsidRDefault="00826D90" w:rsidP="00826D90">
            <w:pPr>
              <w:spacing w:line="360" w:lineRule="auto"/>
              <w:jc w:val="center"/>
              <w:rPr>
                <w:sz w:val="24"/>
                <w:szCs w:val="24"/>
              </w:rPr>
            </w:pPr>
          </w:p>
        </w:tc>
        <w:tc>
          <w:tcPr>
            <w:tcW w:w="3226" w:type="dxa"/>
          </w:tcPr>
          <w:p w:rsidR="00826D90" w:rsidRPr="0097065B" w:rsidRDefault="00826D90" w:rsidP="00826D90">
            <w:pPr>
              <w:spacing w:line="360" w:lineRule="auto"/>
              <w:jc w:val="center"/>
              <w:rPr>
                <w:sz w:val="24"/>
                <w:szCs w:val="24"/>
              </w:rPr>
            </w:pPr>
            <w:r w:rsidRPr="0097065B">
              <w:rPr>
                <w:sz w:val="24"/>
                <w:szCs w:val="24"/>
              </w:rPr>
              <w:t>Скорочення термінів амортизації</w:t>
            </w:r>
          </w:p>
        </w:tc>
        <w:tc>
          <w:tcPr>
            <w:tcW w:w="3227" w:type="dxa"/>
          </w:tcPr>
          <w:p w:rsidR="00826D90" w:rsidRPr="0097065B" w:rsidRDefault="00826D90" w:rsidP="00826D90">
            <w:pPr>
              <w:spacing w:line="360" w:lineRule="auto"/>
              <w:jc w:val="center"/>
              <w:rPr>
                <w:sz w:val="24"/>
                <w:szCs w:val="24"/>
              </w:rPr>
            </w:pPr>
            <w:r w:rsidRPr="0097065B">
              <w:rPr>
                <w:sz w:val="24"/>
                <w:szCs w:val="24"/>
              </w:rPr>
              <w:t>Збільшення об’ємів амортизаційних відчислень</w:t>
            </w:r>
          </w:p>
        </w:tc>
      </w:tr>
    </w:tbl>
    <w:p w:rsidR="008D165F" w:rsidRDefault="008D165F" w:rsidP="001B3E26">
      <w:pPr>
        <w:pStyle w:val="Default"/>
        <w:rPr>
          <w:sz w:val="28"/>
          <w:szCs w:val="28"/>
        </w:rPr>
      </w:pPr>
    </w:p>
    <w:p w:rsidR="001B3E26" w:rsidRPr="00AC3535" w:rsidRDefault="001B3E26" w:rsidP="001B3E26">
      <w:pPr>
        <w:pStyle w:val="Default"/>
        <w:spacing w:line="360" w:lineRule="auto"/>
        <w:ind w:firstLine="709"/>
        <w:jc w:val="both"/>
        <w:rPr>
          <w:sz w:val="28"/>
          <w:szCs w:val="28"/>
        </w:rPr>
      </w:pPr>
      <w:r w:rsidRPr="00AC3535">
        <w:rPr>
          <w:sz w:val="28"/>
          <w:szCs w:val="28"/>
        </w:rPr>
        <w:t>Зовнішнє середовище, яке непід</w:t>
      </w:r>
      <w:r>
        <w:rPr>
          <w:sz w:val="28"/>
          <w:szCs w:val="28"/>
        </w:rPr>
        <w:t xml:space="preserve">контрольне нашому підприємству, </w:t>
      </w:r>
      <w:r w:rsidRPr="00AC3535">
        <w:rPr>
          <w:sz w:val="28"/>
          <w:szCs w:val="28"/>
        </w:rPr>
        <w:t>досліджується за загрозами і можливостями: – як вплинуть на нашу діяльність на тому чи іншому ринку сучасні тенденції розвитку науки та техніки, економічної ситуації у світі (країні, регіоні), зміна державної політики та законодавства країн-імпортерів нашої продукції та постачальників</w:t>
      </w:r>
      <w:r w:rsidR="00594C30">
        <w:rPr>
          <w:sz w:val="28"/>
          <w:szCs w:val="28"/>
        </w:rPr>
        <w:t xml:space="preserve"> [33</w:t>
      </w:r>
      <w:r w:rsidRPr="00AC3535">
        <w:rPr>
          <w:sz w:val="28"/>
          <w:szCs w:val="28"/>
        </w:rPr>
        <w:t xml:space="preserve">]. </w:t>
      </w:r>
    </w:p>
    <w:p w:rsidR="001B3E26" w:rsidRPr="00AC3535" w:rsidRDefault="001B3E26" w:rsidP="001B3E26">
      <w:pPr>
        <w:spacing w:after="0" w:line="360" w:lineRule="auto"/>
        <w:ind w:firstLine="709"/>
        <w:jc w:val="both"/>
        <w:rPr>
          <w:rFonts w:ascii="Times New Roman" w:hAnsi="Times New Roman" w:cs="Times New Roman"/>
          <w:sz w:val="28"/>
          <w:szCs w:val="28"/>
          <w:lang w:val="uk-UA"/>
        </w:rPr>
      </w:pPr>
      <w:r w:rsidRPr="00AC3535">
        <w:rPr>
          <w:rFonts w:ascii="Times New Roman" w:hAnsi="Times New Roman" w:cs="Times New Roman"/>
          <w:sz w:val="28"/>
          <w:szCs w:val="28"/>
          <w:lang w:val="uk-UA"/>
        </w:rPr>
        <w:t>До факторів зовнішнього оперативного середовища відносять конкурентів, постачальників, посередників, споживачів</w:t>
      </w:r>
      <w:r>
        <w:rPr>
          <w:rFonts w:ascii="Times New Roman" w:hAnsi="Times New Roman" w:cs="Times New Roman"/>
          <w:sz w:val="28"/>
          <w:szCs w:val="28"/>
          <w:lang w:val="uk-UA"/>
        </w:rPr>
        <w:t xml:space="preserve"> (табл. 5.2).</w:t>
      </w:r>
    </w:p>
    <w:p w:rsidR="001B3E26" w:rsidRDefault="001B3E26" w:rsidP="001B3E26">
      <w:pPr>
        <w:spacing w:after="0" w:line="360" w:lineRule="auto"/>
        <w:jc w:val="right"/>
        <w:rPr>
          <w:rFonts w:ascii="Times New Roman" w:hAnsi="Times New Roman" w:cs="Times New Roman"/>
          <w:sz w:val="28"/>
          <w:szCs w:val="28"/>
          <w:lang w:val="uk-UA"/>
        </w:rPr>
      </w:pPr>
      <w:r w:rsidRPr="00F34BDA">
        <w:rPr>
          <w:rFonts w:ascii="Times New Roman" w:hAnsi="Times New Roman" w:cs="Times New Roman"/>
          <w:sz w:val="28"/>
          <w:szCs w:val="28"/>
          <w:lang w:val="uk-UA"/>
        </w:rPr>
        <w:t>Табл</w:t>
      </w:r>
      <w:r w:rsidR="00F34BDA" w:rsidRPr="00F34BDA">
        <w:rPr>
          <w:rFonts w:ascii="Times New Roman" w:hAnsi="Times New Roman" w:cs="Times New Roman"/>
          <w:sz w:val="28"/>
          <w:szCs w:val="28"/>
          <w:lang w:val="ru-RU"/>
        </w:rPr>
        <w:t xml:space="preserve">иця </w:t>
      </w:r>
      <w:r w:rsidRPr="00F34BDA">
        <w:rPr>
          <w:rFonts w:ascii="Times New Roman" w:hAnsi="Times New Roman" w:cs="Times New Roman"/>
          <w:sz w:val="28"/>
          <w:szCs w:val="28"/>
          <w:lang w:val="uk-UA"/>
        </w:rPr>
        <w:t>5.2 – Аналіз</w:t>
      </w:r>
      <w:r>
        <w:rPr>
          <w:rFonts w:ascii="Times New Roman" w:hAnsi="Times New Roman" w:cs="Times New Roman"/>
          <w:sz w:val="28"/>
          <w:szCs w:val="28"/>
          <w:lang w:val="uk-UA"/>
        </w:rPr>
        <w:t xml:space="preserve"> факторів зовнішнього оперативного середовища</w:t>
      </w:r>
    </w:p>
    <w:tbl>
      <w:tblPr>
        <w:tblStyle w:val="a6"/>
        <w:tblW w:w="0" w:type="auto"/>
        <w:tblLook w:val="04A0" w:firstRow="1" w:lastRow="0" w:firstColumn="1" w:lastColumn="0" w:noHBand="0" w:noVBand="1"/>
      </w:tblPr>
      <w:tblGrid>
        <w:gridCol w:w="3368"/>
        <w:gridCol w:w="3368"/>
        <w:gridCol w:w="3368"/>
      </w:tblGrid>
      <w:tr w:rsidR="001B3E26" w:rsidTr="001B3E26">
        <w:tc>
          <w:tcPr>
            <w:tcW w:w="3368" w:type="dxa"/>
          </w:tcPr>
          <w:p w:rsidR="001B3E26" w:rsidRPr="00A97559" w:rsidRDefault="001B3E26" w:rsidP="001B3E26">
            <w:pPr>
              <w:spacing w:line="360" w:lineRule="auto"/>
              <w:jc w:val="center"/>
              <w:rPr>
                <w:b/>
                <w:sz w:val="24"/>
                <w:szCs w:val="24"/>
              </w:rPr>
            </w:pPr>
            <w:r w:rsidRPr="00A97559">
              <w:rPr>
                <w:b/>
                <w:sz w:val="24"/>
                <w:szCs w:val="24"/>
              </w:rPr>
              <w:t>Фактор</w:t>
            </w:r>
          </w:p>
        </w:tc>
        <w:tc>
          <w:tcPr>
            <w:tcW w:w="3368" w:type="dxa"/>
          </w:tcPr>
          <w:p w:rsidR="001B3E26" w:rsidRPr="00A97559" w:rsidRDefault="001B3E26" w:rsidP="001B3E26">
            <w:pPr>
              <w:spacing w:line="360" w:lineRule="auto"/>
              <w:jc w:val="center"/>
              <w:rPr>
                <w:b/>
                <w:sz w:val="24"/>
                <w:szCs w:val="24"/>
              </w:rPr>
            </w:pPr>
            <w:r w:rsidRPr="00A97559">
              <w:rPr>
                <w:b/>
                <w:sz w:val="24"/>
                <w:szCs w:val="24"/>
              </w:rPr>
              <w:t>Переваги</w:t>
            </w:r>
          </w:p>
        </w:tc>
        <w:tc>
          <w:tcPr>
            <w:tcW w:w="3368" w:type="dxa"/>
          </w:tcPr>
          <w:p w:rsidR="001B3E26" w:rsidRPr="00A97559" w:rsidRDefault="001B3E26" w:rsidP="001B3E26">
            <w:pPr>
              <w:spacing w:line="360" w:lineRule="auto"/>
              <w:jc w:val="center"/>
              <w:rPr>
                <w:b/>
                <w:sz w:val="24"/>
                <w:szCs w:val="24"/>
              </w:rPr>
            </w:pPr>
            <w:r w:rsidRPr="00A97559">
              <w:rPr>
                <w:b/>
                <w:sz w:val="24"/>
                <w:szCs w:val="24"/>
              </w:rPr>
              <w:t>Недоліки</w:t>
            </w:r>
          </w:p>
        </w:tc>
      </w:tr>
      <w:tr w:rsidR="001B3E26" w:rsidRPr="00AE5F49" w:rsidTr="001B3E26">
        <w:tc>
          <w:tcPr>
            <w:tcW w:w="3368" w:type="dxa"/>
          </w:tcPr>
          <w:p w:rsidR="001B3E26" w:rsidRPr="00A97559" w:rsidRDefault="001B3E26" w:rsidP="001B3E26">
            <w:pPr>
              <w:spacing w:line="360" w:lineRule="auto"/>
              <w:jc w:val="center"/>
              <w:rPr>
                <w:sz w:val="24"/>
                <w:szCs w:val="24"/>
              </w:rPr>
            </w:pPr>
            <w:r w:rsidRPr="00A97559">
              <w:rPr>
                <w:sz w:val="24"/>
                <w:szCs w:val="24"/>
              </w:rPr>
              <w:t>Конкуренти</w:t>
            </w:r>
          </w:p>
        </w:tc>
        <w:tc>
          <w:tcPr>
            <w:tcW w:w="3368" w:type="dxa"/>
          </w:tcPr>
          <w:p w:rsidR="001B3E26" w:rsidRPr="00A97559" w:rsidRDefault="001B3E26" w:rsidP="001B3E26">
            <w:pPr>
              <w:spacing w:line="360" w:lineRule="auto"/>
              <w:jc w:val="center"/>
              <w:rPr>
                <w:sz w:val="24"/>
                <w:szCs w:val="24"/>
              </w:rPr>
            </w:pPr>
            <w:r w:rsidRPr="00A97559">
              <w:rPr>
                <w:sz w:val="24"/>
                <w:szCs w:val="24"/>
              </w:rPr>
              <w:t>Підвищення попиту за рахунок вигідної реклами на фоні конкурентів.</w:t>
            </w:r>
          </w:p>
        </w:tc>
        <w:tc>
          <w:tcPr>
            <w:tcW w:w="3368" w:type="dxa"/>
          </w:tcPr>
          <w:p w:rsidR="001B3E26" w:rsidRPr="00A97559" w:rsidRDefault="001B3E26" w:rsidP="001B3E26">
            <w:pPr>
              <w:spacing w:line="360" w:lineRule="auto"/>
              <w:jc w:val="center"/>
              <w:rPr>
                <w:sz w:val="24"/>
                <w:szCs w:val="24"/>
              </w:rPr>
            </w:pPr>
            <w:r w:rsidRPr="00A97559">
              <w:rPr>
                <w:sz w:val="24"/>
                <w:szCs w:val="24"/>
              </w:rPr>
              <w:t>Зменшення попиту у випадку більшої доступності, функціональності або якості конкурентного продукту.</w:t>
            </w:r>
          </w:p>
        </w:tc>
      </w:tr>
      <w:tr w:rsidR="001B3E26" w:rsidRPr="00AE5F49" w:rsidTr="001B3E26">
        <w:tc>
          <w:tcPr>
            <w:tcW w:w="3368" w:type="dxa"/>
          </w:tcPr>
          <w:p w:rsidR="001B3E26" w:rsidRPr="00A97559" w:rsidRDefault="001B3E26" w:rsidP="001B3E26">
            <w:pPr>
              <w:spacing w:line="360" w:lineRule="auto"/>
              <w:jc w:val="center"/>
              <w:rPr>
                <w:sz w:val="24"/>
                <w:szCs w:val="24"/>
              </w:rPr>
            </w:pPr>
            <w:r w:rsidRPr="00A97559">
              <w:rPr>
                <w:sz w:val="24"/>
                <w:szCs w:val="24"/>
              </w:rPr>
              <w:t>Постачальник</w:t>
            </w:r>
          </w:p>
        </w:tc>
        <w:tc>
          <w:tcPr>
            <w:tcW w:w="3368" w:type="dxa"/>
          </w:tcPr>
          <w:p w:rsidR="001B3E26" w:rsidRPr="00A97559" w:rsidRDefault="001B3E26" w:rsidP="001B3E26">
            <w:pPr>
              <w:spacing w:line="360" w:lineRule="auto"/>
              <w:jc w:val="center"/>
              <w:rPr>
                <w:sz w:val="24"/>
                <w:szCs w:val="24"/>
              </w:rPr>
            </w:pPr>
            <w:r w:rsidRPr="00A97559">
              <w:rPr>
                <w:sz w:val="24"/>
                <w:szCs w:val="24"/>
              </w:rPr>
              <w:t>Конкуренція між постачальниками, як можливість знизити ціну на комплектуючі.</w:t>
            </w:r>
          </w:p>
        </w:tc>
        <w:tc>
          <w:tcPr>
            <w:tcW w:w="3368" w:type="dxa"/>
          </w:tcPr>
          <w:p w:rsidR="001B3E26" w:rsidRPr="00A97559" w:rsidRDefault="001B3E26" w:rsidP="001B3E26">
            <w:pPr>
              <w:spacing w:line="360" w:lineRule="auto"/>
              <w:jc w:val="center"/>
              <w:rPr>
                <w:sz w:val="24"/>
                <w:szCs w:val="24"/>
              </w:rPr>
            </w:pPr>
            <w:r w:rsidRPr="00A97559">
              <w:rPr>
                <w:sz w:val="24"/>
                <w:szCs w:val="24"/>
              </w:rPr>
              <w:t>Збої постачання необхідних комплектуючих, які необхідні для розробки.</w:t>
            </w:r>
          </w:p>
        </w:tc>
      </w:tr>
    </w:tbl>
    <w:p w:rsidR="001B3E26" w:rsidRPr="00F97428" w:rsidRDefault="001B3E26" w:rsidP="001B3E26">
      <w:pPr>
        <w:spacing w:after="0" w:line="360" w:lineRule="auto"/>
        <w:ind w:firstLine="709"/>
        <w:jc w:val="both"/>
        <w:rPr>
          <w:rFonts w:ascii="Times New Roman" w:hAnsi="Times New Roman" w:cs="Times New Roman"/>
          <w:sz w:val="28"/>
          <w:szCs w:val="28"/>
          <w:lang w:val="uk-UA"/>
        </w:rPr>
      </w:pPr>
      <w:r w:rsidRPr="00F97428">
        <w:rPr>
          <w:rFonts w:ascii="Times New Roman" w:hAnsi="Times New Roman" w:cs="Times New Roman"/>
          <w:sz w:val="28"/>
          <w:szCs w:val="28"/>
          <w:lang w:val="uk-UA"/>
        </w:rPr>
        <w:lastRenderedPageBreak/>
        <w:t>Внутрішнє середовище підприємства – це його організація, техніко-технологічні особливості діяльності, кадри (їх кількісний та якісний склад, спеціалізація, рівень освіти, досвід), забезпеченість основними та оборотними засобами, стан основних засобів (рівень зношеності).</w:t>
      </w:r>
    </w:p>
    <w:p w:rsidR="001B3E26" w:rsidRPr="00F34BDA" w:rsidRDefault="001B3E26" w:rsidP="001B3E26">
      <w:pPr>
        <w:spacing w:after="0" w:line="360" w:lineRule="auto"/>
        <w:ind w:firstLine="709"/>
        <w:jc w:val="both"/>
        <w:rPr>
          <w:rFonts w:ascii="Times New Roman" w:hAnsi="Times New Roman" w:cs="Times New Roman"/>
          <w:sz w:val="28"/>
          <w:szCs w:val="28"/>
          <w:lang w:val="uk-UA"/>
        </w:rPr>
      </w:pPr>
      <w:r w:rsidRPr="00F97428">
        <w:rPr>
          <w:rFonts w:ascii="Times New Roman" w:hAnsi="Times New Roman" w:cs="Times New Roman"/>
          <w:sz w:val="28"/>
          <w:szCs w:val="28"/>
          <w:lang w:val="uk-UA"/>
        </w:rPr>
        <w:t xml:space="preserve">Аналіз внутрішнього середовища підприємства забезпечує визначення сильних та слабких сторін в процесі реалізації стартап-проекту, що саме буде сприяти забезпеченню розробки, впровадженню, а що створюватиме перешкоди (ризики) в розробці, впровадженні </w:t>
      </w:r>
      <w:r w:rsidRPr="00F34BDA">
        <w:rPr>
          <w:rFonts w:ascii="Times New Roman" w:hAnsi="Times New Roman" w:cs="Times New Roman"/>
          <w:sz w:val="28"/>
          <w:szCs w:val="28"/>
          <w:lang w:val="uk-UA"/>
        </w:rPr>
        <w:t>та реалізації ідеї стартап-проекту (табл. 5</w:t>
      </w:r>
      <w:r w:rsidRPr="00F34BDA">
        <w:rPr>
          <w:rFonts w:ascii="Times New Roman" w:hAnsi="Times New Roman" w:cs="Times New Roman"/>
          <w:sz w:val="28"/>
          <w:szCs w:val="28"/>
        </w:rPr>
        <w:t>.3</w:t>
      </w:r>
      <w:r w:rsidRPr="00F34BDA">
        <w:rPr>
          <w:rFonts w:ascii="Times New Roman" w:hAnsi="Times New Roman" w:cs="Times New Roman"/>
          <w:sz w:val="28"/>
          <w:szCs w:val="28"/>
          <w:lang w:val="uk-UA"/>
        </w:rPr>
        <w:t xml:space="preserve">) </w:t>
      </w:r>
      <w:r w:rsidR="00594C30">
        <w:rPr>
          <w:rFonts w:ascii="Times New Roman" w:hAnsi="Times New Roman" w:cs="Times New Roman"/>
          <w:sz w:val="28"/>
          <w:szCs w:val="28"/>
        </w:rPr>
        <w:t>[33</w:t>
      </w:r>
      <w:r w:rsidRPr="00F34BDA">
        <w:rPr>
          <w:rFonts w:ascii="Times New Roman" w:hAnsi="Times New Roman" w:cs="Times New Roman"/>
          <w:sz w:val="28"/>
          <w:szCs w:val="28"/>
        </w:rPr>
        <w:t>]</w:t>
      </w:r>
      <w:r w:rsidRPr="00F34BDA">
        <w:rPr>
          <w:rFonts w:ascii="Times New Roman" w:hAnsi="Times New Roman" w:cs="Times New Roman"/>
          <w:sz w:val="28"/>
          <w:szCs w:val="28"/>
          <w:lang w:val="uk-UA"/>
        </w:rPr>
        <w:t>.</w:t>
      </w:r>
    </w:p>
    <w:p w:rsidR="001B3E26" w:rsidRDefault="001B3E26" w:rsidP="001B3E26">
      <w:pPr>
        <w:spacing w:after="0" w:line="360" w:lineRule="auto"/>
        <w:ind w:firstLine="720"/>
        <w:jc w:val="right"/>
        <w:rPr>
          <w:rFonts w:ascii="Times New Roman" w:hAnsi="Times New Roman" w:cs="Times New Roman"/>
          <w:sz w:val="28"/>
          <w:szCs w:val="28"/>
          <w:lang w:val="uk-UA"/>
        </w:rPr>
      </w:pPr>
      <w:r w:rsidRPr="00F34BDA">
        <w:rPr>
          <w:rFonts w:ascii="Times New Roman" w:hAnsi="Times New Roman" w:cs="Times New Roman"/>
          <w:sz w:val="28"/>
          <w:szCs w:val="28"/>
          <w:lang w:val="uk-UA"/>
        </w:rPr>
        <w:t>Табл</w:t>
      </w:r>
      <w:r w:rsidR="00F34BDA" w:rsidRPr="00F34BDA">
        <w:rPr>
          <w:rFonts w:ascii="Times New Roman" w:hAnsi="Times New Roman" w:cs="Times New Roman"/>
          <w:sz w:val="28"/>
          <w:szCs w:val="28"/>
          <w:lang w:val="ru-RU"/>
        </w:rPr>
        <w:t xml:space="preserve">иця </w:t>
      </w:r>
      <w:r w:rsidRPr="00F34BDA">
        <w:rPr>
          <w:rFonts w:ascii="Times New Roman" w:hAnsi="Times New Roman" w:cs="Times New Roman"/>
          <w:sz w:val="28"/>
          <w:szCs w:val="28"/>
          <w:lang w:val="uk-UA"/>
        </w:rPr>
        <w:t>5.3 – Переваги</w:t>
      </w:r>
      <w:r>
        <w:rPr>
          <w:rFonts w:ascii="Times New Roman" w:hAnsi="Times New Roman" w:cs="Times New Roman"/>
          <w:sz w:val="28"/>
          <w:szCs w:val="28"/>
          <w:lang w:val="uk-UA"/>
        </w:rPr>
        <w:t xml:space="preserve"> і недоліки внутрішнього середовища</w:t>
      </w:r>
    </w:p>
    <w:tbl>
      <w:tblPr>
        <w:tblStyle w:val="a6"/>
        <w:tblW w:w="0" w:type="auto"/>
        <w:tblLook w:val="04A0" w:firstRow="1" w:lastRow="0" w:firstColumn="1" w:lastColumn="0" w:noHBand="0" w:noVBand="1"/>
      </w:tblPr>
      <w:tblGrid>
        <w:gridCol w:w="3368"/>
        <w:gridCol w:w="3368"/>
        <w:gridCol w:w="3368"/>
      </w:tblGrid>
      <w:tr w:rsidR="001B3E26" w:rsidTr="001B3E26">
        <w:tc>
          <w:tcPr>
            <w:tcW w:w="3368" w:type="dxa"/>
          </w:tcPr>
          <w:p w:rsidR="001B3E26" w:rsidRPr="00A97559" w:rsidRDefault="001B3E26" w:rsidP="001B3E26">
            <w:pPr>
              <w:spacing w:line="360" w:lineRule="auto"/>
              <w:jc w:val="center"/>
              <w:rPr>
                <w:b/>
                <w:sz w:val="24"/>
                <w:szCs w:val="24"/>
              </w:rPr>
            </w:pPr>
            <w:r w:rsidRPr="00A97559">
              <w:rPr>
                <w:b/>
                <w:sz w:val="24"/>
                <w:szCs w:val="24"/>
              </w:rPr>
              <w:t>Фактор</w:t>
            </w:r>
          </w:p>
        </w:tc>
        <w:tc>
          <w:tcPr>
            <w:tcW w:w="3368" w:type="dxa"/>
          </w:tcPr>
          <w:p w:rsidR="001B3E26" w:rsidRPr="00A97559" w:rsidRDefault="001B3E26" w:rsidP="001B3E26">
            <w:pPr>
              <w:spacing w:line="360" w:lineRule="auto"/>
              <w:jc w:val="center"/>
              <w:rPr>
                <w:b/>
                <w:sz w:val="24"/>
                <w:szCs w:val="24"/>
              </w:rPr>
            </w:pPr>
            <w:r w:rsidRPr="00A97559">
              <w:rPr>
                <w:b/>
                <w:sz w:val="24"/>
                <w:szCs w:val="24"/>
              </w:rPr>
              <w:t>Переваги</w:t>
            </w:r>
          </w:p>
        </w:tc>
        <w:tc>
          <w:tcPr>
            <w:tcW w:w="3368" w:type="dxa"/>
          </w:tcPr>
          <w:p w:rsidR="001B3E26" w:rsidRPr="00A97559" w:rsidRDefault="001B3E26" w:rsidP="001B3E26">
            <w:pPr>
              <w:spacing w:line="360" w:lineRule="auto"/>
              <w:jc w:val="center"/>
              <w:rPr>
                <w:b/>
                <w:sz w:val="24"/>
                <w:szCs w:val="24"/>
              </w:rPr>
            </w:pPr>
            <w:r w:rsidRPr="00A97559">
              <w:rPr>
                <w:b/>
                <w:sz w:val="24"/>
                <w:szCs w:val="24"/>
              </w:rPr>
              <w:t>Недоліки</w:t>
            </w:r>
          </w:p>
        </w:tc>
      </w:tr>
      <w:tr w:rsidR="00255345" w:rsidTr="001B3E26">
        <w:tc>
          <w:tcPr>
            <w:tcW w:w="3368" w:type="dxa"/>
          </w:tcPr>
          <w:p w:rsidR="00255345" w:rsidRPr="00255345" w:rsidRDefault="00255345" w:rsidP="001B3E26">
            <w:pPr>
              <w:spacing w:line="360" w:lineRule="auto"/>
              <w:jc w:val="center"/>
              <w:rPr>
                <w:b/>
                <w:sz w:val="24"/>
                <w:szCs w:val="24"/>
                <w:lang w:val="en-US"/>
              </w:rPr>
            </w:pPr>
            <w:r>
              <w:rPr>
                <w:b/>
                <w:sz w:val="24"/>
                <w:szCs w:val="24"/>
                <w:lang w:val="en-US"/>
              </w:rPr>
              <w:t>1</w:t>
            </w:r>
          </w:p>
        </w:tc>
        <w:tc>
          <w:tcPr>
            <w:tcW w:w="3368" w:type="dxa"/>
          </w:tcPr>
          <w:p w:rsidR="00255345" w:rsidRPr="00255345" w:rsidRDefault="00255345" w:rsidP="001B3E26">
            <w:pPr>
              <w:spacing w:line="360" w:lineRule="auto"/>
              <w:jc w:val="center"/>
              <w:rPr>
                <w:b/>
                <w:sz w:val="24"/>
                <w:szCs w:val="24"/>
                <w:lang w:val="en-US"/>
              </w:rPr>
            </w:pPr>
            <w:r>
              <w:rPr>
                <w:b/>
                <w:sz w:val="24"/>
                <w:szCs w:val="24"/>
                <w:lang w:val="en-US"/>
              </w:rPr>
              <w:t>2</w:t>
            </w:r>
          </w:p>
        </w:tc>
        <w:tc>
          <w:tcPr>
            <w:tcW w:w="3368" w:type="dxa"/>
          </w:tcPr>
          <w:p w:rsidR="00255345" w:rsidRPr="00255345" w:rsidRDefault="00255345" w:rsidP="001B3E26">
            <w:pPr>
              <w:spacing w:line="360" w:lineRule="auto"/>
              <w:jc w:val="center"/>
              <w:rPr>
                <w:b/>
                <w:sz w:val="24"/>
                <w:szCs w:val="24"/>
                <w:lang w:val="en-US"/>
              </w:rPr>
            </w:pPr>
            <w:r>
              <w:rPr>
                <w:b/>
                <w:sz w:val="24"/>
                <w:szCs w:val="24"/>
                <w:lang w:val="en-US"/>
              </w:rPr>
              <w:t>3</w:t>
            </w:r>
          </w:p>
        </w:tc>
      </w:tr>
      <w:tr w:rsidR="001B3E26" w:rsidRPr="00AE5F49" w:rsidTr="001B3E26">
        <w:tc>
          <w:tcPr>
            <w:tcW w:w="3368" w:type="dxa"/>
          </w:tcPr>
          <w:p w:rsidR="001B3E26" w:rsidRPr="00A97559" w:rsidRDefault="001B3E26" w:rsidP="001B3E26">
            <w:pPr>
              <w:spacing w:line="360" w:lineRule="auto"/>
              <w:jc w:val="center"/>
              <w:rPr>
                <w:sz w:val="24"/>
                <w:szCs w:val="24"/>
              </w:rPr>
            </w:pPr>
            <w:r w:rsidRPr="00A97559">
              <w:rPr>
                <w:sz w:val="24"/>
                <w:szCs w:val="24"/>
              </w:rPr>
              <w:t>Високий рівень автоматизації.</w:t>
            </w:r>
          </w:p>
          <w:p w:rsidR="001B3E26" w:rsidRPr="00A97559" w:rsidRDefault="001B3E26" w:rsidP="001B3E26">
            <w:pPr>
              <w:spacing w:line="360" w:lineRule="auto"/>
              <w:jc w:val="center"/>
              <w:rPr>
                <w:sz w:val="24"/>
                <w:szCs w:val="24"/>
              </w:rPr>
            </w:pPr>
            <w:r w:rsidRPr="00A97559">
              <w:rPr>
                <w:sz w:val="24"/>
                <w:szCs w:val="24"/>
              </w:rPr>
              <w:t>Виробництво складається з декількох етапів, кожен з яких автоматизовано</w:t>
            </w:r>
          </w:p>
        </w:tc>
        <w:tc>
          <w:tcPr>
            <w:tcW w:w="3368" w:type="dxa"/>
          </w:tcPr>
          <w:p w:rsidR="001B3E26" w:rsidRPr="00A97559" w:rsidRDefault="001B3E26" w:rsidP="001B3E26">
            <w:pPr>
              <w:spacing w:line="360" w:lineRule="auto"/>
              <w:jc w:val="center"/>
              <w:rPr>
                <w:sz w:val="24"/>
                <w:szCs w:val="24"/>
              </w:rPr>
            </w:pPr>
            <w:r w:rsidRPr="00A97559">
              <w:rPr>
                <w:sz w:val="24"/>
                <w:szCs w:val="24"/>
              </w:rPr>
              <w:t>Точне та швидке моделювання приладів, їх налаштування і програмування.</w:t>
            </w:r>
          </w:p>
          <w:p w:rsidR="001B3E26" w:rsidRPr="00A97559" w:rsidRDefault="001B3E26" w:rsidP="001B3E26">
            <w:pPr>
              <w:spacing w:line="360" w:lineRule="auto"/>
              <w:jc w:val="center"/>
              <w:rPr>
                <w:sz w:val="24"/>
                <w:szCs w:val="24"/>
              </w:rPr>
            </w:pPr>
            <w:r w:rsidRPr="00A97559">
              <w:rPr>
                <w:sz w:val="24"/>
                <w:szCs w:val="24"/>
              </w:rPr>
              <w:t>Як наслідок – висока продуктивність виготовлення, що дозволяє уникнути простою обладнання.</w:t>
            </w:r>
          </w:p>
        </w:tc>
        <w:tc>
          <w:tcPr>
            <w:tcW w:w="3368" w:type="dxa"/>
          </w:tcPr>
          <w:p w:rsidR="001B3E26" w:rsidRPr="00A97559" w:rsidRDefault="001B3E26" w:rsidP="001B3E26">
            <w:pPr>
              <w:spacing w:line="360" w:lineRule="auto"/>
              <w:jc w:val="both"/>
              <w:rPr>
                <w:sz w:val="24"/>
                <w:szCs w:val="24"/>
              </w:rPr>
            </w:pPr>
            <w:r w:rsidRPr="00A97559">
              <w:rPr>
                <w:sz w:val="24"/>
                <w:szCs w:val="24"/>
              </w:rPr>
              <w:t>Високі капіталовкладення на початковому етапі.</w:t>
            </w:r>
          </w:p>
          <w:p w:rsidR="001B3E26" w:rsidRPr="00A97559" w:rsidRDefault="001B3E26" w:rsidP="001B3E26">
            <w:pPr>
              <w:spacing w:line="360" w:lineRule="auto"/>
              <w:jc w:val="center"/>
              <w:rPr>
                <w:sz w:val="24"/>
                <w:szCs w:val="24"/>
              </w:rPr>
            </w:pPr>
            <w:r w:rsidRPr="00A97559">
              <w:rPr>
                <w:sz w:val="24"/>
                <w:szCs w:val="24"/>
              </w:rPr>
              <w:t>Необхідно тримати в штаті інженера з автоматизації.</w:t>
            </w:r>
          </w:p>
        </w:tc>
      </w:tr>
      <w:tr w:rsidR="001B3E26" w:rsidRPr="00AE5F49" w:rsidTr="001B3E26">
        <w:tc>
          <w:tcPr>
            <w:tcW w:w="3368" w:type="dxa"/>
          </w:tcPr>
          <w:p w:rsidR="001B3E26" w:rsidRPr="00A97559" w:rsidRDefault="001B3E26" w:rsidP="001B3E26">
            <w:pPr>
              <w:spacing w:line="360" w:lineRule="auto"/>
              <w:jc w:val="center"/>
              <w:rPr>
                <w:sz w:val="24"/>
                <w:szCs w:val="24"/>
              </w:rPr>
            </w:pPr>
            <w:r w:rsidRPr="00A97559">
              <w:rPr>
                <w:sz w:val="24"/>
                <w:szCs w:val="24"/>
              </w:rPr>
              <w:t xml:space="preserve">Для кожного замовника необхідно окремо підбирати додаткове обладнання. В залежності від </w:t>
            </w:r>
            <w:r w:rsidRPr="00A97559">
              <w:rPr>
                <w:color w:val="000000" w:themeColor="text1"/>
                <w:sz w:val="24"/>
                <w:szCs w:val="24"/>
                <w:shd w:val="clear" w:color="auto" w:fill="FFFFFF"/>
              </w:rPr>
              <w:t>трансформатору струму</w:t>
            </w:r>
            <w:r w:rsidRPr="00A97559">
              <w:rPr>
                <w:sz w:val="24"/>
                <w:szCs w:val="24"/>
              </w:rPr>
              <w:t>.</w:t>
            </w:r>
          </w:p>
        </w:tc>
        <w:tc>
          <w:tcPr>
            <w:tcW w:w="3368" w:type="dxa"/>
          </w:tcPr>
          <w:p w:rsidR="001B3E26" w:rsidRPr="00A97559" w:rsidRDefault="001B3E26" w:rsidP="001B3E26">
            <w:pPr>
              <w:spacing w:line="360" w:lineRule="auto"/>
              <w:jc w:val="center"/>
              <w:rPr>
                <w:sz w:val="24"/>
                <w:szCs w:val="24"/>
              </w:rPr>
            </w:pPr>
            <w:r w:rsidRPr="00A97559">
              <w:rPr>
                <w:sz w:val="24"/>
                <w:szCs w:val="24"/>
              </w:rPr>
              <w:t>Ми забезпечуємо високу якість та ефективність продукції з найменшою похибкою вимірювання, а також зручністю додатка для кожного замовника.</w:t>
            </w:r>
          </w:p>
        </w:tc>
        <w:tc>
          <w:tcPr>
            <w:tcW w:w="3368" w:type="dxa"/>
          </w:tcPr>
          <w:p w:rsidR="001B3E26" w:rsidRPr="00A97559" w:rsidRDefault="001B3E26" w:rsidP="001B3E26">
            <w:pPr>
              <w:spacing w:line="360" w:lineRule="auto"/>
              <w:jc w:val="both"/>
              <w:rPr>
                <w:sz w:val="24"/>
                <w:szCs w:val="24"/>
              </w:rPr>
            </w:pPr>
            <w:r w:rsidRPr="00A97559">
              <w:rPr>
                <w:sz w:val="24"/>
                <w:szCs w:val="24"/>
              </w:rPr>
              <w:t xml:space="preserve">У випадку, якщо додаткове обладнання підібрано не точно, то ефективність може знизитись, або навіть навпаки забирати більше ресурсів, що не дасть змоги зекономити. </w:t>
            </w:r>
          </w:p>
        </w:tc>
      </w:tr>
      <w:tr w:rsidR="001B3E26" w:rsidRPr="00AE5F49" w:rsidTr="001B3E26">
        <w:tc>
          <w:tcPr>
            <w:tcW w:w="3368" w:type="dxa"/>
          </w:tcPr>
          <w:p w:rsidR="001B3E26" w:rsidRPr="00A97559" w:rsidRDefault="001B3E26" w:rsidP="001B3E26">
            <w:pPr>
              <w:spacing w:line="360" w:lineRule="auto"/>
              <w:jc w:val="center"/>
              <w:rPr>
                <w:sz w:val="24"/>
                <w:szCs w:val="24"/>
              </w:rPr>
            </w:pPr>
            <w:r w:rsidRPr="00A97559">
              <w:rPr>
                <w:sz w:val="24"/>
                <w:szCs w:val="24"/>
              </w:rPr>
              <w:t>Апаратники поєднують обов’язки інженерів, розробників</w:t>
            </w:r>
          </w:p>
        </w:tc>
        <w:tc>
          <w:tcPr>
            <w:tcW w:w="3368" w:type="dxa"/>
          </w:tcPr>
          <w:p w:rsidR="001B3E26" w:rsidRPr="00A97559" w:rsidRDefault="001B3E26" w:rsidP="001B3E26">
            <w:pPr>
              <w:spacing w:line="360" w:lineRule="auto"/>
              <w:jc w:val="center"/>
              <w:rPr>
                <w:sz w:val="24"/>
                <w:szCs w:val="24"/>
              </w:rPr>
            </w:pPr>
            <w:r w:rsidRPr="00A97559">
              <w:rPr>
                <w:sz w:val="24"/>
                <w:szCs w:val="24"/>
              </w:rPr>
              <w:t>Апаратники з легкістю можуть замінити один одного у випадку хвороби, відпустки або відрядження.</w:t>
            </w:r>
          </w:p>
        </w:tc>
        <w:tc>
          <w:tcPr>
            <w:tcW w:w="3368" w:type="dxa"/>
          </w:tcPr>
          <w:p w:rsidR="001B3E26" w:rsidRPr="00A97559" w:rsidRDefault="001B3E26" w:rsidP="00255345">
            <w:pPr>
              <w:spacing w:line="360" w:lineRule="auto"/>
              <w:jc w:val="center"/>
              <w:rPr>
                <w:sz w:val="24"/>
                <w:szCs w:val="24"/>
              </w:rPr>
            </w:pPr>
            <w:r w:rsidRPr="00A97559">
              <w:rPr>
                <w:sz w:val="24"/>
                <w:szCs w:val="24"/>
              </w:rPr>
              <w:t xml:space="preserve">У апаратників недостатньо часу на розробку нових продуктів. Їм необхідно постійно наглядати за виробничою лінією, так як </w:t>
            </w:r>
          </w:p>
        </w:tc>
      </w:tr>
    </w:tbl>
    <w:p w:rsidR="001D5A25" w:rsidRDefault="001D5A25" w:rsidP="00255345">
      <w:pPr>
        <w:spacing w:after="0" w:line="360" w:lineRule="auto"/>
        <w:jc w:val="right"/>
        <w:rPr>
          <w:rFonts w:ascii="Times New Roman" w:hAnsi="Times New Roman" w:cs="Times New Roman"/>
          <w:sz w:val="28"/>
          <w:szCs w:val="28"/>
          <w:lang w:val="uk-UA"/>
        </w:rPr>
      </w:pPr>
    </w:p>
    <w:p w:rsidR="001B3E26" w:rsidRPr="00255345" w:rsidRDefault="00255345" w:rsidP="00255345">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5.3</w:t>
      </w:r>
    </w:p>
    <w:tbl>
      <w:tblPr>
        <w:tblStyle w:val="a6"/>
        <w:tblW w:w="0" w:type="auto"/>
        <w:tblLook w:val="04A0" w:firstRow="1" w:lastRow="0" w:firstColumn="1" w:lastColumn="0" w:noHBand="0" w:noVBand="1"/>
      </w:tblPr>
      <w:tblGrid>
        <w:gridCol w:w="3368"/>
        <w:gridCol w:w="3368"/>
        <w:gridCol w:w="3368"/>
      </w:tblGrid>
      <w:tr w:rsidR="00255345" w:rsidRPr="00255345" w:rsidTr="00EE6D11">
        <w:tc>
          <w:tcPr>
            <w:tcW w:w="3368" w:type="dxa"/>
          </w:tcPr>
          <w:p w:rsidR="00255345" w:rsidRPr="00255345" w:rsidRDefault="00255345" w:rsidP="00EE6D11">
            <w:pPr>
              <w:spacing w:line="360" w:lineRule="auto"/>
              <w:jc w:val="center"/>
              <w:rPr>
                <w:b/>
                <w:sz w:val="24"/>
                <w:szCs w:val="24"/>
                <w:lang w:val="en-US"/>
              </w:rPr>
            </w:pPr>
            <w:r>
              <w:rPr>
                <w:b/>
                <w:sz w:val="24"/>
                <w:szCs w:val="24"/>
                <w:lang w:val="en-US"/>
              </w:rPr>
              <w:t>1</w:t>
            </w:r>
          </w:p>
        </w:tc>
        <w:tc>
          <w:tcPr>
            <w:tcW w:w="3368" w:type="dxa"/>
          </w:tcPr>
          <w:p w:rsidR="00255345" w:rsidRPr="00255345" w:rsidRDefault="00255345" w:rsidP="00EE6D11">
            <w:pPr>
              <w:spacing w:line="360" w:lineRule="auto"/>
              <w:jc w:val="center"/>
              <w:rPr>
                <w:b/>
                <w:sz w:val="24"/>
                <w:szCs w:val="24"/>
                <w:lang w:val="en-US"/>
              </w:rPr>
            </w:pPr>
            <w:r>
              <w:rPr>
                <w:b/>
                <w:sz w:val="24"/>
                <w:szCs w:val="24"/>
                <w:lang w:val="en-US"/>
              </w:rPr>
              <w:t>2</w:t>
            </w:r>
          </w:p>
        </w:tc>
        <w:tc>
          <w:tcPr>
            <w:tcW w:w="3368" w:type="dxa"/>
          </w:tcPr>
          <w:p w:rsidR="00255345" w:rsidRPr="00255345" w:rsidRDefault="00255345" w:rsidP="00EE6D11">
            <w:pPr>
              <w:spacing w:line="360" w:lineRule="auto"/>
              <w:jc w:val="center"/>
              <w:rPr>
                <w:b/>
                <w:sz w:val="24"/>
                <w:szCs w:val="24"/>
                <w:lang w:val="en-US"/>
              </w:rPr>
            </w:pPr>
            <w:r>
              <w:rPr>
                <w:b/>
                <w:sz w:val="24"/>
                <w:szCs w:val="24"/>
                <w:lang w:val="en-US"/>
              </w:rPr>
              <w:t>3</w:t>
            </w:r>
          </w:p>
        </w:tc>
      </w:tr>
      <w:tr w:rsidR="00255345" w:rsidRPr="00AE5F49" w:rsidTr="00EE6D11">
        <w:tc>
          <w:tcPr>
            <w:tcW w:w="3368" w:type="dxa"/>
          </w:tcPr>
          <w:p w:rsidR="00255345" w:rsidRDefault="00255345" w:rsidP="00EE6D11">
            <w:pPr>
              <w:spacing w:line="360" w:lineRule="auto"/>
              <w:jc w:val="center"/>
              <w:rPr>
                <w:b/>
                <w:sz w:val="24"/>
                <w:szCs w:val="24"/>
              </w:rPr>
            </w:pPr>
          </w:p>
        </w:tc>
        <w:tc>
          <w:tcPr>
            <w:tcW w:w="3368" w:type="dxa"/>
          </w:tcPr>
          <w:p w:rsidR="00255345" w:rsidRDefault="00255345" w:rsidP="00EE6D11">
            <w:pPr>
              <w:spacing w:line="360" w:lineRule="auto"/>
              <w:jc w:val="center"/>
              <w:rPr>
                <w:b/>
                <w:sz w:val="24"/>
                <w:szCs w:val="24"/>
              </w:rPr>
            </w:pPr>
          </w:p>
        </w:tc>
        <w:tc>
          <w:tcPr>
            <w:tcW w:w="3368" w:type="dxa"/>
          </w:tcPr>
          <w:p w:rsidR="00255345" w:rsidRDefault="00255345" w:rsidP="00EE6D11">
            <w:pPr>
              <w:spacing w:line="360" w:lineRule="auto"/>
              <w:jc w:val="center"/>
              <w:rPr>
                <w:b/>
                <w:sz w:val="24"/>
                <w:szCs w:val="24"/>
              </w:rPr>
            </w:pPr>
            <w:r w:rsidRPr="00A97559">
              <w:rPr>
                <w:sz w:val="24"/>
                <w:szCs w:val="24"/>
              </w:rPr>
              <w:t>маленький збій програми може призвести до не правильної роботи усієї системи.</w:t>
            </w:r>
          </w:p>
        </w:tc>
      </w:tr>
      <w:tr w:rsidR="00255345" w:rsidRPr="00AE5F49" w:rsidTr="00EE6D11">
        <w:tc>
          <w:tcPr>
            <w:tcW w:w="3368" w:type="dxa"/>
          </w:tcPr>
          <w:p w:rsidR="00255345" w:rsidRPr="00A97559" w:rsidRDefault="00255345" w:rsidP="00255345">
            <w:pPr>
              <w:spacing w:line="360" w:lineRule="auto"/>
              <w:jc w:val="center"/>
              <w:rPr>
                <w:sz w:val="24"/>
                <w:szCs w:val="24"/>
              </w:rPr>
            </w:pPr>
            <w:r w:rsidRPr="00A97559">
              <w:rPr>
                <w:sz w:val="24"/>
                <w:szCs w:val="24"/>
              </w:rPr>
              <w:t>Висока вартість обладнання</w:t>
            </w:r>
          </w:p>
        </w:tc>
        <w:tc>
          <w:tcPr>
            <w:tcW w:w="3368" w:type="dxa"/>
          </w:tcPr>
          <w:p w:rsidR="00255345" w:rsidRPr="00A97559" w:rsidRDefault="00255345" w:rsidP="00255345">
            <w:pPr>
              <w:spacing w:line="360" w:lineRule="auto"/>
              <w:jc w:val="center"/>
              <w:rPr>
                <w:sz w:val="24"/>
                <w:szCs w:val="24"/>
              </w:rPr>
            </w:pPr>
            <w:r w:rsidRPr="00A97559">
              <w:rPr>
                <w:sz w:val="24"/>
                <w:szCs w:val="24"/>
              </w:rPr>
              <w:t>Якісне обладнання, підвищує якість продукту, що позитивно впливає на «авторитет» підприємства.</w:t>
            </w:r>
          </w:p>
        </w:tc>
        <w:tc>
          <w:tcPr>
            <w:tcW w:w="3368" w:type="dxa"/>
          </w:tcPr>
          <w:p w:rsidR="00255345" w:rsidRPr="00A97559" w:rsidRDefault="00255345" w:rsidP="00255345">
            <w:pPr>
              <w:spacing w:line="360" w:lineRule="auto"/>
              <w:jc w:val="both"/>
              <w:rPr>
                <w:sz w:val="24"/>
                <w:szCs w:val="24"/>
              </w:rPr>
            </w:pPr>
            <w:r w:rsidRPr="00A97559">
              <w:rPr>
                <w:sz w:val="24"/>
                <w:szCs w:val="24"/>
              </w:rPr>
              <w:t>Високі капіталовкладення на початковому етапі та уразі ремонтних робіт.</w:t>
            </w:r>
          </w:p>
          <w:p w:rsidR="00255345" w:rsidRPr="00A97559" w:rsidRDefault="00255345" w:rsidP="00255345">
            <w:pPr>
              <w:spacing w:line="360" w:lineRule="auto"/>
              <w:jc w:val="center"/>
              <w:rPr>
                <w:sz w:val="24"/>
                <w:szCs w:val="24"/>
              </w:rPr>
            </w:pPr>
          </w:p>
        </w:tc>
      </w:tr>
    </w:tbl>
    <w:p w:rsidR="00255345" w:rsidRPr="00255345" w:rsidRDefault="00255345" w:rsidP="00F34BDA">
      <w:pPr>
        <w:spacing w:after="0" w:line="360" w:lineRule="auto"/>
        <w:jc w:val="both"/>
        <w:rPr>
          <w:rFonts w:ascii="Times New Roman" w:hAnsi="Times New Roman" w:cs="Times New Roman"/>
          <w:sz w:val="28"/>
          <w:szCs w:val="28"/>
          <w:lang w:val="ru-RU"/>
        </w:rPr>
      </w:pPr>
    </w:p>
    <w:p w:rsidR="001B3E26" w:rsidRPr="00C40316" w:rsidRDefault="001B3E26" w:rsidP="00926B07">
      <w:pPr>
        <w:pStyle w:val="a5"/>
        <w:numPr>
          <w:ilvl w:val="1"/>
          <w:numId w:val="19"/>
        </w:numPr>
        <w:ind w:left="0" w:firstLine="709"/>
        <w:jc w:val="center"/>
        <w:outlineLvl w:val="1"/>
        <w:rPr>
          <w:rFonts w:cs="Times New Roman"/>
          <w:b/>
          <w:szCs w:val="28"/>
          <w:lang w:val="uk-UA"/>
        </w:rPr>
      </w:pPr>
      <w:bookmarkStart w:id="35" w:name="_Toc26519853"/>
      <w:r w:rsidRPr="00C40316">
        <w:rPr>
          <w:rFonts w:cs="Times New Roman"/>
          <w:b/>
          <w:szCs w:val="28"/>
          <w:lang w:val="uk-UA"/>
        </w:rPr>
        <w:t>Визначення ключових факторів успіху проекту</w:t>
      </w:r>
      <w:bookmarkEnd w:id="35"/>
    </w:p>
    <w:p w:rsidR="001B3E26" w:rsidRPr="00F34BDA" w:rsidRDefault="001B3E26" w:rsidP="001B3E26">
      <w:pPr>
        <w:spacing w:after="0" w:line="360" w:lineRule="auto"/>
        <w:ind w:firstLine="709"/>
        <w:jc w:val="both"/>
        <w:rPr>
          <w:rFonts w:ascii="Times New Roman" w:hAnsi="Times New Roman" w:cs="Times New Roman"/>
          <w:sz w:val="28"/>
          <w:szCs w:val="28"/>
          <w:lang w:val="uk-UA"/>
        </w:rPr>
      </w:pPr>
      <w:r w:rsidRPr="00C40316">
        <w:rPr>
          <w:rFonts w:ascii="Times New Roman" w:hAnsi="Times New Roman" w:cs="Times New Roman"/>
          <w:sz w:val="28"/>
          <w:szCs w:val="28"/>
          <w:lang w:val="uk-UA"/>
        </w:rPr>
        <w:t xml:space="preserve">На підставі аналізу факторів зовнішнього і зовнішнього оперативного середовищ </w:t>
      </w:r>
      <w:r>
        <w:rPr>
          <w:rFonts w:ascii="Times New Roman" w:hAnsi="Times New Roman" w:cs="Times New Roman"/>
          <w:sz w:val="28"/>
          <w:szCs w:val="28"/>
          <w:lang w:val="uk-UA"/>
        </w:rPr>
        <w:t>було визначено</w:t>
      </w:r>
      <w:r w:rsidRPr="00C40316">
        <w:rPr>
          <w:rFonts w:ascii="Times New Roman" w:hAnsi="Times New Roman" w:cs="Times New Roman"/>
          <w:sz w:val="28"/>
          <w:szCs w:val="28"/>
          <w:lang w:val="uk-UA"/>
        </w:rPr>
        <w:t xml:space="preserve"> ключові фактори успіху </w:t>
      </w:r>
      <w:r>
        <w:rPr>
          <w:rFonts w:ascii="Times New Roman" w:hAnsi="Times New Roman" w:cs="Times New Roman"/>
          <w:sz w:val="28"/>
          <w:szCs w:val="28"/>
          <w:lang w:val="uk-UA"/>
        </w:rPr>
        <w:t>мобільного додатку з візуалізації очищення промислових стічних вод</w:t>
      </w:r>
      <w:r w:rsidRPr="00C403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ключовими факторами успіху було розглянуто </w:t>
      </w:r>
      <w:r w:rsidRPr="00C40316">
        <w:rPr>
          <w:rFonts w:ascii="Times New Roman" w:hAnsi="Times New Roman" w:cs="Times New Roman"/>
          <w:sz w:val="28"/>
          <w:szCs w:val="28"/>
          <w:lang w:val="uk-UA"/>
        </w:rPr>
        <w:t>ті, на які підприємство може самостійно впливати під час виробництва і реалізації продукту. Клю</w:t>
      </w:r>
      <w:r>
        <w:rPr>
          <w:rFonts w:ascii="Times New Roman" w:hAnsi="Times New Roman" w:cs="Times New Roman"/>
          <w:sz w:val="28"/>
          <w:szCs w:val="28"/>
          <w:lang w:val="uk-UA"/>
        </w:rPr>
        <w:t xml:space="preserve">чові фактори успіху варто надано у вигляді діаграми Шонфільда. </w:t>
      </w:r>
    </w:p>
    <w:p w:rsidR="001B3E26" w:rsidRPr="00D5769D" w:rsidRDefault="001B3E26" w:rsidP="001B3E26">
      <w:pPr>
        <w:spacing w:after="0" w:line="360" w:lineRule="auto"/>
        <w:jc w:val="right"/>
        <w:rPr>
          <w:rFonts w:ascii="Times New Roman" w:hAnsi="Times New Roman" w:cs="Times New Roman"/>
          <w:sz w:val="28"/>
          <w:szCs w:val="28"/>
          <w:lang w:val="uk-UA"/>
        </w:rPr>
      </w:pPr>
      <w:r w:rsidRPr="00F34BDA">
        <w:rPr>
          <w:rFonts w:ascii="Times New Roman" w:hAnsi="Times New Roman" w:cs="Times New Roman"/>
          <w:sz w:val="28"/>
          <w:szCs w:val="28"/>
          <w:lang w:val="uk-UA"/>
        </w:rPr>
        <w:t>Табл</w:t>
      </w:r>
      <w:r w:rsidR="00F34BDA" w:rsidRPr="00F34BDA">
        <w:rPr>
          <w:rFonts w:ascii="Times New Roman" w:hAnsi="Times New Roman" w:cs="Times New Roman"/>
          <w:sz w:val="28"/>
          <w:szCs w:val="28"/>
          <w:lang w:val="ru-RU"/>
        </w:rPr>
        <w:t xml:space="preserve">иця </w:t>
      </w:r>
      <w:r w:rsidRPr="00F34BDA">
        <w:rPr>
          <w:rFonts w:ascii="Times New Roman" w:hAnsi="Times New Roman" w:cs="Times New Roman"/>
          <w:sz w:val="28"/>
          <w:szCs w:val="28"/>
          <w:lang w:val="uk-UA"/>
        </w:rPr>
        <w:t>5.</w:t>
      </w:r>
      <w:r w:rsidRPr="00F34BDA">
        <w:rPr>
          <w:rFonts w:ascii="Times New Roman" w:hAnsi="Times New Roman" w:cs="Times New Roman"/>
          <w:sz w:val="28"/>
          <w:szCs w:val="28"/>
          <w:lang w:val="ru-RU"/>
        </w:rPr>
        <w:t>4</w:t>
      </w:r>
      <w:r w:rsidRPr="00F34BDA">
        <w:rPr>
          <w:rFonts w:ascii="Times New Roman" w:hAnsi="Times New Roman" w:cs="Times New Roman"/>
          <w:sz w:val="28"/>
          <w:szCs w:val="28"/>
          <w:lang w:val="uk-UA"/>
        </w:rPr>
        <w:t xml:space="preserve"> – Оцінки</w:t>
      </w:r>
      <w:r>
        <w:rPr>
          <w:rFonts w:ascii="Times New Roman" w:hAnsi="Times New Roman" w:cs="Times New Roman"/>
          <w:sz w:val="28"/>
          <w:szCs w:val="28"/>
          <w:lang w:val="uk-UA"/>
        </w:rPr>
        <w:t xml:space="preserve"> характеристики </w:t>
      </w:r>
      <w:r w:rsidRPr="00D5769D">
        <w:rPr>
          <w:rFonts w:ascii="Times New Roman" w:hAnsi="Times New Roman" w:cs="Times New Roman"/>
          <w:sz w:val="28"/>
          <w:szCs w:val="28"/>
          <w:lang w:val="uk-UA"/>
        </w:rPr>
        <w:t>за методом Шонфільда.</w:t>
      </w:r>
    </w:p>
    <w:tbl>
      <w:tblPr>
        <w:tblStyle w:val="a6"/>
        <w:tblW w:w="9842" w:type="dxa"/>
        <w:jc w:val="center"/>
        <w:tblLook w:val="04A0" w:firstRow="1" w:lastRow="0" w:firstColumn="1" w:lastColumn="0" w:noHBand="0" w:noVBand="1"/>
      </w:tblPr>
      <w:tblGrid>
        <w:gridCol w:w="2416"/>
        <w:gridCol w:w="2100"/>
        <w:gridCol w:w="1421"/>
        <w:gridCol w:w="1772"/>
        <w:gridCol w:w="2133"/>
      </w:tblGrid>
      <w:tr w:rsidR="001B3E26" w:rsidRPr="00C36F8B" w:rsidTr="001B3E26">
        <w:trPr>
          <w:jc w:val="center"/>
        </w:trPr>
        <w:tc>
          <w:tcPr>
            <w:tcW w:w="2416" w:type="dxa"/>
            <w:vMerge w:val="restart"/>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b/>
                <w:sz w:val="24"/>
                <w:szCs w:val="24"/>
              </w:rPr>
            </w:pPr>
            <w:r w:rsidRPr="00D5769D">
              <w:rPr>
                <w:b/>
                <w:sz w:val="24"/>
                <w:szCs w:val="24"/>
              </w:rPr>
              <w:t>Характеристика</w:t>
            </w:r>
          </w:p>
        </w:tc>
        <w:tc>
          <w:tcPr>
            <w:tcW w:w="2100" w:type="dxa"/>
            <w:vMerge w:val="restart"/>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b/>
                <w:sz w:val="24"/>
                <w:szCs w:val="24"/>
              </w:rPr>
            </w:pPr>
            <w:r w:rsidRPr="00D5769D">
              <w:rPr>
                <w:b/>
                <w:sz w:val="24"/>
                <w:szCs w:val="24"/>
              </w:rPr>
              <w:t>Коефіцієнт вагомості характеристики</w:t>
            </w:r>
          </w:p>
        </w:tc>
        <w:tc>
          <w:tcPr>
            <w:tcW w:w="5326" w:type="dxa"/>
            <w:gridSpan w:val="3"/>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b/>
                <w:sz w:val="24"/>
                <w:szCs w:val="24"/>
              </w:rPr>
            </w:pPr>
            <w:r w:rsidRPr="00D5769D">
              <w:rPr>
                <w:b/>
                <w:sz w:val="24"/>
                <w:szCs w:val="24"/>
              </w:rPr>
              <w:t>Оцінка характеристик</w:t>
            </w:r>
          </w:p>
        </w:tc>
      </w:tr>
      <w:tr w:rsidR="001B3E26" w:rsidRPr="00C36F8B" w:rsidTr="001B3E26">
        <w:trPr>
          <w:trHeight w:val="724"/>
          <w:jc w:val="center"/>
        </w:trPr>
        <w:tc>
          <w:tcPr>
            <w:tcW w:w="2416" w:type="dxa"/>
            <w:vMerge/>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b/>
                <w:sz w:val="24"/>
                <w:szCs w:val="24"/>
              </w:rPr>
            </w:pPr>
          </w:p>
        </w:tc>
        <w:tc>
          <w:tcPr>
            <w:tcW w:w="2100" w:type="dxa"/>
            <w:vMerge/>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b/>
                <w:sz w:val="24"/>
                <w:szCs w:val="24"/>
              </w:rPr>
            </w:pPr>
          </w:p>
        </w:tc>
        <w:tc>
          <w:tcPr>
            <w:tcW w:w="1421"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b/>
                <w:sz w:val="24"/>
                <w:szCs w:val="24"/>
              </w:rPr>
            </w:pPr>
            <w:r w:rsidRPr="00D5769D">
              <w:rPr>
                <w:b/>
                <w:sz w:val="24"/>
                <w:szCs w:val="24"/>
              </w:rPr>
              <w:t>Наша продукція</w:t>
            </w:r>
          </w:p>
        </w:tc>
        <w:tc>
          <w:tcPr>
            <w:tcW w:w="1772"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b/>
                <w:sz w:val="24"/>
                <w:szCs w:val="24"/>
              </w:rPr>
            </w:pPr>
            <w:r w:rsidRPr="00D5769D">
              <w:rPr>
                <w:b/>
                <w:sz w:val="24"/>
                <w:szCs w:val="24"/>
              </w:rPr>
              <w:t>Конкурент А</w:t>
            </w:r>
          </w:p>
          <w:p w:rsidR="001B3E26" w:rsidRPr="00D5769D" w:rsidRDefault="001B3E26" w:rsidP="001B3E26">
            <w:pPr>
              <w:spacing w:line="360" w:lineRule="auto"/>
              <w:jc w:val="center"/>
              <w:rPr>
                <w:b/>
                <w:sz w:val="24"/>
                <w:szCs w:val="24"/>
              </w:rPr>
            </w:pPr>
            <w:r w:rsidRPr="00D5769D">
              <w:rPr>
                <w:b/>
                <w:sz w:val="24"/>
                <w:szCs w:val="24"/>
              </w:rPr>
              <w:t>(поширений)</w:t>
            </w:r>
          </w:p>
        </w:tc>
        <w:tc>
          <w:tcPr>
            <w:tcW w:w="2133"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b/>
                <w:sz w:val="24"/>
                <w:szCs w:val="24"/>
              </w:rPr>
            </w:pPr>
            <w:r w:rsidRPr="00D5769D">
              <w:rPr>
                <w:b/>
                <w:sz w:val="24"/>
                <w:szCs w:val="24"/>
              </w:rPr>
              <w:t>Конкурент Б</w:t>
            </w:r>
          </w:p>
          <w:p w:rsidR="001B3E26" w:rsidRPr="00D5769D" w:rsidRDefault="001B3E26" w:rsidP="001B3E26">
            <w:pPr>
              <w:spacing w:line="360" w:lineRule="auto"/>
              <w:jc w:val="center"/>
              <w:rPr>
                <w:b/>
                <w:sz w:val="24"/>
                <w:szCs w:val="24"/>
              </w:rPr>
            </w:pPr>
            <w:r w:rsidRPr="00D5769D">
              <w:rPr>
                <w:b/>
                <w:sz w:val="24"/>
                <w:szCs w:val="24"/>
              </w:rPr>
              <w:t>(універсальний)</w:t>
            </w:r>
          </w:p>
        </w:tc>
      </w:tr>
      <w:tr w:rsidR="00EE6D11" w:rsidRPr="00C36F8B" w:rsidTr="00EE6D11">
        <w:trPr>
          <w:trHeight w:val="407"/>
          <w:jc w:val="center"/>
        </w:trPr>
        <w:tc>
          <w:tcPr>
            <w:tcW w:w="2416" w:type="dxa"/>
            <w:tcBorders>
              <w:top w:val="single" w:sz="4" w:space="0" w:color="auto"/>
              <w:left w:val="single" w:sz="4" w:space="0" w:color="auto"/>
              <w:bottom w:val="single" w:sz="4" w:space="0" w:color="auto"/>
              <w:right w:val="single" w:sz="4" w:space="0" w:color="auto"/>
            </w:tcBorders>
          </w:tcPr>
          <w:p w:rsidR="00EE6D11" w:rsidRPr="00D5769D" w:rsidRDefault="00EE6D11" w:rsidP="001B3E26">
            <w:pPr>
              <w:spacing w:line="360" w:lineRule="auto"/>
              <w:jc w:val="center"/>
              <w:rPr>
                <w:b/>
                <w:sz w:val="24"/>
                <w:szCs w:val="24"/>
              </w:rPr>
            </w:pPr>
            <w:r>
              <w:rPr>
                <w:b/>
                <w:sz w:val="24"/>
                <w:szCs w:val="24"/>
              </w:rPr>
              <w:t>1</w:t>
            </w:r>
          </w:p>
        </w:tc>
        <w:tc>
          <w:tcPr>
            <w:tcW w:w="2100" w:type="dxa"/>
            <w:tcBorders>
              <w:top w:val="single" w:sz="4" w:space="0" w:color="auto"/>
              <w:left w:val="single" w:sz="4" w:space="0" w:color="auto"/>
              <w:bottom w:val="single" w:sz="4" w:space="0" w:color="auto"/>
              <w:right w:val="single" w:sz="4" w:space="0" w:color="auto"/>
            </w:tcBorders>
          </w:tcPr>
          <w:p w:rsidR="00EE6D11" w:rsidRPr="00D5769D" w:rsidRDefault="00EE6D11" w:rsidP="001B3E26">
            <w:pPr>
              <w:spacing w:line="360" w:lineRule="auto"/>
              <w:jc w:val="center"/>
              <w:rPr>
                <w:b/>
                <w:sz w:val="24"/>
                <w:szCs w:val="24"/>
              </w:rPr>
            </w:pPr>
            <w:r>
              <w:rPr>
                <w:b/>
                <w:sz w:val="24"/>
                <w:szCs w:val="24"/>
              </w:rPr>
              <w:t>2</w:t>
            </w:r>
          </w:p>
        </w:tc>
        <w:tc>
          <w:tcPr>
            <w:tcW w:w="1421" w:type="dxa"/>
            <w:tcBorders>
              <w:top w:val="single" w:sz="4" w:space="0" w:color="auto"/>
              <w:left w:val="single" w:sz="4" w:space="0" w:color="auto"/>
              <w:bottom w:val="single" w:sz="4" w:space="0" w:color="auto"/>
              <w:right w:val="single" w:sz="4" w:space="0" w:color="auto"/>
            </w:tcBorders>
          </w:tcPr>
          <w:p w:rsidR="00EE6D11" w:rsidRPr="00D5769D" w:rsidRDefault="00EE6D11" w:rsidP="001B3E26">
            <w:pPr>
              <w:spacing w:line="360" w:lineRule="auto"/>
              <w:jc w:val="center"/>
              <w:rPr>
                <w:b/>
                <w:sz w:val="24"/>
                <w:szCs w:val="24"/>
              </w:rPr>
            </w:pPr>
            <w:r>
              <w:rPr>
                <w:b/>
                <w:sz w:val="24"/>
                <w:szCs w:val="24"/>
              </w:rPr>
              <w:t>3</w:t>
            </w:r>
          </w:p>
        </w:tc>
        <w:tc>
          <w:tcPr>
            <w:tcW w:w="1772" w:type="dxa"/>
            <w:tcBorders>
              <w:top w:val="single" w:sz="4" w:space="0" w:color="auto"/>
              <w:left w:val="single" w:sz="4" w:space="0" w:color="auto"/>
              <w:bottom w:val="single" w:sz="4" w:space="0" w:color="auto"/>
              <w:right w:val="single" w:sz="4" w:space="0" w:color="auto"/>
            </w:tcBorders>
          </w:tcPr>
          <w:p w:rsidR="00EE6D11" w:rsidRPr="00D5769D" w:rsidRDefault="00EE6D11" w:rsidP="001B3E26">
            <w:pPr>
              <w:spacing w:line="360" w:lineRule="auto"/>
              <w:jc w:val="center"/>
              <w:rPr>
                <w:b/>
                <w:sz w:val="24"/>
                <w:szCs w:val="24"/>
              </w:rPr>
            </w:pPr>
            <w:r>
              <w:rPr>
                <w:b/>
                <w:sz w:val="24"/>
                <w:szCs w:val="24"/>
              </w:rPr>
              <w:t>4</w:t>
            </w:r>
          </w:p>
        </w:tc>
        <w:tc>
          <w:tcPr>
            <w:tcW w:w="2133" w:type="dxa"/>
            <w:tcBorders>
              <w:top w:val="single" w:sz="4" w:space="0" w:color="auto"/>
              <w:left w:val="single" w:sz="4" w:space="0" w:color="auto"/>
              <w:bottom w:val="single" w:sz="4" w:space="0" w:color="auto"/>
              <w:right w:val="single" w:sz="4" w:space="0" w:color="auto"/>
            </w:tcBorders>
          </w:tcPr>
          <w:p w:rsidR="00EE6D11" w:rsidRPr="00D5769D" w:rsidRDefault="00EE6D11" w:rsidP="001B3E26">
            <w:pPr>
              <w:spacing w:line="360" w:lineRule="auto"/>
              <w:jc w:val="center"/>
              <w:rPr>
                <w:b/>
                <w:sz w:val="24"/>
                <w:szCs w:val="24"/>
              </w:rPr>
            </w:pPr>
            <w:r>
              <w:rPr>
                <w:b/>
                <w:sz w:val="24"/>
                <w:szCs w:val="24"/>
              </w:rPr>
              <w:t>5</w:t>
            </w:r>
          </w:p>
        </w:tc>
      </w:tr>
      <w:tr w:rsidR="001B3E26" w:rsidRPr="00C36F8B" w:rsidTr="001B3E26">
        <w:trPr>
          <w:jc w:val="center"/>
        </w:trPr>
        <w:tc>
          <w:tcPr>
            <w:tcW w:w="2416"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Надійність</w:t>
            </w:r>
          </w:p>
        </w:tc>
        <w:tc>
          <w:tcPr>
            <w:tcW w:w="2100"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1</w:t>
            </w:r>
          </w:p>
        </w:tc>
        <w:tc>
          <w:tcPr>
            <w:tcW w:w="142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4</w:t>
            </w:r>
          </w:p>
        </w:tc>
        <w:tc>
          <w:tcPr>
            <w:tcW w:w="1772"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3</w:t>
            </w:r>
          </w:p>
        </w:tc>
        <w:tc>
          <w:tcPr>
            <w:tcW w:w="2133"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5</w:t>
            </w:r>
          </w:p>
        </w:tc>
      </w:tr>
      <w:tr w:rsidR="001B3E26" w:rsidRPr="00C36F8B" w:rsidTr="001B3E26">
        <w:trPr>
          <w:jc w:val="center"/>
        </w:trPr>
        <w:tc>
          <w:tcPr>
            <w:tcW w:w="2416"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Термін експлуатації</w:t>
            </w:r>
          </w:p>
        </w:tc>
        <w:tc>
          <w:tcPr>
            <w:tcW w:w="2100"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0,5</w:t>
            </w:r>
          </w:p>
        </w:tc>
        <w:tc>
          <w:tcPr>
            <w:tcW w:w="142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4</w:t>
            </w:r>
          </w:p>
        </w:tc>
        <w:tc>
          <w:tcPr>
            <w:tcW w:w="1772"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3</w:t>
            </w:r>
          </w:p>
        </w:tc>
        <w:tc>
          <w:tcPr>
            <w:tcW w:w="2133"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4</w:t>
            </w:r>
          </w:p>
        </w:tc>
      </w:tr>
      <w:tr w:rsidR="001B3E26" w:rsidRPr="00C36F8B" w:rsidTr="001B3E26">
        <w:trPr>
          <w:jc w:val="center"/>
        </w:trPr>
        <w:tc>
          <w:tcPr>
            <w:tcW w:w="2416"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Точність</w:t>
            </w:r>
          </w:p>
        </w:tc>
        <w:tc>
          <w:tcPr>
            <w:tcW w:w="2100"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1</w:t>
            </w:r>
          </w:p>
        </w:tc>
        <w:tc>
          <w:tcPr>
            <w:tcW w:w="142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5</w:t>
            </w:r>
          </w:p>
        </w:tc>
        <w:tc>
          <w:tcPr>
            <w:tcW w:w="1772"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5</w:t>
            </w:r>
          </w:p>
        </w:tc>
        <w:tc>
          <w:tcPr>
            <w:tcW w:w="2133"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3</w:t>
            </w:r>
          </w:p>
        </w:tc>
      </w:tr>
      <w:tr w:rsidR="001B3E26" w:rsidRPr="00C36F8B" w:rsidTr="001B3E26">
        <w:trPr>
          <w:jc w:val="center"/>
        </w:trPr>
        <w:tc>
          <w:tcPr>
            <w:tcW w:w="2416"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Чутливість до перепадів напруги мережі</w:t>
            </w:r>
          </w:p>
        </w:tc>
        <w:tc>
          <w:tcPr>
            <w:tcW w:w="2100"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0,5</w:t>
            </w:r>
          </w:p>
        </w:tc>
        <w:tc>
          <w:tcPr>
            <w:tcW w:w="142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5</w:t>
            </w:r>
          </w:p>
        </w:tc>
        <w:tc>
          <w:tcPr>
            <w:tcW w:w="1772"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4</w:t>
            </w:r>
          </w:p>
        </w:tc>
        <w:tc>
          <w:tcPr>
            <w:tcW w:w="2133"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4</w:t>
            </w:r>
          </w:p>
        </w:tc>
      </w:tr>
      <w:tr w:rsidR="001B3E26" w:rsidRPr="00C36F8B" w:rsidTr="001B3E26">
        <w:trPr>
          <w:jc w:val="center"/>
        </w:trPr>
        <w:tc>
          <w:tcPr>
            <w:tcW w:w="2416"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Ціна</w:t>
            </w:r>
          </w:p>
        </w:tc>
        <w:tc>
          <w:tcPr>
            <w:tcW w:w="2100"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1</w:t>
            </w:r>
          </w:p>
        </w:tc>
        <w:tc>
          <w:tcPr>
            <w:tcW w:w="142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3</w:t>
            </w:r>
          </w:p>
        </w:tc>
        <w:tc>
          <w:tcPr>
            <w:tcW w:w="1772"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5</w:t>
            </w:r>
          </w:p>
        </w:tc>
        <w:tc>
          <w:tcPr>
            <w:tcW w:w="2133"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4</w:t>
            </w:r>
          </w:p>
        </w:tc>
      </w:tr>
    </w:tbl>
    <w:p w:rsidR="001B3E26" w:rsidRDefault="00EE6D11" w:rsidP="00EE6D11">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5.4</w:t>
      </w:r>
    </w:p>
    <w:tbl>
      <w:tblPr>
        <w:tblStyle w:val="a6"/>
        <w:tblW w:w="9842" w:type="dxa"/>
        <w:jc w:val="center"/>
        <w:tblLook w:val="04A0" w:firstRow="1" w:lastRow="0" w:firstColumn="1" w:lastColumn="0" w:noHBand="0" w:noVBand="1"/>
      </w:tblPr>
      <w:tblGrid>
        <w:gridCol w:w="2416"/>
        <w:gridCol w:w="2100"/>
        <w:gridCol w:w="1421"/>
        <w:gridCol w:w="1772"/>
        <w:gridCol w:w="2133"/>
      </w:tblGrid>
      <w:tr w:rsidR="00EE6D11" w:rsidRPr="00D5769D" w:rsidTr="00EE6D11">
        <w:trPr>
          <w:trHeight w:val="407"/>
          <w:jc w:val="center"/>
        </w:trPr>
        <w:tc>
          <w:tcPr>
            <w:tcW w:w="2416" w:type="dxa"/>
            <w:tcBorders>
              <w:top w:val="single" w:sz="4" w:space="0" w:color="auto"/>
              <w:left w:val="single" w:sz="4" w:space="0" w:color="auto"/>
              <w:bottom w:val="single" w:sz="4" w:space="0" w:color="auto"/>
              <w:right w:val="single" w:sz="4" w:space="0" w:color="auto"/>
            </w:tcBorders>
          </w:tcPr>
          <w:p w:rsidR="00EE6D11" w:rsidRPr="00D5769D" w:rsidRDefault="00EE6D11" w:rsidP="00EE6D11">
            <w:pPr>
              <w:spacing w:line="360" w:lineRule="auto"/>
              <w:jc w:val="center"/>
              <w:rPr>
                <w:b/>
                <w:sz w:val="24"/>
                <w:szCs w:val="24"/>
              </w:rPr>
            </w:pPr>
            <w:r>
              <w:rPr>
                <w:b/>
                <w:sz w:val="24"/>
                <w:szCs w:val="24"/>
              </w:rPr>
              <w:t>1</w:t>
            </w:r>
          </w:p>
        </w:tc>
        <w:tc>
          <w:tcPr>
            <w:tcW w:w="2100" w:type="dxa"/>
            <w:tcBorders>
              <w:top w:val="single" w:sz="4" w:space="0" w:color="auto"/>
              <w:left w:val="single" w:sz="4" w:space="0" w:color="auto"/>
              <w:bottom w:val="single" w:sz="4" w:space="0" w:color="auto"/>
              <w:right w:val="single" w:sz="4" w:space="0" w:color="auto"/>
            </w:tcBorders>
          </w:tcPr>
          <w:p w:rsidR="00EE6D11" w:rsidRPr="00D5769D" w:rsidRDefault="00EE6D11" w:rsidP="00EE6D11">
            <w:pPr>
              <w:spacing w:line="360" w:lineRule="auto"/>
              <w:jc w:val="center"/>
              <w:rPr>
                <w:b/>
                <w:sz w:val="24"/>
                <w:szCs w:val="24"/>
              </w:rPr>
            </w:pPr>
            <w:r>
              <w:rPr>
                <w:b/>
                <w:sz w:val="24"/>
                <w:szCs w:val="24"/>
              </w:rPr>
              <w:t>2</w:t>
            </w:r>
          </w:p>
        </w:tc>
        <w:tc>
          <w:tcPr>
            <w:tcW w:w="1421" w:type="dxa"/>
            <w:tcBorders>
              <w:top w:val="single" w:sz="4" w:space="0" w:color="auto"/>
              <w:left w:val="single" w:sz="4" w:space="0" w:color="auto"/>
              <w:bottom w:val="single" w:sz="4" w:space="0" w:color="auto"/>
              <w:right w:val="single" w:sz="4" w:space="0" w:color="auto"/>
            </w:tcBorders>
          </w:tcPr>
          <w:p w:rsidR="00EE6D11" w:rsidRPr="00D5769D" w:rsidRDefault="00EE6D11" w:rsidP="00EE6D11">
            <w:pPr>
              <w:spacing w:line="360" w:lineRule="auto"/>
              <w:jc w:val="center"/>
              <w:rPr>
                <w:b/>
                <w:sz w:val="24"/>
                <w:szCs w:val="24"/>
              </w:rPr>
            </w:pPr>
            <w:r>
              <w:rPr>
                <w:b/>
                <w:sz w:val="24"/>
                <w:szCs w:val="24"/>
              </w:rPr>
              <w:t>3</w:t>
            </w:r>
          </w:p>
        </w:tc>
        <w:tc>
          <w:tcPr>
            <w:tcW w:w="1772" w:type="dxa"/>
            <w:tcBorders>
              <w:top w:val="single" w:sz="4" w:space="0" w:color="auto"/>
              <w:left w:val="single" w:sz="4" w:space="0" w:color="auto"/>
              <w:bottom w:val="single" w:sz="4" w:space="0" w:color="auto"/>
              <w:right w:val="single" w:sz="4" w:space="0" w:color="auto"/>
            </w:tcBorders>
          </w:tcPr>
          <w:p w:rsidR="00EE6D11" w:rsidRPr="00D5769D" w:rsidRDefault="00EE6D11" w:rsidP="00EE6D11">
            <w:pPr>
              <w:spacing w:line="360" w:lineRule="auto"/>
              <w:jc w:val="center"/>
              <w:rPr>
                <w:b/>
                <w:sz w:val="24"/>
                <w:szCs w:val="24"/>
              </w:rPr>
            </w:pPr>
            <w:r>
              <w:rPr>
                <w:b/>
                <w:sz w:val="24"/>
                <w:szCs w:val="24"/>
              </w:rPr>
              <w:t>4</w:t>
            </w:r>
          </w:p>
        </w:tc>
        <w:tc>
          <w:tcPr>
            <w:tcW w:w="2133" w:type="dxa"/>
            <w:tcBorders>
              <w:top w:val="single" w:sz="4" w:space="0" w:color="auto"/>
              <w:left w:val="single" w:sz="4" w:space="0" w:color="auto"/>
              <w:bottom w:val="single" w:sz="4" w:space="0" w:color="auto"/>
              <w:right w:val="single" w:sz="4" w:space="0" w:color="auto"/>
            </w:tcBorders>
          </w:tcPr>
          <w:p w:rsidR="00EE6D11" w:rsidRPr="00D5769D" w:rsidRDefault="00EE6D11" w:rsidP="00EE6D11">
            <w:pPr>
              <w:spacing w:line="360" w:lineRule="auto"/>
              <w:jc w:val="center"/>
              <w:rPr>
                <w:b/>
                <w:sz w:val="24"/>
                <w:szCs w:val="24"/>
              </w:rPr>
            </w:pPr>
            <w:r>
              <w:rPr>
                <w:b/>
                <w:sz w:val="24"/>
                <w:szCs w:val="24"/>
              </w:rPr>
              <w:t>5</w:t>
            </w:r>
          </w:p>
        </w:tc>
      </w:tr>
      <w:tr w:rsidR="00EE6D11" w:rsidRPr="00D5769D" w:rsidTr="00EE6D11">
        <w:trPr>
          <w:trHeight w:val="407"/>
          <w:jc w:val="center"/>
        </w:trPr>
        <w:tc>
          <w:tcPr>
            <w:tcW w:w="2416" w:type="dxa"/>
            <w:tcBorders>
              <w:top w:val="single" w:sz="4" w:space="0" w:color="auto"/>
              <w:left w:val="single" w:sz="4" w:space="0" w:color="auto"/>
              <w:bottom w:val="single" w:sz="4" w:space="0" w:color="auto"/>
              <w:right w:val="single" w:sz="4" w:space="0" w:color="auto"/>
            </w:tcBorders>
          </w:tcPr>
          <w:p w:rsidR="00EE6D11" w:rsidRPr="00D5769D" w:rsidRDefault="00EE6D11" w:rsidP="00EE6D11">
            <w:pPr>
              <w:spacing w:line="360" w:lineRule="auto"/>
              <w:jc w:val="center"/>
              <w:rPr>
                <w:sz w:val="24"/>
                <w:szCs w:val="24"/>
              </w:rPr>
            </w:pPr>
            <w:r w:rsidRPr="00D5769D">
              <w:rPr>
                <w:sz w:val="24"/>
                <w:szCs w:val="24"/>
              </w:rPr>
              <w:t>Затрати на додаткове обладнання</w:t>
            </w:r>
          </w:p>
        </w:tc>
        <w:tc>
          <w:tcPr>
            <w:tcW w:w="2100"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0,6</w:t>
            </w:r>
          </w:p>
        </w:tc>
        <w:tc>
          <w:tcPr>
            <w:tcW w:w="1421"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4</w:t>
            </w:r>
          </w:p>
        </w:tc>
        <w:tc>
          <w:tcPr>
            <w:tcW w:w="1772"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5</w:t>
            </w:r>
          </w:p>
        </w:tc>
        <w:tc>
          <w:tcPr>
            <w:tcW w:w="2133"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3</w:t>
            </w:r>
          </w:p>
        </w:tc>
      </w:tr>
      <w:tr w:rsidR="00EE6D11" w:rsidRPr="00D5769D" w:rsidTr="00EE6D11">
        <w:trPr>
          <w:trHeight w:val="407"/>
          <w:jc w:val="center"/>
        </w:trPr>
        <w:tc>
          <w:tcPr>
            <w:tcW w:w="2416" w:type="dxa"/>
            <w:tcBorders>
              <w:top w:val="single" w:sz="4" w:space="0" w:color="auto"/>
              <w:left w:val="single" w:sz="4" w:space="0" w:color="auto"/>
              <w:bottom w:val="single" w:sz="4" w:space="0" w:color="auto"/>
              <w:right w:val="single" w:sz="4" w:space="0" w:color="auto"/>
            </w:tcBorders>
          </w:tcPr>
          <w:p w:rsidR="00EE6D11" w:rsidRPr="00D5769D" w:rsidRDefault="00EE6D11" w:rsidP="00EE6D11">
            <w:pPr>
              <w:spacing w:line="360" w:lineRule="auto"/>
              <w:jc w:val="center"/>
              <w:rPr>
                <w:sz w:val="24"/>
                <w:szCs w:val="24"/>
              </w:rPr>
            </w:pPr>
            <w:r w:rsidRPr="00D5769D">
              <w:rPr>
                <w:sz w:val="24"/>
                <w:szCs w:val="24"/>
              </w:rPr>
              <w:t>Дистанційне зняття показань</w:t>
            </w:r>
          </w:p>
        </w:tc>
        <w:tc>
          <w:tcPr>
            <w:tcW w:w="2100"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0,8</w:t>
            </w:r>
          </w:p>
        </w:tc>
        <w:tc>
          <w:tcPr>
            <w:tcW w:w="1421"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5</w:t>
            </w:r>
          </w:p>
        </w:tc>
        <w:tc>
          <w:tcPr>
            <w:tcW w:w="1772"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3</w:t>
            </w:r>
          </w:p>
        </w:tc>
        <w:tc>
          <w:tcPr>
            <w:tcW w:w="2133"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2</w:t>
            </w:r>
          </w:p>
        </w:tc>
      </w:tr>
      <w:tr w:rsidR="00EE6D11" w:rsidRPr="00D5769D" w:rsidTr="00EE6D11">
        <w:trPr>
          <w:trHeight w:val="407"/>
          <w:jc w:val="center"/>
        </w:trPr>
        <w:tc>
          <w:tcPr>
            <w:tcW w:w="2416" w:type="dxa"/>
            <w:tcBorders>
              <w:top w:val="single" w:sz="4" w:space="0" w:color="auto"/>
              <w:left w:val="single" w:sz="4" w:space="0" w:color="auto"/>
              <w:bottom w:val="single" w:sz="4" w:space="0" w:color="auto"/>
              <w:right w:val="single" w:sz="4" w:space="0" w:color="auto"/>
            </w:tcBorders>
          </w:tcPr>
          <w:p w:rsidR="00EE6D11" w:rsidRPr="00D5769D" w:rsidRDefault="00EE6D11" w:rsidP="00EE6D11">
            <w:pPr>
              <w:spacing w:line="360" w:lineRule="auto"/>
              <w:jc w:val="center"/>
              <w:rPr>
                <w:sz w:val="24"/>
                <w:szCs w:val="24"/>
              </w:rPr>
            </w:pPr>
            <w:r w:rsidRPr="00D5769D">
              <w:rPr>
                <w:sz w:val="24"/>
                <w:szCs w:val="24"/>
              </w:rPr>
              <w:t>Потреба в обслуговуючому персоналі</w:t>
            </w:r>
          </w:p>
        </w:tc>
        <w:tc>
          <w:tcPr>
            <w:tcW w:w="2100"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0,5</w:t>
            </w:r>
          </w:p>
        </w:tc>
        <w:tc>
          <w:tcPr>
            <w:tcW w:w="1421"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5</w:t>
            </w:r>
          </w:p>
        </w:tc>
        <w:tc>
          <w:tcPr>
            <w:tcW w:w="1772"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4</w:t>
            </w:r>
          </w:p>
        </w:tc>
        <w:tc>
          <w:tcPr>
            <w:tcW w:w="2133" w:type="dxa"/>
            <w:tcBorders>
              <w:top w:val="single" w:sz="4" w:space="0" w:color="auto"/>
              <w:left w:val="single" w:sz="4" w:space="0" w:color="auto"/>
              <w:bottom w:val="single" w:sz="4" w:space="0" w:color="auto"/>
              <w:right w:val="single" w:sz="4" w:space="0" w:color="auto"/>
            </w:tcBorders>
            <w:vAlign w:val="bottom"/>
          </w:tcPr>
          <w:p w:rsidR="00EE6D11" w:rsidRPr="00D5769D" w:rsidRDefault="00EE6D11" w:rsidP="00EE6D11">
            <w:pPr>
              <w:spacing w:line="360" w:lineRule="auto"/>
              <w:jc w:val="center"/>
              <w:rPr>
                <w:color w:val="000000"/>
                <w:sz w:val="24"/>
                <w:szCs w:val="24"/>
              </w:rPr>
            </w:pPr>
            <w:r w:rsidRPr="00D5769D">
              <w:rPr>
                <w:color w:val="000000"/>
                <w:sz w:val="24"/>
                <w:szCs w:val="24"/>
              </w:rPr>
              <w:t>3</w:t>
            </w:r>
          </w:p>
        </w:tc>
      </w:tr>
    </w:tbl>
    <w:p w:rsidR="001B3E26" w:rsidRDefault="001B3E26" w:rsidP="00EE6D11">
      <w:pPr>
        <w:spacing w:after="0" w:line="360" w:lineRule="auto"/>
        <w:rPr>
          <w:rFonts w:ascii="Times New Roman" w:hAnsi="Times New Roman" w:cs="Times New Roman"/>
          <w:sz w:val="28"/>
          <w:szCs w:val="28"/>
          <w:lang w:val="uk-UA"/>
        </w:rPr>
      </w:pPr>
    </w:p>
    <w:p w:rsidR="001B3E26" w:rsidRPr="00555819" w:rsidRDefault="001B3E26" w:rsidP="001B3E26">
      <w:pPr>
        <w:spacing w:after="0" w:line="360" w:lineRule="auto"/>
        <w:jc w:val="right"/>
        <w:rPr>
          <w:rFonts w:ascii="Times New Roman" w:hAnsi="Times New Roman" w:cs="Times New Roman"/>
          <w:sz w:val="28"/>
          <w:szCs w:val="28"/>
          <w:lang w:val="uk-UA"/>
        </w:rPr>
      </w:pPr>
      <w:r w:rsidRPr="00F34BDA">
        <w:rPr>
          <w:rFonts w:ascii="Times New Roman" w:hAnsi="Times New Roman" w:cs="Times New Roman"/>
          <w:sz w:val="28"/>
          <w:szCs w:val="28"/>
          <w:lang w:val="uk-UA"/>
        </w:rPr>
        <w:t>Табл</w:t>
      </w:r>
      <w:r w:rsidR="00F34BDA" w:rsidRPr="00F34BDA">
        <w:rPr>
          <w:rFonts w:ascii="Times New Roman" w:hAnsi="Times New Roman" w:cs="Times New Roman"/>
          <w:sz w:val="28"/>
          <w:szCs w:val="28"/>
          <w:lang w:val="ru-RU"/>
        </w:rPr>
        <w:t xml:space="preserve">иця </w:t>
      </w:r>
      <w:r w:rsidRPr="00F34BDA">
        <w:rPr>
          <w:rFonts w:ascii="Times New Roman" w:hAnsi="Times New Roman" w:cs="Times New Roman"/>
          <w:sz w:val="28"/>
          <w:szCs w:val="28"/>
          <w:lang w:val="uk-UA"/>
        </w:rPr>
        <w:t>5.5 – Оцінки характеристики</w:t>
      </w:r>
      <w:r>
        <w:rPr>
          <w:rFonts w:ascii="Times New Roman" w:hAnsi="Times New Roman" w:cs="Times New Roman"/>
          <w:sz w:val="28"/>
          <w:szCs w:val="28"/>
          <w:lang w:val="uk-UA"/>
        </w:rPr>
        <w:t xml:space="preserve"> з урахуванням коефіцієнту вагомості</w:t>
      </w:r>
    </w:p>
    <w:tbl>
      <w:tblPr>
        <w:tblStyle w:val="a6"/>
        <w:tblW w:w="0" w:type="auto"/>
        <w:jc w:val="center"/>
        <w:tblLook w:val="04A0" w:firstRow="1" w:lastRow="0" w:firstColumn="1" w:lastColumn="0" w:noHBand="0" w:noVBand="1"/>
      </w:tblPr>
      <w:tblGrid>
        <w:gridCol w:w="3114"/>
        <w:gridCol w:w="2268"/>
        <w:gridCol w:w="2126"/>
        <w:gridCol w:w="2171"/>
      </w:tblGrid>
      <w:tr w:rsidR="001B3E26" w:rsidRPr="00555819" w:rsidTr="001B3E26">
        <w:trPr>
          <w:jc w:val="center"/>
        </w:trPr>
        <w:tc>
          <w:tcPr>
            <w:tcW w:w="3114" w:type="dxa"/>
            <w:vMerge w:val="restart"/>
            <w:tcBorders>
              <w:top w:val="single" w:sz="4" w:space="0" w:color="auto"/>
              <w:left w:val="single" w:sz="4" w:space="0" w:color="auto"/>
              <w:bottom w:val="single" w:sz="4" w:space="0" w:color="auto"/>
              <w:right w:val="single" w:sz="4" w:space="0" w:color="auto"/>
            </w:tcBorders>
            <w:vAlign w:val="center"/>
          </w:tcPr>
          <w:p w:rsidR="001B3E26" w:rsidRPr="00D5769D" w:rsidRDefault="001B3E26" w:rsidP="001B3E26">
            <w:pPr>
              <w:spacing w:line="360" w:lineRule="auto"/>
              <w:jc w:val="center"/>
              <w:rPr>
                <w:b/>
                <w:sz w:val="24"/>
                <w:szCs w:val="24"/>
              </w:rPr>
            </w:pPr>
            <w:r w:rsidRPr="00D5769D">
              <w:rPr>
                <w:b/>
                <w:sz w:val="24"/>
                <w:szCs w:val="24"/>
              </w:rPr>
              <w:t>Характеристика</w:t>
            </w:r>
          </w:p>
        </w:tc>
        <w:tc>
          <w:tcPr>
            <w:tcW w:w="6565" w:type="dxa"/>
            <w:gridSpan w:val="3"/>
            <w:tcBorders>
              <w:top w:val="single" w:sz="4" w:space="0" w:color="auto"/>
              <w:left w:val="single" w:sz="4" w:space="0" w:color="auto"/>
              <w:bottom w:val="single" w:sz="4" w:space="0" w:color="auto"/>
              <w:right w:val="single" w:sz="4" w:space="0" w:color="auto"/>
            </w:tcBorders>
            <w:vAlign w:val="center"/>
          </w:tcPr>
          <w:p w:rsidR="001B3E26" w:rsidRPr="00D5769D" w:rsidRDefault="001B3E26" w:rsidP="001B3E26">
            <w:pPr>
              <w:spacing w:line="360" w:lineRule="auto"/>
              <w:jc w:val="center"/>
              <w:rPr>
                <w:b/>
                <w:sz w:val="24"/>
                <w:szCs w:val="24"/>
              </w:rPr>
            </w:pPr>
            <w:r w:rsidRPr="00D5769D">
              <w:rPr>
                <w:b/>
                <w:sz w:val="24"/>
                <w:szCs w:val="24"/>
              </w:rPr>
              <w:t>Бальна оцінка характеристик</w:t>
            </w:r>
          </w:p>
        </w:tc>
      </w:tr>
      <w:tr w:rsidR="001B3E26" w:rsidRPr="00555819" w:rsidTr="001B3E26">
        <w:trPr>
          <w:jc w:val="center"/>
        </w:trPr>
        <w:tc>
          <w:tcPr>
            <w:tcW w:w="3114" w:type="dxa"/>
            <w:vMerge/>
            <w:tcBorders>
              <w:top w:val="single" w:sz="4" w:space="0" w:color="auto"/>
              <w:left w:val="single" w:sz="4" w:space="0" w:color="auto"/>
              <w:bottom w:val="single" w:sz="4" w:space="0" w:color="auto"/>
              <w:right w:val="single" w:sz="4" w:space="0" w:color="auto"/>
            </w:tcBorders>
            <w:vAlign w:val="center"/>
          </w:tcPr>
          <w:p w:rsidR="001B3E26" w:rsidRPr="00D5769D" w:rsidRDefault="001B3E26" w:rsidP="001B3E26">
            <w:pPr>
              <w:spacing w:line="360" w:lineRule="auto"/>
              <w:jc w:val="center"/>
              <w:rPr>
                <w:b/>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tcPr>
          <w:p w:rsidR="001B3E26" w:rsidRPr="00D5769D" w:rsidRDefault="001B3E26" w:rsidP="001B3E26">
            <w:pPr>
              <w:spacing w:line="360" w:lineRule="auto"/>
              <w:jc w:val="center"/>
              <w:rPr>
                <w:b/>
                <w:sz w:val="24"/>
                <w:szCs w:val="24"/>
              </w:rPr>
            </w:pPr>
            <w:r w:rsidRPr="00D5769D">
              <w:rPr>
                <w:b/>
                <w:sz w:val="24"/>
                <w:szCs w:val="24"/>
              </w:rPr>
              <w:t>Наша продукція</w:t>
            </w:r>
          </w:p>
        </w:tc>
        <w:tc>
          <w:tcPr>
            <w:tcW w:w="2126" w:type="dxa"/>
            <w:tcBorders>
              <w:top w:val="single" w:sz="4" w:space="0" w:color="auto"/>
              <w:left w:val="single" w:sz="4" w:space="0" w:color="auto"/>
              <w:bottom w:val="single" w:sz="4" w:space="0" w:color="auto"/>
              <w:right w:val="single" w:sz="4" w:space="0" w:color="auto"/>
            </w:tcBorders>
            <w:vAlign w:val="center"/>
          </w:tcPr>
          <w:p w:rsidR="001B3E26" w:rsidRPr="00D5769D" w:rsidRDefault="001B3E26" w:rsidP="001B3E26">
            <w:pPr>
              <w:spacing w:line="360" w:lineRule="auto"/>
              <w:jc w:val="center"/>
              <w:rPr>
                <w:b/>
                <w:sz w:val="24"/>
                <w:szCs w:val="24"/>
              </w:rPr>
            </w:pPr>
            <w:r w:rsidRPr="00D5769D">
              <w:rPr>
                <w:b/>
                <w:sz w:val="24"/>
                <w:szCs w:val="24"/>
              </w:rPr>
              <w:t>Конкурент А</w:t>
            </w:r>
          </w:p>
        </w:tc>
        <w:tc>
          <w:tcPr>
            <w:tcW w:w="2171" w:type="dxa"/>
            <w:tcBorders>
              <w:top w:val="single" w:sz="4" w:space="0" w:color="auto"/>
              <w:left w:val="single" w:sz="4" w:space="0" w:color="auto"/>
              <w:bottom w:val="single" w:sz="4" w:space="0" w:color="auto"/>
              <w:right w:val="single" w:sz="4" w:space="0" w:color="auto"/>
            </w:tcBorders>
            <w:vAlign w:val="center"/>
          </w:tcPr>
          <w:p w:rsidR="001B3E26" w:rsidRPr="00D5769D" w:rsidRDefault="001B3E26" w:rsidP="001B3E26">
            <w:pPr>
              <w:spacing w:line="360" w:lineRule="auto"/>
              <w:jc w:val="center"/>
              <w:rPr>
                <w:b/>
                <w:sz w:val="24"/>
                <w:szCs w:val="24"/>
              </w:rPr>
            </w:pPr>
            <w:r w:rsidRPr="00D5769D">
              <w:rPr>
                <w:b/>
                <w:sz w:val="24"/>
                <w:szCs w:val="24"/>
              </w:rPr>
              <w:t>Конкурент Б</w:t>
            </w:r>
          </w:p>
        </w:tc>
      </w:tr>
      <w:tr w:rsidR="001B3E26" w:rsidRPr="00555819" w:rsidTr="001B3E26">
        <w:trPr>
          <w:jc w:val="center"/>
        </w:trPr>
        <w:tc>
          <w:tcPr>
            <w:tcW w:w="3114"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Надійність</w:t>
            </w:r>
          </w:p>
        </w:tc>
        <w:tc>
          <w:tcPr>
            <w:tcW w:w="2268"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4</w:t>
            </w:r>
          </w:p>
        </w:tc>
        <w:tc>
          <w:tcPr>
            <w:tcW w:w="2126"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3</w:t>
            </w:r>
          </w:p>
        </w:tc>
        <w:tc>
          <w:tcPr>
            <w:tcW w:w="217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5</w:t>
            </w:r>
          </w:p>
        </w:tc>
      </w:tr>
      <w:tr w:rsidR="001B3E26" w:rsidRPr="00555819" w:rsidTr="001B3E26">
        <w:trPr>
          <w:jc w:val="center"/>
        </w:trPr>
        <w:tc>
          <w:tcPr>
            <w:tcW w:w="3114"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Термін експлуатації</w:t>
            </w:r>
          </w:p>
        </w:tc>
        <w:tc>
          <w:tcPr>
            <w:tcW w:w="2268"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2</w:t>
            </w:r>
          </w:p>
        </w:tc>
        <w:tc>
          <w:tcPr>
            <w:tcW w:w="2126"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1,5</w:t>
            </w:r>
          </w:p>
        </w:tc>
        <w:tc>
          <w:tcPr>
            <w:tcW w:w="217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2</w:t>
            </w:r>
          </w:p>
        </w:tc>
      </w:tr>
      <w:tr w:rsidR="001B3E26" w:rsidRPr="00555819" w:rsidTr="001B3E26">
        <w:trPr>
          <w:jc w:val="center"/>
        </w:trPr>
        <w:tc>
          <w:tcPr>
            <w:tcW w:w="3114"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Точність</w:t>
            </w:r>
          </w:p>
        </w:tc>
        <w:tc>
          <w:tcPr>
            <w:tcW w:w="2268"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5</w:t>
            </w:r>
          </w:p>
        </w:tc>
        <w:tc>
          <w:tcPr>
            <w:tcW w:w="2126"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5</w:t>
            </w:r>
          </w:p>
        </w:tc>
        <w:tc>
          <w:tcPr>
            <w:tcW w:w="217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3</w:t>
            </w:r>
          </w:p>
        </w:tc>
      </w:tr>
      <w:tr w:rsidR="001B3E26" w:rsidRPr="00555819" w:rsidTr="001B3E26">
        <w:trPr>
          <w:jc w:val="center"/>
        </w:trPr>
        <w:tc>
          <w:tcPr>
            <w:tcW w:w="3114"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Чутливість до перепадів напруги мережі</w:t>
            </w:r>
          </w:p>
        </w:tc>
        <w:tc>
          <w:tcPr>
            <w:tcW w:w="2268"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2,5</w:t>
            </w:r>
          </w:p>
        </w:tc>
        <w:tc>
          <w:tcPr>
            <w:tcW w:w="2126"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2</w:t>
            </w:r>
          </w:p>
        </w:tc>
        <w:tc>
          <w:tcPr>
            <w:tcW w:w="217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2</w:t>
            </w:r>
          </w:p>
        </w:tc>
      </w:tr>
      <w:tr w:rsidR="001B3E26" w:rsidRPr="00555819" w:rsidTr="001B3E26">
        <w:trPr>
          <w:jc w:val="center"/>
        </w:trPr>
        <w:tc>
          <w:tcPr>
            <w:tcW w:w="3114"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Ціна</w:t>
            </w:r>
          </w:p>
        </w:tc>
        <w:tc>
          <w:tcPr>
            <w:tcW w:w="2268"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3</w:t>
            </w:r>
          </w:p>
        </w:tc>
        <w:tc>
          <w:tcPr>
            <w:tcW w:w="2126"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5</w:t>
            </w:r>
          </w:p>
        </w:tc>
        <w:tc>
          <w:tcPr>
            <w:tcW w:w="217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4</w:t>
            </w:r>
          </w:p>
        </w:tc>
      </w:tr>
      <w:tr w:rsidR="001B3E26" w:rsidRPr="00555819" w:rsidTr="001B3E26">
        <w:trPr>
          <w:jc w:val="center"/>
        </w:trPr>
        <w:tc>
          <w:tcPr>
            <w:tcW w:w="3114"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Затрати на додаткове обладнання</w:t>
            </w:r>
          </w:p>
        </w:tc>
        <w:tc>
          <w:tcPr>
            <w:tcW w:w="2268"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2,4</w:t>
            </w:r>
          </w:p>
        </w:tc>
        <w:tc>
          <w:tcPr>
            <w:tcW w:w="2126"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3</w:t>
            </w:r>
          </w:p>
        </w:tc>
        <w:tc>
          <w:tcPr>
            <w:tcW w:w="217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1,8</w:t>
            </w:r>
          </w:p>
        </w:tc>
      </w:tr>
      <w:tr w:rsidR="001B3E26" w:rsidRPr="00555819" w:rsidTr="001B3E26">
        <w:trPr>
          <w:jc w:val="center"/>
        </w:trPr>
        <w:tc>
          <w:tcPr>
            <w:tcW w:w="3114" w:type="dxa"/>
            <w:tcBorders>
              <w:top w:val="single" w:sz="4" w:space="0" w:color="auto"/>
              <w:left w:val="single" w:sz="4" w:space="0" w:color="auto"/>
              <w:bottom w:val="single" w:sz="4" w:space="0" w:color="auto"/>
              <w:right w:val="single" w:sz="4" w:space="0" w:color="auto"/>
            </w:tcBorders>
          </w:tcPr>
          <w:p w:rsidR="001B3E26" w:rsidRPr="00D5769D" w:rsidRDefault="001B3E26" w:rsidP="001B3E26">
            <w:pPr>
              <w:spacing w:line="360" w:lineRule="auto"/>
              <w:jc w:val="center"/>
              <w:rPr>
                <w:sz w:val="24"/>
                <w:szCs w:val="24"/>
              </w:rPr>
            </w:pPr>
            <w:r w:rsidRPr="00D5769D">
              <w:rPr>
                <w:sz w:val="24"/>
                <w:szCs w:val="24"/>
              </w:rPr>
              <w:t>Дистанційне зняття показань</w:t>
            </w:r>
          </w:p>
        </w:tc>
        <w:tc>
          <w:tcPr>
            <w:tcW w:w="2268"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4</w:t>
            </w:r>
          </w:p>
        </w:tc>
        <w:tc>
          <w:tcPr>
            <w:tcW w:w="2126"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2,4</w:t>
            </w:r>
          </w:p>
        </w:tc>
        <w:tc>
          <w:tcPr>
            <w:tcW w:w="2171" w:type="dxa"/>
            <w:tcBorders>
              <w:top w:val="single" w:sz="4" w:space="0" w:color="auto"/>
              <w:left w:val="single" w:sz="4" w:space="0" w:color="auto"/>
              <w:bottom w:val="single" w:sz="4" w:space="0" w:color="auto"/>
              <w:right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1,6</w:t>
            </w:r>
          </w:p>
        </w:tc>
      </w:tr>
      <w:tr w:rsidR="001B3E26" w:rsidRPr="00555819" w:rsidTr="001B3E26">
        <w:trPr>
          <w:jc w:val="center"/>
        </w:trPr>
        <w:tc>
          <w:tcPr>
            <w:tcW w:w="3114" w:type="dxa"/>
            <w:tcBorders>
              <w:top w:val="single" w:sz="4" w:space="0" w:color="auto"/>
            </w:tcBorders>
          </w:tcPr>
          <w:p w:rsidR="001B3E26" w:rsidRPr="00D5769D" w:rsidRDefault="001B3E26" w:rsidP="001B3E26">
            <w:pPr>
              <w:spacing w:line="360" w:lineRule="auto"/>
              <w:jc w:val="center"/>
              <w:rPr>
                <w:sz w:val="24"/>
                <w:szCs w:val="24"/>
              </w:rPr>
            </w:pPr>
            <w:r w:rsidRPr="00D5769D">
              <w:rPr>
                <w:sz w:val="24"/>
                <w:szCs w:val="24"/>
              </w:rPr>
              <w:t>Потреба в обслуговуючому персоналі</w:t>
            </w:r>
          </w:p>
        </w:tc>
        <w:tc>
          <w:tcPr>
            <w:tcW w:w="2268" w:type="dxa"/>
            <w:tcBorders>
              <w:top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2,5</w:t>
            </w:r>
          </w:p>
        </w:tc>
        <w:tc>
          <w:tcPr>
            <w:tcW w:w="2126" w:type="dxa"/>
            <w:tcBorders>
              <w:top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2</w:t>
            </w:r>
          </w:p>
        </w:tc>
        <w:tc>
          <w:tcPr>
            <w:tcW w:w="2171" w:type="dxa"/>
            <w:tcBorders>
              <w:top w:val="single" w:sz="4" w:space="0" w:color="auto"/>
            </w:tcBorders>
            <w:vAlign w:val="bottom"/>
          </w:tcPr>
          <w:p w:rsidR="001B3E26" w:rsidRPr="00D5769D" w:rsidRDefault="001B3E26" w:rsidP="001B3E26">
            <w:pPr>
              <w:spacing w:line="360" w:lineRule="auto"/>
              <w:jc w:val="center"/>
              <w:rPr>
                <w:color w:val="000000"/>
                <w:sz w:val="24"/>
                <w:szCs w:val="24"/>
              </w:rPr>
            </w:pPr>
            <w:r w:rsidRPr="00D5769D">
              <w:rPr>
                <w:color w:val="000000"/>
                <w:sz w:val="24"/>
                <w:szCs w:val="24"/>
              </w:rPr>
              <w:t>1,5</w:t>
            </w:r>
          </w:p>
        </w:tc>
      </w:tr>
    </w:tbl>
    <w:p w:rsidR="001B3E26" w:rsidRDefault="001B3E26" w:rsidP="001B3E26">
      <w:pPr>
        <w:spacing w:after="0" w:line="360" w:lineRule="auto"/>
        <w:jc w:val="both"/>
        <w:rPr>
          <w:rFonts w:ascii="Times New Roman" w:hAnsi="Times New Roman" w:cs="Times New Roman"/>
          <w:sz w:val="28"/>
          <w:szCs w:val="28"/>
          <w:lang w:val="uk-UA"/>
        </w:rPr>
      </w:pPr>
    </w:p>
    <w:p w:rsidR="001B3E26" w:rsidRDefault="001B3E26" w:rsidP="001B3E2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підставі отриманих оцінок з табл</w:t>
      </w:r>
      <w:r w:rsidR="00BC6236" w:rsidRPr="00BC6236">
        <w:rPr>
          <w:rFonts w:ascii="Times New Roman" w:hAnsi="Times New Roman" w:cs="Times New Roman"/>
          <w:sz w:val="28"/>
          <w:szCs w:val="28"/>
          <w:lang w:val="ru-RU"/>
        </w:rPr>
        <w:t>.</w:t>
      </w:r>
      <w:r>
        <w:rPr>
          <w:rFonts w:ascii="Times New Roman" w:hAnsi="Times New Roman" w:cs="Times New Roman"/>
          <w:sz w:val="28"/>
          <w:szCs w:val="28"/>
          <w:lang w:val="uk-UA"/>
        </w:rPr>
        <w:t>5.5 будується графік порівняння конкурентних переваг нашого підприємства з конкурентами.</w:t>
      </w:r>
    </w:p>
    <w:p w:rsidR="001B3E26" w:rsidRDefault="001B3E26" w:rsidP="00BC6236">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5046453" cy="2967487"/>
            <wp:effectExtent l="0" t="0" r="1905" b="4445"/>
            <wp:docPr id="147" name="Диаграмма 147"/>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1B3E26" w:rsidRPr="00C36F8B" w:rsidRDefault="001B3E26" w:rsidP="00BC623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F34BDA">
        <w:rPr>
          <w:rFonts w:ascii="Times New Roman" w:hAnsi="Times New Roman" w:cs="Times New Roman"/>
          <w:sz w:val="28"/>
          <w:szCs w:val="28"/>
          <w:lang w:val="ru-RU"/>
        </w:rPr>
        <w:t xml:space="preserve">унок </w:t>
      </w:r>
      <w:r>
        <w:rPr>
          <w:rFonts w:ascii="Times New Roman" w:hAnsi="Times New Roman" w:cs="Times New Roman"/>
          <w:sz w:val="28"/>
          <w:szCs w:val="28"/>
          <w:lang w:val="uk-UA"/>
        </w:rPr>
        <w:t>5.2 – Порівняння конкурентних переваг підприємства з конкурентами</w:t>
      </w:r>
    </w:p>
    <w:p w:rsidR="001B3E26"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 xml:space="preserve">Таким чином, бачимо, що наш продукт поступається конкурентам лише за вартістю. </w:t>
      </w:r>
      <w:r>
        <w:rPr>
          <w:rFonts w:ascii="Times New Roman" w:hAnsi="Times New Roman" w:cs="Times New Roman"/>
          <w:sz w:val="28"/>
          <w:szCs w:val="28"/>
          <w:lang w:val="uk-UA"/>
        </w:rPr>
        <w:t xml:space="preserve">За </w:t>
      </w:r>
      <w:r w:rsidRPr="00C36F8B">
        <w:rPr>
          <w:rFonts w:ascii="Times New Roman" w:hAnsi="Times New Roman" w:cs="Times New Roman"/>
          <w:sz w:val="28"/>
          <w:szCs w:val="28"/>
          <w:lang w:val="uk-UA"/>
        </w:rPr>
        <w:t xml:space="preserve">рахунок того, що наша технологія призначена для </w:t>
      </w:r>
      <w:r>
        <w:rPr>
          <w:rFonts w:ascii="Times New Roman" w:hAnsi="Times New Roman" w:cs="Times New Roman"/>
          <w:color w:val="000000" w:themeColor="text1"/>
          <w:sz w:val="28"/>
          <w:szCs w:val="28"/>
          <w:lang w:val="uk-UA"/>
        </w:rPr>
        <w:t xml:space="preserve">збирання та обробляння даних як за фіксований час, так і в реальному часі, а також, дозволяє керувати та впливати на зміну вхідних даних дистанційно, то </w:t>
      </w:r>
      <w:r>
        <w:rPr>
          <w:rFonts w:ascii="Times New Roman" w:hAnsi="Times New Roman" w:cs="Times New Roman"/>
          <w:sz w:val="28"/>
          <w:szCs w:val="28"/>
          <w:lang w:val="uk-UA"/>
        </w:rPr>
        <w:t>о</w:t>
      </w:r>
      <w:r w:rsidRPr="00C36F8B">
        <w:rPr>
          <w:rFonts w:ascii="Times New Roman" w:hAnsi="Times New Roman" w:cs="Times New Roman"/>
          <w:sz w:val="28"/>
          <w:szCs w:val="28"/>
          <w:lang w:val="uk-UA"/>
        </w:rPr>
        <w:t xml:space="preserve">днією з ключових переваг є </w:t>
      </w:r>
      <w:r>
        <w:rPr>
          <w:rFonts w:ascii="Times New Roman" w:hAnsi="Times New Roman" w:cs="Times New Roman"/>
          <w:sz w:val="28"/>
          <w:szCs w:val="28"/>
          <w:lang w:val="uk-UA"/>
        </w:rPr>
        <w:t>висока точність зняття вихідних даних. Також дозволяється використовувати технологію не лише на підприємствах, а й надавати послуги контролюючим організаціям та не державним громадським організаціям</w:t>
      </w:r>
      <w:r w:rsidRPr="00C36F8B">
        <w:rPr>
          <w:rFonts w:ascii="Times New Roman" w:hAnsi="Times New Roman" w:cs="Times New Roman"/>
          <w:sz w:val="28"/>
          <w:szCs w:val="28"/>
          <w:lang w:val="uk-UA"/>
        </w:rPr>
        <w:t>.</w:t>
      </w:r>
    </w:p>
    <w:p w:rsidR="001B3E26" w:rsidRDefault="001B3E26" w:rsidP="00EE6D11">
      <w:pPr>
        <w:rPr>
          <w:rFonts w:ascii="Times New Roman" w:hAnsi="Times New Roman" w:cs="Times New Roman"/>
          <w:sz w:val="28"/>
          <w:szCs w:val="28"/>
          <w:lang w:val="uk-UA"/>
        </w:rPr>
      </w:pPr>
    </w:p>
    <w:p w:rsidR="001B3E26" w:rsidRPr="00BB4192" w:rsidRDefault="001B3E26" w:rsidP="00926B07">
      <w:pPr>
        <w:pStyle w:val="a5"/>
        <w:numPr>
          <w:ilvl w:val="1"/>
          <w:numId w:val="19"/>
        </w:numPr>
        <w:ind w:left="0" w:firstLine="709"/>
        <w:jc w:val="center"/>
        <w:outlineLvl w:val="1"/>
        <w:rPr>
          <w:rFonts w:cs="Times New Roman"/>
          <w:b/>
          <w:szCs w:val="28"/>
          <w:lang w:val="uk-UA"/>
        </w:rPr>
      </w:pPr>
      <w:bookmarkStart w:id="36" w:name="_Toc26519854"/>
      <w:r w:rsidRPr="00BB4192">
        <w:rPr>
          <w:rFonts w:cs="Times New Roman"/>
          <w:b/>
          <w:szCs w:val="28"/>
          <w:lang w:val="uk-UA"/>
        </w:rPr>
        <w:t>Визначення потенційних споживачів</w:t>
      </w:r>
      <w:bookmarkEnd w:id="36"/>
    </w:p>
    <w:p w:rsidR="001B3E26" w:rsidRDefault="001B3E26" w:rsidP="00BC6236">
      <w:pPr>
        <w:spacing w:after="0" w:line="360" w:lineRule="auto"/>
        <w:ind w:firstLine="709"/>
        <w:jc w:val="both"/>
        <w:rPr>
          <w:rFonts w:ascii="Times New Roman" w:hAnsi="Times New Roman" w:cs="Times New Roman"/>
          <w:sz w:val="28"/>
          <w:szCs w:val="28"/>
          <w:lang w:val="uk-UA"/>
        </w:rPr>
      </w:pPr>
      <w:r w:rsidRPr="00BB4192">
        <w:rPr>
          <w:rFonts w:ascii="Times New Roman" w:hAnsi="Times New Roman" w:cs="Times New Roman"/>
          <w:sz w:val="28"/>
          <w:szCs w:val="28"/>
          <w:lang w:val="uk-UA"/>
        </w:rPr>
        <w:t xml:space="preserve">Особливістю розробки стартап-проектів є отримання оцінки потенційного споживача ще на етапі формування інноваційної ідеї. Тому </w:t>
      </w:r>
      <w:r>
        <w:rPr>
          <w:rFonts w:ascii="Times New Roman" w:hAnsi="Times New Roman" w:cs="Times New Roman"/>
          <w:sz w:val="28"/>
          <w:szCs w:val="28"/>
          <w:lang w:val="uk-UA"/>
        </w:rPr>
        <w:t>було</w:t>
      </w:r>
      <w:r w:rsidRPr="00BB4192">
        <w:rPr>
          <w:rFonts w:ascii="Times New Roman" w:hAnsi="Times New Roman" w:cs="Times New Roman"/>
          <w:sz w:val="28"/>
          <w:szCs w:val="28"/>
          <w:lang w:val="uk-UA"/>
        </w:rPr>
        <w:t xml:space="preserve"> дослід</w:t>
      </w:r>
      <w:r>
        <w:rPr>
          <w:rFonts w:ascii="Times New Roman" w:hAnsi="Times New Roman" w:cs="Times New Roman"/>
          <w:sz w:val="28"/>
          <w:szCs w:val="28"/>
          <w:lang w:val="uk-UA"/>
        </w:rPr>
        <w:t>жено</w:t>
      </w:r>
      <w:r w:rsidRPr="00BB4192">
        <w:rPr>
          <w:rFonts w:ascii="Times New Roman" w:hAnsi="Times New Roman" w:cs="Times New Roman"/>
          <w:sz w:val="28"/>
          <w:szCs w:val="28"/>
          <w:lang w:val="uk-UA"/>
        </w:rPr>
        <w:t xml:space="preserve"> потреби </w:t>
      </w:r>
      <w:r w:rsidRPr="00BB4192">
        <w:rPr>
          <w:rFonts w:ascii="Times New Roman" w:hAnsi="Times New Roman" w:cs="Times New Roman"/>
          <w:b/>
          <w:bCs/>
          <w:i/>
          <w:iCs/>
          <w:sz w:val="28"/>
          <w:szCs w:val="28"/>
          <w:lang w:val="uk-UA"/>
        </w:rPr>
        <w:t xml:space="preserve">потенційних </w:t>
      </w:r>
      <w:r w:rsidRPr="00BB4192">
        <w:rPr>
          <w:rFonts w:ascii="Times New Roman" w:hAnsi="Times New Roman" w:cs="Times New Roman"/>
          <w:sz w:val="28"/>
          <w:szCs w:val="28"/>
          <w:lang w:val="uk-UA"/>
        </w:rPr>
        <w:t>споживачів.</w:t>
      </w:r>
    </w:p>
    <w:p w:rsidR="00EE6D11" w:rsidRDefault="00EE6D11" w:rsidP="00BC6236">
      <w:pPr>
        <w:spacing w:after="0" w:line="360" w:lineRule="auto"/>
        <w:ind w:firstLine="709"/>
        <w:jc w:val="both"/>
        <w:rPr>
          <w:rFonts w:ascii="Times New Roman" w:hAnsi="Times New Roman" w:cs="Times New Roman"/>
          <w:sz w:val="28"/>
          <w:szCs w:val="28"/>
          <w:lang w:val="uk-UA"/>
        </w:rPr>
      </w:pPr>
    </w:p>
    <w:p w:rsidR="00EE6D11" w:rsidRDefault="00EE6D11" w:rsidP="00BC6236">
      <w:pPr>
        <w:spacing w:after="0" w:line="360" w:lineRule="auto"/>
        <w:ind w:firstLine="709"/>
        <w:jc w:val="both"/>
        <w:rPr>
          <w:rFonts w:ascii="Times New Roman" w:hAnsi="Times New Roman" w:cs="Times New Roman"/>
          <w:sz w:val="28"/>
          <w:szCs w:val="28"/>
          <w:lang w:val="uk-UA"/>
        </w:rPr>
      </w:pPr>
    </w:p>
    <w:p w:rsidR="00EE6D11" w:rsidRDefault="00EE6D11" w:rsidP="00BC6236">
      <w:pPr>
        <w:spacing w:after="0" w:line="360" w:lineRule="auto"/>
        <w:ind w:firstLine="709"/>
        <w:jc w:val="both"/>
        <w:rPr>
          <w:rFonts w:ascii="Times New Roman" w:hAnsi="Times New Roman" w:cs="Times New Roman"/>
          <w:sz w:val="28"/>
          <w:szCs w:val="28"/>
          <w:lang w:val="uk-UA"/>
        </w:rPr>
      </w:pPr>
    </w:p>
    <w:p w:rsidR="00EE6D11" w:rsidRDefault="00EE6D11" w:rsidP="00BC6236">
      <w:pPr>
        <w:spacing w:after="0" w:line="360" w:lineRule="auto"/>
        <w:ind w:firstLine="709"/>
        <w:jc w:val="both"/>
        <w:rPr>
          <w:rFonts w:ascii="Times New Roman" w:hAnsi="Times New Roman" w:cs="Times New Roman"/>
          <w:sz w:val="28"/>
          <w:szCs w:val="28"/>
          <w:lang w:val="uk-UA"/>
        </w:rPr>
      </w:pPr>
    </w:p>
    <w:p w:rsidR="001B3E26" w:rsidRDefault="001B3E26" w:rsidP="001B3E26">
      <w:pPr>
        <w:spacing w:after="0" w:line="360" w:lineRule="auto"/>
        <w:ind w:firstLine="851"/>
        <w:jc w:val="right"/>
        <w:rPr>
          <w:rFonts w:ascii="Times New Roman" w:hAnsi="Times New Roman" w:cs="Times New Roman"/>
          <w:sz w:val="28"/>
          <w:szCs w:val="28"/>
          <w:lang w:val="uk-UA"/>
        </w:rPr>
      </w:pPr>
      <w:r w:rsidRPr="00F34BDA">
        <w:rPr>
          <w:rFonts w:ascii="Times New Roman" w:hAnsi="Times New Roman" w:cs="Times New Roman"/>
          <w:sz w:val="28"/>
          <w:szCs w:val="28"/>
          <w:lang w:val="uk-UA"/>
        </w:rPr>
        <w:lastRenderedPageBreak/>
        <w:t>Табл</w:t>
      </w:r>
      <w:r w:rsidR="00F34BDA" w:rsidRPr="00F34BDA">
        <w:rPr>
          <w:rFonts w:ascii="Times New Roman" w:hAnsi="Times New Roman" w:cs="Times New Roman"/>
          <w:sz w:val="28"/>
          <w:szCs w:val="28"/>
        </w:rPr>
        <w:t xml:space="preserve">иця </w:t>
      </w:r>
      <w:r w:rsidRPr="00F34BDA">
        <w:rPr>
          <w:rFonts w:ascii="Times New Roman" w:hAnsi="Times New Roman" w:cs="Times New Roman"/>
          <w:sz w:val="28"/>
          <w:szCs w:val="28"/>
          <w:lang w:val="uk-UA"/>
        </w:rPr>
        <w:t>5.6 – Класифікація</w:t>
      </w:r>
      <w:r>
        <w:rPr>
          <w:rFonts w:ascii="Times New Roman" w:hAnsi="Times New Roman" w:cs="Times New Roman"/>
          <w:sz w:val="28"/>
          <w:szCs w:val="28"/>
          <w:lang w:val="uk-UA"/>
        </w:rPr>
        <w:t xml:space="preserve"> потенційних споживачів</w:t>
      </w:r>
    </w:p>
    <w:tbl>
      <w:tblPr>
        <w:tblStyle w:val="a6"/>
        <w:tblW w:w="0" w:type="auto"/>
        <w:tblLook w:val="04A0" w:firstRow="1" w:lastRow="0" w:firstColumn="1" w:lastColumn="0" w:noHBand="0" w:noVBand="1"/>
      </w:tblPr>
      <w:tblGrid>
        <w:gridCol w:w="7650"/>
        <w:gridCol w:w="2454"/>
      </w:tblGrid>
      <w:tr w:rsidR="001B3E26" w:rsidTr="001B3E26">
        <w:tc>
          <w:tcPr>
            <w:tcW w:w="7650" w:type="dxa"/>
          </w:tcPr>
          <w:p w:rsidR="001B3E26" w:rsidRPr="00BC6236" w:rsidRDefault="001B3E26" w:rsidP="001B3E26">
            <w:pPr>
              <w:spacing w:line="360" w:lineRule="auto"/>
              <w:jc w:val="center"/>
              <w:rPr>
                <w:b/>
                <w:sz w:val="24"/>
                <w:szCs w:val="24"/>
              </w:rPr>
            </w:pPr>
            <w:r w:rsidRPr="00BC6236">
              <w:rPr>
                <w:b/>
                <w:sz w:val="24"/>
                <w:szCs w:val="24"/>
              </w:rPr>
              <w:t>Критерій</w:t>
            </w:r>
          </w:p>
        </w:tc>
        <w:tc>
          <w:tcPr>
            <w:tcW w:w="2454" w:type="dxa"/>
          </w:tcPr>
          <w:p w:rsidR="001B3E26" w:rsidRPr="00BC6236" w:rsidRDefault="001B3E26" w:rsidP="001B3E26">
            <w:pPr>
              <w:spacing w:line="360" w:lineRule="auto"/>
              <w:jc w:val="center"/>
              <w:rPr>
                <w:b/>
                <w:sz w:val="24"/>
                <w:szCs w:val="24"/>
              </w:rPr>
            </w:pPr>
            <w:r w:rsidRPr="00BC6236">
              <w:rPr>
                <w:b/>
                <w:sz w:val="24"/>
                <w:szCs w:val="24"/>
              </w:rPr>
              <w:t>Значення</w:t>
            </w:r>
          </w:p>
        </w:tc>
      </w:tr>
      <w:tr w:rsidR="00F34BDA" w:rsidTr="001B3E26">
        <w:tc>
          <w:tcPr>
            <w:tcW w:w="7650" w:type="dxa"/>
          </w:tcPr>
          <w:p w:rsidR="00F34BDA" w:rsidRPr="00BC6236" w:rsidRDefault="00F34BDA" w:rsidP="001B3E26">
            <w:pPr>
              <w:spacing w:line="360" w:lineRule="auto"/>
              <w:jc w:val="center"/>
              <w:rPr>
                <w:b/>
                <w:sz w:val="24"/>
                <w:szCs w:val="24"/>
              </w:rPr>
            </w:pPr>
            <w:r>
              <w:rPr>
                <w:b/>
                <w:sz w:val="24"/>
                <w:szCs w:val="24"/>
              </w:rPr>
              <w:t>1</w:t>
            </w:r>
          </w:p>
        </w:tc>
        <w:tc>
          <w:tcPr>
            <w:tcW w:w="2454" w:type="dxa"/>
          </w:tcPr>
          <w:p w:rsidR="00F34BDA" w:rsidRPr="00BC6236" w:rsidRDefault="00F34BDA" w:rsidP="001B3E26">
            <w:pPr>
              <w:spacing w:line="360" w:lineRule="auto"/>
              <w:jc w:val="center"/>
              <w:rPr>
                <w:b/>
                <w:sz w:val="24"/>
                <w:szCs w:val="24"/>
              </w:rPr>
            </w:pPr>
            <w:r>
              <w:rPr>
                <w:b/>
                <w:sz w:val="24"/>
                <w:szCs w:val="24"/>
              </w:rPr>
              <w:t>2</w:t>
            </w:r>
          </w:p>
        </w:tc>
      </w:tr>
      <w:tr w:rsidR="001B3E26" w:rsidTr="001B3E26">
        <w:tc>
          <w:tcPr>
            <w:tcW w:w="10104" w:type="dxa"/>
            <w:gridSpan w:val="2"/>
          </w:tcPr>
          <w:p w:rsidR="001B3E26" w:rsidRPr="00BC6236" w:rsidRDefault="001B3E26" w:rsidP="001B3E26">
            <w:pPr>
              <w:pStyle w:val="a5"/>
              <w:jc w:val="center"/>
              <w:rPr>
                <w:b/>
                <w:sz w:val="24"/>
                <w:szCs w:val="24"/>
                <w:lang w:val="uk-UA"/>
              </w:rPr>
            </w:pPr>
            <w:r w:rsidRPr="00BC6236">
              <w:rPr>
                <w:b/>
                <w:sz w:val="24"/>
                <w:szCs w:val="24"/>
                <w:lang w:val="uk-UA"/>
              </w:rPr>
              <w:t>Юридична особа</w:t>
            </w: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Форма власності</w:t>
            </w:r>
          </w:p>
        </w:tc>
        <w:tc>
          <w:tcPr>
            <w:tcW w:w="2454" w:type="dxa"/>
          </w:tcPr>
          <w:p w:rsidR="001B3E26" w:rsidRPr="00BC6236" w:rsidRDefault="001B3E26" w:rsidP="001B3E26">
            <w:pPr>
              <w:spacing w:line="360" w:lineRule="auto"/>
              <w:jc w:val="center"/>
              <w:rPr>
                <w:sz w:val="24"/>
                <w:szCs w:val="24"/>
              </w:rPr>
            </w:pPr>
            <w:r w:rsidRPr="00BC6236">
              <w:rPr>
                <w:sz w:val="24"/>
                <w:szCs w:val="24"/>
              </w:rPr>
              <w:t>Приватне</w:t>
            </w: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КВЕД</w:t>
            </w:r>
          </w:p>
        </w:tc>
        <w:tc>
          <w:tcPr>
            <w:tcW w:w="2454" w:type="dxa"/>
          </w:tcPr>
          <w:p w:rsidR="001B3E26" w:rsidRPr="00BC6236" w:rsidRDefault="001B3E26" w:rsidP="001B3E26">
            <w:pPr>
              <w:spacing w:line="360" w:lineRule="auto"/>
              <w:jc w:val="center"/>
              <w:rPr>
                <w:sz w:val="24"/>
                <w:szCs w:val="24"/>
              </w:rPr>
            </w:pPr>
            <w:r w:rsidRPr="00BC6236">
              <w:rPr>
                <w:sz w:val="24"/>
                <w:szCs w:val="24"/>
              </w:rPr>
              <w:t>81.10</w:t>
            </w:r>
          </w:p>
          <w:p w:rsidR="001B3E26" w:rsidRPr="00BC6236" w:rsidRDefault="001B3E26" w:rsidP="001B3E26">
            <w:pPr>
              <w:spacing w:line="360" w:lineRule="auto"/>
              <w:jc w:val="center"/>
              <w:rPr>
                <w:sz w:val="24"/>
                <w:szCs w:val="24"/>
              </w:rPr>
            </w:pPr>
            <w:r w:rsidRPr="00BC6236">
              <w:rPr>
                <w:sz w:val="24"/>
                <w:szCs w:val="24"/>
              </w:rPr>
              <w:t>72.19</w:t>
            </w:r>
          </w:p>
          <w:p w:rsidR="001B3E26" w:rsidRPr="00BC6236" w:rsidRDefault="001B3E26" w:rsidP="001B3E26">
            <w:pPr>
              <w:spacing w:line="360" w:lineRule="auto"/>
              <w:jc w:val="center"/>
              <w:rPr>
                <w:sz w:val="24"/>
                <w:szCs w:val="24"/>
              </w:rPr>
            </w:pPr>
            <w:r w:rsidRPr="00BC6236">
              <w:rPr>
                <w:sz w:val="24"/>
                <w:szCs w:val="24"/>
              </w:rPr>
              <w:t>62.09</w:t>
            </w: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За потужністю</w:t>
            </w:r>
          </w:p>
        </w:tc>
        <w:tc>
          <w:tcPr>
            <w:tcW w:w="2454" w:type="dxa"/>
          </w:tcPr>
          <w:p w:rsidR="001B3E26" w:rsidRPr="00BC6236" w:rsidRDefault="001B3E26" w:rsidP="001B3E26">
            <w:pPr>
              <w:spacing w:line="360" w:lineRule="auto"/>
              <w:jc w:val="center"/>
              <w:rPr>
                <w:sz w:val="24"/>
                <w:szCs w:val="24"/>
              </w:rPr>
            </w:pPr>
            <w:r w:rsidRPr="00BC6236">
              <w:rPr>
                <w:sz w:val="24"/>
                <w:szCs w:val="24"/>
              </w:rPr>
              <w:t>середнє</w:t>
            </w: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За масштабом виробництва</w:t>
            </w:r>
          </w:p>
        </w:tc>
        <w:tc>
          <w:tcPr>
            <w:tcW w:w="2454" w:type="dxa"/>
          </w:tcPr>
          <w:p w:rsidR="001B3E26" w:rsidRPr="00BC6236" w:rsidRDefault="001B3E26" w:rsidP="001B3E26">
            <w:pPr>
              <w:spacing w:line="360" w:lineRule="auto"/>
              <w:jc w:val="center"/>
              <w:rPr>
                <w:sz w:val="24"/>
                <w:szCs w:val="24"/>
              </w:rPr>
            </w:pPr>
            <w:r w:rsidRPr="00BC6236">
              <w:rPr>
                <w:sz w:val="24"/>
                <w:szCs w:val="24"/>
              </w:rPr>
              <w:t>серійне</w:t>
            </w: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За рівнем спеціалізації</w:t>
            </w:r>
          </w:p>
        </w:tc>
        <w:tc>
          <w:tcPr>
            <w:tcW w:w="2454" w:type="dxa"/>
          </w:tcPr>
          <w:p w:rsidR="001B3E26" w:rsidRPr="00BC6236" w:rsidRDefault="001B3E26" w:rsidP="001B3E26">
            <w:pPr>
              <w:spacing w:line="360" w:lineRule="auto"/>
              <w:jc w:val="center"/>
              <w:rPr>
                <w:sz w:val="24"/>
                <w:szCs w:val="24"/>
              </w:rPr>
            </w:pPr>
            <w:r w:rsidRPr="00BC6236">
              <w:rPr>
                <w:sz w:val="24"/>
                <w:szCs w:val="24"/>
              </w:rPr>
              <w:t>вузькопрофільне</w:t>
            </w: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 xml:space="preserve">За ресурсами, що споживаються </w:t>
            </w:r>
          </w:p>
        </w:tc>
        <w:tc>
          <w:tcPr>
            <w:tcW w:w="2454" w:type="dxa"/>
          </w:tcPr>
          <w:p w:rsidR="001B3E26" w:rsidRPr="00BC6236" w:rsidRDefault="001B3E26" w:rsidP="001B3E26">
            <w:pPr>
              <w:spacing w:line="360" w:lineRule="auto"/>
              <w:jc w:val="center"/>
              <w:rPr>
                <w:sz w:val="24"/>
                <w:szCs w:val="24"/>
              </w:rPr>
            </w:pP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За чисельністю персоналу</w:t>
            </w:r>
          </w:p>
        </w:tc>
        <w:tc>
          <w:tcPr>
            <w:tcW w:w="2454" w:type="dxa"/>
          </w:tcPr>
          <w:p w:rsidR="001B3E26" w:rsidRPr="00BC6236" w:rsidRDefault="001B3E26" w:rsidP="001B3E26">
            <w:pPr>
              <w:spacing w:line="360" w:lineRule="auto"/>
              <w:jc w:val="center"/>
              <w:rPr>
                <w:sz w:val="24"/>
                <w:szCs w:val="24"/>
              </w:rPr>
            </w:pPr>
            <w:r w:rsidRPr="00BC6236">
              <w:rPr>
                <w:sz w:val="24"/>
                <w:szCs w:val="24"/>
              </w:rPr>
              <w:t>середні</w:t>
            </w: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За сферою діяльності</w:t>
            </w:r>
          </w:p>
        </w:tc>
        <w:tc>
          <w:tcPr>
            <w:tcW w:w="2454" w:type="dxa"/>
          </w:tcPr>
          <w:p w:rsidR="001B3E26" w:rsidRPr="00BC6236" w:rsidRDefault="001B3E26" w:rsidP="001B3E26">
            <w:pPr>
              <w:spacing w:line="360" w:lineRule="auto"/>
              <w:jc w:val="center"/>
              <w:rPr>
                <w:sz w:val="24"/>
                <w:szCs w:val="24"/>
              </w:rPr>
            </w:pPr>
            <w:r w:rsidRPr="00BC6236">
              <w:rPr>
                <w:sz w:val="24"/>
                <w:szCs w:val="24"/>
              </w:rPr>
              <w:t>виробничі</w:t>
            </w: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За приналежністю капіталу і контролю</w:t>
            </w:r>
          </w:p>
        </w:tc>
        <w:tc>
          <w:tcPr>
            <w:tcW w:w="2454" w:type="dxa"/>
          </w:tcPr>
          <w:p w:rsidR="001B3E26" w:rsidRPr="00BC6236" w:rsidRDefault="001B3E26" w:rsidP="001B3E26">
            <w:pPr>
              <w:spacing w:line="360" w:lineRule="auto"/>
              <w:jc w:val="center"/>
              <w:rPr>
                <w:sz w:val="24"/>
                <w:szCs w:val="24"/>
              </w:rPr>
            </w:pPr>
            <w:r w:rsidRPr="00BC6236">
              <w:rPr>
                <w:sz w:val="24"/>
                <w:szCs w:val="24"/>
              </w:rPr>
              <w:t>національні</w:t>
            </w: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За географічним розташуванням</w:t>
            </w:r>
          </w:p>
        </w:tc>
        <w:tc>
          <w:tcPr>
            <w:tcW w:w="2454" w:type="dxa"/>
          </w:tcPr>
          <w:p w:rsidR="001B3E26" w:rsidRPr="00BC6236" w:rsidRDefault="001B3E26" w:rsidP="001B3E26">
            <w:pPr>
              <w:spacing w:line="360" w:lineRule="auto"/>
              <w:jc w:val="center"/>
              <w:rPr>
                <w:sz w:val="24"/>
                <w:szCs w:val="24"/>
              </w:rPr>
            </w:pPr>
            <w:r w:rsidRPr="00BC6236">
              <w:rPr>
                <w:sz w:val="24"/>
                <w:szCs w:val="24"/>
              </w:rPr>
              <w:t>Україна</w:t>
            </w: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За організацією виробничих процесів</w:t>
            </w:r>
          </w:p>
        </w:tc>
        <w:tc>
          <w:tcPr>
            <w:tcW w:w="2454" w:type="dxa"/>
          </w:tcPr>
          <w:p w:rsidR="001B3E26" w:rsidRPr="00BC6236" w:rsidRDefault="001B3E26" w:rsidP="001B3E26">
            <w:pPr>
              <w:spacing w:line="360" w:lineRule="auto"/>
              <w:jc w:val="center"/>
              <w:rPr>
                <w:sz w:val="24"/>
                <w:szCs w:val="24"/>
              </w:rPr>
            </w:pPr>
            <w:r w:rsidRPr="00BC6236">
              <w:rPr>
                <w:sz w:val="24"/>
                <w:szCs w:val="24"/>
              </w:rPr>
              <w:t>безперервні</w:t>
            </w:r>
          </w:p>
        </w:tc>
      </w:tr>
      <w:tr w:rsidR="001B3E26" w:rsidTr="001B3E26">
        <w:tc>
          <w:tcPr>
            <w:tcW w:w="7650" w:type="dxa"/>
          </w:tcPr>
          <w:p w:rsidR="001B3E26" w:rsidRPr="00BC6236" w:rsidRDefault="001B3E26" w:rsidP="00926B07">
            <w:pPr>
              <w:pStyle w:val="a5"/>
              <w:numPr>
                <w:ilvl w:val="0"/>
                <w:numId w:val="21"/>
              </w:numPr>
              <w:jc w:val="left"/>
              <w:rPr>
                <w:sz w:val="24"/>
                <w:szCs w:val="24"/>
                <w:lang w:val="uk-UA"/>
              </w:rPr>
            </w:pPr>
            <w:r w:rsidRPr="00BC6236">
              <w:rPr>
                <w:sz w:val="24"/>
                <w:szCs w:val="24"/>
                <w:lang w:val="uk-UA"/>
              </w:rPr>
              <w:t>За роботою протягом року</w:t>
            </w:r>
          </w:p>
        </w:tc>
        <w:tc>
          <w:tcPr>
            <w:tcW w:w="2454" w:type="dxa"/>
          </w:tcPr>
          <w:p w:rsidR="001B3E26" w:rsidRPr="00BC6236" w:rsidRDefault="001B3E26" w:rsidP="001B3E26">
            <w:pPr>
              <w:spacing w:line="360" w:lineRule="auto"/>
              <w:jc w:val="center"/>
              <w:rPr>
                <w:sz w:val="24"/>
                <w:szCs w:val="24"/>
              </w:rPr>
            </w:pPr>
            <w:r w:rsidRPr="00BC6236">
              <w:rPr>
                <w:sz w:val="24"/>
                <w:szCs w:val="24"/>
              </w:rPr>
              <w:t>позасезонні</w:t>
            </w:r>
          </w:p>
        </w:tc>
      </w:tr>
      <w:tr w:rsidR="000E23FF" w:rsidTr="001B3E26">
        <w:tc>
          <w:tcPr>
            <w:tcW w:w="7650" w:type="dxa"/>
          </w:tcPr>
          <w:p w:rsidR="000E23FF" w:rsidRPr="00BC6236" w:rsidRDefault="000E23FF" w:rsidP="00926B07">
            <w:pPr>
              <w:pStyle w:val="a5"/>
              <w:numPr>
                <w:ilvl w:val="0"/>
                <w:numId w:val="21"/>
              </w:numPr>
              <w:jc w:val="left"/>
              <w:rPr>
                <w:sz w:val="24"/>
                <w:szCs w:val="24"/>
                <w:lang w:val="uk-UA"/>
              </w:rPr>
            </w:pPr>
            <w:r w:rsidRPr="00BC6236">
              <w:rPr>
                <w:sz w:val="24"/>
                <w:szCs w:val="24"/>
                <w:lang w:val="uk-UA"/>
              </w:rPr>
              <w:t>За характером господарської діяльності</w:t>
            </w:r>
          </w:p>
        </w:tc>
        <w:tc>
          <w:tcPr>
            <w:tcW w:w="2454" w:type="dxa"/>
          </w:tcPr>
          <w:p w:rsidR="000E23FF" w:rsidRPr="00BC6236" w:rsidRDefault="000E23FF" w:rsidP="000E23FF">
            <w:pPr>
              <w:spacing w:line="360" w:lineRule="auto"/>
              <w:jc w:val="center"/>
              <w:rPr>
                <w:sz w:val="24"/>
                <w:szCs w:val="24"/>
              </w:rPr>
            </w:pPr>
            <w:r w:rsidRPr="00BC6236">
              <w:rPr>
                <w:sz w:val="24"/>
                <w:szCs w:val="24"/>
              </w:rPr>
              <w:t>Промислові</w:t>
            </w:r>
          </w:p>
        </w:tc>
      </w:tr>
      <w:tr w:rsidR="000E23FF" w:rsidTr="001B3E26">
        <w:tc>
          <w:tcPr>
            <w:tcW w:w="7650" w:type="dxa"/>
          </w:tcPr>
          <w:p w:rsidR="000E23FF" w:rsidRPr="00BC6236" w:rsidRDefault="000E23FF" w:rsidP="00926B07">
            <w:pPr>
              <w:pStyle w:val="a5"/>
              <w:numPr>
                <w:ilvl w:val="0"/>
                <w:numId w:val="21"/>
              </w:numPr>
              <w:jc w:val="left"/>
              <w:rPr>
                <w:sz w:val="24"/>
                <w:szCs w:val="24"/>
                <w:lang w:val="uk-UA"/>
              </w:rPr>
            </w:pPr>
            <w:r w:rsidRPr="00BC6236">
              <w:rPr>
                <w:sz w:val="24"/>
                <w:szCs w:val="24"/>
                <w:lang w:val="uk-UA"/>
              </w:rPr>
              <w:t>За географічним розташуванням на території України</w:t>
            </w:r>
          </w:p>
        </w:tc>
        <w:tc>
          <w:tcPr>
            <w:tcW w:w="2454" w:type="dxa"/>
          </w:tcPr>
          <w:p w:rsidR="000E23FF" w:rsidRPr="00BC6236" w:rsidRDefault="000E23FF" w:rsidP="000E23FF">
            <w:pPr>
              <w:spacing w:line="360" w:lineRule="auto"/>
              <w:jc w:val="center"/>
              <w:rPr>
                <w:sz w:val="24"/>
                <w:szCs w:val="24"/>
              </w:rPr>
            </w:pPr>
            <w:r w:rsidRPr="00BC6236">
              <w:rPr>
                <w:sz w:val="24"/>
                <w:szCs w:val="24"/>
              </w:rPr>
              <w:t>м.Київ</w:t>
            </w:r>
          </w:p>
        </w:tc>
      </w:tr>
      <w:tr w:rsidR="000E23FF" w:rsidTr="001B3E26">
        <w:tc>
          <w:tcPr>
            <w:tcW w:w="7650" w:type="dxa"/>
          </w:tcPr>
          <w:p w:rsidR="000E23FF" w:rsidRPr="00BC6236" w:rsidRDefault="000E23FF" w:rsidP="000E23FF">
            <w:pPr>
              <w:spacing w:line="360" w:lineRule="auto"/>
              <w:jc w:val="center"/>
              <w:rPr>
                <w:b/>
                <w:sz w:val="24"/>
                <w:szCs w:val="24"/>
              </w:rPr>
            </w:pPr>
            <w:r w:rsidRPr="00BC6236">
              <w:rPr>
                <w:b/>
                <w:sz w:val="24"/>
                <w:szCs w:val="24"/>
              </w:rPr>
              <w:t>Фізична особа</w:t>
            </w:r>
          </w:p>
        </w:tc>
        <w:tc>
          <w:tcPr>
            <w:tcW w:w="2454" w:type="dxa"/>
          </w:tcPr>
          <w:p w:rsidR="000E23FF" w:rsidRPr="00BC6236" w:rsidRDefault="000E23FF" w:rsidP="000E23FF">
            <w:pPr>
              <w:spacing w:line="360" w:lineRule="auto"/>
              <w:jc w:val="center"/>
              <w:rPr>
                <w:sz w:val="24"/>
                <w:szCs w:val="24"/>
              </w:rPr>
            </w:pPr>
          </w:p>
        </w:tc>
      </w:tr>
      <w:tr w:rsidR="000E23FF" w:rsidTr="001B3E26">
        <w:tc>
          <w:tcPr>
            <w:tcW w:w="7650" w:type="dxa"/>
          </w:tcPr>
          <w:p w:rsidR="000E23FF" w:rsidRPr="00BC6236" w:rsidRDefault="000E23FF" w:rsidP="00926B07">
            <w:pPr>
              <w:pStyle w:val="a5"/>
              <w:numPr>
                <w:ilvl w:val="0"/>
                <w:numId w:val="22"/>
              </w:numPr>
              <w:jc w:val="left"/>
              <w:rPr>
                <w:sz w:val="24"/>
                <w:szCs w:val="24"/>
                <w:lang w:val="uk-UA"/>
              </w:rPr>
            </w:pPr>
            <w:r w:rsidRPr="00BC6236">
              <w:rPr>
                <w:sz w:val="24"/>
                <w:szCs w:val="24"/>
                <w:lang w:val="uk-UA"/>
              </w:rPr>
              <w:t>Вік</w:t>
            </w:r>
          </w:p>
        </w:tc>
        <w:tc>
          <w:tcPr>
            <w:tcW w:w="2454" w:type="dxa"/>
          </w:tcPr>
          <w:p w:rsidR="000E23FF" w:rsidRPr="00BC6236" w:rsidRDefault="000E23FF" w:rsidP="000E23FF">
            <w:pPr>
              <w:spacing w:line="360" w:lineRule="auto"/>
              <w:jc w:val="center"/>
              <w:rPr>
                <w:sz w:val="24"/>
                <w:szCs w:val="24"/>
              </w:rPr>
            </w:pPr>
            <w:r w:rsidRPr="00BC6236">
              <w:rPr>
                <w:sz w:val="24"/>
                <w:szCs w:val="24"/>
              </w:rPr>
              <w:t>18+</w:t>
            </w:r>
          </w:p>
        </w:tc>
      </w:tr>
      <w:tr w:rsidR="000E23FF" w:rsidTr="001B3E26">
        <w:tc>
          <w:tcPr>
            <w:tcW w:w="7650" w:type="dxa"/>
          </w:tcPr>
          <w:p w:rsidR="000E23FF" w:rsidRPr="00BC6236" w:rsidRDefault="000E23FF" w:rsidP="00926B07">
            <w:pPr>
              <w:pStyle w:val="a5"/>
              <w:numPr>
                <w:ilvl w:val="0"/>
                <w:numId w:val="22"/>
              </w:numPr>
              <w:jc w:val="left"/>
              <w:rPr>
                <w:sz w:val="24"/>
                <w:szCs w:val="24"/>
                <w:lang w:val="uk-UA"/>
              </w:rPr>
            </w:pPr>
            <w:r w:rsidRPr="00BC6236">
              <w:rPr>
                <w:sz w:val="24"/>
                <w:szCs w:val="24"/>
                <w:lang w:val="uk-UA"/>
              </w:rPr>
              <w:t>За платоспроможністю</w:t>
            </w:r>
          </w:p>
        </w:tc>
        <w:tc>
          <w:tcPr>
            <w:tcW w:w="2454" w:type="dxa"/>
          </w:tcPr>
          <w:p w:rsidR="000E23FF" w:rsidRPr="00BC6236" w:rsidRDefault="000E23FF" w:rsidP="000E23FF">
            <w:pPr>
              <w:spacing w:line="360" w:lineRule="auto"/>
              <w:jc w:val="center"/>
              <w:rPr>
                <w:sz w:val="24"/>
                <w:szCs w:val="24"/>
              </w:rPr>
            </w:pPr>
            <w:r w:rsidRPr="00BC6236">
              <w:rPr>
                <w:sz w:val="24"/>
                <w:szCs w:val="24"/>
              </w:rPr>
              <w:t>1000 грн</w:t>
            </w:r>
          </w:p>
        </w:tc>
      </w:tr>
      <w:tr w:rsidR="000E23FF" w:rsidTr="001B3E26">
        <w:tc>
          <w:tcPr>
            <w:tcW w:w="7650" w:type="dxa"/>
          </w:tcPr>
          <w:p w:rsidR="000E23FF" w:rsidRPr="00BC6236" w:rsidRDefault="000E23FF" w:rsidP="00926B07">
            <w:pPr>
              <w:pStyle w:val="a5"/>
              <w:numPr>
                <w:ilvl w:val="0"/>
                <w:numId w:val="22"/>
              </w:numPr>
              <w:jc w:val="left"/>
              <w:rPr>
                <w:sz w:val="24"/>
                <w:szCs w:val="24"/>
                <w:lang w:val="uk-UA"/>
              </w:rPr>
            </w:pPr>
            <w:r w:rsidRPr="00BC6236">
              <w:rPr>
                <w:sz w:val="24"/>
                <w:szCs w:val="24"/>
                <w:lang w:val="uk-UA"/>
              </w:rPr>
              <w:t>За ставленням до товару</w:t>
            </w:r>
          </w:p>
        </w:tc>
        <w:tc>
          <w:tcPr>
            <w:tcW w:w="2454" w:type="dxa"/>
          </w:tcPr>
          <w:p w:rsidR="000E23FF" w:rsidRPr="00BC6236" w:rsidRDefault="000E23FF" w:rsidP="000E23FF">
            <w:pPr>
              <w:spacing w:line="360" w:lineRule="auto"/>
              <w:jc w:val="center"/>
              <w:rPr>
                <w:sz w:val="24"/>
                <w:szCs w:val="24"/>
              </w:rPr>
            </w:pPr>
            <w:r w:rsidRPr="00BC6236">
              <w:rPr>
                <w:sz w:val="24"/>
                <w:szCs w:val="24"/>
              </w:rPr>
              <w:t>Інтенсивність споживання товару</w:t>
            </w:r>
          </w:p>
        </w:tc>
      </w:tr>
      <w:tr w:rsidR="000E23FF" w:rsidTr="001B3E26">
        <w:tc>
          <w:tcPr>
            <w:tcW w:w="7650" w:type="dxa"/>
          </w:tcPr>
          <w:p w:rsidR="000E23FF" w:rsidRPr="00BC6236" w:rsidRDefault="000E23FF" w:rsidP="00926B07">
            <w:pPr>
              <w:pStyle w:val="a5"/>
              <w:numPr>
                <w:ilvl w:val="0"/>
                <w:numId w:val="22"/>
              </w:numPr>
              <w:jc w:val="left"/>
              <w:rPr>
                <w:sz w:val="24"/>
                <w:szCs w:val="24"/>
                <w:lang w:val="uk-UA"/>
              </w:rPr>
            </w:pPr>
            <w:r w:rsidRPr="00BC6236">
              <w:rPr>
                <w:sz w:val="24"/>
                <w:szCs w:val="24"/>
                <w:lang w:val="uk-UA"/>
              </w:rPr>
              <w:t>За інтенсивністю споживання товару</w:t>
            </w:r>
          </w:p>
        </w:tc>
        <w:tc>
          <w:tcPr>
            <w:tcW w:w="2454" w:type="dxa"/>
          </w:tcPr>
          <w:p w:rsidR="000E23FF" w:rsidRPr="00BC6236" w:rsidRDefault="000E23FF" w:rsidP="000E23FF">
            <w:pPr>
              <w:spacing w:line="360" w:lineRule="auto"/>
              <w:jc w:val="center"/>
              <w:rPr>
                <w:sz w:val="24"/>
                <w:szCs w:val="24"/>
              </w:rPr>
            </w:pPr>
            <w:r w:rsidRPr="00BC6236">
              <w:rPr>
                <w:sz w:val="24"/>
                <w:szCs w:val="24"/>
              </w:rPr>
              <w:t>Разове придбання</w:t>
            </w:r>
          </w:p>
        </w:tc>
      </w:tr>
      <w:tr w:rsidR="000E23FF" w:rsidTr="001B3E26">
        <w:tc>
          <w:tcPr>
            <w:tcW w:w="7650" w:type="dxa"/>
          </w:tcPr>
          <w:p w:rsidR="000E23FF" w:rsidRPr="00BC6236" w:rsidRDefault="000E23FF" w:rsidP="00926B07">
            <w:pPr>
              <w:pStyle w:val="a5"/>
              <w:numPr>
                <w:ilvl w:val="0"/>
                <w:numId w:val="22"/>
              </w:numPr>
              <w:jc w:val="left"/>
              <w:rPr>
                <w:sz w:val="24"/>
                <w:szCs w:val="24"/>
                <w:lang w:val="uk-UA"/>
              </w:rPr>
            </w:pPr>
            <w:r w:rsidRPr="00BC6236">
              <w:rPr>
                <w:sz w:val="24"/>
                <w:szCs w:val="24"/>
                <w:lang w:val="uk-UA"/>
              </w:rPr>
              <w:t>За інформованістю</w:t>
            </w:r>
          </w:p>
        </w:tc>
        <w:tc>
          <w:tcPr>
            <w:tcW w:w="2454" w:type="dxa"/>
          </w:tcPr>
          <w:p w:rsidR="000E23FF" w:rsidRPr="00BC6236" w:rsidRDefault="000E23FF" w:rsidP="000E23FF">
            <w:pPr>
              <w:spacing w:line="360" w:lineRule="auto"/>
              <w:jc w:val="center"/>
              <w:rPr>
                <w:sz w:val="24"/>
                <w:szCs w:val="24"/>
              </w:rPr>
            </w:pPr>
            <w:r w:rsidRPr="00BC6236">
              <w:rPr>
                <w:sz w:val="24"/>
                <w:szCs w:val="24"/>
              </w:rPr>
              <w:t>ЗМІ</w:t>
            </w:r>
          </w:p>
        </w:tc>
      </w:tr>
    </w:tbl>
    <w:p w:rsidR="00F34BDA" w:rsidRDefault="00F34BDA" w:rsidP="000E23FF">
      <w:pPr>
        <w:spacing w:after="0" w:line="360" w:lineRule="auto"/>
        <w:jc w:val="both"/>
        <w:rPr>
          <w:rFonts w:ascii="Times New Roman" w:hAnsi="Times New Roman" w:cs="Times New Roman"/>
          <w:sz w:val="28"/>
          <w:szCs w:val="28"/>
          <w:lang w:val="uk-UA"/>
        </w:rPr>
      </w:pPr>
    </w:p>
    <w:p w:rsidR="001B3E26" w:rsidRDefault="001B3E26" w:rsidP="00BC623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виконанні дослідження потреб споживачів було застосовано метод збору інформації опитування.</w:t>
      </w:r>
    </w:p>
    <w:p w:rsidR="000E23FF" w:rsidRDefault="000E23FF" w:rsidP="00BC6236">
      <w:pPr>
        <w:spacing w:after="0" w:line="360" w:lineRule="auto"/>
        <w:ind w:firstLine="709"/>
        <w:jc w:val="both"/>
        <w:rPr>
          <w:rFonts w:ascii="Times New Roman" w:hAnsi="Times New Roman" w:cs="Times New Roman"/>
          <w:sz w:val="28"/>
          <w:szCs w:val="28"/>
          <w:lang w:val="uk-UA"/>
        </w:rPr>
      </w:pPr>
    </w:p>
    <w:p w:rsidR="001B3E26" w:rsidRPr="00FB15A5" w:rsidRDefault="001B3E26" w:rsidP="00926B07">
      <w:pPr>
        <w:pStyle w:val="a5"/>
        <w:numPr>
          <w:ilvl w:val="2"/>
          <w:numId w:val="22"/>
        </w:numPr>
        <w:ind w:left="0" w:firstLine="709"/>
        <w:jc w:val="center"/>
        <w:outlineLvl w:val="2"/>
        <w:rPr>
          <w:rFonts w:cs="Times New Roman"/>
          <w:b/>
          <w:szCs w:val="28"/>
          <w:lang w:val="uk-UA"/>
        </w:rPr>
      </w:pPr>
      <w:bookmarkStart w:id="37" w:name="_Toc26519855"/>
      <w:r w:rsidRPr="00FB15A5">
        <w:rPr>
          <w:rFonts w:cs="Times New Roman"/>
          <w:b/>
          <w:szCs w:val="28"/>
          <w:lang w:val="uk-UA"/>
        </w:rPr>
        <w:lastRenderedPageBreak/>
        <w:t>Аналіз анкетування</w:t>
      </w:r>
      <w:bookmarkEnd w:id="37"/>
    </w:p>
    <w:p w:rsidR="001B3E26" w:rsidRDefault="001B3E26" w:rsidP="001B3E26">
      <w:pPr>
        <w:spacing w:after="0" w:line="360" w:lineRule="auto"/>
        <w:ind w:firstLine="720"/>
        <w:jc w:val="both"/>
        <w:rPr>
          <w:rFonts w:ascii="Times New Roman" w:hAnsi="Times New Roman" w:cs="Times New Roman"/>
          <w:sz w:val="28"/>
          <w:szCs w:val="28"/>
          <w:lang w:val="uk-UA"/>
        </w:rPr>
      </w:pPr>
      <w:r w:rsidRPr="00732963">
        <w:rPr>
          <w:rFonts w:ascii="Times New Roman" w:hAnsi="Times New Roman" w:cs="Times New Roman"/>
          <w:sz w:val="28"/>
          <w:szCs w:val="28"/>
          <w:lang w:val="uk-UA"/>
        </w:rPr>
        <w:t>В результаті опитування респондентів, у кількості 40-ка осіб, були отримані дані, які для кращого сприйняття, перене</w:t>
      </w:r>
      <w:r>
        <w:rPr>
          <w:rFonts w:ascii="Times New Roman" w:hAnsi="Times New Roman" w:cs="Times New Roman"/>
          <w:sz w:val="28"/>
          <w:szCs w:val="28"/>
          <w:lang w:val="uk-UA"/>
        </w:rPr>
        <w:t>сені у вигляді таблиці (табл. 5.7</w:t>
      </w:r>
      <w:r w:rsidRPr="00732963">
        <w:rPr>
          <w:rFonts w:ascii="Times New Roman" w:hAnsi="Times New Roman" w:cs="Times New Roman"/>
          <w:sz w:val="28"/>
          <w:szCs w:val="28"/>
          <w:lang w:val="uk-UA"/>
        </w:rPr>
        <w:t>) та представлені у відсотковому</w:t>
      </w:r>
      <w:r>
        <w:rPr>
          <w:rFonts w:ascii="Times New Roman" w:hAnsi="Times New Roman" w:cs="Times New Roman"/>
          <w:sz w:val="28"/>
          <w:szCs w:val="28"/>
          <w:lang w:val="uk-UA"/>
        </w:rPr>
        <w:t xml:space="preserve"> співвідношенні.</w:t>
      </w:r>
    </w:p>
    <w:p w:rsidR="001B3E26" w:rsidRDefault="001B3E26" w:rsidP="001B3E26">
      <w:pPr>
        <w:spacing w:after="0" w:line="360" w:lineRule="auto"/>
        <w:jc w:val="right"/>
        <w:rPr>
          <w:rFonts w:ascii="Times New Roman" w:hAnsi="Times New Roman" w:cs="Times New Roman"/>
          <w:sz w:val="28"/>
          <w:szCs w:val="28"/>
          <w:lang w:val="uk-UA"/>
        </w:rPr>
      </w:pPr>
      <w:r w:rsidRPr="00F34BDA">
        <w:rPr>
          <w:rFonts w:ascii="Times New Roman" w:hAnsi="Times New Roman" w:cs="Times New Roman"/>
          <w:sz w:val="28"/>
          <w:szCs w:val="28"/>
          <w:lang w:val="uk-UA"/>
        </w:rPr>
        <w:t>Табл</w:t>
      </w:r>
      <w:r w:rsidR="00F34BDA" w:rsidRPr="00F34BDA">
        <w:rPr>
          <w:rFonts w:ascii="Times New Roman" w:hAnsi="Times New Roman" w:cs="Times New Roman"/>
          <w:sz w:val="28"/>
          <w:szCs w:val="28"/>
        </w:rPr>
        <w:t xml:space="preserve">иця </w:t>
      </w:r>
      <w:r w:rsidRPr="00F34BDA">
        <w:rPr>
          <w:rFonts w:ascii="Times New Roman" w:hAnsi="Times New Roman" w:cs="Times New Roman"/>
          <w:sz w:val="28"/>
          <w:szCs w:val="28"/>
          <w:lang w:val="uk-UA"/>
        </w:rPr>
        <w:t>5.7 – Дані результатів</w:t>
      </w:r>
      <w:r>
        <w:rPr>
          <w:rFonts w:ascii="Times New Roman" w:hAnsi="Times New Roman" w:cs="Times New Roman"/>
          <w:sz w:val="28"/>
          <w:szCs w:val="28"/>
          <w:lang w:val="uk-UA"/>
        </w:rPr>
        <w:t xml:space="preserve"> опитування</w:t>
      </w:r>
    </w:p>
    <w:tbl>
      <w:tblPr>
        <w:tblStyle w:val="a6"/>
        <w:tblW w:w="0" w:type="auto"/>
        <w:tblLook w:val="04A0" w:firstRow="1" w:lastRow="0" w:firstColumn="1" w:lastColumn="0" w:noHBand="0" w:noVBand="1"/>
      </w:tblPr>
      <w:tblGrid>
        <w:gridCol w:w="3397"/>
        <w:gridCol w:w="1276"/>
        <w:gridCol w:w="113"/>
        <w:gridCol w:w="1409"/>
        <w:gridCol w:w="1710"/>
        <w:gridCol w:w="95"/>
        <w:gridCol w:w="1679"/>
      </w:tblGrid>
      <w:tr w:rsidR="001B3E26" w:rsidRPr="00732963" w:rsidTr="001B3E26">
        <w:trPr>
          <w:trHeight w:val="461"/>
        </w:trPr>
        <w:tc>
          <w:tcPr>
            <w:tcW w:w="9679" w:type="dxa"/>
            <w:gridSpan w:val="7"/>
          </w:tcPr>
          <w:p w:rsidR="001B3E26" w:rsidRPr="00732963" w:rsidRDefault="001B3E26" w:rsidP="001B3E26">
            <w:pPr>
              <w:tabs>
                <w:tab w:val="left" w:pos="405"/>
              </w:tabs>
              <w:ind w:left="-567" w:firstLine="567"/>
              <w:jc w:val="center"/>
              <w:rPr>
                <w:sz w:val="24"/>
                <w:szCs w:val="24"/>
                <w:lang w:val="ru-RU"/>
              </w:rPr>
            </w:pPr>
            <w:r w:rsidRPr="00732963">
              <w:rPr>
                <w:sz w:val="24"/>
                <w:szCs w:val="24"/>
                <w:lang w:val="ru-RU"/>
              </w:rPr>
              <w:t>Категорія «</w:t>
            </w:r>
            <w:r>
              <w:rPr>
                <w:sz w:val="24"/>
                <w:szCs w:val="24"/>
                <w:lang w:val="ru-RU"/>
              </w:rPr>
              <w:t>Підприємство</w:t>
            </w:r>
            <w:r w:rsidRPr="00732963">
              <w:rPr>
                <w:sz w:val="24"/>
                <w:szCs w:val="24"/>
                <w:lang w:val="ru-RU"/>
              </w:rPr>
              <w:t>»</w:t>
            </w:r>
          </w:p>
        </w:tc>
      </w:tr>
      <w:tr w:rsidR="00F34BDA" w:rsidRPr="00732963" w:rsidTr="00F34BDA">
        <w:trPr>
          <w:trHeight w:val="291"/>
        </w:trPr>
        <w:tc>
          <w:tcPr>
            <w:tcW w:w="3397" w:type="dxa"/>
          </w:tcPr>
          <w:p w:rsidR="00F34BDA" w:rsidRPr="00732963" w:rsidRDefault="00F34BDA" w:rsidP="001B3E26">
            <w:pPr>
              <w:tabs>
                <w:tab w:val="left" w:pos="405"/>
              </w:tabs>
              <w:ind w:left="-567" w:firstLine="567"/>
              <w:jc w:val="center"/>
              <w:rPr>
                <w:sz w:val="24"/>
                <w:szCs w:val="24"/>
                <w:lang w:val="ru-RU"/>
              </w:rPr>
            </w:pPr>
            <w:r>
              <w:rPr>
                <w:sz w:val="24"/>
                <w:szCs w:val="24"/>
                <w:lang w:val="ru-RU"/>
              </w:rPr>
              <w:t>1</w:t>
            </w:r>
          </w:p>
        </w:tc>
        <w:tc>
          <w:tcPr>
            <w:tcW w:w="2798" w:type="dxa"/>
            <w:gridSpan w:val="3"/>
          </w:tcPr>
          <w:p w:rsidR="00F34BDA" w:rsidRPr="00732963" w:rsidRDefault="00F34BDA" w:rsidP="001B3E26">
            <w:pPr>
              <w:tabs>
                <w:tab w:val="left" w:pos="405"/>
              </w:tabs>
              <w:ind w:left="-567" w:firstLine="567"/>
              <w:jc w:val="center"/>
              <w:rPr>
                <w:sz w:val="24"/>
                <w:szCs w:val="24"/>
                <w:lang w:val="ru-RU"/>
              </w:rPr>
            </w:pPr>
            <w:r>
              <w:rPr>
                <w:sz w:val="24"/>
                <w:szCs w:val="24"/>
                <w:lang w:val="ru-RU"/>
              </w:rPr>
              <w:t>2</w:t>
            </w:r>
          </w:p>
        </w:tc>
        <w:tc>
          <w:tcPr>
            <w:tcW w:w="3484" w:type="dxa"/>
            <w:gridSpan w:val="3"/>
          </w:tcPr>
          <w:p w:rsidR="00F34BDA" w:rsidRPr="00732963" w:rsidRDefault="00F34BDA" w:rsidP="001B3E26">
            <w:pPr>
              <w:tabs>
                <w:tab w:val="left" w:pos="405"/>
              </w:tabs>
              <w:ind w:left="-567" w:firstLine="567"/>
              <w:jc w:val="center"/>
              <w:rPr>
                <w:sz w:val="24"/>
                <w:szCs w:val="24"/>
                <w:lang w:val="ru-RU"/>
              </w:rPr>
            </w:pPr>
            <w:r>
              <w:rPr>
                <w:sz w:val="24"/>
                <w:szCs w:val="24"/>
                <w:lang w:val="ru-RU"/>
              </w:rPr>
              <w:t>3</w:t>
            </w:r>
          </w:p>
        </w:tc>
      </w:tr>
      <w:tr w:rsidR="001B3E26" w:rsidRPr="00732963" w:rsidTr="001B3E26">
        <w:trPr>
          <w:trHeight w:val="817"/>
        </w:trPr>
        <w:tc>
          <w:tcPr>
            <w:tcW w:w="3397" w:type="dxa"/>
            <w:vMerge w:val="restart"/>
          </w:tcPr>
          <w:p w:rsidR="001B3E26" w:rsidRPr="00732963" w:rsidRDefault="001B3E26" w:rsidP="00926B07">
            <w:pPr>
              <w:pStyle w:val="a5"/>
              <w:numPr>
                <w:ilvl w:val="0"/>
                <w:numId w:val="23"/>
              </w:numPr>
              <w:tabs>
                <w:tab w:val="left" w:pos="405"/>
              </w:tabs>
              <w:spacing w:line="240" w:lineRule="auto"/>
              <w:rPr>
                <w:sz w:val="24"/>
                <w:szCs w:val="24"/>
              </w:rPr>
            </w:pPr>
            <w:r w:rsidRPr="00732963">
              <w:rPr>
                <w:rFonts w:eastAsia="Calibri"/>
                <w:sz w:val="24"/>
                <w:szCs w:val="24"/>
                <w:lang w:val="uk-UA"/>
              </w:rPr>
              <w:t xml:space="preserve">Який Ваш досвід у використанні </w:t>
            </w:r>
            <w:r>
              <w:rPr>
                <w:rFonts w:eastAsia="Calibri"/>
                <w:sz w:val="24"/>
                <w:szCs w:val="24"/>
                <w:lang w:val="uk-UA"/>
              </w:rPr>
              <w:t>мобільних додатків</w:t>
            </w:r>
            <w:r w:rsidRPr="00732963">
              <w:rPr>
                <w:rFonts w:eastAsia="Calibri"/>
                <w:sz w:val="24"/>
                <w:szCs w:val="24"/>
                <w:lang w:val="uk-UA"/>
              </w:rPr>
              <w:t>?</w:t>
            </w:r>
          </w:p>
        </w:tc>
        <w:tc>
          <w:tcPr>
            <w:tcW w:w="1276" w:type="dxa"/>
            <w:tcBorders>
              <w:bottom w:val="single" w:sz="4" w:space="0" w:color="auto"/>
            </w:tcBorders>
          </w:tcPr>
          <w:p w:rsidR="001B3E26" w:rsidRPr="00732963" w:rsidRDefault="001B3E26" w:rsidP="001B3E26">
            <w:pPr>
              <w:tabs>
                <w:tab w:val="left" w:pos="405"/>
              </w:tabs>
              <w:rPr>
                <w:sz w:val="24"/>
                <w:szCs w:val="24"/>
              </w:rPr>
            </w:pPr>
            <w:r w:rsidRPr="00732963">
              <w:rPr>
                <w:sz w:val="24"/>
                <w:szCs w:val="24"/>
              </w:rPr>
              <w:t xml:space="preserve">&gt;3 </w:t>
            </w:r>
            <w:r w:rsidRPr="00732963">
              <w:rPr>
                <w:sz w:val="24"/>
                <w:szCs w:val="24"/>
                <w:lang w:val="ru-RU"/>
              </w:rPr>
              <w:t>р</w:t>
            </w:r>
            <w:r w:rsidRPr="00732963">
              <w:rPr>
                <w:sz w:val="24"/>
                <w:szCs w:val="24"/>
              </w:rPr>
              <w:t>оків</w:t>
            </w:r>
          </w:p>
        </w:tc>
        <w:tc>
          <w:tcPr>
            <w:tcW w:w="1522" w:type="dxa"/>
            <w:gridSpan w:val="2"/>
            <w:tcBorders>
              <w:bottom w:val="single" w:sz="4" w:space="0" w:color="auto"/>
            </w:tcBorders>
          </w:tcPr>
          <w:p w:rsidR="001B3E26" w:rsidRPr="00732963" w:rsidRDefault="001B3E26" w:rsidP="001B3E26">
            <w:pPr>
              <w:tabs>
                <w:tab w:val="left" w:pos="405"/>
              </w:tabs>
              <w:ind w:left="-567" w:firstLine="567"/>
              <w:jc w:val="center"/>
              <w:rPr>
                <w:sz w:val="24"/>
                <w:szCs w:val="24"/>
                <w:lang w:val="ru-RU"/>
              </w:rPr>
            </w:pPr>
            <w:r w:rsidRPr="00732963">
              <w:rPr>
                <w:sz w:val="24"/>
                <w:szCs w:val="24"/>
                <w:lang w:val="ru-RU"/>
              </w:rPr>
              <w:t>3-5років</w:t>
            </w:r>
          </w:p>
        </w:tc>
        <w:tc>
          <w:tcPr>
            <w:tcW w:w="1805" w:type="dxa"/>
            <w:gridSpan w:val="2"/>
            <w:tcBorders>
              <w:bottom w:val="single" w:sz="4" w:space="0" w:color="auto"/>
            </w:tcBorders>
          </w:tcPr>
          <w:p w:rsidR="001B3E26" w:rsidRPr="00732963" w:rsidRDefault="001B3E26" w:rsidP="001B3E26">
            <w:pPr>
              <w:tabs>
                <w:tab w:val="left" w:pos="405"/>
              </w:tabs>
              <w:ind w:left="-567" w:firstLine="567"/>
              <w:jc w:val="center"/>
              <w:rPr>
                <w:sz w:val="24"/>
                <w:szCs w:val="24"/>
                <w:lang w:val="ru-RU"/>
              </w:rPr>
            </w:pPr>
            <w:r w:rsidRPr="00732963">
              <w:rPr>
                <w:sz w:val="24"/>
                <w:szCs w:val="24"/>
                <w:lang w:val="ru-RU"/>
              </w:rPr>
              <w:t>5-10 років</w:t>
            </w:r>
          </w:p>
        </w:tc>
        <w:tc>
          <w:tcPr>
            <w:tcW w:w="1679" w:type="dxa"/>
            <w:tcBorders>
              <w:bottom w:val="single" w:sz="4" w:space="0" w:color="auto"/>
            </w:tcBorders>
          </w:tcPr>
          <w:p w:rsidR="001B3E26" w:rsidRPr="00732963" w:rsidRDefault="001B3E26" w:rsidP="001B3E26">
            <w:pPr>
              <w:tabs>
                <w:tab w:val="left" w:pos="405"/>
              </w:tabs>
              <w:ind w:left="-40"/>
              <w:jc w:val="center"/>
              <w:rPr>
                <w:sz w:val="24"/>
                <w:szCs w:val="24"/>
                <w:lang w:val="ru-RU"/>
              </w:rPr>
            </w:pPr>
            <w:r w:rsidRPr="00732963">
              <w:rPr>
                <w:sz w:val="24"/>
                <w:szCs w:val="24"/>
              </w:rPr>
              <w:t>&gt;10 років</w:t>
            </w:r>
            <w:r w:rsidRPr="00732963">
              <w:rPr>
                <w:sz w:val="24"/>
                <w:szCs w:val="24"/>
                <w:lang w:val="ru-RU"/>
              </w:rPr>
              <w:t xml:space="preserve"> </w:t>
            </w:r>
          </w:p>
        </w:tc>
      </w:tr>
      <w:tr w:rsidR="001B3E26" w:rsidRPr="00732963" w:rsidTr="001B3E26">
        <w:trPr>
          <w:trHeight w:val="210"/>
        </w:trPr>
        <w:tc>
          <w:tcPr>
            <w:tcW w:w="3397" w:type="dxa"/>
            <w:vMerge/>
          </w:tcPr>
          <w:p w:rsidR="001B3E26" w:rsidRPr="00732963" w:rsidRDefault="001B3E26" w:rsidP="001B3E26">
            <w:pPr>
              <w:tabs>
                <w:tab w:val="left" w:pos="405"/>
              </w:tabs>
              <w:ind w:firstLine="25"/>
              <w:jc w:val="center"/>
              <w:rPr>
                <w:sz w:val="24"/>
                <w:szCs w:val="24"/>
                <w:lang w:val="ru-RU"/>
              </w:rPr>
            </w:pPr>
          </w:p>
        </w:tc>
        <w:tc>
          <w:tcPr>
            <w:tcW w:w="1276" w:type="dxa"/>
            <w:tcBorders>
              <w:top w:val="single" w:sz="4" w:space="0" w:color="auto"/>
            </w:tcBorders>
          </w:tcPr>
          <w:p w:rsidR="001B3E26" w:rsidRPr="00732963" w:rsidRDefault="001B3E26" w:rsidP="001B3E26">
            <w:pPr>
              <w:tabs>
                <w:tab w:val="left" w:pos="405"/>
              </w:tabs>
              <w:ind w:left="-567" w:firstLine="567"/>
              <w:jc w:val="center"/>
              <w:rPr>
                <w:sz w:val="24"/>
                <w:szCs w:val="24"/>
                <w:lang w:val="ru-RU"/>
              </w:rPr>
            </w:pPr>
            <w:r w:rsidRPr="00732963">
              <w:rPr>
                <w:sz w:val="24"/>
                <w:szCs w:val="24"/>
                <w:lang w:val="ru-RU"/>
              </w:rPr>
              <w:t>20%</w:t>
            </w:r>
          </w:p>
        </w:tc>
        <w:tc>
          <w:tcPr>
            <w:tcW w:w="1522" w:type="dxa"/>
            <w:gridSpan w:val="2"/>
            <w:tcBorders>
              <w:top w:val="single" w:sz="4" w:space="0" w:color="auto"/>
            </w:tcBorders>
          </w:tcPr>
          <w:p w:rsidR="001B3E26" w:rsidRPr="00732963" w:rsidRDefault="001B3E26" w:rsidP="001B3E26">
            <w:pPr>
              <w:tabs>
                <w:tab w:val="left" w:pos="405"/>
              </w:tabs>
              <w:ind w:left="-567" w:firstLine="567"/>
              <w:jc w:val="center"/>
              <w:rPr>
                <w:sz w:val="24"/>
                <w:szCs w:val="24"/>
                <w:lang w:val="ru-RU"/>
              </w:rPr>
            </w:pPr>
            <w:r w:rsidRPr="00732963">
              <w:rPr>
                <w:sz w:val="24"/>
                <w:szCs w:val="24"/>
                <w:lang w:val="ru-RU"/>
              </w:rPr>
              <w:t>40%</w:t>
            </w:r>
          </w:p>
        </w:tc>
        <w:tc>
          <w:tcPr>
            <w:tcW w:w="1805" w:type="dxa"/>
            <w:gridSpan w:val="2"/>
            <w:tcBorders>
              <w:top w:val="single" w:sz="4" w:space="0" w:color="auto"/>
            </w:tcBorders>
          </w:tcPr>
          <w:p w:rsidR="001B3E26" w:rsidRPr="00732963" w:rsidRDefault="001B3E26" w:rsidP="001B3E26">
            <w:pPr>
              <w:tabs>
                <w:tab w:val="left" w:pos="405"/>
              </w:tabs>
              <w:ind w:left="-567" w:firstLine="567"/>
              <w:jc w:val="center"/>
              <w:rPr>
                <w:sz w:val="24"/>
                <w:szCs w:val="24"/>
                <w:lang w:val="ru-RU"/>
              </w:rPr>
            </w:pPr>
            <w:r w:rsidRPr="00732963">
              <w:rPr>
                <w:sz w:val="24"/>
                <w:szCs w:val="24"/>
                <w:lang w:val="ru-RU"/>
              </w:rPr>
              <w:t>30%</w:t>
            </w:r>
          </w:p>
        </w:tc>
        <w:tc>
          <w:tcPr>
            <w:tcW w:w="1679" w:type="dxa"/>
            <w:tcBorders>
              <w:top w:val="single" w:sz="4" w:space="0" w:color="auto"/>
            </w:tcBorders>
          </w:tcPr>
          <w:p w:rsidR="001B3E26" w:rsidRPr="00732963" w:rsidRDefault="001B3E26" w:rsidP="001B3E26">
            <w:pPr>
              <w:tabs>
                <w:tab w:val="left" w:pos="405"/>
              </w:tabs>
              <w:ind w:left="-567" w:firstLine="567"/>
              <w:jc w:val="center"/>
              <w:rPr>
                <w:sz w:val="24"/>
                <w:szCs w:val="24"/>
                <w:lang w:val="ru-RU"/>
              </w:rPr>
            </w:pPr>
            <w:r w:rsidRPr="00732963">
              <w:rPr>
                <w:sz w:val="24"/>
                <w:szCs w:val="24"/>
                <w:lang w:val="ru-RU"/>
              </w:rPr>
              <w:t>10%</w:t>
            </w:r>
          </w:p>
        </w:tc>
      </w:tr>
      <w:tr w:rsidR="001B3E26" w:rsidRPr="00732963" w:rsidTr="001B3E26">
        <w:trPr>
          <w:trHeight w:val="210"/>
        </w:trPr>
        <w:tc>
          <w:tcPr>
            <w:tcW w:w="3397" w:type="dxa"/>
            <w:vMerge w:val="restart"/>
          </w:tcPr>
          <w:p w:rsidR="001B3E26" w:rsidRPr="00732963" w:rsidRDefault="001B3E26" w:rsidP="00926B07">
            <w:pPr>
              <w:pStyle w:val="a5"/>
              <w:numPr>
                <w:ilvl w:val="0"/>
                <w:numId w:val="23"/>
              </w:numPr>
              <w:tabs>
                <w:tab w:val="left" w:pos="405"/>
              </w:tabs>
              <w:spacing w:line="240" w:lineRule="auto"/>
              <w:rPr>
                <w:sz w:val="24"/>
                <w:szCs w:val="24"/>
              </w:rPr>
            </w:pPr>
            <w:r w:rsidRPr="00732963">
              <w:rPr>
                <w:rFonts w:eastAsia="Calibri"/>
                <w:sz w:val="24"/>
                <w:szCs w:val="24"/>
                <w:lang w:val="uk-UA"/>
              </w:rPr>
              <w:t>Скільки років ви знімаєте покази власноруч?</w:t>
            </w:r>
          </w:p>
        </w:tc>
        <w:tc>
          <w:tcPr>
            <w:tcW w:w="1276" w:type="dxa"/>
            <w:tcBorders>
              <w:top w:val="single" w:sz="4" w:space="0" w:color="auto"/>
            </w:tcBorders>
          </w:tcPr>
          <w:p w:rsidR="001B3E26" w:rsidRPr="00732963" w:rsidRDefault="001B3E26" w:rsidP="001B3E26">
            <w:pPr>
              <w:tabs>
                <w:tab w:val="left" w:pos="405"/>
              </w:tabs>
              <w:rPr>
                <w:sz w:val="24"/>
                <w:szCs w:val="24"/>
              </w:rPr>
            </w:pPr>
            <w:r w:rsidRPr="00732963">
              <w:rPr>
                <w:sz w:val="24"/>
                <w:szCs w:val="24"/>
              </w:rPr>
              <w:t xml:space="preserve">&gt;3 </w:t>
            </w:r>
            <w:r w:rsidRPr="00732963">
              <w:rPr>
                <w:sz w:val="24"/>
                <w:szCs w:val="24"/>
                <w:lang w:val="ru-RU"/>
              </w:rPr>
              <w:t>р</w:t>
            </w:r>
            <w:r w:rsidRPr="00732963">
              <w:rPr>
                <w:sz w:val="24"/>
                <w:szCs w:val="24"/>
              </w:rPr>
              <w:t>оків</w:t>
            </w:r>
          </w:p>
        </w:tc>
        <w:tc>
          <w:tcPr>
            <w:tcW w:w="1522" w:type="dxa"/>
            <w:gridSpan w:val="2"/>
            <w:tcBorders>
              <w:top w:val="single" w:sz="4" w:space="0" w:color="auto"/>
            </w:tcBorders>
          </w:tcPr>
          <w:p w:rsidR="001B3E26" w:rsidRPr="00732963" w:rsidRDefault="001B3E26" w:rsidP="001B3E26">
            <w:pPr>
              <w:tabs>
                <w:tab w:val="left" w:pos="405"/>
              </w:tabs>
              <w:ind w:left="-567" w:firstLine="567"/>
              <w:jc w:val="center"/>
              <w:rPr>
                <w:sz w:val="24"/>
                <w:szCs w:val="24"/>
                <w:lang w:val="ru-RU"/>
              </w:rPr>
            </w:pPr>
            <w:r w:rsidRPr="00732963">
              <w:rPr>
                <w:sz w:val="24"/>
                <w:szCs w:val="24"/>
                <w:lang w:val="ru-RU"/>
              </w:rPr>
              <w:t>3-5років</w:t>
            </w:r>
          </w:p>
        </w:tc>
        <w:tc>
          <w:tcPr>
            <w:tcW w:w="1805" w:type="dxa"/>
            <w:gridSpan w:val="2"/>
            <w:tcBorders>
              <w:top w:val="single" w:sz="4" w:space="0" w:color="auto"/>
            </w:tcBorders>
          </w:tcPr>
          <w:p w:rsidR="001B3E26" w:rsidRPr="00732963" w:rsidRDefault="001B3E26" w:rsidP="001B3E26">
            <w:pPr>
              <w:tabs>
                <w:tab w:val="left" w:pos="405"/>
              </w:tabs>
              <w:ind w:left="-567" w:firstLine="567"/>
              <w:jc w:val="center"/>
              <w:rPr>
                <w:sz w:val="24"/>
                <w:szCs w:val="24"/>
                <w:lang w:val="ru-RU"/>
              </w:rPr>
            </w:pPr>
            <w:r w:rsidRPr="00732963">
              <w:rPr>
                <w:sz w:val="24"/>
                <w:szCs w:val="24"/>
                <w:lang w:val="ru-RU"/>
              </w:rPr>
              <w:t>5-10 років</w:t>
            </w:r>
          </w:p>
        </w:tc>
        <w:tc>
          <w:tcPr>
            <w:tcW w:w="1679" w:type="dxa"/>
            <w:tcBorders>
              <w:top w:val="single" w:sz="4" w:space="0" w:color="auto"/>
            </w:tcBorders>
          </w:tcPr>
          <w:p w:rsidR="001B3E26" w:rsidRPr="00732963" w:rsidRDefault="001B3E26" w:rsidP="001B3E26">
            <w:pPr>
              <w:tabs>
                <w:tab w:val="left" w:pos="405"/>
              </w:tabs>
              <w:ind w:left="-40"/>
              <w:jc w:val="center"/>
              <w:rPr>
                <w:sz w:val="24"/>
                <w:szCs w:val="24"/>
                <w:lang w:val="ru-RU"/>
              </w:rPr>
            </w:pPr>
            <w:r w:rsidRPr="00732963">
              <w:rPr>
                <w:sz w:val="24"/>
                <w:szCs w:val="24"/>
              </w:rPr>
              <w:t>&gt;10 років</w:t>
            </w:r>
            <w:r w:rsidRPr="00732963">
              <w:rPr>
                <w:sz w:val="24"/>
                <w:szCs w:val="24"/>
                <w:lang w:val="ru-RU"/>
              </w:rPr>
              <w:t xml:space="preserve"> </w:t>
            </w:r>
          </w:p>
        </w:tc>
      </w:tr>
      <w:tr w:rsidR="001B3E26" w:rsidRPr="00732963" w:rsidTr="001B3E26">
        <w:trPr>
          <w:trHeight w:val="210"/>
        </w:trPr>
        <w:tc>
          <w:tcPr>
            <w:tcW w:w="3397" w:type="dxa"/>
            <w:vMerge/>
          </w:tcPr>
          <w:p w:rsidR="001B3E26" w:rsidRPr="00732963" w:rsidRDefault="001B3E26" w:rsidP="001B3E26">
            <w:pPr>
              <w:tabs>
                <w:tab w:val="left" w:pos="405"/>
              </w:tabs>
              <w:jc w:val="both"/>
              <w:rPr>
                <w:rFonts w:eastAsia="Calibri"/>
                <w:sz w:val="24"/>
                <w:szCs w:val="24"/>
              </w:rPr>
            </w:pPr>
          </w:p>
        </w:tc>
        <w:tc>
          <w:tcPr>
            <w:tcW w:w="1276" w:type="dxa"/>
            <w:tcBorders>
              <w:top w:val="single" w:sz="4" w:space="0" w:color="auto"/>
            </w:tcBorders>
          </w:tcPr>
          <w:p w:rsidR="001B3E26" w:rsidRPr="00732963" w:rsidRDefault="001B3E26" w:rsidP="001B3E26">
            <w:pPr>
              <w:tabs>
                <w:tab w:val="left" w:pos="405"/>
              </w:tabs>
              <w:jc w:val="center"/>
              <w:rPr>
                <w:sz w:val="24"/>
                <w:szCs w:val="24"/>
              </w:rPr>
            </w:pPr>
            <w:r w:rsidRPr="00732963">
              <w:rPr>
                <w:sz w:val="24"/>
                <w:szCs w:val="24"/>
              </w:rPr>
              <w:t>50%</w:t>
            </w:r>
          </w:p>
        </w:tc>
        <w:tc>
          <w:tcPr>
            <w:tcW w:w="1522" w:type="dxa"/>
            <w:gridSpan w:val="2"/>
            <w:tcBorders>
              <w:top w:val="single" w:sz="4" w:space="0" w:color="auto"/>
            </w:tcBorders>
          </w:tcPr>
          <w:p w:rsidR="001B3E26" w:rsidRPr="00732963" w:rsidRDefault="001B3E26" w:rsidP="001B3E26">
            <w:pPr>
              <w:tabs>
                <w:tab w:val="left" w:pos="405"/>
              </w:tabs>
              <w:ind w:left="-567" w:firstLine="567"/>
              <w:jc w:val="center"/>
              <w:rPr>
                <w:sz w:val="24"/>
                <w:szCs w:val="24"/>
                <w:lang w:val="ru-RU"/>
              </w:rPr>
            </w:pPr>
            <w:r w:rsidRPr="00732963">
              <w:rPr>
                <w:sz w:val="24"/>
                <w:szCs w:val="24"/>
                <w:lang w:val="ru-RU"/>
              </w:rPr>
              <w:t>30%</w:t>
            </w:r>
          </w:p>
        </w:tc>
        <w:tc>
          <w:tcPr>
            <w:tcW w:w="1805" w:type="dxa"/>
            <w:gridSpan w:val="2"/>
            <w:tcBorders>
              <w:top w:val="single" w:sz="4" w:space="0" w:color="auto"/>
            </w:tcBorders>
          </w:tcPr>
          <w:p w:rsidR="001B3E26" w:rsidRPr="00732963" w:rsidRDefault="001B3E26" w:rsidP="001B3E26">
            <w:pPr>
              <w:tabs>
                <w:tab w:val="left" w:pos="405"/>
              </w:tabs>
              <w:ind w:left="-567" w:firstLine="567"/>
              <w:jc w:val="center"/>
              <w:rPr>
                <w:sz w:val="24"/>
                <w:szCs w:val="24"/>
                <w:lang w:val="ru-RU"/>
              </w:rPr>
            </w:pPr>
            <w:r w:rsidRPr="00732963">
              <w:rPr>
                <w:sz w:val="24"/>
                <w:szCs w:val="24"/>
                <w:lang w:val="ru-RU"/>
              </w:rPr>
              <w:t>20%</w:t>
            </w:r>
          </w:p>
        </w:tc>
        <w:tc>
          <w:tcPr>
            <w:tcW w:w="1679" w:type="dxa"/>
            <w:tcBorders>
              <w:top w:val="single" w:sz="4" w:space="0" w:color="auto"/>
            </w:tcBorders>
          </w:tcPr>
          <w:p w:rsidR="001B3E26" w:rsidRPr="00732963" w:rsidRDefault="001B3E26" w:rsidP="001B3E26">
            <w:pPr>
              <w:tabs>
                <w:tab w:val="left" w:pos="405"/>
              </w:tabs>
              <w:ind w:left="-40"/>
              <w:jc w:val="center"/>
              <w:rPr>
                <w:sz w:val="24"/>
                <w:szCs w:val="24"/>
              </w:rPr>
            </w:pPr>
            <w:r w:rsidRPr="00732963">
              <w:rPr>
                <w:sz w:val="24"/>
                <w:szCs w:val="24"/>
              </w:rPr>
              <w:t>0%</w:t>
            </w:r>
          </w:p>
        </w:tc>
      </w:tr>
      <w:tr w:rsidR="001B3E26" w:rsidRPr="00732963" w:rsidTr="001B3E26">
        <w:trPr>
          <w:trHeight w:val="225"/>
        </w:trPr>
        <w:tc>
          <w:tcPr>
            <w:tcW w:w="3397" w:type="dxa"/>
            <w:vMerge w:val="restart"/>
          </w:tcPr>
          <w:p w:rsidR="001B3E26" w:rsidRPr="00732963" w:rsidRDefault="001B3E26" w:rsidP="00926B07">
            <w:pPr>
              <w:pStyle w:val="a5"/>
              <w:numPr>
                <w:ilvl w:val="0"/>
                <w:numId w:val="23"/>
              </w:numPr>
              <w:tabs>
                <w:tab w:val="left" w:pos="405"/>
              </w:tabs>
              <w:spacing w:line="240" w:lineRule="auto"/>
              <w:rPr>
                <w:sz w:val="24"/>
                <w:szCs w:val="24"/>
              </w:rPr>
            </w:pPr>
            <w:r w:rsidRPr="00732963">
              <w:rPr>
                <w:rFonts w:eastAsia="Calibri"/>
                <w:sz w:val="24"/>
                <w:szCs w:val="24"/>
                <w:lang w:val="uk-UA"/>
              </w:rPr>
              <w:t>Як ви вважаєте, за якими методами майбутнє?</w:t>
            </w:r>
          </w:p>
        </w:tc>
        <w:tc>
          <w:tcPr>
            <w:tcW w:w="2798" w:type="dxa"/>
            <w:gridSpan w:val="3"/>
            <w:tcBorders>
              <w:bottom w:val="single" w:sz="4" w:space="0" w:color="auto"/>
            </w:tcBorders>
          </w:tcPr>
          <w:p w:rsidR="001B3E26" w:rsidRPr="00732963" w:rsidRDefault="001B3E26" w:rsidP="001B3E26">
            <w:pPr>
              <w:tabs>
                <w:tab w:val="left" w:pos="405"/>
              </w:tabs>
              <w:ind w:left="-567" w:firstLine="567"/>
              <w:jc w:val="center"/>
              <w:rPr>
                <w:sz w:val="24"/>
                <w:szCs w:val="24"/>
              </w:rPr>
            </w:pPr>
            <w:r w:rsidRPr="00732963">
              <w:rPr>
                <w:sz w:val="24"/>
                <w:szCs w:val="24"/>
                <w:lang w:val="ru-RU"/>
              </w:rPr>
              <w:t>Дистанційне</w:t>
            </w:r>
          </w:p>
        </w:tc>
        <w:tc>
          <w:tcPr>
            <w:tcW w:w="3484" w:type="dxa"/>
            <w:gridSpan w:val="3"/>
            <w:tcBorders>
              <w:bottom w:val="single" w:sz="4" w:space="0" w:color="auto"/>
            </w:tcBorders>
          </w:tcPr>
          <w:p w:rsidR="001B3E26" w:rsidRPr="00732963" w:rsidRDefault="001B3E26" w:rsidP="001B3E26">
            <w:pPr>
              <w:tabs>
                <w:tab w:val="left" w:pos="405"/>
              </w:tabs>
              <w:ind w:left="-567" w:firstLine="567"/>
              <w:jc w:val="center"/>
              <w:rPr>
                <w:sz w:val="24"/>
                <w:szCs w:val="24"/>
              </w:rPr>
            </w:pPr>
            <w:r w:rsidRPr="00732963">
              <w:rPr>
                <w:sz w:val="24"/>
                <w:szCs w:val="24"/>
              </w:rPr>
              <w:t>Ручне</w:t>
            </w:r>
          </w:p>
        </w:tc>
      </w:tr>
      <w:tr w:rsidR="001B3E26" w:rsidRPr="00732963" w:rsidTr="001B3E26">
        <w:trPr>
          <w:trHeight w:val="255"/>
        </w:trPr>
        <w:tc>
          <w:tcPr>
            <w:tcW w:w="3397" w:type="dxa"/>
            <w:vMerge/>
          </w:tcPr>
          <w:p w:rsidR="001B3E26" w:rsidRPr="00732963" w:rsidRDefault="001B3E26" w:rsidP="001B3E26">
            <w:pPr>
              <w:tabs>
                <w:tab w:val="left" w:pos="405"/>
              </w:tabs>
              <w:ind w:firstLine="25"/>
              <w:jc w:val="center"/>
              <w:rPr>
                <w:sz w:val="24"/>
                <w:szCs w:val="24"/>
              </w:rPr>
            </w:pPr>
          </w:p>
        </w:tc>
        <w:tc>
          <w:tcPr>
            <w:tcW w:w="2798" w:type="dxa"/>
            <w:gridSpan w:val="3"/>
            <w:tcBorders>
              <w:top w:val="single" w:sz="4" w:space="0" w:color="auto"/>
            </w:tcBorders>
          </w:tcPr>
          <w:p w:rsidR="001B3E26" w:rsidRPr="00732963" w:rsidRDefault="001B3E26" w:rsidP="001B3E26">
            <w:pPr>
              <w:tabs>
                <w:tab w:val="left" w:pos="405"/>
              </w:tabs>
              <w:ind w:left="-567" w:firstLine="567"/>
              <w:jc w:val="center"/>
              <w:rPr>
                <w:sz w:val="24"/>
                <w:szCs w:val="24"/>
              </w:rPr>
            </w:pPr>
            <w:r w:rsidRPr="00732963">
              <w:rPr>
                <w:sz w:val="24"/>
                <w:szCs w:val="24"/>
              </w:rPr>
              <w:t>80%</w:t>
            </w:r>
          </w:p>
        </w:tc>
        <w:tc>
          <w:tcPr>
            <w:tcW w:w="3484" w:type="dxa"/>
            <w:gridSpan w:val="3"/>
            <w:tcBorders>
              <w:top w:val="single" w:sz="4" w:space="0" w:color="auto"/>
            </w:tcBorders>
          </w:tcPr>
          <w:p w:rsidR="001B3E26" w:rsidRPr="00732963" w:rsidRDefault="001B3E26" w:rsidP="001B3E26">
            <w:pPr>
              <w:tabs>
                <w:tab w:val="left" w:pos="405"/>
              </w:tabs>
              <w:ind w:left="-567" w:firstLine="567"/>
              <w:jc w:val="center"/>
              <w:rPr>
                <w:sz w:val="24"/>
                <w:szCs w:val="24"/>
              </w:rPr>
            </w:pPr>
            <w:r w:rsidRPr="00732963">
              <w:rPr>
                <w:sz w:val="24"/>
                <w:szCs w:val="24"/>
              </w:rPr>
              <w:t>20%</w:t>
            </w:r>
          </w:p>
        </w:tc>
      </w:tr>
      <w:tr w:rsidR="001B3E26" w:rsidRPr="00732963" w:rsidTr="001B3E26">
        <w:trPr>
          <w:trHeight w:val="255"/>
        </w:trPr>
        <w:tc>
          <w:tcPr>
            <w:tcW w:w="3397" w:type="dxa"/>
            <w:vMerge w:val="restart"/>
          </w:tcPr>
          <w:p w:rsidR="001B3E26" w:rsidRPr="00732963" w:rsidRDefault="001B3E26" w:rsidP="00926B07">
            <w:pPr>
              <w:pStyle w:val="a5"/>
              <w:numPr>
                <w:ilvl w:val="0"/>
                <w:numId w:val="23"/>
              </w:numPr>
              <w:tabs>
                <w:tab w:val="left" w:pos="405"/>
              </w:tabs>
              <w:spacing w:line="240" w:lineRule="auto"/>
              <w:rPr>
                <w:sz w:val="24"/>
                <w:szCs w:val="24"/>
                <w:lang w:val="uk-UA"/>
              </w:rPr>
            </w:pPr>
            <w:r w:rsidRPr="00732963">
              <w:rPr>
                <w:rFonts w:eastAsia="Calibri"/>
                <w:sz w:val="24"/>
                <w:szCs w:val="24"/>
                <w:lang w:val="uk-UA"/>
              </w:rPr>
              <w:t xml:space="preserve">Чи знаєте Ви, що таке </w:t>
            </w:r>
            <w:r>
              <w:rPr>
                <w:rFonts w:eastAsia="Calibri"/>
                <w:sz w:val="24"/>
                <w:szCs w:val="24"/>
                <w:lang w:val="uk-UA"/>
              </w:rPr>
              <w:t>система дистанційного моніторингу</w:t>
            </w:r>
            <w:r w:rsidRPr="00732963">
              <w:rPr>
                <w:rFonts w:eastAsia="Calibri"/>
                <w:sz w:val="24"/>
                <w:szCs w:val="24"/>
                <w:lang w:val="uk-UA"/>
              </w:rPr>
              <w:t xml:space="preserve"> ?</w:t>
            </w:r>
          </w:p>
        </w:tc>
        <w:tc>
          <w:tcPr>
            <w:tcW w:w="2798" w:type="dxa"/>
            <w:gridSpan w:val="3"/>
            <w:tcBorders>
              <w:top w:val="single" w:sz="4" w:space="0" w:color="auto"/>
            </w:tcBorders>
          </w:tcPr>
          <w:p w:rsidR="001B3E26" w:rsidRPr="00732963" w:rsidRDefault="001B3E26" w:rsidP="001B3E26">
            <w:pPr>
              <w:tabs>
                <w:tab w:val="left" w:pos="405"/>
              </w:tabs>
              <w:ind w:left="-567" w:firstLine="567"/>
              <w:jc w:val="center"/>
              <w:rPr>
                <w:sz w:val="24"/>
                <w:szCs w:val="24"/>
              </w:rPr>
            </w:pPr>
            <w:r w:rsidRPr="00732963">
              <w:rPr>
                <w:sz w:val="24"/>
                <w:szCs w:val="24"/>
              </w:rPr>
              <w:t>Так</w:t>
            </w:r>
          </w:p>
        </w:tc>
        <w:tc>
          <w:tcPr>
            <w:tcW w:w="3484" w:type="dxa"/>
            <w:gridSpan w:val="3"/>
            <w:tcBorders>
              <w:top w:val="single" w:sz="4" w:space="0" w:color="auto"/>
            </w:tcBorders>
          </w:tcPr>
          <w:p w:rsidR="001B3E26" w:rsidRPr="00732963" w:rsidRDefault="001B3E26" w:rsidP="001B3E26">
            <w:pPr>
              <w:tabs>
                <w:tab w:val="left" w:pos="405"/>
              </w:tabs>
              <w:ind w:left="-567" w:firstLine="567"/>
              <w:jc w:val="center"/>
              <w:rPr>
                <w:sz w:val="24"/>
                <w:szCs w:val="24"/>
              </w:rPr>
            </w:pPr>
            <w:r w:rsidRPr="00732963">
              <w:rPr>
                <w:sz w:val="24"/>
                <w:szCs w:val="24"/>
              </w:rPr>
              <w:t>Ні</w:t>
            </w:r>
          </w:p>
        </w:tc>
      </w:tr>
      <w:tr w:rsidR="001B3E26" w:rsidRPr="00732963" w:rsidTr="001B3E26">
        <w:trPr>
          <w:trHeight w:val="255"/>
        </w:trPr>
        <w:tc>
          <w:tcPr>
            <w:tcW w:w="3397" w:type="dxa"/>
            <w:vMerge/>
          </w:tcPr>
          <w:p w:rsidR="001B3E26" w:rsidRPr="00732963" w:rsidRDefault="001B3E26" w:rsidP="001B3E26">
            <w:pPr>
              <w:pStyle w:val="a5"/>
              <w:tabs>
                <w:tab w:val="left" w:pos="405"/>
              </w:tabs>
              <w:ind w:left="382"/>
              <w:rPr>
                <w:sz w:val="24"/>
                <w:szCs w:val="24"/>
                <w:lang w:val="uk-UA"/>
              </w:rPr>
            </w:pPr>
          </w:p>
        </w:tc>
        <w:tc>
          <w:tcPr>
            <w:tcW w:w="2798" w:type="dxa"/>
            <w:gridSpan w:val="3"/>
            <w:tcBorders>
              <w:top w:val="single" w:sz="4" w:space="0" w:color="auto"/>
            </w:tcBorders>
          </w:tcPr>
          <w:p w:rsidR="001B3E26" w:rsidRPr="00732963" w:rsidRDefault="001B3E26" w:rsidP="001B3E26">
            <w:pPr>
              <w:tabs>
                <w:tab w:val="left" w:pos="405"/>
              </w:tabs>
              <w:ind w:left="-567" w:firstLine="567"/>
              <w:jc w:val="center"/>
              <w:rPr>
                <w:sz w:val="24"/>
                <w:szCs w:val="24"/>
              </w:rPr>
            </w:pPr>
            <w:r>
              <w:rPr>
                <w:sz w:val="24"/>
                <w:szCs w:val="24"/>
              </w:rPr>
              <w:t>55</w:t>
            </w:r>
            <w:r w:rsidRPr="00732963">
              <w:rPr>
                <w:sz w:val="24"/>
                <w:szCs w:val="24"/>
              </w:rPr>
              <w:t>%</w:t>
            </w:r>
          </w:p>
        </w:tc>
        <w:tc>
          <w:tcPr>
            <w:tcW w:w="3484" w:type="dxa"/>
            <w:gridSpan w:val="3"/>
            <w:tcBorders>
              <w:top w:val="single" w:sz="4" w:space="0" w:color="auto"/>
            </w:tcBorders>
          </w:tcPr>
          <w:p w:rsidR="001B3E26" w:rsidRPr="00732963" w:rsidRDefault="001B3E26" w:rsidP="001B3E26">
            <w:pPr>
              <w:tabs>
                <w:tab w:val="left" w:pos="405"/>
              </w:tabs>
              <w:ind w:left="-567" w:firstLine="567"/>
              <w:jc w:val="center"/>
              <w:rPr>
                <w:sz w:val="24"/>
                <w:szCs w:val="24"/>
              </w:rPr>
            </w:pPr>
            <w:r>
              <w:rPr>
                <w:sz w:val="24"/>
                <w:szCs w:val="24"/>
              </w:rPr>
              <w:t>45</w:t>
            </w:r>
            <w:r w:rsidRPr="00732963">
              <w:rPr>
                <w:sz w:val="24"/>
                <w:szCs w:val="24"/>
              </w:rPr>
              <w:t>%</w:t>
            </w:r>
          </w:p>
        </w:tc>
      </w:tr>
      <w:tr w:rsidR="001B3E26" w:rsidRPr="00732963" w:rsidTr="001B3E26">
        <w:trPr>
          <w:trHeight w:val="255"/>
        </w:trPr>
        <w:tc>
          <w:tcPr>
            <w:tcW w:w="3397" w:type="dxa"/>
            <w:vMerge w:val="restart"/>
          </w:tcPr>
          <w:p w:rsidR="001B3E26" w:rsidRPr="00732963" w:rsidRDefault="001B3E26" w:rsidP="00926B07">
            <w:pPr>
              <w:pStyle w:val="a5"/>
              <w:numPr>
                <w:ilvl w:val="0"/>
                <w:numId w:val="23"/>
              </w:numPr>
              <w:tabs>
                <w:tab w:val="left" w:pos="405"/>
              </w:tabs>
              <w:spacing w:line="240" w:lineRule="auto"/>
              <w:jc w:val="left"/>
              <w:rPr>
                <w:sz w:val="24"/>
                <w:szCs w:val="24"/>
                <w:lang w:val="uk-UA"/>
              </w:rPr>
            </w:pPr>
            <w:r w:rsidRPr="00732963">
              <w:rPr>
                <w:rFonts w:eastAsia="Calibri"/>
                <w:sz w:val="24"/>
                <w:szCs w:val="24"/>
                <w:lang w:val="uk-UA"/>
              </w:rPr>
              <w:t xml:space="preserve">Чи знаєте Ви, що самостійно можна </w:t>
            </w:r>
            <w:r>
              <w:rPr>
                <w:rFonts w:eastAsia="Calibri"/>
                <w:sz w:val="24"/>
                <w:szCs w:val="24"/>
                <w:lang w:val="uk-UA"/>
              </w:rPr>
              <w:t>керувати та впливати на вхідні дані</w:t>
            </w:r>
            <w:r w:rsidRPr="00732963">
              <w:rPr>
                <w:rFonts w:eastAsia="Calibri"/>
                <w:sz w:val="24"/>
                <w:szCs w:val="24"/>
                <w:lang w:val="uk-UA"/>
              </w:rPr>
              <w:t>?</w:t>
            </w:r>
          </w:p>
        </w:tc>
        <w:tc>
          <w:tcPr>
            <w:tcW w:w="2798" w:type="dxa"/>
            <w:gridSpan w:val="3"/>
            <w:tcBorders>
              <w:top w:val="single" w:sz="4" w:space="0" w:color="auto"/>
            </w:tcBorders>
          </w:tcPr>
          <w:p w:rsidR="001B3E26" w:rsidRPr="00732963" w:rsidRDefault="001B3E26" w:rsidP="001B3E26">
            <w:pPr>
              <w:tabs>
                <w:tab w:val="left" w:pos="405"/>
              </w:tabs>
              <w:ind w:left="-567" w:firstLine="567"/>
              <w:jc w:val="center"/>
              <w:rPr>
                <w:sz w:val="24"/>
                <w:szCs w:val="24"/>
              </w:rPr>
            </w:pPr>
            <w:r w:rsidRPr="00732963">
              <w:rPr>
                <w:sz w:val="24"/>
                <w:szCs w:val="24"/>
              </w:rPr>
              <w:t>Так</w:t>
            </w:r>
          </w:p>
        </w:tc>
        <w:tc>
          <w:tcPr>
            <w:tcW w:w="3484" w:type="dxa"/>
            <w:gridSpan w:val="3"/>
            <w:tcBorders>
              <w:top w:val="single" w:sz="4" w:space="0" w:color="auto"/>
            </w:tcBorders>
          </w:tcPr>
          <w:p w:rsidR="001B3E26" w:rsidRPr="00732963" w:rsidRDefault="001B3E26" w:rsidP="001B3E26">
            <w:pPr>
              <w:tabs>
                <w:tab w:val="left" w:pos="405"/>
              </w:tabs>
              <w:ind w:left="-567" w:firstLine="567"/>
              <w:jc w:val="center"/>
              <w:rPr>
                <w:sz w:val="24"/>
                <w:szCs w:val="24"/>
              </w:rPr>
            </w:pPr>
            <w:r w:rsidRPr="00732963">
              <w:rPr>
                <w:sz w:val="24"/>
                <w:szCs w:val="24"/>
              </w:rPr>
              <w:t>Ні</w:t>
            </w:r>
          </w:p>
        </w:tc>
      </w:tr>
      <w:tr w:rsidR="001B3E26" w:rsidRPr="00732963" w:rsidTr="001B3E26">
        <w:trPr>
          <w:trHeight w:val="255"/>
        </w:trPr>
        <w:tc>
          <w:tcPr>
            <w:tcW w:w="3397" w:type="dxa"/>
            <w:vMerge/>
          </w:tcPr>
          <w:p w:rsidR="001B3E26" w:rsidRPr="00732963" w:rsidRDefault="001B3E26" w:rsidP="001B3E26">
            <w:pPr>
              <w:pStyle w:val="a5"/>
              <w:tabs>
                <w:tab w:val="left" w:pos="405"/>
              </w:tabs>
              <w:ind w:left="382"/>
              <w:rPr>
                <w:sz w:val="24"/>
                <w:szCs w:val="24"/>
                <w:lang w:val="uk-UA"/>
              </w:rPr>
            </w:pPr>
          </w:p>
        </w:tc>
        <w:tc>
          <w:tcPr>
            <w:tcW w:w="2798" w:type="dxa"/>
            <w:gridSpan w:val="3"/>
            <w:tcBorders>
              <w:top w:val="single" w:sz="4" w:space="0" w:color="auto"/>
              <w:bottom w:val="single" w:sz="4" w:space="0" w:color="auto"/>
            </w:tcBorders>
          </w:tcPr>
          <w:p w:rsidR="001B3E26" w:rsidRPr="00732963" w:rsidRDefault="001B3E26" w:rsidP="001B3E26">
            <w:pPr>
              <w:tabs>
                <w:tab w:val="left" w:pos="405"/>
              </w:tabs>
              <w:ind w:left="-567" w:firstLine="567"/>
              <w:jc w:val="center"/>
              <w:rPr>
                <w:sz w:val="24"/>
                <w:szCs w:val="24"/>
              </w:rPr>
            </w:pPr>
            <w:r w:rsidRPr="00732963">
              <w:rPr>
                <w:sz w:val="24"/>
                <w:szCs w:val="24"/>
              </w:rPr>
              <w:t>10%</w:t>
            </w:r>
          </w:p>
        </w:tc>
        <w:tc>
          <w:tcPr>
            <w:tcW w:w="3484" w:type="dxa"/>
            <w:gridSpan w:val="3"/>
            <w:tcBorders>
              <w:top w:val="single" w:sz="4" w:space="0" w:color="auto"/>
              <w:bottom w:val="single" w:sz="4" w:space="0" w:color="auto"/>
            </w:tcBorders>
          </w:tcPr>
          <w:p w:rsidR="001B3E26" w:rsidRPr="00732963" w:rsidRDefault="001B3E26" w:rsidP="001B3E26">
            <w:pPr>
              <w:tabs>
                <w:tab w:val="left" w:pos="405"/>
              </w:tabs>
              <w:ind w:left="-567" w:firstLine="567"/>
              <w:jc w:val="center"/>
              <w:rPr>
                <w:sz w:val="24"/>
                <w:szCs w:val="24"/>
              </w:rPr>
            </w:pPr>
            <w:r w:rsidRPr="00732963">
              <w:rPr>
                <w:sz w:val="24"/>
                <w:szCs w:val="24"/>
              </w:rPr>
              <w:t>90%</w:t>
            </w:r>
          </w:p>
        </w:tc>
      </w:tr>
      <w:tr w:rsidR="00452C8C" w:rsidRPr="00732963" w:rsidTr="001B3E26">
        <w:trPr>
          <w:trHeight w:val="255"/>
        </w:trPr>
        <w:tc>
          <w:tcPr>
            <w:tcW w:w="3397" w:type="dxa"/>
            <w:vMerge w:val="restart"/>
          </w:tcPr>
          <w:p w:rsidR="00452C8C" w:rsidRPr="00732963" w:rsidRDefault="00452C8C" w:rsidP="00926B07">
            <w:pPr>
              <w:pStyle w:val="a5"/>
              <w:numPr>
                <w:ilvl w:val="0"/>
                <w:numId w:val="23"/>
              </w:numPr>
              <w:tabs>
                <w:tab w:val="left" w:pos="405"/>
              </w:tabs>
              <w:spacing w:line="240" w:lineRule="auto"/>
              <w:jc w:val="left"/>
              <w:rPr>
                <w:sz w:val="24"/>
                <w:szCs w:val="24"/>
                <w:lang w:val="uk-UA"/>
              </w:rPr>
            </w:pPr>
            <w:r w:rsidRPr="00732963">
              <w:rPr>
                <w:rFonts w:eastAsia="Calibri"/>
                <w:sz w:val="24"/>
                <w:szCs w:val="24"/>
                <w:lang w:val="uk-UA"/>
              </w:rPr>
              <w:t xml:space="preserve">Чи хотіли б Ви, переглядати </w:t>
            </w:r>
            <w:r>
              <w:rPr>
                <w:rFonts w:eastAsia="Calibri"/>
                <w:sz w:val="24"/>
                <w:szCs w:val="24"/>
                <w:lang w:val="uk-UA"/>
              </w:rPr>
              <w:t>дані процесу очищення навіть, якщо Ви знаходитесь за межами підприємства чи організації</w:t>
            </w:r>
            <w:r w:rsidRPr="00732963">
              <w:rPr>
                <w:rFonts w:eastAsia="Calibri"/>
                <w:sz w:val="24"/>
                <w:szCs w:val="24"/>
                <w:lang w:val="uk-UA"/>
              </w:rPr>
              <w:t>?</w:t>
            </w:r>
          </w:p>
        </w:tc>
        <w:tc>
          <w:tcPr>
            <w:tcW w:w="2798" w:type="dxa"/>
            <w:gridSpan w:val="3"/>
            <w:tcBorders>
              <w:top w:val="single" w:sz="4" w:space="0" w:color="auto"/>
              <w:bottom w:val="single" w:sz="4" w:space="0" w:color="auto"/>
            </w:tcBorders>
          </w:tcPr>
          <w:p w:rsidR="00452C8C" w:rsidRPr="00732963" w:rsidRDefault="00452C8C" w:rsidP="00452C8C">
            <w:pPr>
              <w:tabs>
                <w:tab w:val="left" w:pos="405"/>
              </w:tabs>
              <w:ind w:left="-567" w:firstLine="567"/>
              <w:jc w:val="center"/>
              <w:rPr>
                <w:sz w:val="24"/>
                <w:szCs w:val="24"/>
              </w:rPr>
            </w:pPr>
            <w:r w:rsidRPr="00732963">
              <w:rPr>
                <w:sz w:val="24"/>
                <w:szCs w:val="24"/>
              </w:rPr>
              <w:t>Так</w:t>
            </w:r>
          </w:p>
        </w:tc>
        <w:tc>
          <w:tcPr>
            <w:tcW w:w="3484" w:type="dxa"/>
            <w:gridSpan w:val="3"/>
            <w:tcBorders>
              <w:top w:val="single" w:sz="4" w:space="0" w:color="auto"/>
              <w:bottom w:val="single" w:sz="4" w:space="0" w:color="auto"/>
            </w:tcBorders>
          </w:tcPr>
          <w:p w:rsidR="00452C8C" w:rsidRPr="00732963" w:rsidRDefault="00452C8C" w:rsidP="00452C8C">
            <w:pPr>
              <w:tabs>
                <w:tab w:val="left" w:pos="405"/>
              </w:tabs>
              <w:ind w:left="-567" w:firstLine="567"/>
              <w:jc w:val="center"/>
              <w:rPr>
                <w:sz w:val="24"/>
                <w:szCs w:val="24"/>
              </w:rPr>
            </w:pPr>
            <w:r w:rsidRPr="00732963">
              <w:rPr>
                <w:sz w:val="24"/>
                <w:szCs w:val="24"/>
              </w:rPr>
              <w:t>Ні</w:t>
            </w:r>
          </w:p>
        </w:tc>
      </w:tr>
      <w:tr w:rsidR="00452C8C" w:rsidRPr="00732963" w:rsidTr="001B3E26">
        <w:trPr>
          <w:trHeight w:val="255"/>
        </w:trPr>
        <w:tc>
          <w:tcPr>
            <w:tcW w:w="3397" w:type="dxa"/>
            <w:vMerge/>
          </w:tcPr>
          <w:p w:rsidR="00452C8C" w:rsidRPr="00732963" w:rsidRDefault="00452C8C" w:rsidP="00452C8C">
            <w:pPr>
              <w:pStyle w:val="a5"/>
              <w:tabs>
                <w:tab w:val="left" w:pos="405"/>
              </w:tabs>
              <w:ind w:left="382"/>
              <w:rPr>
                <w:sz w:val="24"/>
                <w:szCs w:val="24"/>
                <w:lang w:val="uk-UA"/>
              </w:rPr>
            </w:pPr>
          </w:p>
        </w:tc>
        <w:tc>
          <w:tcPr>
            <w:tcW w:w="2798" w:type="dxa"/>
            <w:gridSpan w:val="3"/>
            <w:tcBorders>
              <w:top w:val="single" w:sz="4" w:space="0" w:color="auto"/>
              <w:bottom w:val="single" w:sz="4" w:space="0" w:color="auto"/>
            </w:tcBorders>
          </w:tcPr>
          <w:p w:rsidR="00452C8C" w:rsidRPr="00732963" w:rsidRDefault="00452C8C" w:rsidP="00452C8C">
            <w:pPr>
              <w:tabs>
                <w:tab w:val="left" w:pos="405"/>
              </w:tabs>
              <w:ind w:left="-567" w:firstLine="567"/>
              <w:jc w:val="center"/>
              <w:rPr>
                <w:sz w:val="24"/>
                <w:szCs w:val="24"/>
              </w:rPr>
            </w:pPr>
            <w:r w:rsidRPr="00732963">
              <w:rPr>
                <w:sz w:val="24"/>
                <w:szCs w:val="24"/>
              </w:rPr>
              <w:t>80%</w:t>
            </w:r>
          </w:p>
        </w:tc>
        <w:tc>
          <w:tcPr>
            <w:tcW w:w="3484" w:type="dxa"/>
            <w:gridSpan w:val="3"/>
            <w:tcBorders>
              <w:top w:val="single" w:sz="4" w:space="0" w:color="auto"/>
              <w:bottom w:val="single" w:sz="4" w:space="0" w:color="auto"/>
            </w:tcBorders>
          </w:tcPr>
          <w:p w:rsidR="00452C8C" w:rsidRPr="00732963" w:rsidRDefault="00452C8C" w:rsidP="00452C8C">
            <w:pPr>
              <w:tabs>
                <w:tab w:val="left" w:pos="405"/>
              </w:tabs>
              <w:ind w:left="-567" w:firstLine="567"/>
              <w:jc w:val="center"/>
              <w:rPr>
                <w:sz w:val="24"/>
                <w:szCs w:val="24"/>
              </w:rPr>
            </w:pPr>
            <w:r w:rsidRPr="00732963">
              <w:rPr>
                <w:sz w:val="24"/>
                <w:szCs w:val="24"/>
              </w:rPr>
              <w:t>20%</w:t>
            </w:r>
          </w:p>
        </w:tc>
      </w:tr>
      <w:tr w:rsidR="00452C8C" w:rsidRPr="00732963" w:rsidTr="00113230">
        <w:trPr>
          <w:trHeight w:val="255"/>
        </w:trPr>
        <w:tc>
          <w:tcPr>
            <w:tcW w:w="9679" w:type="dxa"/>
            <w:gridSpan w:val="7"/>
          </w:tcPr>
          <w:p w:rsidR="00452C8C" w:rsidRPr="00732963" w:rsidRDefault="00452C8C" w:rsidP="00452C8C">
            <w:pPr>
              <w:tabs>
                <w:tab w:val="left" w:pos="405"/>
              </w:tabs>
              <w:ind w:left="-567" w:firstLine="567"/>
              <w:jc w:val="center"/>
              <w:rPr>
                <w:sz w:val="24"/>
                <w:szCs w:val="24"/>
              </w:rPr>
            </w:pPr>
            <w:r w:rsidRPr="00732963">
              <w:rPr>
                <w:sz w:val="24"/>
                <w:szCs w:val="24"/>
                <w:lang w:val="ru-RU"/>
              </w:rPr>
              <w:t>Категорія «</w:t>
            </w:r>
            <w:r>
              <w:rPr>
                <w:sz w:val="24"/>
                <w:szCs w:val="24"/>
                <w:lang w:val="ru-RU"/>
              </w:rPr>
              <w:t>Контролюючі організації</w:t>
            </w:r>
            <w:r w:rsidRPr="00732963">
              <w:rPr>
                <w:sz w:val="24"/>
                <w:szCs w:val="24"/>
                <w:lang w:val="ru-RU"/>
              </w:rPr>
              <w:t>»</w:t>
            </w:r>
          </w:p>
        </w:tc>
      </w:tr>
      <w:tr w:rsidR="00452C8C" w:rsidRPr="00732963" w:rsidTr="00452C8C">
        <w:trPr>
          <w:trHeight w:val="255"/>
        </w:trPr>
        <w:tc>
          <w:tcPr>
            <w:tcW w:w="3397" w:type="dxa"/>
            <w:vMerge w:val="restart"/>
          </w:tcPr>
          <w:p w:rsidR="00452C8C" w:rsidRPr="00F34BDA" w:rsidRDefault="00452C8C" w:rsidP="00926B07">
            <w:pPr>
              <w:pStyle w:val="a5"/>
              <w:numPr>
                <w:ilvl w:val="0"/>
                <w:numId w:val="37"/>
              </w:numPr>
              <w:tabs>
                <w:tab w:val="left" w:pos="405"/>
              </w:tabs>
              <w:spacing w:line="240" w:lineRule="auto"/>
              <w:ind w:left="0" w:firstLine="0"/>
              <w:rPr>
                <w:sz w:val="24"/>
                <w:szCs w:val="24"/>
                <w:lang w:val="uk-UA"/>
              </w:rPr>
            </w:pPr>
            <w:r w:rsidRPr="00F34BDA">
              <w:rPr>
                <w:rFonts w:eastAsia="Calibri"/>
                <w:sz w:val="24"/>
                <w:szCs w:val="24"/>
                <w:lang w:val="uk-UA"/>
              </w:rPr>
              <w:t>Який Ваш досвід у використанні мобільних додатків?</w:t>
            </w:r>
          </w:p>
        </w:tc>
        <w:tc>
          <w:tcPr>
            <w:tcW w:w="1389" w:type="dxa"/>
            <w:gridSpan w:val="2"/>
          </w:tcPr>
          <w:p w:rsidR="00452C8C" w:rsidRPr="00732963" w:rsidRDefault="00452C8C" w:rsidP="00452C8C">
            <w:pPr>
              <w:tabs>
                <w:tab w:val="left" w:pos="405"/>
              </w:tabs>
              <w:rPr>
                <w:sz w:val="24"/>
                <w:szCs w:val="24"/>
              </w:rPr>
            </w:pPr>
            <w:r w:rsidRPr="00732963">
              <w:rPr>
                <w:sz w:val="24"/>
                <w:szCs w:val="24"/>
              </w:rPr>
              <w:t xml:space="preserve">&gt;3 </w:t>
            </w:r>
            <w:r w:rsidRPr="00732963">
              <w:rPr>
                <w:sz w:val="24"/>
                <w:szCs w:val="24"/>
                <w:lang w:val="ru-RU"/>
              </w:rPr>
              <w:t>р</w:t>
            </w:r>
            <w:r w:rsidRPr="00732963">
              <w:rPr>
                <w:sz w:val="24"/>
                <w:szCs w:val="24"/>
              </w:rPr>
              <w:t>оків</w:t>
            </w:r>
          </w:p>
        </w:tc>
        <w:tc>
          <w:tcPr>
            <w:tcW w:w="1409"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3-5років</w:t>
            </w:r>
          </w:p>
        </w:tc>
        <w:tc>
          <w:tcPr>
            <w:tcW w:w="1710"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5-10 років</w:t>
            </w:r>
          </w:p>
        </w:tc>
        <w:tc>
          <w:tcPr>
            <w:tcW w:w="1774" w:type="dxa"/>
            <w:gridSpan w:val="2"/>
          </w:tcPr>
          <w:p w:rsidR="00452C8C" w:rsidRPr="00732963" w:rsidRDefault="00452C8C" w:rsidP="00452C8C">
            <w:pPr>
              <w:tabs>
                <w:tab w:val="left" w:pos="405"/>
              </w:tabs>
              <w:ind w:left="-40"/>
              <w:jc w:val="center"/>
              <w:rPr>
                <w:sz w:val="24"/>
                <w:szCs w:val="24"/>
                <w:lang w:val="ru-RU"/>
              </w:rPr>
            </w:pPr>
            <w:r w:rsidRPr="00732963">
              <w:rPr>
                <w:sz w:val="24"/>
                <w:szCs w:val="24"/>
              </w:rPr>
              <w:t>&gt;10 років</w:t>
            </w:r>
            <w:r w:rsidRPr="00732963">
              <w:rPr>
                <w:sz w:val="24"/>
                <w:szCs w:val="24"/>
                <w:lang w:val="ru-RU"/>
              </w:rPr>
              <w:t xml:space="preserve"> </w:t>
            </w:r>
          </w:p>
        </w:tc>
      </w:tr>
      <w:tr w:rsidR="00452C8C" w:rsidRPr="00732963" w:rsidTr="00452C8C">
        <w:trPr>
          <w:trHeight w:val="255"/>
        </w:trPr>
        <w:tc>
          <w:tcPr>
            <w:tcW w:w="3397" w:type="dxa"/>
            <w:vMerge/>
          </w:tcPr>
          <w:p w:rsidR="00452C8C" w:rsidRPr="00F34BDA" w:rsidRDefault="00452C8C" w:rsidP="00452C8C">
            <w:pPr>
              <w:pStyle w:val="a5"/>
              <w:tabs>
                <w:tab w:val="left" w:pos="405"/>
              </w:tabs>
              <w:spacing w:line="240" w:lineRule="auto"/>
              <w:ind w:left="0" w:firstLine="0"/>
              <w:rPr>
                <w:rFonts w:eastAsia="Calibri"/>
                <w:sz w:val="24"/>
                <w:szCs w:val="24"/>
                <w:lang w:val="uk-UA"/>
              </w:rPr>
            </w:pPr>
          </w:p>
        </w:tc>
        <w:tc>
          <w:tcPr>
            <w:tcW w:w="1389" w:type="dxa"/>
            <w:gridSpan w:val="2"/>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5%</w:t>
            </w:r>
          </w:p>
        </w:tc>
        <w:tc>
          <w:tcPr>
            <w:tcW w:w="1409"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20%</w:t>
            </w:r>
          </w:p>
        </w:tc>
        <w:tc>
          <w:tcPr>
            <w:tcW w:w="1710"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40%</w:t>
            </w:r>
          </w:p>
        </w:tc>
        <w:tc>
          <w:tcPr>
            <w:tcW w:w="1774" w:type="dxa"/>
            <w:gridSpan w:val="2"/>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35%</w:t>
            </w:r>
          </w:p>
        </w:tc>
      </w:tr>
      <w:tr w:rsidR="00452C8C" w:rsidRPr="00732963" w:rsidTr="00452C8C">
        <w:trPr>
          <w:trHeight w:val="255"/>
        </w:trPr>
        <w:tc>
          <w:tcPr>
            <w:tcW w:w="3397" w:type="dxa"/>
            <w:vMerge w:val="restart"/>
          </w:tcPr>
          <w:p w:rsidR="00452C8C" w:rsidRPr="00732963" w:rsidRDefault="00452C8C" w:rsidP="00926B07">
            <w:pPr>
              <w:pStyle w:val="a5"/>
              <w:numPr>
                <w:ilvl w:val="0"/>
                <w:numId w:val="37"/>
              </w:numPr>
              <w:tabs>
                <w:tab w:val="left" w:pos="405"/>
              </w:tabs>
              <w:ind w:left="0" w:firstLine="0"/>
              <w:rPr>
                <w:sz w:val="24"/>
                <w:szCs w:val="24"/>
                <w:lang w:val="uk-UA"/>
              </w:rPr>
            </w:pPr>
            <w:r w:rsidRPr="00732963">
              <w:rPr>
                <w:rFonts w:eastAsia="Calibri"/>
                <w:sz w:val="24"/>
                <w:szCs w:val="24"/>
                <w:lang w:val="uk-UA"/>
              </w:rPr>
              <w:t>Скільки років ви знімаєте покази власноруч</w:t>
            </w:r>
          </w:p>
        </w:tc>
        <w:tc>
          <w:tcPr>
            <w:tcW w:w="1389" w:type="dxa"/>
            <w:gridSpan w:val="2"/>
          </w:tcPr>
          <w:p w:rsidR="00452C8C" w:rsidRPr="00732963" w:rsidRDefault="00452C8C" w:rsidP="00452C8C">
            <w:pPr>
              <w:tabs>
                <w:tab w:val="left" w:pos="405"/>
              </w:tabs>
              <w:rPr>
                <w:sz w:val="24"/>
                <w:szCs w:val="24"/>
              </w:rPr>
            </w:pPr>
            <w:r w:rsidRPr="00732963">
              <w:rPr>
                <w:sz w:val="24"/>
                <w:szCs w:val="24"/>
              </w:rPr>
              <w:t xml:space="preserve">&gt;3 </w:t>
            </w:r>
            <w:r w:rsidRPr="00732963">
              <w:rPr>
                <w:sz w:val="24"/>
                <w:szCs w:val="24"/>
                <w:lang w:val="ru-RU"/>
              </w:rPr>
              <w:t>р</w:t>
            </w:r>
            <w:r w:rsidRPr="00732963">
              <w:rPr>
                <w:sz w:val="24"/>
                <w:szCs w:val="24"/>
              </w:rPr>
              <w:t>оків</w:t>
            </w:r>
          </w:p>
        </w:tc>
        <w:tc>
          <w:tcPr>
            <w:tcW w:w="1409"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3-5років</w:t>
            </w:r>
          </w:p>
        </w:tc>
        <w:tc>
          <w:tcPr>
            <w:tcW w:w="1710"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5-10 років</w:t>
            </w:r>
          </w:p>
        </w:tc>
        <w:tc>
          <w:tcPr>
            <w:tcW w:w="1774" w:type="dxa"/>
            <w:gridSpan w:val="2"/>
          </w:tcPr>
          <w:p w:rsidR="00452C8C" w:rsidRPr="00732963" w:rsidRDefault="00452C8C" w:rsidP="00452C8C">
            <w:pPr>
              <w:tabs>
                <w:tab w:val="left" w:pos="405"/>
              </w:tabs>
              <w:ind w:left="-40"/>
              <w:jc w:val="center"/>
              <w:rPr>
                <w:sz w:val="24"/>
                <w:szCs w:val="24"/>
                <w:lang w:val="ru-RU"/>
              </w:rPr>
            </w:pPr>
            <w:r w:rsidRPr="00732963">
              <w:rPr>
                <w:sz w:val="24"/>
                <w:szCs w:val="24"/>
              </w:rPr>
              <w:t>&gt;10 років</w:t>
            </w:r>
            <w:r w:rsidRPr="00732963">
              <w:rPr>
                <w:sz w:val="24"/>
                <w:szCs w:val="24"/>
                <w:lang w:val="ru-RU"/>
              </w:rPr>
              <w:t xml:space="preserve"> </w:t>
            </w:r>
          </w:p>
        </w:tc>
      </w:tr>
      <w:tr w:rsidR="00452C8C" w:rsidRPr="00732963" w:rsidTr="00452C8C">
        <w:trPr>
          <w:trHeight w:val="255"/>
        </w:trPr>
        <w:tc>
          <w:tcPr>
            <w:tcW w:w="3397" w:type="dxa"/>
            <w:vMerge/>
          </w:tcPr>
          <w:p w:rsidR="00452C8C" w:rsidRPr="00732963" w:rsidRDefault="00452C8C" w:rsidP="00452C8C">
            <w:pPr>
              <w:pStyle w:val="a5"/>
              <w:tabs>
                <w:tab w:val="left" w:pos="405"/>
              </w:tabs>
              <w:ind w:left="0" w:firstLine="0"/>
              <w:rPr>
                <w:rFonts w:eastAsia="Calibri"/>
                <w:sz w:val="24"/>
                <w:szCs w:val="24"/>
                <w:lang w:val="uk-UA"/>
              </w:rPr>
            </w:pPr>
          </w:p>
        </w:tc>
        <w:tc>
          <w:tcPr>
            <w:tcW w:w="1389" w:type="dxa"/>
            <w:gridSpan w:val="2"/>
          </w:tcPr>
          <w:p w:rsidR="00452C8C" w:rsidRPr="00732963" w:rsidRDefault="00452C8C" w:rsidP="00452C8C">
            <w:pPr>
              <w:tabs>
                <w:tab w:val="left" w:pos="405"/>
              </w:tabs>
              <w:jc w:val="center"/>
              <w:rPr>
                <w:sz w:val="24"/>
                <w:szCs w:val="24"/>
              </w:rPr>
            </w:pPr>
            <w:r w:rsidRPr="00732963">
              <w:rPr>
                <w:sz w:val="24"/>
                <w:szCs w:val="24"/>
              </w:rPr>
              <w:t>20%</w:t>
            </w:r>
          </w:p>
        </w:tc>
        <w:tc>
          <w:tcPr>
            <w:tcW w:w="1409"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10%</w:t>
            </w:r>
          </w:p>
        </w:tc>
        <w:tc>
          <w:tcPr>
            <w:tcW w:w="1710"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50%</w:t>
            </w:r>
          </w:p>
        </w:tc>
        <w:tc>
          <w:tcPr>
            <w:tcW w:w="1774" w:type="dxa"/>
            <w:gridSpan w:val="2"/>
          </w:tcPr>
          <w:p w:rsidR="00452C8C" w:rsidRPr="00732963" w:rsidRDefault="00452C8C" w:rsidP="00452C8C">
            <w:pPr>
              <w:tabs>
                <w:tab w:val="left" w:pos="405"/>
              </w:tabs>
              <w:ind w:left="-40"/>
              <w:jc w:val="center"/>
              <w:rPr>
                <w:sz w:val="24"/>
                <w:szCs w:val="24"/>
              </w:rPr>
            </w:pPr>
            <w:r w:rsidRPr="00732963">
              <w:rPr>
                <w:sz w:val="24"/>
                <w:szCs w:val="24"/>
              </w:rPr>
              <w:t>20%</w:t>
            </w:r>
          </w:p>
        </w:tc>
      </w:tr>
      <w:tr w:rsidR="00452C8C" w:rsidRPr="00732963" w:rsidTr="00113230">
        <w:trPr>
          <w:trHeight w:val="255"/>
        </w:trPr>
        <w:tc>
          <w:tcPr>
            <w:tcW w:w="3397" w:type="dxa"/>
            <w:vMerge w:val="restart"/>
          </w:tcPr>
          <w:p w:rsidR="00452C8C" w:rsidRPr="00732963" w:rsidRDefault="00452C8C" w:rsidP="00926B07">
            <w:pPr>
              <w:pStyle w:val="a5"/>
              <w:numPr>
                <w:ilvl w:val="0"/>
                <w:numId w:val="37"/>
              </w:numPr>
              <w:tabs>
                <w:tab w:val="left" w:pos="405"/>
              </w:tabs>
              <w:ind w:left="0" w:firstLine="0"/>
              <w:rPr>
                <w:sz w:val="24"/>
                <w:szCs w:val="24"/>
                <w:lang w:val="uk-UA"/>
              </w:rPr>
            </w:pPr>
            <w:r w:rsidRPr="00732963">
              <w:rPr>
                <w:rFonts w:eastAsia="Calibri"/>
                <w:sz w:val="24"/>
                <w:szCs w:val="24"/>
                <w:lang w:val="uk-UA"/>
              </w:rPr>
              <w:t>Як ви вважаєте, за якими методами майбутнє?</w:t>
            </w:r>
          </w:p>
        </w:tc>
        <w:tc>
          <w:tcPr>
            <w:tcW w:w="2798" w:type="dxa"/>
            <w:gridSpan w:val="3"/>
          </w:tcPr>
          <w:p w:rsidR="00452C8C" w:rsidRPr="00732963" w:rsidRDefault="00452C8C" w:rsidP="00452C8C">
            <w:pPr>
              <w:tabs>
                <w:tab w:val="left" w:pos="405"/>
              </w:tabs>
              <w:ind w:left="-567" w:firstLine="567"/>
              <w:jc w:val="center"/>
              <w:rPr>
                <w:sz w:val="24"/>
                <w:szCs w:val="24"/>
              </w:rPr>
            </w:pPr>
            <w:r w:rsidRPr="00732963">
              <w:rPr>
                <w:sz w:val="24"/>
                <w:szCs w:val="24"/>
                <w:lang w:val="ru-RU"/>
              </w:rPr>
              <w:t>Дистанційне</w:t>
            </w:r>
          </w:p>
        </w:tc>
        <w:tc>
          <w:tcPr>
            <w:tcW w:w="3484" w:type="dxa"/>
            <w:gridSpan w:val="3"/>
          </w:tcPr>
          <w:p w:rsidR="00452C8C" w:rsidRPr="00732963" w:rsidRDefault="00452C8C" w:rsidP="00452C8C">
            <w:pPr>
              <w:tabs>
                <w:tab w:val="left" w:pos="405"/>
              </w:tabs>
              <w:ind w:left="-40"/>
              <w:jc w:val="center"/>
              <w:rPr>
                <w:sz w:val="24"/>
                <w:szCs w:val="24"/>
              </w:rPr>
            </w:pPr>
            <w:r w:rsidRPr="00732963">
              <w:rPr>
                <w:sz w:val="24"/>
                <w:szCs w:val="24"/>
              </w:rPr>
              <w:t>Ручне</w:t>
            </w:r>
          </w:p>
        </w:tc>
      </w:tr>
      <w:tr w:rsidR="00452C8C" w:rsidRPr="00732963" w:rsidTr="00113230">
        <w:trPr>
          <w:trHeight w:val="255"/>
        </w:trPr>
        <w:tc>
          <w:tcPr>
            <w:tcW w:w="3397" w:type="dxa"/>
            <w:vMerge/>
          </w:tcPr>
          <w:p w:rsidR="00452C8C" w:rsidRPr="00732963" w:rsidRDefault="00452C8C" w:rsidP="00452C8C">
            <w:pPr>
              <w:pStyle w:val="a5"/>
              <w:tabs>
                <w:tab w:val="left" w:pos="405"/>
              </w:tabs>
              <w:ind w:left="0" w:firstLine="0"/>
              <w:rPr>
                <w:rFonts w:eastAsia="Calibri"/>
                <w:sz w:val="24"/>
                <w:szCs w:val="24"/>
                <w:lang w:val="uk-UA"/>
              </w:rPr>
            </w:pPr>
          </w:p>
        </w:tc>
        <w:tc>
          <w:tcPr>
            <w:tcW w:w="2798" w:type="dxa"/>
            <w:gridSpan w:val="3"/>
          </w:tcPr>
          <w:p w:rsidR="00452C8C" w:rsidRPr="00732963" w:rsidRDefault="00452C8C" w:rsidP="00452C8C">
            <w:pPr>
              <w:tabs>
                <w:tab w:val="left" w:pos="405"/>
              </w:tabs>
              <w:ind w:left="-567" w:firstLine="567"/>
              <w:jc w:val="center"/>
              <w:rPr>
                <w:sz w:val="24"/>
                <w:szCs w:val="24"/>
              </w:rPr>
            </w:pPr>
            <w:r w:rsidRPr="00732963">
              <w:rPr>
                <w:sz w:val="24"/>
                <w:szCs w:val="24"/>
              </w:rPr>
              <w:t>90%</w:t>
            </w:r>
          </w:p>
        </w:tc>
        <w:tc>
          <w:tcPr>
            <w:tcW w:w="3484" w:type="dxa"/>
            <w:gridSpan w:val="3"/>
          </w:tcPr>
          <w:p w:rsidR="00452C8C" w:rsidRPr="00732963" w:rsidRDefault="00452C8C" w:rsidP="00452C8C">
            <w:pPr>
              <w:tabs>
                <w:tab w:val="left" w:pos="405"/>
              </w:tabs>
              <w:ind w:left="-40"/>
              <w:jc w:val="center"/>
              <w:rPr>
                <w:sz w:val="24"/>
                <w:szCs w:val="24"/>
              </w:rPr>
            </w:pPr>
            <w:r w:rsidRPr="00732963">
              <w:rPr>
                <w:sz w:val="24"/>
                <w:szCs w:val="24"/>
              </w:rPr>
              <w:t>10%</w:t>
            </w:r>
          </w:p>
        </w:tc>
      </w:tr>
      <w:tr w:rsidR="00452C8C" w:rsidRPr="00732963" w:rsidTr="00113230">
        <w:trPr>
          <w:trHeight w:val="255"/>
        </w:trPr>
        <w:tc>
          <w:tcPr>
            <w:tcW w:w="3397" w:type="dxa"/>
            <w:vMerge w:val="restart"/>
          </w:tcPr>
          <w:p w:rsidR="00452C8C" w:rsidRPr="00732963" w:rsidRDefault="00452C8C" w:rsidP="00926B07">
            <w:pPr>
              <w:pStyle w:val="a5"/>
              <w:numPr>
                <w:ilvl w:val="0"/>
                <w:numId w:val="37"/>
              </w:numPr>
              <w:tabs>
                <w:tab w:val="left" w:pos="405"/>
              </w:tabs>
              <w:ind w:left="0" w:firstLine="0"/>
              <w:rPr>
                <w:sz w:val="24"/>
                <w:szCs w:val="24"/>
                <w:lang w:val="uk-UA"/>
              </w:rPr>
            </w:pPr>
            <w:r w:rsidRPr="00732963">
              <w:rPr>
                <w:rFonts w:eastAsia="Calibri"/>
                <w:sz w:val="24"/>
                <w:szCs w:val="24"/>
                <w:lang w:val="uk-UA"/>
              </w:rPr>
              <w:t xml:space="preserve">Чи знаєте Ви, що таке </w:t>
            </w:r>
            <w:r>
              <w:rPr>
                <w:rFonts w:eastAsia="Calibri"/>
                <w:sz w:val="24"/>
                <w:szCs w:val="24"/>
                <w:lang w:val="uk-UA"/>
              </w:rPr>
              <w:t>система дистанційного моніторингу</w:t>
            </w:r>
            <w:r w:rsidRPr="00732963">
              <w:rPr>
                <w:rFonts w:eastAsia="Calibri"/>
                <w:sz w:val="24"/>
                <w:szCs w:val="24"/>
                <w:lang w:val="uk-UA"/>
              </w:rPr>
              <w:t>?</w:t>
            </w:r>
          </w:p>
        </w:tc>
        <w:tc>
          <w:tcPr>
            <w:tcW w:w="2798" w:type="dxa"/>
            <w:gridSpan w:val="3"/>
          </w:tcPr>
          <w:p w:rsidR="00452C8C" w:rsidRPr="00732963" w:rsidRDefault="00452C8C" w:rsidP="00452C8C">
            <w:pPr>
              <w:tabs>
                <w:tab w:val="left" w:pos="405"/>
              </w:tabs>
              <w:ind w:left="-567" w:firstLine="567"/>
              <w:jc w:val="center"/>
              <w:rPr>
                <w:sz w:val="24"/>
                <w:szCs w:val="24"/>
              </w:rPr>
            </w:pPr>
            <w:r w:rsidRPr="00732963">
              <w:rPr>
                <w:sz w:val="24"/>
                <w:szCs w:val="24"/>
              </w:rPr>
              <w:t>Так</w:t>
            </w:r>
          </w:p>
        </w:tc>
        <w:tc>
          <w:tcPr>
            <w:tcW w:w="3484" w:type="dxa"/>
            <w:gridSpan w:val="3"/>
          </w:tcPr>
          <w:p w:rsidR="00452C8C" w:rsidRPr="00732963" w:rsidRDefault="00452C8C" w:rsidP="00452C8C">
            <w:pPr>
              <w:tabs>
                <w:tab w:val="left" w:pos="405"/>
              </w:tabs>
              <w:ind w:left="-567" w:firstLine="567"/>
              <w:jc w:val="center"/>
              <w:rPr>
                <w:sz w:val="24"/>
                <w:szCs w:val="24"/>
              </w:rPr>
            </w:pPr>
            <w:r w:rsidRPr="00732963">
              <w:rPr>
                <w:sz w:val="24"/>
                <w:szCs w:val="24"/>
              </w:rPr>
              <w:t>Ні</w:t>
            </w:r>
          </w:p>
        </w:tc>
      </w:tr>
      <w:tr w:rsidR="00452C8C" w:rsidRPr="00732963" w:rsidTr="00113230">
        <w:trPr>
          <w:trHeight w:val="255"/>
        </w:trPr>
        <w:tc>
          <w:tcPr>
            <w:tcW w:w="3397" w:type="dxa"/>
            <w:vMerge/>
          </w:tcPr>
          <w:p w:rsidR="00452C8C" w:rsidRPr="00732963" w:rsidRDefault="00452C8C" w:rsidP="00452C8C">
            <w:pPr>
              <w:pStyle w:val="a5"/>
              <w:tabs>
                <w:tab w:val="left" w:pos="405"/>
              </w:tabs>
              <w:ind w:left="0" w:firstLine="0"/>
              <w:rPr>
                <w:rFonts w:eastAsia="Calibri"/>
                <w:sz w:val="24"/>
                <w:szCs w:val="24"/>
                <w:lang w:val="uk-UA"/>
              </w:rPr>
            </w:pPr>
          </w:p>
        </w:tc>
        <w:tc>
          <w:tcPr>
            <w:tcW w:w="2798" w:type="dxa"/>
            <w:gridSpan w:val="3"/>
          </w:tcPr>
          <w:p w:rsidR="00452C8C" w:rsidRPr="00732963" w:rsidRDefault="00452C8C" w:rsidP="00452C8C">
            <w:pPr>
              <w:tabs>
                <w:tab w:val="left" w:pos="405"/>
              </w:tabs>
              <w:ind w:left="-567" w:firstLine="567"/>
              <w:jc w:val="center"/>
              <w:rPr>
                <w:sz w:val="24"/>
                <w:szCs w:val="24"/>
              </w:rPr>
            </w:pPr>
            <w:r>
              <w:rPr>
                <w:sz w:val="24"/>
                <w:szCs w:val="24"/>
              </w:rPr>
              <w:t>20</w:t>
            </w:r>
            <w:r w:rsidRPr="00732963">
              <w:rPr>
                <w:sz w:val="24"/>
                <w:szCs w:val="24"/>
              </w:rPr>
              <w:t>%</w:t>
            </w:r>
          </w:p>
        </w:tc>
        <w:tc>
          <w:tcPr>
            <w:tcW w:w="3484" w:type="dxa"/>
            <w:gridSpan w:val="3"/>
          </w:tcPr>
          <w:p w:rsidR="00452C8C" w:rsidRPr="00732963" w:rsidRDefault="00452C8C" w:rsidP="00452C8C">
            <w:pPr>
              <w:tabs>
                <w:tab w:val="left" w:pos="405"/>
              </w:tabs>
              <w:ind w:left="-567" w:firstLine="567"/>
              <w:jc w:val="center"/>
              <w:rPr>
                <w:sz w:val="24"/>
                <w:szCs w:val="24"/>
              </w:rPr>
            </w:pPr>
            <w:r>
              <w:rPr>
                <w:sz w:val="24"/>
                <w:szCs w:val="24"/>
              </w:rPr>
              <w:t>80</w:t>
            </w:r>
            <w:r w:rsidRPr="00732963">
              <w:rPr>
                <w:sz w:val="24"/>
                <w:szCs w:val="24"/>
              </w:rPr>
              <w:t>%</w:t>
            </w:r>
          </w:p>
        </w:tc>
      </w:tr>
    </w:tbl>
    <w:p w:rsidR="001D5A25" w:rsidRDefault="001D5A25" w:rsidP="00452C8C">
      <w:pPr>
        <w:jc w:val="right"/>
        <w:rPr>
          <w:rFonts w:ascii="Times New Roman" w:eastAsia="Calibri" w:hAnsi="Times New Roman" w:cs="Times New Roman"/>
          <w:sz w:val="28"/>
          <w:lang w:val="uk-UA"/>
        </w:rPr>
      </w:pPr>
    </w:p>
    <w:p w:rsidR="001B3E26" w:rsidRDefault="001E1FAC" w:rsidP="00452C8C">
      <w:pPr>
        <w:jc w:val="right"/>
        <w:rPr>
          <w:rFonts w:ascii="Times New Roman" w:eastAsia="Calibri" w:hAnsi="Times New Roman" w:cs="Times New Roman"/>
          <w:sz w:val="28"/>
          <w:lang w:val="uk-UA"/>
        </w:rPr>
      </w:pPr>
      <w:r>
        <w:rPr>
          <w:rFonts w:ascii="Times New Roman" w:eastAsia="Calibri" w:hAnsi="Times New Roman" w:cs="Times New Roman"/>
          <w:sz w:val="28"/>
          <w:lang w:val="uk-UA"/>
        </w:rPr>
        <w:lastRenderedPageBreak/>
        <w:t>Продовження таблиці 5.7</w:t>
      </w:r>
    </w:p>
    <w:tbl>
      <w:tblPr>
        <w:tblStyle w:val="a6"/>
        <w:tblW w:w="0" w:type="auto"/>
        <w:tblLook w:val="04A0" w:firstRow="1" w:lastRow="0" w:firstColumn="1" w:lastColumn="0" w:noHBand="0" w:noVBand="1"/>
      </w:tblPr>
      <w:tblGrid>
        <w:gridCol w:w="3397"/>
        <w:gridCol w:w="1399"/>
        <w:gridCol w:w="1399"/>
        <w:gridCol w:w="1742"/>
        <w:gridCol w:w="1742"/>
      </w:tblGrid>
      <w:tr w:rsidR="001E1FAC" w:rsidRPr="00732963" w:rsidTr="002232A2">
        <w:trPr>
          <w:trHeight w:val="461"/>
        </w:trPr>
        <w:tc>
          <w:tcPr>
            <w:tcW w:w="3397" w:type="dxa"/>
          </w:tcPr>
          <w:p w:rsidR="001E1FAC" w:rsidRPr="00732963" w:rsidRDefault="001E1FAC" w:rsidP="002232A2">
            <w:pPr>
              <w:tabs>
                <w:tab w:val="left" w:pos="405"/>
              </w:tabs>
              <w:ind w:left="-567" w:firstLine="567"/>
              <w:jc w:val="center"/>
              <w:rPr>
                <w:sz w:val="24"/>
                <w:szCs w:val="24"/>
                <w:lang w:val="ru-RU"/>
              </w:rPr>
            </w:pPr>
            <w:r>
              <w:rPr>
                <w:sz w:val="24"/>
                <w:szCs w:val="24"/>
                <w:lang w:val="ru-RU"/>
              </w:rPr>
              <w:t>1</w:t>
            </w:r>
          </w:p>
        </w:tc>
        <w:tc>
          <w:tcPr>
            <w:tcW w:w="2798" w:type="dxa"/>
            <w:gridSpan w:val="2"/>
          </w:tcPr>
          <w:p w:rsidR="001E1FAC" w:rsidRPr="00732963" w:rsidRDefault="001E1FAC" w:rsidP="002232A2">
            <w:pPr>
              <w:tabs>
                <w:tab w:val="left" w:pos="405"/>
              </w:tabs>
              <w:ind w:left="-567" w:firstLine="567"/>
              <w:jc w:val="center"/>
              <w:rPr>
                <w:sz w:val="24"/>
                <w:szCs w:val="24"/>
                <w:lang w:val="ru-RU"/>
              </w:rPr>
            </w:pPr>
            <w:r>
              <w:rPr>
                <w:sz w:val="24"/>
                <w:szCs w:val="24"/>
                <w:lang w:val="ru-RU"/>
              </w:rPr>
              <w:t>2</w:t>
            </w:r>
          </w:p>
        </w:tc>
        <w:tc>
          <w:tcPr>
            <w:tcW w:w="3484" w:type="dxa"/>
            <w:gridSpan w:val="2"/>
          </w:tcPr>
          <w:p w:rsidR="001E1FAC" w:rsidRPr="00732963" w:rsidRDefault="001E1FAC" w:rsidP="002232A2">
            <w:pPr>
              <w:tabs>
                <w:tab w:val="left" w:pos="405"/>
              </w:tabs>
              <w:ind w:left="-567" w:firstLine="567"/>
              <w:jc w:val="center"/>
              <w:rPr>
                <w:sz w:val="24"/>
                <w:szCs w:val="24"/>
                <w:lang w:val="ru-RU"/>
              </w:rPr>
            </w:pPr>
            <w:r>
              <w:rPr>
                <w:sz w:val="24"/>
                <w:szCs w:val="24"/>
                <w:lang w:val="ru-RU"/>
              </w:rPr>
              <w:t>3</w:t>
            </w:r>
          </w:p>
        </w:tc>
      </w:tr>
      <w:tr w:rsidR="00452C8C" w:rsidRPr="00732963" w:rsidTr="002232A2">
        <w:trPr>
          <w:trHeight w:val="461"/>
        </w:trPr>
        <w:tc>
          <w:tcPr>
            <w:tcW w:w="3397" w:type="dxa"/>
            <w:vMerge w:val="restart"/>
          </w:tcPr>
          <w:p w:rsidR="00452C8C" w:rsidRPr="00732963" w:rsidRDefault="00452C8C" w:rsidP="00926B07">
            <w:pPr>
              <w:pStyle w:val="a5"/>
              <w:numPr>
                <w:ilvl w:val="0"/>
                <w:numId w:val="37"/>
              </w:numPr>
              <w:tabs>
                <w:tab w:val="left" w:pos="405"/>
              </w:tabs>
              <w:ind w:left="0" w:firstLine="0"/>
              <w:rPr>
                <w:sz w:val="24"/>
                <w:szCs w:val="24"/>
                <w:lang w:val="uk-UA"/>
              </w:rPr>
            </w:pPr>
            <w:r w:rsidRPr="00732963">
              <w:rPr>
                <w:rFonts w:eastAsia="Calibri"/>
                <w:sz w:val="24"/>
                <w:szCs w:val="24"/>
                <w:lang w:val="uk-UA"/>
              </w:rPr>
              <w:t xml:space="preserve">Чи знаєте Ви, що самостійно можна </w:t>
            </w:r>
            <w:r>
              <w:rPr>
                <w:rFonts w:eastAsia="Calibri"/>
                <w:sz w:val="24"/>
                <w:szCs w:val="24"/>
                <w:lang w:val="uk-UA"/>
              </w:rPr>
              <w:t>керувати та впливати на вхідні дані</w:t>
            </w:r>
            <w:r w:rsidRPr="00732963">
              <w:rPr>
                <w:rFonts w:eastAsia="Calibri"/>
                <w:sz w:val="24"/>
                <w:szCs w:val="24"/>
                <w:lang w:val="uk-UA"/>
              </w:rPr>
              <w:t>?</w:t>
            </w:r>
          </w:p>
        </w:tc>
        <w:tc>
          <w:tcPr>
            <w:tcW w:w="2798"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Так</w:t>
            </w:r>
          </w:p>
        </w:tc>
        <w:tc>
          <w:tcPr>
            <w:tcW w:w="3484"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Ні</w:t>
            </w:r>
          </w:p>
        </w:tc>
      </w:tr>
      <w:tr w:rsidR="00452C8C" w:rsidRPr="00732963" w:rsidTr="002232A2">
        <w:trPr>
          <w:trHeight w:val="461"/>
        </w:trPr>
        <w:tc>
          <w:tcPr>
            <w:tcW w:w="3397" w:type="dxa"/>
            <w:vMerge/>
          </w:tcPr>
          <w:p w:rsidR="00452C8C" w:rsidRPr="00732963" w:rsidRDefault="00452C8C" w:rsidP="00452C8C">
            <w:pPr>
              <w:pStyle w:val="a5"/>
              <w:tabs>
                <w:tab w:val="left" w:pos="405"/>
              </w:tabs>
              <w:ind w:left="0" w:firstLine="0"/>
              <w:rPr>
                <w:rFonts w:eastAsia="Calibri"/>
                <w:sz w:val="24"/>
                <w:szCs w:val="24"/>
                <w:lang w:val="uk-UA"/>
              </w:rPr>
            </w:pPr>
          </w:p>
        </w:tc>
        <w:tc>
          <w:tcPr>
            <w:tcW w:w="2798" w:type="dxa"/>
            <w:gridSpan w:val="2"/>
          </w:tcPr>
          <w:p w:rsidR="00452C8C" w:rsidRPr="00732963" w:rsidRDefault="00452C8C" w:rsidP="00452C8C">
            <w:pPr>
              <w:tabs>
                <w:tab w:val="left" w:pos="405"/>
              </w:tabs>
              <w:ind w:left="-567" w:firstLine="567"/>
              <w:jc w:val="center"/>
              <w:rPr>
                <w:sz w:val="24"/>
                <w:szCs w:val="24"/>
              </w:rPr>
            </w:pPr>
            <w:r>
              <w:rPr>
                <w:sz w:val="24"/>
                <w:szCs w:val="24"/>
              </w:rPr>
              <w:t>30</w:t>
            </w:r>
            <w:r w:rsidRPr="00732963">
              <w:rPr>
                <w:sz w:val="24"/>
                <w:szCs w:val="24"/>
              </w:rPr>
              <w:t>%</w:t>
            </w:r>
          </w:p>
        </w:tc>
        <w:tc>
          <w:tcPr>
            <w:tcW w:w="3484" w:type="dxa"/>
            <w:gridSpan w:val="2"/>
          </w:tcPr>
          <w:p w:rsidR="00452C8C" w:rsidRPr="00732963" w:rsidRDefault="00452C8C" w:rsidP="00452C8C">
            <w:pPr>
              <w:tabs>
                <w:tab w:val="left" w:pos="405"/>
              </w:tabs>
              <w:ind w:left="-567" w:firstLine="567"/>
              <w:jc w:val="center"/>
              <w:rPr>
                <w:sz w:val="24"/>
                <w:szCs w:val="24"/>
              </w:rPr>
            </w:pPr>
            <w:r>
              <w:rPr>
                <w:sz w:val="24"/>
                <w:szCs w:val="24"/>
              </w:rPr>
              <w:t>70</w:t>
            </w:r>
            <w:r w:rsidRPr="00732963">
              <w:rPr>
                <w:sz w:val="24"/>
                <w:szCs w:val="24"/>
              </w:rPr>
              <w:t>%</w:t>
            </w:r>
          </w:p>
        </w:tc>
      </w:tr>
      <w:tr w:rsidR="00452C8C" w:rsidRPr="00732963" w:rsidTr="002232A2">
        <w:trPr>
          <w:trHeight w:val="461"/>
        </w:trPr>
        <w:tc>
          <w:tcPr>
            <w:tcW w:w="3397" w:type="dxa"/>
            <w:vMerge w:val="restart"/>
          </w:tcPr>
          <w:p w:rsidR="00452C8C" w:rsidRPr="00732963" w:rsidRDefault="00452C8C" w:rsidP="00926B07">
            <w:pPr>
              <w:pStyle w:val="a5"/>
              <w:numPr>
                <w:ilvl w:val="0"/>
                <w:numId w:val="37"/>
              </w:numPr>
              <w:tabs>
                <w:tab w:val="left" w:pos="405"/>
              </w:tabs>
              <w:ind w:left="284" w:hanging="284"/>
              <w:rPr>
                <w:sz w:val="24"/>
                <w:szCs w:val="24"/>
                <w:lang w:val="uk-UA"/>
              </w:rPr>
            </w:pPr>
            <w:r w:rsidRPr="00732963">
              <w:rPr>
                <w:rFonts w:eastAsia="Calibri"/>
                <w:sz w:val="24"/>
                <w:szCs w:val="24"/>
                <w:lang w:val="uk-UA"/>
              </w:rPr>
              <w:t xml:space="preserve">Чи хотіли б Ви, переглядати </w:t>
            </w:r>
            <w:r>
              <w:rPr>
                <w:rFonts w:eastAsia="Calibri"/>
                <w:sz w:val="24"/>
                <w:szCs w:val="24"/>
                <w:lang w:val="uk-UA"/>
              </w:rPr>
              <w:t>дані процесу очищення навіть, якщо Ви знаходитесь за межами підприємства чи організації</w:t>
            </w:r>
            <w:r w:rsidRPr="00732963">
              <w:rPr>
                <w:rFonts w:eastAsia="Calibri"/>
                <w:sz w:val="24"/>
                <w:szCs w:val="24"/>
                <w:lang w:val="uk-UA"/>
              </w:rPr>
              <w:t>?</w:t>
            </w:r>
          </w:p>
        </w:tc>
        <w:tc>
          <w:tcPr>
            <w:tcW w:w="2798"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Так</w:t>
            </w:r>
          </w:p>
        </w:tc>
        <w:tc>
          <w:tcPr>
            <w:tcW w:w="3484"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Ні</w:t>
            </w:r>
          </w:p>
        </w:tc>
      </w:tr>
      <w:tr w:rsidR="00452C8C" w:rsidRPr="00732963" w:rsidTr="002232A2">
        <w:trPr>
          <w:trHeight w:val="461"/>
        </w:trPr>
        <w:tc>
          <w:tcPr>
            <w:tcW w:w="3397" w:type="dxa"/>
            <w:vMerge/>
          </w:tcPr>
          <w:p w:rsidR="00452C8C" w:rsidRPr="00732963" w:rsidRDefault="00452C8C" w:rsidP="00452C8C">
            <w:pPr>
              <w:pStyle w:val="a5"/>
              <w:tabs>
                <w:tab w:val="left" w:pos="405"/>
              </w:tabs>
              <w:ind w:left="382"/>
              <w:rPr>
                <w:sz w:val="24"/>
                <w:szCs w:val="24"/>
                <w:lang w:val="uk-UA"/>
              </w:rPr>
            </w:pPr>
          </w:p>
        </w:tc>
        <w:tc>
          <w:tcPr>
            <w:tcW w:w="2798" w:type="dxa"/>
            <w:gridSpan w:val="2"/>
          </w:tcPr>
          <w:p w:rsidR="00452C8C" w:rsidRPr="00732963" w:rsidRDefault="00452C8C" w:rsidP="00452C8C">
            <w:pPr>
              <w:tabs>
                <w:tab w:val="left" w:pos="405"/>
              </w:tabs>
              <w:ind w:left="-567" w:firstLine="567"/>
              <w:jc w:val="center"/>
              <w:rPr>
                <w:sz w:val="24"/>
                <w:szCs w:val="24"/>
              </w:rPr>
            </w:pPr>
            <w:r>
              <w:rPr>
                <w:sz w:val="24"/>
                <w:szCs w:val="24"/>
              </w:rPr>
              <w:t>80</w:t>
            </w:r>
            <w:r w:rsidRPr="00732963">
              <w:rPr>
                <w:sz w:val="24"/>
                <w:szCs w:val="24"/>
              </w:rPr>
              <w:t>%</w:t>
            </w:r>
          </w:p>
        </w:tc>
        <w:tc>
          <w:tcPr>
            <w:tcW w:w="3484" w:type="dxa"/>
            <w:gridSpan w:val="2"/>
          </w:tcPr>
          <w:p w:rsidR="00452C8C" w:rsidRPr="00732963" w:rsidRDefault="00452C8C" w:rsidP="00452C8C">
            <w:pPr>
              <w:tabs>
                <w:tab w:val="left" w:pos="405"/>
              </w:tabs>
              <w:ind w:left="-567" w:firstLine="567"/>
              <w:jc w:val="center"/>
              <w:rPr>
                <w:sz w:val="24"/>
                <w:szCs w:val="24"/>
              </w:rPr>
            </w:pPr>
            <w:r>
              <w:rPr>
                <w:sz w:val="24"/>
                <w:szCs w:val="24"/>
              </w:rPr>
              <w:t>20</w:t>
            </w:r>
            <w:r w:rsidRPr="00732963">
              <w:rPr>
                <w:sz w:val="24"/>
                <w:szCs w:val="24"/>
              </w:rPr>
              <w:t>%</w:t>
            </w:r>
          </w:p>
        </w:tc>
      </w:tr>
      <w:tr w:rsidR="00452C8C" w:rsidRPr="00AE5F49" w:rsidTr="00113230">
        <w:trPr>
          <w:trHeight w:val="461"/>
        </w:trPr>
        <w:tc>
          <w:tcPr>
            <w:tcW w:w="9679" w:type="dxa"/>
            <w:gridSpan w:val="5"/>
          </w:tcPr>
          <w:p w:rsidR="00452C8C" w:rsidRDefault="00452C8C" w:rsidP="00452C8C">
            <w:pPr>
              <w:tabs>
                <w:tab w:val="left" w:pos="405"/>
              </w:tabs>
              <w:ind w:left="-567" w:firstLine="567"/>
              <w:jc w:val="center"/>
              <w:rPr>
                <w:sz w:val="24"/>
                <w:szCs w:val="24"/>
              </w:rPr>
            </w:pPr>
            <w:r w:rsidRPr="00732963">
              <w:rPr>
                <w:sz w:val="24"/>
                <w:szCs w:val="24"/>
                <w:lang w:val="ru-RU"/>
              </w:rPr>
              <w:t>Категорія «</w:t>
            </w:r>
            <w:r>
              <w:rPr>
                <w:sz w:val="24"/>
                <w:szCs w:val="24"/>
                <w:lang w:val="ru-RU"/>
              </w:rPr>
              <w:t>Не державні громадські організації</w:t>
            </w:r>
            <w:r w:rsidRPr="00732963">
              <w:rPr>
                <w:sz w:val="24"/>
                <w:szCs w:val="24"/>
                <w:lang w:val="ru-RU"/>
              </w:rPr>
              <w:t>»</w:t>
            </w:r>
          </w:p>
        </w:tc>
      </w:tr>
      <w:tr w:rsidR="00452C8C" w:rsidRPr="00732963" w:rsidTr="00113230">
        <w:trPr>
          <w:trHeight w:val="461"/>
        </w:trPr>
        <w:tc>
          <w:tcPr>
            <w:tcW w:w="3397" w:type="dxa"/>
            <w:vMerge w:val="restart"/>
          </w:tcPr>
          <w:p w:rsidR="00452C8C" w:rsidRPr="00732963" w:rsidRDefault="00452C8C" w:rsidP="00926B07">
            <w:pPr>
              <w:pStyle w:val="a5"/>
              <w:numPr>
                <w:ilvl w:val="0"/>
                <w:numId w:val="24"/>
              </w:numPr>
              <w:tabs>
                <w:tab w:val="left" w:pos="405"/>
              </w:tabs>
              <w:spacing w:line="240" w:lineRule="auto"/>
              <w:rPr>
                <w:sz w:val="24"/>
                <w:szCs w:val="24"/>
              </w:rPr>
            </w:pPr>
            <w:r w:rsidRPr="00732963">
              <w:rPr>
                <w:rFonts w:eastAsia="Calibri"/>
                <w:sz w:val="24"/>
                <w:szCs w:val="24"/>
                <w:lang w:val="uk-UA"/>
              </w:rPr>
              <w:t xml:space="preserve">Який Ваш досвід у використанні </w:t>
            </w:r>
            <w:r>
              <w:rPr>
                <w:rFonts w:eastAsia="Calibri"/>
                <w:sz w:val="24"/>
                <w:szCs w:val="24"/>
                <w:lang w:val="uk-UA"/>
              </w:rPr>
              <w:t>мобільних додатків</w:t>
            </w:r>
            <w:r w:rsidRPr="00732963">
              <w:rPr>
                <w:rFonts w:eastAsia="Calibri"/>
                <w:sz w:val="24"/>
                <w:szCs w:val="24"/>
                <w:lang w:val="uk-UA"/>
              </w:rPr>
              <w:t>?</w:t>
            </w:r>
          </w:p>
        </w:tc>
        <w:tc>
          <w:tcPr>
            <w:tcW w:w="1399" w:type="dxa"/>
          </w:tcPr>
          <w:p w:rsidR="00452C8C" w:rsidRPr="00732963" w:rsidRDefault="00452C8C" w:rsidP="00452C8C">
            <w:pPr>
              <w:tabs>
                <w:tab w:val="left" w:pos="405"/>
              </w:tabs>
              <w:rPr>
                <w:sz w:val="24"/>
                <w:szCs w:val="24"/>
              </w:rPr>
            </w:pPr>
            <w:r w:rsidRPr="00732963">
              <w:rPr>
                <w:sz w:val="24"/>
                <w:szCs w:val="24"/>
              </w:rPr>
              <w:t xml:space="preserve">&gt;3 </w:t>
            </w:r>
            <w:r w:rsidRPr="00732963">
              <w:rPr>
                <w:sz w:val="24"/>
                <w:szCs w:val="24"/>
                <w:lang w:val="ru-RU"/>
              </w:rPr>
              <w:t>р</w:t>
            </w:r>
            <w:r w:rsidRPr="00732963">
              <w:rPr>
                <w:sz w:val="24"/>
                <w:szCs w:val="24"/>
              </w:rPr>
              <w:t>оків</w:t>
            </w:r>
          </w:p>
        </w:tc>
        <w:tc>
          <w:tcPr>
            <w:tcW w:w="1399"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3-5років</w:t>
            </w:r>
          </w:p>
        </w:tc>
        <w:tc>
          <w:tcPr>
            <w:tcW w:w="1742"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5-10 років</w:t>
            </w:r>
          </w:p>
        </w:tc>
        <w:tc>
          <w:tcPr>
            <w:tcW w:w="1742" w:type="dxa"/>
          </w:tcPr>
          <w:p w:rsidR="00452C8C" w:rsidRPr="00732963" w:rsidRDefault="00452C8C" w:rsidP="00452C8C">
            <w:pPr>
              <w:tabs>
                <w:tab w:val="left" w:pos="405"/>
              </w:tabs>
              <w:ind w:left="-40"/>
              <w:jc w:val="center"/>
              <w:rPr>
                <w:sz w:val="24"/>
                <w:szCs w:val="24"/>
                <w:lang w:val="ru-RU"/>
              </w:rPr>
            </w:pPr>
            <w:r w:rsidRPr="00732963">
              <w:rPr>
                <w:sz w:val="24"/>
                <w:szCs w:val="24"/>
              </w:rPr>
              <w:t>&gt;10 років</w:t>
            </w:r>
            <w:r w:rsidRPr="00732963">
              <w:rPr>
                <w:sz w:val="24"/>
                <w:szCs w:val="24"/>
                <w:lang w:val="ru-RU"/>
              </w:rPr>
              <w:t xml:space="preserve"> </w:t>
            </w:r>
          </w:p>
        </w:tc>
      </w:tr>
      <w:tr w:rsidR="00452C8C" w:rsidRPr="00732963" w:rsidTr="00113230">
        <w:trPr>
          <w:trHeight w:val="461"/>
        </w:trPr>
        <w:tc>
          <w:tcPr>
            <w:tcW w:w="3397" w:type="dxa"/>
            <w:vMerge/>
          </w:tcPr>
          <w:p w:rsidR="00452C8C" w:rsidRPr="00732963" w:rsidRDefault="00452C8C" w:rsidP="00452C8C">
            <w:pPr>
              <w:tabs>
                <w:tab w:val="left" w:pos="405"/>
              </w:tabs>
              <w:ind w:firstLine="25"/>
              <w:jc w:val="center"/>
              <w:rPr>
                <w:sz w:val="24"/>
                <w:szCs w:val="24"/>
                <w:lang w:val="ru-RU"/>
              </w:rPr>
            </w:pPr>
          </w:p>
        </w:tc>
        <w:tc>
          <w:tcPr>
            <w:tcW w:w="1399"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15%</w:t>
            </w:r>
          </w:p>
        </w:tc>
        <w:tc>
          <w:tcPr>
            <w:tcW w:w="1399"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25%</w:t>
            </w:r>
          </w:p>
        </w:tc>
        <w:tc>
          <w:tcPr>
            <w:tcW w:w="1742"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35%</w:t>
            </w:r>
          </w:p>
        </w:tc>
        <w:tc>
          <w:tcPr>
            <w:tcW w:w="1742"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25%</w:t>
            </w:r>
          </w:p>
        </w:tc>
      </w:tr>
      <w:tr w:rsidR="00452C8C" w:rsidRPr="00732963" w:rsidTr="00113230">
        <w:trPr>
          <w:trHeight w:val="461"/>
        </w:trPr>
        <w:tc>
          <w:tcPr>
            <w:tcW w:w="3397" w:type="dxa"/>
            <w:vMerge w:val="restart"/>
          </w:tcPr>
          <w:p w:rsidR="00452C8C" w:rsidRPr="00732963" w:rsidRDefault="00452C8C" w:rsidP="00926B07">
            <w:pPr>
              <w:pStyle w:val="a5"/>
              <w:numPr>
                <w:ilvl w:val="0"/>
                <w:numId w:val="24"/>
              </w:numPr>
              <w:tabs>
                <w:tab w:val="left" w:pos="405"/>
              </w:tabs>
              <w:spacing w:line="240" w:lineRule="auto"/>
              <w:rPr>
                <w:sz w:val="24"/>
                <w:szCs w:val="24"/>
              </w:rPr>
            </w:pPr>
            <w:r w:rsidRPr="00732963">
              <w:rPr>
                <w:rFonts w:eastAsia="Calibri"/>
                <w:sz w:val="24"/>
                <w:szCs w:val="24"/>
                <w:lang w:val="uk-UA"/>
              </w:rPr>
              <w:t>Скільки років ви знімаєте покази власноруч?</w:t>
            </w:r>
          </w:p>
        </w:tc>
        <w:tc>
          <w:tcPr>
            <w:tcW w:w="1399" w:type="dxa"/>
          </w:tcPr>
          <w:p w:rsidR="00452C8C" w:rsidRPr="00732963" w:rsidRDefault="00452C8C" w:rsidP="00452C8C">
            <w:pPr>
              <w:tabs>
                <w:tab w:val="left" w:pos="405"/>
              </w:tabs>
              <w:rPr>
                <w:sz w:val="24"/>
                <w:szCs w:val="24"/>
              </w:rPr>
            </w:pPr>
            <w:r w:rsidRPr="00732963">
              <w:rPr>
                <w:sz w:val="24"/>
                <w:szCs w:val="24"/>
              </w:rPr>
              <w:t xml:space="preserve">&gt;3 </w:t>
            </w:r>
            <w:r w:rsidRPr="00732963">
              <w:rPr>
                <w:sz w:val="24"/>
                <w:szCs w:val="24"/>
                <w:lang w:val="ru-RU"/>
              </w:rPr>
              <w:t>р</w:t>
            </w:r>
            <w:r w:rsidRPr="00732963">
              <w:rPr>
                <w:sz w:val="24"/>
                <w:szCs w:val="24"/>
              </w:rPr>
              <w:t>оків</w:t>
            </w:r>
          </w:p>
        </w:tc>
        <w:tc>
          <w:tcPr>
            <w:tcW w:w="1399"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3-5років</w:t>
            </w:r>
          </w:p>
        </w:tc>
        <w:tc>
          <w:tcPr>
            <w:tcW w:w="1742"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5-10 років</w:t>
            </w:r>
          </w:p>
        </w:tc>
        <w:tc>
          <w:tcPr>
            <w:tcW w:w="1742" w:type="dxa"/>
          </w:tcPr>
          <w:p w:rsidR="00452C8C" w:rsidRPr="00732963" w:rsidRDefault="00452C8C" w:rsidP="00452C8C">
            <w:pPr>
              <w:tabs>
                <w:tab w:val="left" w:pos="405"/>
              </w:tabs>
              <w:ind w:left="-40"/>
              <w:jc w:val="center"/>
              <w:rPr>
                <w:sz w:val="24"/>
                <w:szCs w:val="24"/>
                <w:lang w:val="ru-RU"/>
              </w:rPr>
            </w:pPr>
            <w:r w:rsidRPr="00732963">
              <w:rPr>
                <w:sz w:val="24"/>
                <w:szCs w:val="24"/>
              </w:rPr>
              <w:t>&gt;10 років</w:t>
            </w:r>
            <w:r w:rsidRPr="00732963">
              <w:rPr>
                <w:sz w:val="24"/>
                <w:szCs w:val="24"/>
                <w:lang w:val="ru-RU"/>
              </w:rPr>
              <w:t xml:space="preserve"> </w:t>
            </w:r>
          </w:p>
        </w:tc>
      </w:tr>
      <w:tr w:rsidR="00452C8C" w:rsidRPr="00732963" w:rsidTr="00113230">
        <w:trPr>
          <w:trHeight w:val="461"/>
        </w:trPr>
        <w:tc>
          <w:tcPr>
            <w:tcW w:w="3397" w:type="dxa"/>
            <w:vMerge/>
          </w:tcPr>
          <w:p w:rsidR="00452C8C" w:rsidRPr="00732963" w:rsidRDefault="00452C8C" w:rsidP="00452C8C">
            <w:pPr>
              <w:tabs>
                <w:tab w:val="left" w:pos="405"/>
              </w:tabs>
              <w:jc w:val="both"/>
              <w:rPr>
                <w:rFonts w:eastAsia="Calibri"/>
                <w:sz w:val="24"/>
                <w:szCs w:val="24"/>
              </w:rPr>
            </w:pPr>
          </w:p>
        </w:tc>
        <w:tc>
          <w:tcPr>
            <w:tcW w:w="1399" w:type="dxa"/>
          </w:tcPr>
          <w:p w:rsidR="00452C8C" w:rsidRPr="00732963" w:rsidRDefault="00452C8C" w:rsidP="00452C8C">
            <w:pPr>
              <w:tabs>
                <w:tab w:val="left" w:pos="405"/>
              </w:tabs>
              <w:jc w:val="center"/>
              <w:rPr>
                <w:sz w:val="24"/>
                <w:szCs w:val="24"/>
              </w:rPr>
            </w:pPr>
            <w:r w:rsidRPr="00732963">
              <w:rPr>
                <w:sz w:val="24"/>
                <w:szCs w:val="24"/>
              </w:rPr>
              <w:t>30%</w:t>
            </w:r>
          </w:p>
        </w:tc>
        <w:tc>
          <w:tcPr>
            <w:tcW w:w="1399"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20%</w:t>
            </w:r>
          </w:p>
        </w:tc>
        <w:tc>
          <w:tcPr>
            <w:tcW w:w="1742" w:type="dxa"/>
          </w:tcPr>
          <w:p w:rsidR="00452C8C" w:rsidRPr="00732963" w:rsidRDefault="00452C8C" w:rsidP="00452C8C">
            <w:pPr>
              <w:tabs>
                <w:tab w:val="left" w:pos="405"/>
              </w:tabs>
              <w:ind w:left="-567" w:firstLine="567"/>
              <w:jc w:val="center"/>
              <w:rPr>
                <w:sz w:val="24"/>
                <w:szCs w:val="24"/>
                <w:lang w:val="ru-RU"/>
              </w:rPr>
            </w:pPr>
            <w:r w:rsidRPr="00732963">
              <w:rPr>
                <w:sz w:val="24"/>
                <w:szCs w:val="24"/>
                <w:lang w:val="ru-RU"/>
              </w:rPr>
              <w:t>40%</w:t>
            </w:r>
          </w:p>
        </w:tc>
        <w:tc>
          <w:tcPr>
            <w:tcW w:w="1742" w:type="dxa"/>
          </w:tcPr>
          <w:p w:rsidR="00452C8C" w:rsidRPr="00732963" w:rsidRDefault="00452C8C" w:rsidP="00452C8C">
            <w:pPr>
              <w:tabs>
                <w:tab w:val="left" w:pos="405"/>
              </w:tabs>
              <w:ind w:left="-40"/>
              <w:jc w:val="center"/>
              <w:rPr>
                <w:sz w:val="24"/>
                <w:szCs w:val="24"/>
              </w:rPr>
            </w:pPr>
            <w:r w:rsidRPr="00732963">
              <w:rPr>
                <w:sz w:val="24"/>
                <w:szCs w:val="24"/>
              </w:rPr>
              <w:t>10%</w:t>
            </w:r>
          </w:p>
        </w:tc>
      </w:tr>
      <w:tr w:rsidR="00452C8C" w:rsidRPr="00732963" w:rsidTr="00113230">
        <w:trPr>
          <w:trHeight w:val="461"/>
        </w:trPr>
        <w:tc>
          <w:tcPr>
            <w:tcW w:w="3397" w:type="dxa"/>
            <w:vMerge w:val="restart"/>
          </w:tcPr>
          <w:p w:rsidR="00452C8C" w:rsidRPr="00732963" w:rsidRDefault="00452C8C" w:rsidP="00926B07">
            <w:pPr>
              <w:pStyle w:val="a5"/>
              <w:numPr>
                <w:ilvl w:val="0"/>
                <w:numId w:val="24"/>
              </w:numPr>
              <w:tabs>
                <w:tab w:val="left" w:pos="405"/>
              </w:tabs>
              <w:spacing w:line="240" w:lineRule="auto"/>
              <w:rPr>
                <w:sz w:val="24"/>
                <w:szCs w:val="24"/>
              </w:rPr>
            </w:pPr>
            <w:r w:rsidRPr="00732963">
              <w:rPr>
                <w:rFonts w:eastAsia="Calibri"/>
                <w:sz w:val="24"/>
                <w:szCs w:val="24"/>
                <w:lang w:val="uk-UA"/>
              </w:rPr>
              <w:t>Як ви вважаєте, за якими методами майбутнє?</w:t>
            </w:r>
          </w:p>
        </w:tc>
        <w:tc>
          <w:tcPr>
            <w:tcW w:w="2798" w:type="dxa"/>
            <w:gridSpan w:val="2"/>
          </w:tcPr>
          <w:p w:rsidR="00452C8C" w:rsidRPr="00732963" w:rsidRDefault="00452C8C" w:rsidP="00452C8C">
            <w:pPr>
              <w:tabs>
                <w:tab w:val="left" w:pos="405"/>
              </w:tabs>
              <w:ind w:left="-567" w:firstLine="567"/>
              <w:jc w:val="center"/>
              <w:rPr>
                <w:sz w:val="24"/>
                <w:szCs w:val="24"/>
              </w:rPr>
            </w:pPr>
            <w:r w:rsidRPr="00732963">
              <w:rPr>
                <w:sz w:val="24"/>
                <w:szCs w:val="24"/>
                <w:lang w:val="ru-RU"/>
              </w:rPr>
              <w:t>Дистанційне</w:t>
            </w:r>
          </w:p>
        </w:tc>
        <w:tc>
          <w:tcPr>
            <w:tcW w:w="3484" w:type="dxa"/>
            <w:gridSpan w:val="2"/>
          </w:tcPr>
          <w:p w:rsidR="00452C8C" w:rsidRDefault="00452C8C" w:rsidP="00452C8C">
            <w:pPr>
              <w:tabs>
                <w:tab w:val="left" w:pos="405"/>
              </w:tabs>
              <w:ind w:left="-567" w:firstLine="567"/>
              <w:jc w:val="center"/>
              <w:rPr>
                <w:sz w:val="24"/>
                <w:szCs w:val="24"/>
              </w:rPr>
            </w:pPr>
            <w:r w:rsidRPr="00732963">
              <w:rPr>
                <w:sz w:val="24"/>
                <w:szCs w:val="24"/>
              </w:rPr>
              <w:t>Ручне</w:t>
            </w:r>
          </w:p>
        </w:tc>
      </w:tr>
      <w:tr w:rsidR="00452C8C" w:rsidRPr="00732963" w:rsidTr="00113230">
        <w:trPr>
          <w:trHeight w:val="461"/>
        </w:trPr>
        <w:tc>
          <w:tcPr>
            <w:tcW w:w="3397" w:type="dxa"/>
            <w:vMerge/>
          </w:tcPr>
          <w:p w:rsidR="00452C8C" w:rsidRPr="00732963" w:rsidRDefault="00452C8C" w:rsidP="00452C8C">
            <w:pPr>
              <w:tabs>
                <w:tab w:val="left" w:pos="405"/>
              </w:tabs>
              <w:ind w:firstLine="25"/>
              <w:jc w:val="center"/>
              <w:rPr>
                <w:sz w:val="24"/>
                <w:szCs w:val="24"/>
              </w:rPr>
            </w:pPr>
          </w:p>
        </w:tc>
        <w:tc>
          <w:tcPr>
            <w:tcW w:w="2798"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60%</w:t>
            </w:r>
          </w:p>
        </w:tc>
        <w:tc>
          <w:tcPr>
            <w:tcW w:w="3484" w:type="dxa"/>
            <w:gridSpan w:val="2"/>
          </w:tcPr>
          <w:p w:rsidR="00452C8C" w:rsidRDefault="00452C8C" w:rsidP="00452C8C">
            <w:pPr>
              <w:tabs>
                <w:tab w:val="left" w:pos="405"/>
              </w:tabs>
              <w:ind w:left="-567" w:firstLine="567"/>
              <w:jc w:val="center"/>
              <w:rPr>
                <w:sz w:val="24"/>
                <w:szCs w:val="24"/>
              </w:rPr>
            </w:pPr>
            <w:r w:rsidRPr="00732963">
              <w:rPr>
                <w:sz w:val="24"/>
                <w:szCs w:val="24"/>
              </w:rPr>
              <w:t>40%</w:t>
            </w:r>
          </w:p>
        </w:tc>
      </w:tr>
      <w:tr w:rsidR="00452C8C" w:rsidRPr="00732963" w:rsidTr="002232A2">
        <w:trPr>
          <w:trHeight w:val="461"/>
        </w:trPr>
        <w:tc>
          <w:tcPr>
            <w:tcW w:w="3397" w:type="dxa"/>
            <w:vMerge w:val="restart"/>
          </w:tcPr>
          <w:p w:rsidR="00452C8C" w:rsidRPr="00732963" w:rsidRDefault="00452C8C" w:rsidP="00926B07">
            <w:pPr>
              <w:pStyle w:val="a5"/>
              <w:numPr>
                <w:ilvl w:val="0"/>
                <w:numId w:val="24"/>
              </w:numPr>
              <w:tabs>
                <w:tab w:val="left" w:pos="405"/>
              </w:tabs>
              <w:spacing w:line="240" w:lineRule="auto"/>
              <w:jc w:val="left"/>
              <w:rPr>
                <w:sz w:val="24"/>
                <w:szCs w:val="24"/>
                <w:lang w:val="uk-UA"/>
              </w:rPr>
            </w:pPr>
            <w:r w:rsidRPr="00732963">
              <w:rPr>
                <w:rFonts w:eastAsia="Calibri"/>
                <w:sz w:val="24"/>
                <w:szCs w:val="24"/>
                <w:lang w:val="uk-UA"/>
              </w:rPr>
              <w:t xml:space="preserve">Чи знаєте Ви, що самостійно можна </w:t>
            </w:r>
            <w:r>
              <w:rPr>
                <w:rFonts w:eastAsia="Calibri"/>
                <w:sz w:val="24"/>
                <w:szCs w:val="24"/>
                <w:lang w:val="uk-UA"/>
              </w:rPr>
              <w:t>керувати та впливати на вхідні дані</w:t>
            </w:r>
            <w:r w:rsidRPr="00732963">
              <w:rPr>
                <w:rFonts w:eastAsia="Calibri"/>
                <w:sz w:val="24"/>
                <w:szCs w:val="24"/>
                <w:lang w:val="uk-UA"/>
              </w:rPr>
              <w:t>?</w:t>
            </w:r>
          </w:p>
        </w:tc>
        <w:tc>
          <w:tcPr>
            <w:tcW w:w="2798"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Так</w:t>
            </w:r>
          </w:p>
        </w:tc>
        <w:tc>
          <w:tcPr>
            <w:tcW w:w="3484"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Ні</w:t>
            </w:r>
          </w:p>
        </w:tc>
      </w:tr>
      <w:tr w:rsidR="00452C8C" w:rsidRPr="00732963" w:rsidTr="002232A2">
        <w:trPr>
          <w:trHeight w:val="461"/>
        </w:trPr>
        <w:tc>
          <w:tcPr>
            <w:tcW w:w="3397" w:type="dxa"/>
            <w:vMerge/>
          </w:tcPr>
          <w:p w:rsidR="00452C8C" w:rsidRPr="00732963" w:rsidRDefault="00452C8C" w:rsidP="00452C8C">
            <w:pPr>
              <w:pStyle w:val="a5"/>
              <w:tabs>
                <w:tab w:val="left" w:pos="405"/>
              </w:tabs>
              <w:ind w:left="382"/>
              <w:rPr>
                <w:sz w:val="24"/>
                <w:szCs w:val="24"/>
                <w:lang w:val="uk-UA"/>
              </w:rPr>
            </w:pPr>
          </w:p>
        </w:tc>
        <w:tc>
          <w:tcPr>
            <w:tcW w:w="2798"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20%</w:t>
            </w:r>
          </w:p>
        </w:tc>
        <w:tc>
          <w:tcPr>
            <w:tcW w:w="3484"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80%</w:t>
            </w:r>
          </w:p>
        </w:tc>
      </w:tr>
      <w:tr w:rsidR="00452C8C" w:rsidRPr="00732963" w:rsidTr="002232A2">
        <w:trPr>
          <w:trHeight w:val="461"/>
        </w:trPr>
        <w:tc>
          <w:tcPr>
            <w:tcW w:w="3397" w:type="dxa"/>
            <w:vMerge w:val="restart"/>
          </w:tcPr>
          <w:p w:rsidR="00452C8C" w:rsidRPr="00732963" w:rsidRDefault="00452C8C" w:rsidP="00926B07">
            <w:pPr>
              <w:pStyle w:val="a5"/>
              <w:numPr>
                <w:ilvl w:val="0"/>
                <w:numId w:val="24"/>
              </w:numPr>
              <w:tabs>
                <w:tab w:val="left" w:pos="405"/>
              </w:tabs>
              <w:spacing w:line="240" w:lineRule="auto"/>
              <w:jc w:val="left"/>
              <w:rPr>
                <w:sz w:val="24"/>
                <w:szCs w:val="24"/>
                <w:lang w:val="uk-UA"/>
              </w:rPr>
            </w:pPr>
            <w:r w:rsidRPr="00732963">
              <w:rPr>
                <w:rFonts w:eastAsia="Calibri"/>
                <w:sz w:val="24"/>
                <w:szCs w:val="24"/>
                <w:lang w:val="uk-UA"/>
              </w:rPr>
              <w:t xml:space="preserve">Чи хотіли б Ви, переглядати </w:t>
            </w:r>
            <w:r>
              <w:rPr>
                <w:rFonts w:eastAsia="Calibri"/>
                <w:sz w:val="24"/>
                <w:szCs w:val="24"/>
                <w:lang w:val="uk-UA"/>
              </w:rPr>
              <w:t>дані процесу очищення навіть, якщо Ви знаходитесь за межами підприємства чи організації</w:t>
            </w:r>
            <w:r w:rsidRPr="00732963">
              <w:rPr>
                <w:rFonts w:eastAsia="Calibri"/>
                <w:sz w:val="24"/>
                <w:szCs w:val="24"/>
                <w:lang w:val="uk-UA"/>
              </w:rPr>
              <w:t>?</w:t>
            </w:r>
          </w:p>
        </w:tc>
        <w:tc>
          <w:tcPr>
            <w:tcW w:w="2798"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Так</w:t>
            </w:r>
          </w:p>
        </w:tc>
        <w:tc>
          <w:tcPr>
            <w:tcW w:w="3484"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Ні</w:t>
            </w:r>
          </w:p>
        </w:tc>
      </w:tr>
      <w:tr w:rsidR="00452C8C" w:rsidRPr="00732963" w:rsidTr="002232A2">
        <w:trPr>
          <w:trHeight w:val="461"/>
        </w:trPr>
        <w:tc>
          <w:tcPr>
            <w:tcW w:w="3397" w:type="dxa"/>
            <w:vMerge/>
          </w:tcPr>
          <w:p w:rsidR="00452C8C" w:rsidRPr="00732963" w:rsidRDefault="00452C8C" w:rsidP="00452C8C">
            <w:pPr>
              <w:pStyle w:val="a5"/>
              <w:tabs>
                <w:tab w:val="left" w:pos="405"/>
              </w:tabs>
              <w:ind w:left="382"/>
              <w:rPr>
                <w:sz w:val="24"/>
                <w:szCs w:val="24"/>
                <w:lang w:val="uk-UA"/>
              </w:rPr>
            </w:pPr>
          </w:p>
        </w:tc>
        <w:tc>
          <w:tcPr>
            <w:tcW w:w="2798"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60%</w:t>
            </w:r>
          </w:p>
        </w:tc>
        <w:tc>
          <w:tcPr>
            <w:tcW w:w="3484" w:type="dxa"/>
            <w:gridSpan w:val="2"/>
          </w:tcPr>
          <w:p w:rsidR="00452C8C" w:rsidRPr="00732963" w:rsidRDefault="00452C8C" w:rsidP="00452C8C">
            <w:pPr>
              <w:tabs>
                <w:tab w:val="left" w:pos="405"/>
              </w:tabs>
              <w:ind w:left="-567" w:firstLine="567"/>
              <w:jc w:val="center"/>
              <w:rPr>
                <w:sz w:val="24"/>
                <w:szCs w:val="24"/>
              </w:rPr>
            </w:pPr>
            <w:r w:rsidRPr="00732963">
              <w:rPr>
                <w:sz w:val="24"/>
                <w:szCs w:val="24"/>
              </w:rPr>
              <w:t>40%</w:t>
            </w:r>
          </w:p>
        </w:tc>
      </w:tr>
    </w:tbl>
    <w:p w:rsidR="001E1FAC" w:rsidRPr="000D28C0" w:rsidRDefault="001E1FAC" w:rsidP="001B3E26">
      <w:pPr>
        <w:jc w:val="right"/>
        <w:rPr>
          <w:rFonts w:ascii="Times New Roman" w:eastAsia="Calibri" w:hAnsi="Times New Roman" w:cs="Times New Roman"/>
          <w:sz w:val="28"/>
          <w:lang w:val="uk-UA"/>
        </w:rPr>
      </w:pPr>
    </w:p>
    <w:p w:rsidR="001B3E26" w:rsidRDefault="001B3E26" w:rsidP="00BC6236">
      <w:pPr>
        <w:spacing w:after="0" w:line="360" w:lineRule="auto"/>
        <w:ind w:firstLine="709"/>
        <w:jc w:val="both"/>
        <w:rPr>
          <w:rFonts w:ascii="Times New Roman" w:hAnsi="Times New Roman" w:cs="Times New Roman"/>
          <w:sz w:val="28"/>
          <w:szCs w:val="28"/>
          <w:lang w:val="uk-UA"/>
        </w:rPr>
      </w:pPr>
      <w:r w:rsidRPr="007C62EC">
        <w:rPr>
          <w:rFonts w:ascii="Times New Roman" w:hAnsi="Times New Roman" w:cs="Times New Roman"/>
          <w:sz w:val="28"/>
          <w:szCs w:val="28"/>
          <w:lang w:val="uk-UA"/>
        </w:rPr>
        <w:t>За результатам опитування виявлена зацікавленість осіб у даному питанні та підтверджена доцільність втілення ідеї в життя.</w:t>
      </w:r>
    </w:p>
    <w:p w:rsidR="001B3E26" w:rsidRPr="00070CBC" w:rsidRDefault="001B3E26" w:rsidP="00BC6236">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70CBC">
        <w:rPr>
          <w:rFonts w:ascii="Times New Roman" w:hAnsi="Times New Roman" w:cs="Times New Roman"/>
          <w:color w:val="000000"/>
          <w:sz w:val="28"/>
          <w:szCs w:val="28"/>
          <w:lang w:val="uk-UA"/>
        </w:rPr>
        <w:t xml:space="preserve">Метою оцінки потенційних споживачів є визначення перших клієнтів, які придбають дану стартап-розробку. </w:t>
      </w:r>
    </w:p>
    <w:p w:rsidR="001B3E26" w:rsidRPr="00070CBC" w:rsidRDefault="001B3E26" w:rsidP="00BC6236">
      <w:pPr>
        <w:spacing w:after="0" w:line="360" w:lineRule="auto"/>
        <w:ind w:firstLine="709"/>
        <w:jc w:val="both"/>
        <w:rPr>
          <w:rFonts w:ascii="Times New Roman" w:hAnsi="Times New Roman" w:cs="Times New Roman"/>
          <w:sz w:val="28"/>
          <w:szCs w:val="28"/>
          <w:lang w:val="uk-UA"/>
        </w:rPr>
      </w:pPr>
      <w:r w:rsidRPr="00070CBC">
        <w:rPr>
          <w:rFonts w:ascii="Times New Roman" w:hAnsi="Times New Roman" w:cs="Times New Roman"/>
          <w:color w:val="000000"/>
          <w:sz w:val="28"/>
          <w:szCs w:val="28"/>
          <w:lang w:val="uk-UA"/>
        </w:rPr>
        <w:lastRenderedPageBreak/>
        <w:t xml:space="preserve">Для того, щоб конкретизувати потенційного клієнта, </w:t>
      </w:r>
      <w:r>
        <w:rPr>
          <w:rFonts w:ascii="Times New Roman" w:hAnsi="Times New Roman" w:cs="Times New Roman"/>
          <w:color w:val="000000"/>
          <w:sz w:val="28"/>
          <w:szCs w:val="28"/>
          <w:lang w:val="uk-UA"/>
        </w:rPr>
        <w:t>с</w:t>
      </w:r>
      <w:r w:rsidRPr="00070CBC">
        <w:rPr>
          <w:rFonts w:ascii="Times New Roman" w:hAnsi="Times New Roman" w:cs="Times New Roman"/>
          <w:color w:val="000000"/>
          <w:sz w:val="28"/>
          <w:szCs w:val="28"/>
          <w:lang w:val="uk-UA"/>
        </w:rPr>
        <w:t>форм</w:t>
      </w:r>
      <w:r>
        <w:rPr>
          <w:rFonts w:ascii="Times New Roman" w:hAnsi="Times New Roman" w:cs="Times New Roman"/>
          <w:color w:val="000000"/>
          <w:sz w:val="28"/>
          <w:szCs w:val="28"/>
          <w:lang w:val="uk-UA"/>
        </w:rPr>
        <w:t>овано</w:t>
      </w:r>
      <w:r w:rsidRPr="00070CBC">
        <w:rPr>
          <w:rFonts w:ascii="Times New Roman" w:hAnsi="Times New Roman" w:cs="Times New Roman"/>
          <w:color w:val="000000"/>
          <w:sz w:val="28"/>
          <w:szCs w:val="28"/>
          <w:lang w:val="uk-UA"/>
        </w:rPr>
        <w:t xml:space="preserve"> паспорт клієнта – документ, який визначає характерні особливості потенційних клієнтів, їх вимоги до продукту, проблему, яку вони мають бажання розв’язати за допомогою цього продукту</w:t>
      </w:r>
      <w:r>
        <w:rPr>
          <w:rFonts w:ascii="Times New Roman" w:hAnsi="Times New Roman" w:cs="Times New Roman"/>
          <w:color w:val="000000"/>
          <w:sz w:val="28"/>
          <w:szCs w:val="28"/>
          <w:lang w:val="uk-UA"/>
        </w:rPr>
        <w:t xml:space="preserve"> </w:t>
      </w:r>
      <w:r w:rsidR="00594C30">
        <w:rPr>
          <w:rFonts w:ascii="Times New Roman" w:hAnsi="Times New Roman" w:cs="Times New Roman"/>
          <w:color w:val="000000"/>
          <w:sz w:val="28"/>
          <w:szCs w:val="28"/>
          <w:lang w:val="ru-RU"/>
        </w:rPr>
        <w:t>[33</w:t>
      </w:r>
      <w:r w:rsidRPr="00070CBC">
        <w:rPr>
          <w:rFonts w:ascii="Times New Roman" w:hAnsi="Times New Roman" w:cs="Times New Roman"/>
          <w:color w:val="000000"/>
          <w:sz w:val="28"/>
          <w:szCs w:val="28"/>
          <w:lang w:val="ru-RU"/>
        </w:rPr>
        <w:t>]</w:t>
      </w:r>
      <w:r w:rsidRPr="00070CBC">
        <w:rPr>
          <w:rFonts w:ascii="Times New Roman" w:hAnsi="Times New Roman" w:cs="Times New Roman"/>
          <w:color w:val="000000"/>
          <w:sz w:val="28"/>
          <w:szCs w:val="28"/>
          <w:lang w:val="uk-UA"/>
        </w:rPr>
        <w:t>.</w:t>
      </w:r>
    </w:p>
    <w:p w:rsidR="001B3E26" w:rsidRPr="007C62EC" w:rsidRDefault="001B3E26" w:rsidP="001D276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B3E26" w:rsidRPr="00C36F8B" w:rsidRDefault="001B3E26" w:rsidP="001B3E26">
      <w:pPr>
        <w:spacing w:after="0" w:line="360" w:lineRule="auto"/>
        <w:jc w:val="center"/>
        <w:rPr>
          <w:rFonts w:ascii="Times New Roman" w:eastAsia="Calibri" w:hAnsi="Times New Roman" w:cs="Times New Roman"/>
          <w:b/>
          <w:sz w:val="28"/>
          <w:lang w:val="uk-UA"/>
        </w:rPr>
      </w:pPr>
      <w:r w:rsidRPr="00F545FB">
        <w:rPr>
          <w:rFonts w:ascii="Times New Roman" w:eastAsia="Calibri" w:hAnsi="Times New Roman" w:cs="Times New Roman"/>
          <w:b/>
          <w:sz w:val="28"/>
          <w:lang w:val="uk-UA"/>
        </w:rPr>
        <w:lastRenderedPageBreak/>
        <w:t>Паспорт клієнта</w:t>
      </w:r>
    </w:p>
    <w:p w:rsidR="001B3E26" w:rsidRPr="00070CBC" w:rsidRDefault="001B3E26" w:rsidP="001B3E26">
      <w:pPr>
        <w:spacing w:line="360" w:lineRule="auto"/>
        <w:jc w:val="center"/>
        <w:rPr>
          <w:rFonts w:ascii="Times New Roman" w:eastAsia="Calibri" w:hAnsi="Times New Roman" w:cs="Times New Roman"/>
          <w:b/>
          <w:sz w:val="28"/>
          <w:lang w:val="uk-UA"/>
        </w:rPr>
      </w:pPr>
      <w:r w:rsidRPr="007B633C">
        <w:rPr>
          <w:rFonts w:ascii="Times New Roman" w:eastAsia="Calibri" w:hAnsi="Times New Roman" w:cs="Times New Roman"/>
          <w:b/>
          <w:sz w:val="28"/>
          <w:lang w:val="uk-UA"/>
        </w:rPr>
        <w:t>Товариство з обмеженою відповідальністю</w:t>
      </w:r>
      <w:r>
        <w:rPr>
          <w:rFonts w:ascii="Times New Roman" w:eastAsia="Calibri" w:hAnsi="Times New Roman" w:cs="Times New Roman"/>
          <w:b/>
          <w:sz w:val="28"/>
          <w:lang w:val="uk-UA"/>
        </w:rPr>
        <w:t xml:space="preserve"> «</w:t>
      </w:r>
      <w:r>
        <w:rPr>
          <w:rFonts w:ascii="Times New Roman" w:eastAsia="Calibri" w:hAnsi="Times New Roman" w:cs="Times New Roman"/>
          <w:b/>
          <w:sz w:val="28"/>
        </w:rPr>
        <w:t>WaterOK</w:t>
      </w:r>
      <w:r>
        <w:rPr>
          <w:rFonts w:ascii="Times New Roman" w:eastAsia="Calibri" w:hAnsi="Times New Roman" w:cs="Times New Roman"/>
          <w:b/>
          <w:sz w:val="28"/>
          <w:lang w:val="uk-UA"/>
        </w:rPr>
        <w:t>»</w:t>
      </w:r>
    </w:p>
    <w:tbl>
      <w:tblPr>
        <w:tblW w:w="9994" w:type="dxa"/>
        <w:tblInd w:w="40" w:type="dxa"/>
        <w:tblLayout w:type="fixed"/>
        <w:tblCellMar>
          <w:left w:w="40" w:type="dxa"/>
          <w:right w:w="40" w:type="dxa"/>
        </w:tblCellMar>
        <w:tblLook w:val="04A0" w:firstRow="1" w:lastRow="0" w:firstColumn="1" w:lastColumn="0" w:noHBand="0" w:noVBand="1"/>
      </w:tblPr>
      <w:tblGrid>
        <w:gridCol w:w="4990"/>
        <w:gridCol w:w="5004"/>
      </w:tblGrid>
      <w:tr w:rsidR="001B3E26" w:rsidRPr="007B633C" w:rsidTr="001B3E26">
        <w:trPr>
          <w:trHeight w:hRule="exact" w:val="724"/>
        </w:trPr>
        <w:tc>
          <w:tcPr>
            <w:tcW w:w="4990" w:type="dxa"/>
            <w:tcBorders>
              <w:top w:val="single" w:sz="6" w:space="0" w:color="auto"/>
              <w:left w:val="single" w:sz="6" w:space="0" w:color="auto"/>
              <w:bottom w:val="single" w:sz="6" w:space="0" w:color="auto"/>
              <w:right w:val="single" w:sz="6" w:space="0" w:color="auto"/>
            </w:tcBorders>
            <w:hideMark/>
          </w:tcPr>
          <w:p w:rsidR="001B3E26" w:rsidRPr="007B633C" w:rsidRDefault="001B3E26" w:rsidP="001B3E26">
            <w:pPr>
              <w:spacing w:after="0" w:line="240" w:lineRule="auto"/>
              <w:ind w:left="11"/>
              <w:rPr>
                <w:rFonts w:ascii="Times New Roman" w:eastAsia="Calibri" w:hAnsi="Times New Roman" w:cs="Times New Roman"/>
                <w:spacing w:val="-5"/>
                <w:sz w:val="25"/>
                <w:szCs w:val="25"/>
                <w:lang w:val="uk-UA"/>
              </w:rPr>
            </w:pPr>
            <w:r w:rsidRPr="007B633C">
              <w:rPr>
                <w:rFonts w:ascii="Times New Roman" w:eastAsia="Calibri" w:hAnsi="Times New Roman" w:cs="Times New Roman"/>
                <w:spacing w:val="-5"/>
                <w:sz w:val="25"/>
                <w:szCs w:val="25"/>
                <w:lang w:val="uk-UA"/>
              </w:rPr>
              <w:t>Ідентифікаційний код ЄДРПОУ:</w:t>
            </w:r>
          </w:p>
          <w:p w:rsidR="001B3E26" w:rsidRPr="007B633C" w:rsidRDefault="001B3E26" w:rsidP="001B3E26">
            <w:pPr>
              <w:spacing w:after="0" w:line="240" w:lineRule="auto"/>
              <w:ind w:left="11"/>
              <w:jc w:val="center"/>
              <w:rPr>
                <w:rFonts w:ascii="Times New Roman" w:eastAsia="Calibri" w:hAnsi="Times New Roman" w:cs="Times New Roman"/>
                <w:sz w:val="25"/>
                <w:szCs w:val="25"/>
                <w:lang w:val="uk-UA"/>
              </w:rPr>
            </w:pPr>
            <w:r>
              <w:rPr>
                <w:rFonts w:ascii="Times New Roman" w:hAnsi="Times New Roman" w:cs="Times New Roman"/>
                <w:sz w:val="28"/>
                <w:szCs w:val="28"/>
                <w:lang w:val="uk-UA"/>
              </w:rPr>
              <w:t>3</w:t>
            </w:r>
            <w:r w:rsidRPr="007B633C">
              <w:rPr>
                <w:rFonts w:ascii="Times New Roman" w:hAnsi="Times New Roman" w:cs="Times New Roman"/>
                <w:sz w:val="28"/>
                <w:szCs w:val="28"/>
                <w:lang w:val="uk-UA"/>
              </w:rPr>
              <w:t>514</w:t>
            </w:r>
            <w:r>
              <w:rPr>
                <w:rFonts w:ascii="Times New Roman" w:hAnsi="Times New Roman" w:cs="Times New Roman"/>
                <w:sz w:val="28"/>
                <w:szCs w:val="28"/>
                <w:lang w:val="uk-UA"/>
              </w:rPr>
              <w:t>469</w:t>
            </w:r>
            <w:r w:rsidRPr="007B633C">
              <w:rPr>
                <w:rFonts w:ascii="Times New Roman" w:hAnsi="Times New Roman" w:cs="Times New Roman"/>
                <w:sz w:val="28"/>
                <w:szCs w:val="28"/>
                <w:lang w:val="uk-UA"/>
              </w:rPr>
              <w:t>719</w:t>
            </w:r>
          </w:p>
        </w:tc>
        <w:tc>
          <w:tcPr>
            <w:tcW w:w="5004" w:type="dxa"/>
            <w:tcBorders>
              <w:top w:val="single" w:sz="6" w:space="0" w:color="auto"/>
              <w:left w:val="single" w:sz="6" w:space="0" w:color="auto"/>
              <w:bottom w:val="single" w:sz="6" w:space="0" w:color="auto"/>
              <w:right w:val="single" w:sz="6" w:space="0" w:color="auto"/>
            </w:tcBorders>
            <w:hideMark/>
          </w:tcPr>
          <w:p w:rsidR="001B3E26" w:rsidRPr="007B633C" w:rsidRDefault="001B3E26" w:rsidP="001B3E26">
            <w:pPr>
              <w:spacing w:after="0" w:line="240" w:lineRule="auto"/>
              <w:ind w:left="4"/>
              <w:rPr>
                <w:rFonts w:ascii="Times New Roman" w:eastAsia="Calibri" w:hAnsi="Times New Roman" w:cs="Times New Roman"/>
                <w:sz w:val="25"/>
                <w:szCs w:val="25"/>
                <w:lang w:val="uk-UA"/>
              </w:rPr>
            </w:pPr>
            <w:r w:rsidRPr="007B633C">
              <w:rPr>
                <w:rFonts w:ascii="Times New Roman" w:eastAsia="Calibri" w:hAnsi="Times New Roman" w:cs="Times New Roman"/>
                <w:spacing w:val="9"/>
                <w:sz w:val="25"/>
                <w:szCs w:val="25"/>
                <w:lang w:val="uk-UA"/>
              </w:rPr>
              <w:t>Коротке ім'я:</w:t>
            </w:r>
          </w:p>
          <w:p w:rsidR="001B3E26" w:rsidRPr="007B633C" w:rsidRDefault="001B3E26" w:rsidP="001B3E26">
            <w:pPr>
              <w:spacing w:after="0" w:line="240" w:lineRule="auto"/>
              <w:ind w:left="4"/>
              <w:jc w:val="center"/>
              <w:rPr>
                <w:rFonts w:ascii="Times New Roman" w:eastAsia="Calibri" w:hAnsi="Times New Roman" w:cs="Times New Roman"/>
                <w:sz w:val="25"/>
                <w:szCs w:val="25"/>
                <w:lang w:val="uk-UA"/>
              </w:rPr>
            </w:pPr>
            <w:r w:rsidRPr="007B633C">
              <w:rPr>
                <w:rFonts w:ascii="Times New Roman" w:hAnsi="Times New Roman" w:cs="Times New Roman"/>
                <w:sz w:val="28"/>
                <w:szCs w:val="28"/>
                <w:lang w:val="uk-UA"/>
              </w:rPr>
              <w:t>ТОВ «</w:t>
            </w:r>
            <w:r>
              <w:rPr>
                <w:rFonts w:ascii="Times New Roman" w:eastAsia="Calibri" w:hAnsi="Times New Roman" w:cs="Times New Roman"/>
                <w:sz w:val="28"/>
              </w:rPr>
              <w:t>Water</w:t>
            </w:r>
            <w:r w:rsidRPr="00070CBC">
              <w:rPr>
                <w:rFonts w:ascii="Times New Roman" w:eastAsia="Calibri" w:hAnsi="Times New Roman" w:cs="Times New Roman"/>
                <w:sz w:val="28"/>
              </w:rPr>
              <w:t>OK</w:t>
            </w:r>
            <w:r w:rsidRPr="007B633C">
              <w:rPr>
                <w:rFonts w:ascii="Times New Roman" w:hAnsi="Times New Roman" w:cs="Times New Roman"/>
                <w:sz w:val="28"/>
                <w:szCs w:val="28"/>
                <w:lang w:val="uk-UA"/>
              </w:rPr>
              <w:t>»</w:t>
            </w:r>
          </w:p>
        </w:tc>
      </w:tr>
      <w:tr w:rsidR="001B3E26" w:rsidRPr="007B633C" w:rsidTr="001B3E26">
        <w:trPr>
          <w:trHeight w:hRule="exact" w:val="740"/>
        </w:trPr>
        <w:tc>
          <w:tcPr>
            <w:tcW w:w="4990" w:type="dxa"/>
            <w:tcBorders>
              <w:top w:val="single" w:sz="6" w:space="0" w:color="auto"/>
              <w:left w:val="single" w:sz="6" w:space="0" w:color="auto"/>
              <w:bottom w:val="single" w:sz="6" w:space="0" w:color="auto"/>
              <w:right w:val="single" w:sz="6" w:space="0" w:color="auto"/>
            </w:tcBorders>
            <w:hideMark/>
          </w:tcPr>
          <w:p w:rsidR="001B3E26" w:rsidRPr="007B633C" w:rsidRDefault="001B3E26" w:rsidP="001B3E26">
            <w:pPr>
              <w:spacing w:after="0" w:line="240" w:lineRule="auto"/>
              <w:ind w:left="14"/>
              <w:rPr>
                <w:rFonts w:ascii="Times New Roman" w:eastAsia="Calibri" w:hAnsi="Times New Roman" w:cs="Times New Roman"/>
                <w:sz w:val="25"/>
                <w:szCs w:val="25"/>
                <w:lang w:val="uk-UA"/>
              </w:rPr>
            </w:pPr>
            <w:r w:rsidRPr="007B633C">
              <w:rPr>
                <w:rFonts w:ascii="Times New Roman" w:eastAsia="Calibri" w:hAnsi="Times New Roman" w:cs="Times New Roman"/>
                <w:spacing w:val="-6"/>
                <w:sz w:val="25"/>
                <w:szCs w:val="25"/>
                <w:lang w:val="uk-UA"/>
              </w:rPr>
              <w:t>Місце знаходження (КОАТУУ):</w:t>
            </w:r>
          </w:p>
          <w:p w:rsidR="001B3E26" w:rsidRPr="007B633C" w:rsidRDefault="001B3E26" w:rsidP="001B3E26">
            <w:pPr>
              <w:spacing w:after="0" w:line="240" w:lineRule="auto"/>
              <w:ind w:left="14"/>
              <w:jc w:val="center"/>
              <w:rPr>
                <w:rFonts w:ascii="Times New Roman" w:eastAsia="Calibri" w:hAnsi="Times New Roman" w:cs="Times New Roman"/>
                <w:sz w:val="25"/>
                <w:szCs w:val="25"/>
                <w:lang w:val="uk-UA"/>
              </w:rPr>
            </w:pPr>
            <w:r w:rsidRPr="007B633C">
              <w:rPr>
                <w:rFonts w:ascii="Times New Roman" w:hAnsi="Times New Roman" w:cs="Times New Roman"/>
                <w:sz w:val="28"/>
                <w:szCs w:val="28"/>
                <w:lang w:val="uk-UA"/>
              </w:rPr>
              <w:t>8039100</w:t>
            </w:r>
            <w:r>
              <w:rPr>
                <w:rFonts w:ascii="Times New Roman" w:hAnsi="Times New Roman" w:cs="Times New Roman"/>
                <w:sz w:val="28"/>
                <w:szCs w:val="28"/>
                <w:lang w:val="uk-UA"/>
              </w:rPr>
              <w:t>23</w:t>
            </w:r>
            <w:r w:rsidRPr="007B633C">
              <w:rPr>
                <w:rFonts w:ascii="Times New Roman" w:hAnsi="Times New Roman" w:cs="Times New Roman"/>
                <w:sz w:val="28"/>
                <w:szCs w:val="28"/>
                <w:lang w:val="uk-UA"/>
              </w:rPr>
              <w:t>0 </w:t>
            </w:r>
          </w:p>
        </w:tc>
        <w:tc>
          <w:tcPr>
            <w:tcW w:w="5004" w:type="dxa"/>
            <w:tcBorders>
              <w:top w:val="single" w:sz="6" w:space="0" w:color="auto"/>
              <w:left w:val="single" w:sz="6" w:space="0" w:color="auto"/>
              <w:bottom w:val="single" w:sz="6" w:space="0" w:color="auto"/>
              <w:right w:val="single" w:sz="6" w:space="0" w:color="auto"/>
            </w:tcBorders>
          </w:tcPr>
          <w:p w:rsidR="001B3E26" w:rsidRPr="007B633C" w:rsidRDefault="001B3E26" w:rsidP="001B3E26">
            <w:pPr>
              <w:spacing w:after="0" w:line="240" w:lineRule="auto"/>
              <w:ind w:right="1660" w:hanging="7"/>
              <w:rPr>
                <w:rFonts w:ascii="Times New Roman" w:eastAsia="Calibri" w:hAnsi="Times New Roman" w:cs="Times New Roman"/>
                <w:sz w:val="25"/>
                <w:szCs w:val="25"/>
                <w:lang w:val="uk-UA"/>
              </w:rPr>
            </w:pPr>
          </w:p>
        </w:tc>
      </w:tr>
      <w:tr w:rsidR="001B3E26" w:rsidRPr="00AE5F49" w:rsidTr="001B3E26">
        <w:trPr>
          <w:trHeight w:hRule="exact" w:val="1524"/>
        </w:trPr>
        <w:tc>
          <w:tcPr>
            <w:tcW w:w="4990" w:type="dxa"/>
            <w:tcBorders>
              <w:top w:val="single" w:sz="6" w:space="0" w:color="auto"/>
              <w:left w:val="single" w:sz="6" w:space="0" w:color="auto"/>
              <w:bottom w:val="single" w:sz="6" w:space="0" w:color="auto"/>
              <w:right w:val="single" w:sz="6" w:space="0" w:color="auto"/>
            </w:tcBorders>
            <w:hideMark/>
          </w:tcPr>
          <w:p w:rsidR="001B3E26" w:rsidRPr="007B633C" w:rsidRDefault="001B3E26" w:rsidP="001B3E26">
            <w:pPr>
              <w:spacing w:after="0" w:line="240" w:lineRule="auto"/>
              <w:ind w:left="25"/>
              <w:rPr>
                <w:rFonts w:ascii="Times New Roman" w:eastAsia="Calibri" w:hAnsi="Times New Roman" w:cs="Times New Roman"/>
                <w:sz w:val="25"/>
                <w:szCs w:val="25"/>
                <w:lang w:val="uk-UA"/>
              </w:rPr>
            </w:pPr>
            <w:r w:rsidRPr="007B633C">
              <w:rPr>
                <w:rFonts w:ascii="Times New Roman" w:eastAsia="Calibri" w:hAnsi="Times New Roman" w:cs="Times New Roman"/>
                <w:spacing w:val="-5"/>
                <w:sz w:val="25"/>
                <w:szCs w:val="25"/>
                <w:lang w:val="uk-UA"/>
              </w:rPr>
              <w:t>Види діяльності (КВЕД):</w:t>
            </w:r>
          </w:p>
          <w:p w:rsidR="001B3E26" w:rsidRDefault="001B3E26" w:rsidP="001B3E26">
            <w:pPr>
              <w:spacing w:after="0" w:line="240" w:lineRule="auto"/>
              <w:ind w:left="25"/>
              <w:jc w:val="center"/>
              <w:rPr>
                <w:rFonts w:ascii="Times New Roman" w:eastAsia="Calibri" w:hAnsi="Times New Roman" w:cs="Times New Roman"/>
                <w:sz w:val="25"/>
                <w:szCs w:val="25"/>
                <w:lang w:val="uk-UA"/>
              </w:rPr>
            </w:pPr>
            <w:r>
              <w:rPr>
                <w:rFonts w:ascii="Times New Roman" w:eastAsia="Calibri" w:hAnsi="Times New Roman" w:cs="Times New Roman"/>
                <w:sz w:val="25"/>
                <w:szCs w:val="25"/>
                <w:lang w:val="uk-UA"/>
              </w:rPr>
              <w:t>81.10</w:t>
            </w:r>
          </w:p>
          <w:p w:rsidR="001B3E26" w:rsidRDefault="001B3E26" w:rsidP="001B3E26">
            <w:pPr>
              <w:spacing w:after="0" w:line="240" w:lineRule="auto"/>
              <w:ind w:left="25"/>
              <w:jc w:val="center"/>
              <w:rPr>
                <w:rFonts w:ascii="Times New Roman" w:eastAsia="Calibri" w:hAnsi="Times New Roman" w:cs="Times New Roman"/>
                <w:sz w:val="25"/>
                <w:szCs w:val="25"/>
                <w:lang w:val="uk-UA"/>
              </w:rPr>
            </w:pPr>
            <w:r>
              <w:rPr>
                <w:rFonts w:ascii="Times New Roman" w:eastAsia="Calibri" w:hAnsi="Times New Roman" w:cs="Times New Roman"/>
                <w:sz w:val="25"/>
                <w:szCs w:val="25"/>
                <w:lang w:val="uk-UA"/>
              </w:rPr>
              <w:t>72.19</w:t>
            </w:r>
          </w:p>
          <w:p w:rsidR="001B3E26" w:rsidRPr="007B633C" w:rsidRDefault="001B3E26" w:rsidP="001B3E26">
            <w:pPr>
              <w:spacing w:after="0" w:line="240" w:lineRule="auto"/>
              <w:ind w:left="25"/>
              <w:jc w:val="center"/>
              <w:rPr>
                <w:rFonts w:ascii="Times New Roman" w:eastAsia="Calibri" w:hAnsi="Times New Roman" w:cs="Times New Roman"/>
                <w:sz w:val="25"/>
                <w:szCs w:val="25"/>
                <w:lang w:val="uk-UA"/>
              </w:rPr>
            </w:pPr>
            <w:r>
              <w:rPr>
                <w:rFonts w:ascii="Times New Roman" w:eastAsia="Calibri" w:hAnsi="Times New Roman" w:cs="Times New Roman"/>
                <w:sz w:val="25"/>
                <w:szCs w:val="25"/>
                <w:lang w:val="uk-UA"/>
              </w:rPr>
              <w:t>62.09</w:t>
            </w:r>
          </w:p>
        </w:tc>
        <w:tc>
          <w:tcPr>
            <w:tcW w:w="5004" w:type="dxa"/>
            <w:tcBorders>
              <w:top w:val="single" w:sz="6" w:space="0" w:color="auto"/>
              <w:left w:val="single" w:sz="6" w:space="0" w:color="auto"/>
              <w:bottom w:val="single" w:sz="6" w:space="0" w:color="auto"/>
              <w:right w:val="single" w:sz="6" w:space="0" w:color="auto"/>
            </w:tcBorders>
          </w:tcPr>
          <w:p w:rsidR="001B3E26" w:rsidRPr="007B633C" w:rsidRDefault="001B3E26" w:rsidP="001B3E26">
            <w:pPr>
              <w:spacing w:after="0" w:line="240" w:lineRule="auto"/>
              <w:ind w:left="7" w:right="1696" w:firstLine="4"/>
              <w:rPr>
                <w:rFonts w:ascii="Times New Roman" w:eastAsia="Calibri" w:hAnsi="Times New Roman" w:cs="Times New Roman"/>
                <w:spacing w:val="-7"/>
                <w:sz w:val="25"/>
                <w:szCs w:val="25"/>
                <w:lang w:val="uk-UA"/>
              </w:rPr>
            </w:pPr>
            <w:r w:rsidRPr="007B633C">
              <w:rPr>
                <w:rFonts w:ascii="Times New Roman" w:eastAsia="Calibri" w:hAnsi="Times New Roman" w:cs="Times New Roman"/>
                <w:spacing w:val="-5"/>
                <w:sz w:val="25"/>
                <w:szCs w:val="25"/>
                <w:lang w:val="uk-UA"/>
              </w:rPr>
              <w:t>Індивідуальний код платника</w:t>
            </w:r>
            <w:r w:rsidRPr="007B633C">
              <w:rPr>
                <w:rFonts w:ascii="Times New Roman" w:eastAsia="Calibri" w:hAnsi="Times New Roman" w:cs="Times New Roman"/>
                <w:spacing w:val="-5"/>
                <w:sz w:val="25"/>
                <w:szCs w:val="25"/>
                <w:lang w:val="uk-UA"/>
              </w:rPr>
              <w:br/>
            </w:r>
            <w:r w:rsidRPr="007B633C">
              <w:rPr>
                <w:rFonts w:ascii="Times New Roman" w:eastAsia="Calibri" w:hAnsi="Times New Roman" w:cs="Times New Roman"/>
                <w:spacing w:val="-7"/>
                <w:sz w:val="25"/>
                <w:szCs w:val="25"/>
                <w:lang w:val="uk-UA"/>
              </w:rPr>
              <w:t>(ПДВ)</w:t>
            </w:r>
          </w:p>
          <w:p w:rsidR="001B3E26" w:rsidRPr="007B633C" w:rsidRDefault="001B3E26" w:rsidP="001B3E26">
            <w:pPr>
              <w:spacing w:after="0" w:line="240" w:lineRule="auto"/>
              <w:ind w:left="7" w:right="1696" w:firstLine="4"/>
              <w:rPr>
                <w:rFonts w:ascii="Times New Roman" w:hAnsi="Times New Roman" w:cs="Times New Roman"/>
                <w:sz w:val="28"/>
                <w:szCs w:val="28"/>
                <w:lang w:val="uk-UA"/>
              </w:rPr>
            </w:pPr>
            <w:r w:rsidRPr="007B633C">
              <w:rPr>
                <w:rFonts w:ascii="Times New Roman" w:hAnsi="Times New Roman" w:cs="Times New Roman"/>
                <w:sz w:val="28"/>
                <w:szCs w:val="28"/>
                <w:lang w:val="uk-UA"/>
              </w:rPr>
              <w:t>441648767597462</w:t>
            </w:r>
          </w:p>
          <w:p w:rsidR="001B3E26" w:rsidRPr="007B633C" w:rsidRDefault="001B3E26" w:rsidP="001B3E26">
            <w:pPr>
              <w:spacing w:after="0" w:line="240" w:lineRule="auto"/>
              <w:ind w:left="7" w:right="1696" w:firstLine="4"/>
              <w:rPr>
                <w:rFonts w:ascii="Times New Roman" w:eastAsia="Calibri" w:hAnsi="Times New Roman" w:cs="Times New Roman"/>
                <w:sz w:val="25"/>
                <w:szCs w:val="25"/>
                <w:lang w:val="uk-UA"/>
              </w:rPr>
            </w:pPr>
            <w:r w:rsidRPr="007B633C">
              <w:rPr>
                <w:rFonts w:ascii="Times New Roman" w:eastAsia="Calibri" w:hAnsi="Times New Roman" w:cs="Times New Roman"/>
                <w:spacing w:val="-7"/>
                <w:sz w:val="25"/>
                <w:szCs w:val="25"/>
                <w:lang w:val="uk-UA"/>
              </w:rPr>
              <w:t>Свідоцтво №</w:t>
            </w:r>
            <w:r w:rsidRPr="007B633C">
              <w:rPr>
                <w:rFonts w:ascii="Times New Roman" w:eastAsia="Calibri" w:hAnsi="Times New Roman" w:cs="Times New Roman"/>
                <w:sz w:val="25"/>
                <w:szCs w:val="25"/>
                <w:lang w:val="uk-UA"/>
              </w:rPr>
              <w:t xml:space="preserve"> </w:t>
            </w:r>
            <w:r w:rsidRPr="007B633C">
              <w:rPr>
                <w:rFonts w:ascii="Times New Roman" w:hAnsi="Times New Roman" w:cs="Times New Roman"/>
                <w:sz w:val="28"/>
                <w:szCs w:val="28"/>
                <w:lang w:val="uk-UA"/>
              </w:rPr>
              <w:t>35</w:t>
            </w:r>
          </w:p>
        </w:tc>
      </w:tr>
    </w:tbl>
    <w:p w:rsidR="001B3E26" w:rsidRPr="00C36F8B" w:rsidRDefault="001B3E26" w:rsidP="001B3E26">
      <w:pPr>
        <w:spacing w:before="240" w:after="0" w:line="360" w:lineRule="auto"/>
        <w:ind w:left="4"/>
        <w:jc w:val="center"/>
        <w:rPr>
          <w:rFonts w:ascii="Times New Roman" w:eastAsia="Calibri" w:hAnsi="Times New Roman" w:cs="Times New Roman"/>
          <w:sz w:val="25"/>
          <w:szCs w:val="25"/>
          <w:lang w:val="uk-UA"/>
        </w:rPr>
      </w:pPr>
      <w:r w:rsidRPr="00C36F8B">
        <w:rPr>
          <w:rFonts w:ascii="Times New Roman" w:eastAsia="Calibri" w:hAnsi="Times New Roman" w:cs="Times New Roman"/>
          <w:b/>
          <w:spacing w:val="-1"/>
          <w:sz w:val="25"/>
          <w:szCs w:val="25"/>
          <w:lang w:val="uk-UA"/>
        </w:rPr>
        <w:t>Юридична адреса</w:t>
      </w:r>
    </w:p>
    <w:tbl>
      <w:tblPr>
        <w:tblW w:w="9972" w:type="dxa"/>
        <w:tblInd w:w="40" w:type="dxa"/>
        <w:tblLayout w:type="fixed"/>
        <w:tblCellMar>
          <w:left w:w="40" w:type="dxa"/>
          <w:right w:w="40" w:type="dxa"/>
        </w:tblCellMar>
        <w:tblLook w:val="04A0" w:firstRow="1" w:lastRow="0" w:firstColumn="1" w:lastColumn="0" w:noHBand="0" w:noVBand="1"/>
      </w:tblPr>
      <w:tblGrid>
        <w:gridCol w:w="4982"/>
        <w:gridCol w:w="4990"/>
      </w:tblGrid>
      <w:tr w:rsidR="001B3E26" w:rsidRPr="00C36F8B" w:rsidTr="001B3E26">
        <w:trPr>
          <w:trHeight w:hRule="exact" w:val="415"/>
        </w:trPr>
        <w:tc>
          <w:tcPr>
            <w:tcW w:w="4982" w:type="dxa"/>
            <w:tcBorders>
              <w:top w:val="single" w:sz="6" w:space="0" w:color="auto"/>
              <w:left w:val="single" w:sz="6" w:space="0" w:color="auto"/>
              <w:bottom w:val="single" w:sz="6" w:space="0" w:color="auto"/>
              <w:right w:val="single" w:sz="6" w:space="0" w:color="auto"/>
            </w:tcBorders>
            <w:hideMark/>
          </w:tcPr>
          <w:p w:rsidR="001B3E26" w:rsidRPr="00844A64" w:rsidRDefault="001B3E26" w:rsidP="001B3E26">
            <w:pPr>
              <w:spacing w:line="360" w:lineRule="auto"/>
              <w:ind w:left="11"/>
              <w:rPr>
                <w:rFonts w:ascii="Times New Roman" w:eastAsia="Calibri" w:hAnsi="Times New Roman" w:cs="Times New Roman"/>
                <w:sz w:val="25"/>
                <w:szCs w:val="25"/>
                <w:lang w:val="uk-UA"/>
              </w:rPr>
            </w:pPr>
            <w:r w:rsidRPr="00844A64">
              <w:rPr>
                <w:rFonts w:ascii="Times New Roman" w:eastAsia="Calibri" w:hAnsi="Times New Roman" w:cs="Times New Roman"/>
                <w:spacing w:val="-8"/>
                <w:sz w:val="25"/>
                <w:szCs w:val="25"/>
                <w:lang w:val="uk-UA"/>
              </w:rPr>
              <w:t xml:space="preserve">Індекс              </w:t>
            </w:r>
            <w:r w:rsidRPr="00844A64">
              <w:rPr>
                <w:rFonts w:ascii="Times New Roman" w:hAnsi="Times New Roman" w:cs="Times New Roman"/>
                <w:sz w:val="28"/>
                <w:szCs w:val="28"/>
                <w:lang w:val="uk-UA"/>
              </w:rPr>
              <w:t>04080</w:t>
            </w:r>
          </w:p>
        </w:tc>
        <w:tc>
          <w:tcPr>
            <w:tcW w:w="4990" w:type="dxa"/>
            <w:tcBorders>
              <w:top w:val="single" w:sz="6" w:space="0" w:color="auto"/>
              <w:left w:val="single" w:sz="6" w:space="0" w:color="auto"/>
              <w:bottom w:val="single" w:sz="6" w:space="0" w:color="auto"/>
              <w:right w:val="single" w:sz="6" w:space="0" w:color="auto"/>
            </w:tcBorders>
            <w:hideMark/>
          </w:tcPr>
          <w:p w:rsidR="001B3E26" w:rsidRPr="00844A64" w:rsidRDefault="001B3E26" w:rsidP="001B3E26">
            <w:pPr>
              <w:spacing w:line="360" w:lineRule="auto"/>
              <w:rPr>
                <w:rFonts w:ascii="Times New Roman" w:eastAsia="Calibri" w:hAnsi="Times New Roman" w:cs="Times New Roman"/>
                <w:sz w:val="25"/>
                <w:szCs w:val="25"/>
                <w:lang w:val="uk-UA"/>
              </w:rPr>
            </w:pPr>
            <w:r w:rsidRPr="00844A64">
              <w:rPr>
                <w:rFonts w:ascii="Times New Roman" w:eastAsia="Calibri" w:hAnsi="Times New Roman" w:cs="Times New Roman"/>
                <w:spacing w:val="-6"/>
                <w:sz w:val="25"/>
                <w:szCs w:val="25"/>
                <w:lang w:val="uk-UA"/>
              </w:rPr>
              <w:t>Країна</w:t>
            </w:r>
            <w:r w:rsidRPr="00844A64">
              <w:rPr>
                <w:rFonts w:ascii="Times New Roman" w:eastAsia="Calibri" w:hAnsi="Times New Roman" w:cs="Times New Roman"/>
                <w:sz w:val="25"/>
                <w:szCs w:val="25"/>
                <w:lang w:val="uk-UA"/>
              </w:rPr>
              <w:t xml:space="preserve">          </w:t>
            </w:r>
            <w:r w:rsidRPr="00844A64">
              <w:rPr>
                <w:rFonts w:ascii="Times New Roman" w:hAnsi="Times New Roman" w:cs="Times New Roman"/>
                <w:sz w:val="32"/>
                <w:szCs w:val="28"/>
                <w:lang w:val="uk-UA"/>
              </w:rPr>
              <w:t xml:space="preserve"> </w:t>
            </w:r>
            <w:r w:rsidRPr="00844A64">
              <w:rPr>
                <w:rFonts w:ascii="Times New Roman" w:hAnsi="Times New Roman" w:cs="Times New Roman"/>
                <w:sz w:val="28"/>
                <w:szCs w:val="28"/>
                <w:lang w:val="uk-UA"/>
              </w:rPr>
              <w:t>Україна</w:t>
            </w:r>
          </w:p>
        </w:tc>
      </w:tr>
      <w:tr w:rsidR="001B3E26" w:rsidRPr="00C36F8B" w:rsidTr="001B3E26">
        <w:trPr>
          <w:trHeight w:hRule="exact" w:val="420"/>
        </w:trPr>
        <w:tc>
          <w:tcPr>
            <w:tcW w:w="4982" w:type="dxa"/>
            <w:tcBorders>
              <w:top w:val="single" w:sz="6" w:space="0" w:color="auto"/>
              <w:left w:val="single" w:sz="6" w:space="0" w:color="auto"/>
              <w:bottom w:val="single" w:sz="6" w:space="0" w:color="auto"/>
              <w:right w:val="single" w:sz="6" w:space="0" w:color="auto"/>
            </w:tcBorders>
            <w:hideMark/>
          </w:tcPr>
          <w:p w:rsidR="001B3E26" w:rsidRPr="00844A64" w:rsidRDefault="001B3E26" w:rsidP="001B3E26">
            <w:pPr>
              <w:spacing w:line="360" w:lineRule="auto"/>
              <w:ind w:left="11"/>
              <w:rPr>
                <w:rFonts w:ascii="Times New Roman" w:eastAsia="Calibri" w:hAnsi="Times New Roman" w:cs="Times New Roman"/>
                <w:sz w:val="25"/>
                <w:szCs w:val="25"/>
                <w:lang w:val="uk-UA"/>
              </w:rPr>
            </w:pPr>
            <w:r w:rsidRPr="00844A64">
              <w:rPr>
                <w:rFonts w:ascii="Times New Roman" w:eastAsia="Calibri" w:hAnsi="Times New Roman" w:cs="Times New Roman"/>
                <w:spacing w:val="-9"/>
                <w:sz w:val="25"/>
                <w:szCs w:val="25"/>
                <w:lang w:val="uk-UA"/>
              </w:rPr>
              <w:t>Район</w:t>
            </w:r>
            <w:r w:rsidRPr="00844A64">
              <w:rPr>
                <w:rFonts w:ascii="Times New Roman" w:eastAsia="Calibri" w:hAnsi="Times New Roman" w:cs="Times New Roman"/>
                <w:sz w:val="25"/>
                <w:szCs w:val="25"/>
                <w:lang w:val="uk-UA"/>
              </w:rPr>
              <w:t xml:space="preserve">        </w:t>
            </w:r>
            <w:r w:rsidRPr="00844A64">
              <w:rPr>
                <w:rFonts w:ascii="Times New Roman" w:hAnsi="Times New Roman" w:cs="Times New Roman"/>
                <w:sz w:val="28"/>
                <w:szCs w:val="28"/>
                <w:lang w:val="uk-UA"/>
              </w:rPr>
              <w:t>Шевченківський район</w:t>
            </w:r>
          </w:p>
        </w:tc>
        <w:tc>
          <w:tcPr>
            <w:tcW w:w="4990" w:type="dxa"/>
            <w:tcBorders>
              <w:top w:val="single" w:sz="6" w:space="0" w:color="auto"/>
              <w:left w:val="single" w:sz="6" w:space="0" w:color="auto"/>
              <w:bottom w:val="single" w:sz="6" w:space="0" w:color="auto"/>
              <w:right w:val="single" w:sz="6" w:space="0" w:color="auto"/>
            </w:tcBorders>
            <w:hideMark/>
          </w:tcPr>
          <w:p w:rsidR="001B3E26" w:rsidRPr="00844A64" w:rsidRDefault="001B3E26" w:rsidP="001B3E26">
            <w:pPr>
              <w:spacing w:line="360" w:lineRule="auto"/>
              <w:ind w:left="4"/>
              <w:rPr>
                <w:rFonts w:ascii="Times New Roman" w:eastAsia="Calibri" w:hAnsi="Times New Roman" w:cs="Times New Roman"/>
                <w:sz w:val="25"/>
                <w:szCs w:val="25"/>
                <w:lang w:val="uk-UA"/>
              </w:rPr>
            </w:pPr>
            <w:r w:rsidRPr="00844A64">
              <w:rPr>
                <w:rFonts w:ascii="Times New Roman" w:eastAsia="Calibri" w:hAnsi="Times New Roman" w:cs="Times New Roman"/>
                <w:spacing w:val="-8"/>
                <w:sz w:val="25"/>
                <w:szCs w:val="25"/>
                <w:lang w:val="uk-UA"/>
              </w:rPr>
              <w:t>Область</w:t>
            </w:r>
            <w:r w:rsidRPr="00844A64">
              <w:rPr>
                <w:rFonts w:ascii="Times New Roman" w:eastAsia="Calibri" w:hAnsi="Times New Roman" w:cs="Times New Roman"/>
                <w:sz w:val="25"/>
                <w:szCs w:val="25"/>
                <w:lang w:val="uk-UA"/>
              </w:rPr>
              <w:t xml:space="preserve">  </w:t>
            </w:r>
            <w:r w:rsidRPr="00844A64">
              <w:rPr>
                <w:rFonts w:ascii="Times New Roman" w:hAnsi="Times New Roman" w:cs="Times New Roman"/>
                <w:sz w:val="28"/>
                <w:szCs w:val="28"/>
                <w:lang w:val="uk-UA"/>
              </w:rPr>
              <w:t xml:space="preserve"> -</w:t>
            </w:r>
            <w:r w:rsidRPr="00844A64">
              <w:rPr>
                <w:rFonts w:ascii="Times New Roman" w:eastAsia="Calibri" w:hAnsi="Times New Roman" w:cs="Times New Roman"/>
                <w:sz w:val="25"/>
                <w:szCs w:val="25"/>
                <w:lang w:val="uk-UA"/>
              </w:rPr>
              <w:t xml:space="preserve"> </w:t>
            </w:r>
          </w:p>
        </w:tc>
      </w:tr>
      <w:tr w:rsidR="001B3E26" w:rsidRPr="00844A64" w:rsidTr="001B3E26">
        <w:trPr>
          <w:trHeight w:hRule="exact" w:val="426"/>
        </w:trPr>
        <w:tc>
          <w:tcPr>
            <w:tcW w:w="4982" w:type="dxa"/>
            <w:tcBorders>
              <w:top w:val="single" w:sz="6" w:space="0" w:color="auto"/>
              <w:left w:val="single" w:sz="6" w:space="0" w:color="auto"/>
              <w:bottom w:val="single" w:sz="6" w:space="0" w:color="auto"/>
              <w:right w:val="single" w:sz="6" w:space="0" w:color="auto"/>
            </w:tcBorders>
            <w:hideMark/>
          </w:tcPr>
          <w:p w:rsidR="001B3E26" w:rsidRPr="00844A64" w:rsidRDefault="001B3E26" w:rsidP="001B3E26">
            <w:pPr>
              <w:spacing w:line="360" w:lineRule="auto"/>
              <w:ind w:left="11"/>
              <w:rPr>
                <w:rFonts w:ascii="Times New Roman" w:eastAsia="Calibri" w:hAnsi="Times New Roman" w:cs="Times New Roman"/>
                <w:sz w:val="25"/>
                <w:szCs w:val="25"/>
                <w:lang w:val="uk-UA"/>
              </w:rPr>
            </w:pPr>
            <w:r w:rsidRPr="00844A64">
              <w:rPr>
                <w:rFonts w:ascii="Times New Roman" w:eastAsia="Calibri" w:hAnsi="Times New Roman" w:cs="Times New Roman"/>
                <w:spacing w:val="-9"/>
                <w:sz w:val="25"/>
                <w:szCs w:val="25"/>
                <w:lang w:val="uk-UA"/>
              </w:rPr>
              <w:t>Вулиця</w:t>
            </w:r>
            <w:r w:rsidRPr="00844A64">
              <w:rPr>
                <w:rFonts w:ascii="Times New Roman" w:eastAsia="Calibri" w:hAnsi="Times New Roman" w:cs="Times New Roman"/>
                <w:sz w:val="25"/>
                <w:szCs w:val="25"/>
                <w:lang w:val="uk-UA"/>
              </w:rPr>
              <w:t xml:space="preserve">   </w:t>
            </w:r>
            <w:r w:rsidRPr="00844A64">
              <w:rPr>
                <w:rFonts w:ascii="Times New Roman" w:hAnsi="Times New Roman" w:cs="Times New Roman"/>
                <w:sz w:val="28"/>
                <w:szCs w:val="28"/>
                <w:lang w:val="uk-UA"/>
              </w:rPr>
              <w:t>пр. Перемоги</w:t>
            </w:r>
          </w:p>
        </w:tc>
        <w:tc>
          <w:tcPr>
            <w:tcW w:w="4990" w:type="dxa"/>
            <w:tcBorders>
              <w:top w:val="single" w:sz="6" w:space="0" w:color="auto"/>
              <w:left w:val="single" w:sz="6" w:space="0" w:color="auto"/>
              <w:bottom w:val="single" w:sz="6" w:space="0" w:color="auto"/>
              <w:right w:val="single" w:sz="6" w:space="0" w:color="auto"/>
            </w:tcBorders>
            <w:hideMark/>
          </w:tcPr>
          <w:p w:rsidR="001B3E26" w:rsidRPr="00844A64" w:rsidRDefault="001B3E26" w:rsidP="001B3E26">
            <w:pPr>
              <w:spacing w:line="360" w:lineRule="auto"/>
              <w:rPr>
                <w:rFonts w:ascii="Times New Roman" w:eastAsia="Calibri" w:hAnsi="Times New Roman" w:cs="Times New Roman"/>
                <w:sz w:val="25"/>
                <w:szCs w:val="25"/>
                <w:lang w:val="uk-UA"/>
              </w:rPr>
            </w:pPr>
            <w:r w:rsidRPr="00844A64">
              <w:rPr>
                <w:rFonts w:ascii="Times New Roman" w:eastAsia="Calibri" w:hAnsi="Times New Roman" w:cs="Times New Roman"/>
                <w:spacing w:val="-6"/>
                <w:sz w:val="25"/>
                <w:szCs w:val="25"/>
                <w:lang w:val="uk-UA"/>
              </w:rPr>
              <w:t>Населений пункт</w:t>
            </w:r>
            <w:r w:rsidRPr="00844A64">
              <w:rPr>
                <w:rFonts w:ascii="Times New Roman" w:eastAsia="Calibri" w:hAnsi="Times New Roman" w:cs="Times New Roman"/>
                <w:sz w:val="25"/>
                <w:szCs w:val="25"/>
                <w:lang w:val="uk-UA"/>
              </w:rPr>
              <w:t xml:space="preserve">   </w:t>
            </w:r>
            <w:r w:rsidRPr="00844A64">
              <w:rPr>
                <w:rFonts w:ascii="Times New Roman" w:hAnsi="Times New Roman" w:cs="Times New Roman"/>
                <w:sz w:val="28"/>
                <w:szCs w:val="28"/>
                <w:lang w:val="uk-UA"/>
              </w:rPr>
              <w:t>м. Київ</w:t>
            </w:r>
          </w:p>
        </w:tc>
      </w:tr>
      <w:tr w:rsidR="001B3E26" w:rsidRPr="00844A64" w:rsidTr="001B3E26">
        <w:trPr>
          <w:trHeight w:hRule="exact" w:val="432"/>
        </w:trPr>
        <w:tc>
          <w:tcPr>
            <w:tcW w:w="4982" w:type="dxa"/>
            <w:tcBorders>
              <w:top w:val="single" w:sz="6" w:space="0" w:color="auto"/>
              <w:left w:val="single" w:sz="6" w:space="0" w:color="auto"/>
              <w:bottom w:val="single" w:sz="6" w:space="0" w:color="auto"/>
              <w:right w:val="single" w:sz="6" w:space="0" w:color="auto"/>
            </w:tcBorders>
          </w:tcPr>
          <w:p w:rsidR="001B3E26" w:rsidRPr="00844A64" w:rsidRDefault="001B3E26" w:rsidP="001B3E26">
            <w:pPr>
              <w:spacing w:line="360" w:lineRule="auto"/>
              <w:rPr>
                <w:rFonts w:ascii="Times New Roman" w:eastAsia="Calibri" w:hAnsi="Times New Roman" w:cs="Times New Roman"/>
                <w:sz w:val="25"/>
                <w:szCs w:val="25"/>
                <w:lang w:val="uk-UA"/>
              </w:rPr>
            </w:pPr>
          </w:p>
        </w:tc>
        <w:tc>
          <w:tcPr>
            <w:tcW w:w="4990" w:type="dxa"/>
            <w:tcBorders>
              <w:top w:val="single" w:sz="6" w:space="0" w:color="auto"/>
              <w:left w:val="single" w:sz="6" w:space="0" w:color="auto"/>
              <w:bottom w:val="single" w:sz="6" w:space="0" w:color="auto"/>
              <w:right w:val="single" w:sz="6" w:space="0" w:color="auto"/>
            </w:tcBorders>
            <w:hideMark/>
          </w:tcPr>
          <w:p w:rsidR="001B3E26" w:rsidRPr="00844A64" w:rsidRDefault="001B3E26" w:rsidP="001B3E26">
            <w:pPr>
              <w:spacing w:line="360" w:lineRule="auto"/>
              <w:rPr>
                <w:rFonts w:ascii="Times New Roman" w:eastAsia="Calibri" w:hAnsi="Times New Roman" w:cs="Times New Roman"/>
                <w:sz w:val="25"/>
                <w:szCs w:val="25"/>
                <w:lang w:val="uk-UA"/>
              </w:rPr>
            </w:pPr>
            <w:r w:rsidRPr="00844A64">
              <w:rPr>
                <w:rFonts w:ascii="Times New Roman" w:eastAsia="Calibri" w:hAnsi="Times New Roman" w:cs="Times New Roman"/>
                <w:spacing w:val="-4"/>
                <w:sz w:val="25"/>
                <w:szCs w:val="25"/>
                <w:lang w:val="uk-UA"/>
              </w:rPr>
              <w:t xml:space="preserve">Дім/корпус       </w:t>
            </w:r>
            <w:r w:rsidRPr="00844A64">
              <w:rPr>
                <w:rFonts w:ascii="Times New Roman" w:hAnsi="Times New Roman" w:cs="Times New Roman"/>
                <w:sz w:val="28"/>
                <w:szCs w:val="28"/>
                <w:lang w:val="uk-UA"/>
              </w:rPr>
              <w:t>22</w:t>
            </w:r>
            <w:r w:rsidRPr="00844A64">
              <w:rPr>
                <w:rFonts w:ascii="Times New Roman" w:eastAsia="Calibri" w:hAnsi="Times New Roman" w:cs="Times New Roman"/>
                <w:spacing w:val="-4"/>
                <w:sz w:val="25"/>
                <w:szCs w:val="25"/>
                <w:lang w:val="uk-UA"/>
              </w:rPr>
              <w:t xml:space="preserve">       </w:t>
            </w:r>
          </w:p>
        </w:tc>
      </w:tr>
      <w:tr w:rsidR="001B3E26" w:rsidRPr="00844A64" w:rsidTr="001B3E26">
        <w:trPr>
          <w:trHeight w:hRule="exact" w:val="460"/>
        </w:trPr>
        <w:tc>
          <w:tcPr>
            <w:tcW w:w="4982" w:type="dxa"/>
            <w:tcBorders>
              <w:top w:val="single" w:sz="6" w:space="0" w:color="auto"/>
              <w:left w:val="single" w:sz="6" w:space="0" w:color="auto"/>
              <w:bottom w:val="single" w:sz="6" w:space="0" w:color="auto"/>
              <w:right w:val="single" w:sz="6" w:space="0" w:color="auto"/>
            </w:tcBorders>
          </w:tcPr>
          <w:p w:rsidR="001B3E26" w:rsidRPr="00844A64" w:rsidRDefault="001B3E26" w:rsidP="001B3E26">
            <w:pPr>
              <w:spacing w:line="360" w:lineRule="auto"/>
              <w:rPr>
                <w:rFonts w:ascii="Times New Roman" w:eastAsia="Calibri" w:hAnsi="Times New Roman" w:cs="Times New Roman"/>
                <w:sz w:val="25"/>
                <w:szCs w:val="25"/>
                <w:lang w:val="uk-UA"/>
              </w:rPr>
            </w:pPr>
          </w:p>
        </w:tc>
        <w:tc>
          <w:tcPr>
            <w:tcW w:w="4990" w:type="dxa"/>
            <w:tcBorders>
              <w:top w:val="single" w:sz="6" w:space="0" w:color="auto"/>
              <w:left w:val="single" w:sz="6" w:space="0" w:color="auto"/>
              <w:bottom w:val="single" w:sz="6" w:space="0" w:color="auto"/>
              <w:right w:val="single" w:sz="6" w:space="0" w:color="auto"/>
            </w:tcBorders>
            <w:hideMark/>
          </w:tcPr>
          <w:p w:rsidR="001B3E26" w:rsidRPr="00844A64" w:rsidRDefault="001B3E26" w:rsidP="001B3E26">
            <w:pPr>
              <w:spacing w:line="360" w:lineRule="auto"/>
              <w:ind w:left="4"/>
              <w:rPr>
                <w:rFonts w:ascii="Times New Roman" w:eastAsia="Calibri" w:hAnsi="Times New Roman" w:cs="Times New Roman"/>
                <w:sz w:val="25"/>
                <w:szCs w:val="25"/>
                <w:lang w:val="uk-UA"/>
              </w:rPr>
            </w:pPr>
            <w:r w:rsidRPr="00844A64">
              <w:rPr>
                <w:rFonts w:ascii="Times New Roman" w:eastAsia="Calibri" w:hAnsi="Times New Roman" w:cs="Times New Roman"/>
                <w:spacing w:val="-6"/>
                <w:sz w:val="25"/>
                <w:szCs w:val="25"/>
                <w:lang w:val="uk-UA"/>
              </w:rPr>
              <w:t>Контактний телефон</w:t>
            </w:r>
            <w:r w:rsidRPr="00844A64">
              <w:rPr>
                <w:rFonts w:ascii="Times New Roman" w:eastAsia="Calibri" w:hAnsi="Times New Roman" w:cs="Times New Roman"/>
                <w:sz w:val="25"/>
                <w:szCs w:val="25"/>
                <w:lang w:val="uk-UA"/>
              </w:rPr>
              <w:t xml:space="preserve">  </w:t>
            </w:r>
            <w:r w:rsidRPr="00844A64">
              <w:rPr>
                <w:rFonts w:ascii="Times New Roman" w:hAnsi="Times New Roman" w:cs="Times New Roman"/>
                <w:sz w:val="28"/>
                <w:szCs w:val="28"/>
                <w:lang w:val="uk-UA"/>
              </w:rPr>
              <w:t>044 35 988 49</w:t>
            </w:r>
          </w:p>
        </w:tc>
      </w:tr>
    </w:tbl>
    <w:p w:rsidR="001B3E26" w:rsidRPr="00C36F8B" w:rsidRDefault="001B3E26" w:rsidP="001B3E26">
      <w:pPr>
        <w:spacing w:before="310" w:line="360" w:lineRule="auto"/>
        <w:jc w:val="center"/>
        <w:rPr>
          <w:rFonts w:ascii="Times New Roman" w:eastAsia="Calibri" w:hAnsi="Times New Roman" w:cs="Times New Roman"/>
          <w:sz w:val="25"/>
          <w:szCs w:val="25"/>
          <w:lang w:val="uk-UA"/>
        </w:rPr>
      </w:pPr>
      <w:r w:rsidRPr="00C36F8B">
        <w:rPr>
          <w:rFonts w:ascii="Times New Roman" w:eastAsia="Calibri" w:hAnsi="Times New Roman" w:cs="Times New Roman"/>
          <w:b/>
          <w:spacing w:val="-1"/>
          <w:sz w:val="25"/>
          <w:szCs w:val="25"/>
          <w:lang w:val="uk-UA"/>
        </w:rPr>
        <w:t>Економічні дані для здійснення платежів</w:t>
      </w:r>
    </w:p>
    <w:tbl>
      <w:tblPr>
        <w:tblW w:w="0" w:type="auto"/>
        <w:tblInd w:w="40" w:type="dxa"/>
        <w:tblLayout w:type="fixed"/>
        <w:tblCellMar>
          <w:left w:w="40" w:type="dxa"/>
          <w:right w:w="40" w:type="dxa"/>
        </w:tblCellMar>
        <w:tblLook w:val="04A0" w:firstRow="1" w:lastRow="0" w:firstColumn="1" w:lastColumn="0" w:noHBand="0" w:noVBand="1"/>
      </w:tblPr>
      <w:tblGrid>
        <w:gridCol w:w="4982"/>
        <w:gridCol w:w="4997"/>
      </w:tblGrid>
      <w:tr w:rsidR="001B3E26" w:rsidRPr="00AE5F49" w:rsidTr="001B3E26">
        <w:trPr>
          <w:trHeight w:hRule="exact" w:val="786"/>
        </w:trPr>
        <w:tc>
          <w:tcPr>
            <w:tcW w:w="4982" w:type="dxa"/>
            <w:tcBorders>
              <w:top w:val="single" w:sz="6" w:space="0" w:color="auto"/>
              <w:left w:val="single" w:sz="6" w:space="0" w:color="auto"/>
              <w:bottom w:val="single" w:sz="6" w:space="0" w:color="auto"/>
              <w:right w:val="single" w:sz="6" w:space="0" w:color="auto"/>
            </w:tcBorders>
            <w:hideMark/>
          </w:tcPr>
          <w:p w:rsidR="001B3E26" w:rsidRPr="00D746D0" w:rsidRDefault="001B3E26" w:rsidP="001B3E26">
            <w:pPr>
              <w:spacing w:after="0" w:line="240" w:lineRule="auto"/>
              <w:rPr>
                <w:rFonts w:ascii="Times New Roman" w:eastAsia="Calibri" w:hAnsi="Times New Roman" w:cs="Times New Roman"/>
                <w:spacing w:val="-6"/>
                <w:sz w:val="25"/>
                <w:szCs w:val="25"/>
                <w:lang w:val="uk-UA"/>
              </w:rPr>
            </w:pPr>
            <w:r w:rsidRPr="00D746D0">
              <w:rPr>
                <w:rFonts w:ascii="Times New Roman" w:eastAsia="Calibri" w:hAnsi="Times New Roman" w:cs="Times New Roman"/>
                <w:spacing w:val="-6"/>
                <w:sz w:val="25"/>
                <w:szCs w:val="25"/>
                <w:lang w:val="uk-UA"/>
              </w:rPr>
              <w:t>Назва банку</w:t>
            </w:r>
          </w:p>
          <w:p w:rsidR="001B3E26" w:rsidRPr="00D746D0" w:rsidRDefault="001B3E26" w:rsidP="001B3E26">
            <w:pPr>
              <w:spacing w:after="0" w:line="240" w:lineRule="auto"/>
              <w:ind w:left="14"/>
              <w:jc w:val="center"/>
              <w:rPr>
                <w:rFonts w:ascii="Times New Roman" w:hAnsi="Times New Roman" w:cs="Times New Roman"/>
                <w:sz w:val="28"/>
                <w:szCs w:val="28"/>
                <w:lang w:val="uk-UA"/>
              </w:rPr>
            </w:pPr>
            <w:r w:rsidRPr="00D746D0">
              <w:rPr>
                <w:rFonts w:ascii="Times New Roman" w:hAnsi="Times New Roman" w:cs="Times New Roman"/>
                <w:sz w:val="28"/>
                <w:szCs w:val="28"/>
                <w:lang w:val="uk-UA"/>
              </w:rPr>
              <w:t>АТ «Альфа Банк»</w:t>
            </w:r>
          </w:p>
        </w:tc>
        <w:tc>
          <w:tcPr>
            <w:tcW w:w="4997" w:type="dxa"/>
            <w:tcBorders>
              <w:top w:val="single" w:sz="6" w:space="0" w:color="auto"/>
              <w:left w:val="single" w:sz="6" w:space="0" w:color="auto"/>
              <w:bottom w:val="single" w:sz="6" w:space="0" w:color="auto"/>
              <w:right w:val="single" w:sz="6" w:space="0" w:color="auto"/>
            </w:tcBorders>
            <w:hideMark/>
          </w:tcPr>
          <w:p w:rsidR="001B3E26" w:rsidRPr="00D746D0" w:rsidRDefault="001B3E26" w:rsidP="001B3E26">
            <w:pPr>
              <w:spacing w:after="0" w:line="240" w:lineRule="auto"/>
              <w:rPr>
                <w:rFonts w:ascii="Times New Roman" w:eastAsia="Calibri" w:hAnsi="Times New Roman" w:cs="Times New Roman"/>
                <w:sz w:val="25"/>
                <w:szCs w:val="25"/>
                <w:lang w:val="uk-UA"/>
              </w:rPr>
            </w:pPr>
            <w:r w:rsidRPr="00D746D0">
              <w:rPr>
                <w:rFonts w:ascii="Times New Roman" w:eastAsia="Calibri" w:hAnsi="Times New Roman" w:cs="Times New Roman"/>
                <w:spacing w:val="-6"/>
                <w:sz w:val="25"/>
                <w:szCs w:val="25"/>
                <w:lang w:val="uk-UA"/>
              </w:rPr>
              <w:t>Адреса банку</w:t>
            </w:r>
            <w:r w:rsidRPr="00D746D0">
              <w:rPr>
                <w:rFonts w:ascii="Times New Roman" w:eastAsia="Calibri" w:hAnsi="Times New Roman" w:cs="Times New Roman"/>
                <w:sz w:val="25"/>
                <w:szCs w:val="25"/>
                <w:lang w:val="uk-UA"/>
              </w:rPr>
              <w:t xml:space="preserve">  </w:t>
            </w:r>
          </w:p>
          <w:p w:rsidR="001B3E26" w:rsidRPr="00D746D0" w:rsidRDefault="001B3E26" w:rsidP="001B3E26">
            <w:pPr>
              <w:spacing w:line="360" w:lineRule="auto"/>
              <w:jc w:val="center"/>
              <w:rPr>
                <w:rFonts w:ascii="Times New Roman" w:eastAsia="Calibri" w:hAnsi="Times New Roman" w:cs="Times New Roman"/>
                <w:sz w:val="25"/>
                <w:szCs w:val="25"/>
                <w:lang w:val="uk-UA"/>
              </w:rPr>
            </w:pPr>
            <w:r w:rsidRPr="00D746D0">
              <w:rPr>
                <w:rFonts w:ascii="Times New Roman" w:eastAsia="Calibri" w:hAnsi="Times New Roman" w:cs="Times New Roman"/>
                <w:sz w:val="25"/>
                <w:szCs w:val="25"/>
                <w:lang w:val="uk-UA"/>
              </w:rPr>
              <w:t>Вул. Олени Теліги 56/12</w:t>
            </w:r>
          </w:p>
        </w:tc>
      </w:tr>
      <w:tr w:rsidR="001B3E26" w:rsidRPr="00C36F8B" w:rsidTr="001B3E26">
        <w:trPr>
          <w:trHeight w:hRule="exact" w:val="686"/>
        </w:trPr>
        <w:tc>
          <w:tcPr>
            <w:tcW w:w="4982" w:type="dxa"/>
            <w:tcBorders>
              <w:top w:val="single" w:sz="6" w:space="0" w:color="auto"/>
              <w:left w:val="single" w:sz="6" w:space="0" w:color="auto"/>
              <w:bottom w:val="single" w:sz="6" w:space="0" w:color="auto"/>
              <w:right w:val="single" w:sz="6" w:space="0" w:color="auto"/>
            </w:tcBorders>
            <w:hideMark/>
          </w:tcPr>
          <w:p w:rsidR="001B3E26" w:rsidRPr="00D746D0" w:rsidRDefault="001B3E26" w:rsidP="001B3E26">
            <w:pPr>
              <w:spacing w:after="0" w:line="240" w:lineRule="auto"/>
              <w:ind w:left="14"/>
              <w:rPr>
                <w:rFonts w:ascii="Times New Roman" w:eastAsia="Calibri" w:hAnsi="Times New Roman" w:cs="Times New Roman"/>
                <w:spacing w:val="-7"/>
                <w:sz w:val="25"/>
                <w:szCs w:val="25"/>
                <w:lang w:val="uk-UA"/>
              </w:rPr>
            </w:pPr>
            <w:r w:rsidRPr="00D746D0">
              <w:rPr>
                <w:rFonts w:ascii="Times New Roman" w:eastAsia="Calibri" w:hAnsi="Times New Roman" w:cs="Times New Roman"/>
                <w:spacing w:val="-7"/>
                <w:sz w:val="25"/>
                <w:szCs w:val="25"/>
                <w:lang w:val="uk-UA"/>
              </w:rPr>
              <w:t>Код банку ЄДРПОУ</w:t>
            </w:r>
          </w:p>
          <w:p w:rsidR="001B3E26" w:rsidRPr="00D746D0" w:rsidRDefault="001B3E26" w:rsidP="001B3E26">
            <w:pPr>
              <w:spacing w:line="360" w:lineRule="auto"/>
              <w:ind w:left="14"/>
              <w:jc w:val="center"/>
              <w:rPr>
                <w:rFonts w:ascii="Times New Roman" w:eastAsia="Calibri" w:hAnsi="Times New Roman" w:cs="Times New Roman"/>
                <w:sz w:val="25"/>
                <w:szCs w:val="25"/>
                <w:lang w:val="uk-UA"/>
              </w:rPr>
            </w:pPr>
            <w:r w:rsidRPr="00D746D0">
              <w:rPr>
                <w:rFonts w:ascii="Times New Roman" w:hAnsi="Times New Roman" w:cs="Times New Roman"/>
                <w:sz w:val="28"/>
                <w:szCs w:val="28"/>
                <w:lang w:val="uk-UA"/>
              </w:rPr>
              <w:t>33678596</w:t>
            </w:r>
          </w:p>
        </w:tc>
        <w:tc>
          <w:tcPr>
            <w:tcW w:w="4997" w:type="dxa"/>
            <w:tcBorders>
              <w:top w:val="single" w:sz="6" w:space="0" w:color="auto"/>
              <w:left w:val="single" w:sz="6" w:space="0" w:color="auto"/>
              <w:bottom w:val="single" w:sz="6" w:space="0" w:color="auto"/>
              <w:right w:val="single" w:sz="6" w:space="0" w:color="auto"/>
            </w:tcBorders>
            <w:shd w:val="clear" w:color="auto" w:fill="auto"/>
            <w:hideMark/>
          </w:tcPr>
          <w:p w:rsidR="001B3E26" w:rsidRPr="00D746D0" w:rsidRDefault="001B3E26" w:rsidP="001B3E26">
            <w:pPr>
              <w:spacing w:after="0" w:line="240" w:lineRule="auto"/>
              <w:ind w:left="4"/>
              <w:rPr>
                <w:rFonts w:ascii="Times New Roman" w:eastAsia="Calibri" w:hAnsi="Times New Roman" w:cs="Times New Roman"/>
                <w:spacing w:val="-15"/>
                <w:sz w:val="25"/>
                <w:szCs w:val="25"/>
                <w:lang w:val="uk-UA"/>
              </w:rPr>
            </w:pPr>
            <w:r w:rsidRPr="00D746D0">
              <w:rPr>
                <w:rFonts w:ascii="Times New Roman" w:eastAsia="Calibri" w:hAnsi="Times New Roman" w:cs="Times New Roman"/>
                <w:spacing w:val="-15"/>
                <w:sz w:val="25"/>
                <w:szCs w:val="25"/>
                <w:lang w:val="uk-UA"/>
              </w:rPr>
              <w:t>МФО</w:t>
            </w:r>
          </w:p>
          <w:p w:rsidR="001B3E26" w:rsidRPr="00D746D0" w:rsidRDefault="001B3E26" w:rsidP="001B3E26">
            <w:pPr>
              <w:spacing w:line="360" w:lineRule="auto"/>
              <w:ind w:left="4"/>
              <w:jc w:val="center"/>
              <w:rPr>
                <w:rFonts w:ascii="Times New Roman" w:eastAsia="Calibri" w:hAnsi="Times New Roman" w:cs="Times New Roman"/>
                <w:sz w:val="25"/>
                <w:szCs w:val="25"/>
                <w:lang w:val="uk-UA"/>
              </w:rPr>
            </w:pPr>
            <w:r w:rsidRPr="00D746D0">
              <w:rPr>
                <w:rFonts w:ascii="Times New Roman" w:hAnsi="Times New Roman" w:cs="Times New Roman"/>
                <w:sz w:val="28"/>
                <w:szCs w:val="28"/>
                <w:lang w:val="uk-UA"/>
              </w:rPr>
              <w:t>434646</w:t>
            </w:r>
          </w:p>
        </w:tc>
      </w:tr>
    </w:tbl>
    <w:p w:rsidR="001B3E26" w:rsidRPr="0000005D" w:rsidRDefault="001B3E26" w:rsidP="001B3E26">
      <w:pPr>
        <w:spacing w:before="310" w:line="360" w:lineRule="auto"/>
        <w:ind w:right="14"/>
        <w:jc w:val="center"/>
        <w:rPr>
          <w:rFonts w:ascii="Times New Roman" w:eastAsia="Calibri" w:hAnsi="Times New Roman" w:cs="Times New Roman"/>
          <w:sz w:val="25"/>
          <w:szCs w:val="25"/>
          <w:lang w:val="uk-UA"/>
        </w:rPr>
      </w:pPr>
      <w:r w:rsidRPr="0000005D">
        <w:rPr>
          <w:rFonts w:ascii="Times New Roman" w:eastAsia="Calibri" w:hAnsi="Times New Roman" w:cs="Times New Roman"/>
          <w:b/>
          <w:sz w:val="25"/>
          <w:szCs w:val="25"/>
          <w:lang w:val="uk-UA"/>
        </w:rPr>
        <w:t>Продукція/послуги, що надається</w:t>
      </w:r>
    </w:p>
    <w:tbl>
      <w:tblPr>
        <w:tblW w:w="0" w:type="auto"/>
        <w:jc w:val="center"/>
        <w:tblLayout w:type="fixed"/>
        <w:tblCellMar>
          <w:left w:w="40" w:type="dxa"/>
          <w:right w:w="40" w:type="dxa"/>
        </w:tblCellMar>
        <w:tblLook w:val="04A0" w:firstRow="1" w:lastRow="0" w:firstColumn="1" w:lastColumn="0" w:noHBand="0" w:noVBand="1"/>
      </w:tblPr>
      <w:tblGrid>
        <w:gridCol w:w="3843"/>
        <w:gridCol w:w="3685"/>
      </w:tblGrid>
      <w:tr w:rsidR="001B3E26" w:rsidRPr="0000005D" w:rsidTr="001B3E26">
        <w:trPr>
          <w:trHeight w:hRule="exact" w:val="331"/>
          <w:jc w:val="center"/>
        </w:trPr>
        <w:tc>
          <w:tcPr>
            <w:tcW w:w="3843" w:type="dxa"/>
            <w:tcBorders>
              <w:top w:val="single" w:sz="6" w:space="0" w:color="auto"/>
              <w:left w:val="single" w:sz="6" w:space="0" w:color="auto"/>
              <w:bottom w:val="single" w:sz="6" w:space="0" w:color="auto"/>
              <w:right w:val="single" w:sz="6" w:space="0" w:color="auto"/>
            </w:tcBorders>
            <w:hideMark/>
          </w:tcPr>
          <w:p w:rsidR="001B3E26" w:rsidRPr="0000005D" w:rsidRDefault="001B3E26" w:rsidP="001B3E26">
            <w:pPr>
              <w:spacing w:line="360" w:lineRule="auto"/>
              <w:ind w:left="11"/>
              <w:jc w:val="center"/>
              <w:rPr>
                <w:rFonts w:ascii="Times New Roman" w:eastAsia="Calibri" w:hAnsi="Times New Roman" w:cs="Times New Roman"/>
                <w:sz w:val="25"/>
                <w:szCs w:val="25"/>
                <w:lang w:val="uk-UA"/>
              </w:rPr>
            </w:pPr>
            <w:r w:rsidRPr="0000005D">
              <w:rPr>
                <w:rFonts w:ascii="Times New Roman" w:eastAsia="Calibri" w:hAnsi="Times New Roman" w:cs="Times New Roman"/>
                <w:spacing w:val="-4"/>
                <w:sz w:val="25"/>
                <w:szCs w:val="25"/>
                <w:lang w:val="uk-UA"/>
              </w:rPr>
              <w:t>Найменування</w:t>
            </w:r>
          </w:p>
        </w:tc>
        <w:tc>
          <w:tcPr>
            <w:tcW w:w="3685" w:type="dxa"/>
            <w:tcBorders>
              <w:top w:val="single" w:sz="6" w:space="0" w:color="auto"/>
              <w:left w:val="single" w:sz="6" w:space="0" w:color="auto"/>
              <w:bottom w:val="single" w:sz="6" w:space="0" w:color="auto"/>
              <w:right w:val="single" w:sz="6" w:space="0" w:color="auto"/>
            </w:tcBorders>
            <w:hideMark/>
          </w:tcPr>
          <w:p w:rsidR="001B3E26" w:rsidRPr="0000005D" w:rsidRDefault="001B3E26" w:rsidP="001B3E26">
            <w:pPr>
              <w:spacing w:line="360" w:lineRule="auto"/>
              <w:jc w:val="center"/>
              <w:rPr>
                <w:rFonts w:ascii="Times New Roman" w:eastAsia="Calibri" w:hAnsi="Times New Roman" w:cs="Times New Roman"/>
                <w:sz w:val="25"/>
                <w:szCs w:val="25"/>
                <w:lang w:val="uk-UA"/>
              </w:rPr>
            </w:pPr>
            <w:r w:rsidRPr="0000005D">
              <w:rPr>
                <w:rFonts w:ascii="Times New Roman" w:eastAsia="Calibri" w:hAnsi="Times New Roman" w:cs="Times New Roman"/>
                <w:spacing w:val="-4"/>
                <w:sz w:val="25"/>
                <w:szCs w:val="25"/>
                <w:lang w:val="uk-UA"/>
              </w:rPr>
              <w:t>Ціна</w:t>
            </w:r>
            <w:r w:rsidRPr="0000005D">
              <w:rPr>
                <w:rFonts w:ascii="Times New Roman" w:eastAsia="Calibri" w:hAnsi="Times New Roman" w:cs="Times New Roman"/>
                <w:sz w:val="25"/>
                <w:szCs w:val="25"/>
                <w:lang w:val="uk-UA"/>
              </w:rPr>
              <w:t>, грн</w:t>
            </w:r>
          </w:p>
        </w:tc>
      </w:tr>
      <w:tr w:rsidR="001B3E26" w:rsidRPr="0000005D" w:rsidTr="001B3E26">
        <w:trPr>
          <w:trHeight w:hRule="exact" w:val="574"/>
          <w:jc w:val="center"/>
        </w:trPr>
        <w:tc>
          <w:tcPr>
            <w:tcW w:w="3843" w:type="dxa"/>
            <w:tcBorders>
              <w:top w:val="single" w:sz="6" w:space="0" w:color="auto"/>
              <w:left w:val="single" w:sz="6" w:space="0" w:color="auto"/>
              <w:bottom w:val="single" w:sz="6" w:space="0" w:color="auto"/>
              <w:right w:val="single" w:sz="6" w:space="0" w:color="auto"/>
            </w:tcBorders>
            <w:vAlign w:val="center"/>
            <w:hideMark/>
          </w:tcPr>
          <w:p w:rsidR="001B3E26" w:rsidRPr="0000005D" w:rsidRDefault="001B3E26" w:rsidP="001B3E26">
            <w:pPr>
              <w:spacing w:after="0" w:line="360" w:lineRule="auto"/>
              <w:rPr>
                <w:rFonts w:ascii="Times New Roman" w:eastAsia="Calibri" w:hAnsi="Times New Roman" w:cs="Times New Roman"/>
                <w:sz w:val="25"/>
                <w:szCs w:val="25"/>
                <w:lang w:val="uk-UA"/>
              </w:rPr>
            </w:pPr>
            <w:r w:rsidRPr="0000005D">
              <w:rPr>
                <w:rFonts w:ascii="Times New Roman" w:eastAsia="Calibri" w:hAnsi="Times New Roman" w:cs="Times New Roman"/>
                <w:sz w:val="25"/>
                <w:szCs w:val="25"/>
                <w:lang w:val="uk-UA"/>
              </w:rPr>
              <w:t>Індивідуальне налаштування</w:t>
            </w:r>
          </w:p>
        </w:tc>
        <w:tc>
          <w:tcPr>
            <w:tcW w:w="3685" w:type="dxa"/>
            <w:tcBorders>
              <w:top w:val="single" w:sz="6" w:space="0" w:color="auto"/>
              <w:left w:val="single" w:sz="6" w:space="0" w:color="auto"/>
              <w:bottom w:val="single" w:sz="6" w:space="0" w:color="auto"/>
              <w:right w:val="single" w:sz="6" w:space="0" w:color="auto"/>
            </w:tcBorders>
            <w:vAlign w:val="center"/>
          </w:tcPr>
          <w:p w:rsidR="001B3E26" w:rsidRPr="0000005D" w:rsidRDefault="001B3E26" w:rsidP="001B3E26">
            <w:pPr>
              <w:spacing w:after="0" w:line="360" w:lineRule="auto"/>
              <w:jc w:val="center"/>
              <w:rPr>
                <w:rFonts w:ascii="Times New Roman" w:eastAsia="Calibri" w:hAnsi="Times New Roman" w:cs="Times New Roman"/>
                <w:sz w:val="25"/>
                <w:szCs w:val="25"/>
                <w:lang w:val="uk-UA"/>
              </w:rPr>
            </w:pPr>
            <w:r w:rsidRPr="0000005D">
              <w:rPr>
                <w:rFonts w:ascii="Times New Roman" w:eastAsia="Calibri" w:hAnsi="Times New Roman" w:cs="Times New Roman"/>
                <w:sz w:val="25"/>
                <w:szCs w:val="25"/>
                <w:lang w:val="uk-UA"/>
              </w:rPr>
              <w:t>50 000</w:t>
            </w:r>
          </w:p>
        </w:tc>
      </w:tr>
      <w:tr w:rsidR="001B3E26" w:rsidRPr="0000005D" w:rsidTr="001B3E26">
        <w:trPr>
          <w:trHeight w:hRule="exact" w:val="404"/>
          <w:jc w:val="center"/>
        </w:trPr>
        <w:tc>
          <w:tcPr>
            <w:tcW w:w="3843" w:type="dxa"/>
            <w:tcBorders>
              <w:top w:val="single" w:sz="6" w:space="0" w:color="auto"/>
              <w:left w:val="single" w:sz="6" w:space="0" w:color="auto"/>
              <w:bottom w:val="single" w:sz="6" w:space="0" w:color="auto"/>
              <w:right w:val="single" w:sz="6" w:space="0" w:color="auto"/>
            </w:tcBorders>
            <w:vAlign w:val="center"/>
            <w:hideMark/>
          </w:tcPr>
          <w:p w:rsidR="001B3E26" w:rsidRPr="0000005D" w:rsidRDefault="001B3E26" w:rsidP="001B3E26">
            <w:pPr>
              <w:spacing w:after="0" w:line="360" w:lineRule="auto"/>
              <w:rPr>
                <w:rFonts w:ascii="Times New Roman" w:eastAsia="Calibri" w:hAnsi="Times New Roman" w:cs="Times New Roman"/>
                <w:sz w:val="25"/>
                <w:szCs w:val="25"/>
                <w:lang w:val="uk-UA"/>
              </w:rPr>
            </w:pPr>
            <w:r w:rsidRPr="0000005D">
              <w:rPr>
                <w:rFonts w:ascii="Times New Roman" w:eastAsia="Calibri" w:hAnsi="Times New Roman" w:cs="Times New Roman"/>
                <w:sz w:val="25"/>
                <w:szCs w:val="25"/>
                <w:lang w:val="uk-UA"/>
              </w:rPr>
              <w:t>Виготовлення системи</w:t>
            </w:r>
          </w:p>
        </w:tc>
        <w:tc>
          <w:tcPr>
            <w:tcW w:w="3685" w:type="dxa"/>
            <w:tcBorders>
              <w:top w:val="single" w:sz="6" w:space="0" w:color="auto"/>
              <w:left w:val="single" w:sz="6" w:space="0" w:color="auto"/>
              <w:bottom w:val="single" w:sz="6" w:space="0" w:color="auto"/>
              <w:right w:val="single" w:sz="6" w:space="0" w:color="auto"/>
            </w:tcBorders>
            <w:vAlign w:val="center"/>
          </w:tcPr>
          <w:p w:rsidR="001B3E26" w:rsidRPr="0000005D" w:rsidRDefault="001B3E26" w:rsidP="001B3E26">
            <w:pPr>
              <w:spacing w:after="0" w:line="360" w:lineRule="auto"/>
              <w:jc w:val="center"/>
              <w:rPr>
                <w:rFonts w:ascii="Times New Roman" w:eastAsia="Calibri" w:hAnsi="Times New Roman" w:cs="Times New Roman"/>
                <w:sz w:val="25"/>
                <w:szCs w:val="25"/>
                <w:lang w:val="uk-UA"/>
              </w:rPr>
            </w:pPr>
            <w:r w:rsidRPr="0000005D">
              <w:rPr>
                <w:rFonts w:ascii="Times New Roman" w:eastAsia="Calibri" w:hAnsi="Times New Roman" w:cs="Times New Roman"/>
                <w:sz w:val="25"/>
                <w:szCs w:val="25"/>
                <w:lang w:val="uk-UA"/>
              </w:rPr>
              <w:t>100 000</w:t>
            </w:r>
          </w:p>
        </w:tc>
      </w:tr>
      <w:tr w:rsidR="001B3E26" w:rsidRPr="00C36F8B" w:rsidTr="001B3E26">
        <w:trPr>
          <w:trHeight w:hRule="exact" w:val="452"/>
          <w:jc w:val="center"/>
        </w:trPr>
        <w:tc>
          <w:tcPr>
            <w:tcW w:w="3843" w:type="dxa"/>
            <w:tcBorders>
              <w:top w:val="single" w:sz="6" w:space="0" w:color="auto"/>
              <w:left w:val="single" w:sz="6" w:space="0" w:color="auto"/>
              <w:bottom w:val="single" w:sz="6" w:space="0" w:color="auto"/>
              <w:right w:val="single" w:sz="6" w:space="0" w:color="auto"/>
            </w:tcBorders>
            <w:vAlign w:val="center"/>
            <w:hideMark/>
          </w:tcPr>
          <w:p w:rsidR="001B3E26" w:rsidRPr="0000005D" w:rsidRDefault="001B3E26" w:rsidP="001B3E26">
            <w:pPr>
              <w:spacing w:after="0" w:line="360" w:lineRule="auto"/>
              <w:rPr>
                <w:rFonts w:ascii="Times New Roman" w:eastAsia="Calibri" w:hAnsi="Times New Roman" w:cs="Times New Roman"/>
                <w:sz w:val="25"/>
                <w:szCs w:val="25"/>
                <w:lang w:val="uk-UA"/>
              </w:rPr>
            </w:pPr>
            <w:r w:rsidRPr="0000005D">
              <w:rPr>
                <w:rFonts w:ascii="Times New Roman" w:eastAsia="Calibri" w:hAnsi="Times New Roman" w:cs="Times New Roman"/>
                <w:sz w:val="25"/>
                <w:szCs w:val="25"/>
                <w:lang w:val="uk-UA"/>
              </w:rPr>
              <w:t>Консультації з професіоналом</w:t>
            </w:r>
          </w:p>
        </w:tc>
        <w:tc>
          <w:tcPr>
            <w:tcW w:w="3685" w:type="dxa"/>
            <w:tcBorders>
              <w:top w:val="single" w:sz="6" w:space="0" w:color="auto"/>
              <w:left w:val="single" w:sz="6" w:space="0" w:color="auto"/>
              <w:bottom w:val="single" w:sz="6" w:space="0" w:color="auto"/>
              <w:right w:val="single" w:sz="6" w:space="0" w:color="auto"/>
            </w:tcBorders>
            <w:vAlign w:val="center"/>
          </w:tcPr>
          <w:p w:rsidR="001B3E26" w:rsidRPr="00D746D0" w:rsidRDefault="001B3E26" w:rsidP="001B3E26">
            <w:pPr>
              <w:spacing w:after="0" w:line="360" w:lineRule="auto"/>
              <w:jc w:val="center"/>
              <w:rPr>
                <w:rFonts w:ascii="Times New Roman" w:eastAsia="Calibri" w:hAnsi="Times New Roman" w:cs="Times New Roman"/>
                <w:sz w:val="25"/>
                <w:szCs w:val="25"/>
                <w:lang w:val="uk-UA"/>
              </w:rPr>
            </w:pPr>
            <w:r w:rsidRPr="0000005D">
              <w:rPr>
                <w:rFonts w:ascii="Times New Roman" w:eastAsia="Calibri" w:hAnsi="Times New Roman" w:cs="Times New Roman"/>
                <w:sz w:val="25"/>
                <w:szCs w:val="25"/>
                <w:lang w:val="uk-UA"/>
              </w:rPr>
              <w:t>12 000</w:t>
            </w:r>
          </w:p>
        </w:tc>
      </w:tr>
    </w:tbl>
    <w:p w:rsidR="001D2764" w:rsidRDefault="001D2764" w:rsidP="001B3E26">
      <w:pPr>
        <w:spacing w:line="360" w:lineRule="auto"/>
        <w:rPr>
          <w:rFonts w:ascii="Times New Roman" w:eastAsia="Calibri" w:hAnsi="Times New Roman" w:cs="Times New Roman"/>
          <w:sz w:val="25"/>
          <w:szCs w:val="25"/>
          <w:lang w:val="uk-UA"/>
        </w:rPr>
      </w:pPr>
    </w:p>
    <w:p w:rsidR="001B3E26" w:rsidRPr="00C36F8B" w:rsidRDefault="001B3E26" w:rsidP="001B3E26">
      <w:pPr>
        <w:spacing w:line="360" w:lineRule="auto"/>
        <w:rPr>
          <w:rFonts w:ascii="Times New Roman" w:eastAsia="Calibri" w:hAnsi="Times New Roman" w:cs="Times New Roman"/>
          <w:sz w:val="25"/>
          <w:szCs w:val="25"/>
          <w:lang w:val="uk-UA"/>
        </w:rPr>
      </w:pPr>
      <w:r w:rsidRPr="00C36F8B">
        <w:rPr>
          <w:rFonts w:ascii="Times New Roman" w:eastAsia="Calibri" w:hAnsi="Times New Roman" w:cs="Times New Roman"/>
          <w:sz w:val="25"/>
          <w:szCs w:val="25"/>
          <w:lang w:val="uk-UA"/>
        </w:rPr>
        <w:t>Підпис</w:t>
      </w:r>
      <w:r w:rsidRPr="00C36F8B">
        <w:rPr>
          <w:rFonts w:ascii="Times New Roman" w:eastAsia="Calibri" w:hAnsi="Times New Roman" w:cs="Times New Roman"/>
          <w:sz w:val="25"/>
          <w:szCs w:val="25"/>
          <w:lang w:val="uk-UA"/>
        </w:rPr>
        <w:tab/>
      </w:r>
      <w:r w:rsidRPr="00C36F8B">
        <w:rPr>
          <w:rFonts w:ascii="Times New Roman" w:eastAsia="Calibri" w:hAnsi="Times New Roman" w:cs="Times New Roman"/>
          <w:sz w:val="25"/>
          <w:szCs w:val="25"/>
          <w:lang w:val="uk-UA"/>
        </w:rPr>
        <w:tab/>
      </w:r>
      <w:r w:rsidRPr="00C36F8B">
        <w:rPr>
          <w:rFonts w:ascii="Times New Roman" w:eastAsia="Calibri" w:hAnsi="Times New Roman" w:cs="Times New Roman"/>
          <w:sz w:val="25"/>
          <w:szCs w:val="25"/>
          <w:lang w:val="uk-UA"/>
        </w:rPr>
        <w:tab/>
      </w:r>
      <w:r w:rsidRPr="00C36F8B">
        <w:rPr>
          <w:rFonts w:ascii="Times New Roman" w:eastAsia="Calibri" w:hAnsi="Times New Roman" w:cs="Times New Roman"/>
          <w:sz w:val="25"/>
          <w:szCs w:val="25"/>
          <w:lang w:val="uk-UA"/>
        </w:rPr>
        <w:tab/>
      </w:r>
      <w:r w:rsidRPr="00C36F8B">
        <w:rPr>
          <w:rFonts w:ascii="Times New Roman" w:eastAsia="Calibri" w:hAnsi="Times New Roman" w:cs="Times New Roman"/>
          <w:sz w:val="25"/>
          <w:szCs w:val="25"/>
          <w:lang w:val="uk-UA"/>
        </w:rPr>
        <w:tab/>
      </w:r>
      <w:r w:rsidRPr="00C36F8B">
        <w:rPr>
          <w:rFonts w:ascii="Times New Roman" w:eastAsia="Calibri" w:hAnsi="Times New Roman" w:cs="Times New Roman"/>
          <w:sz w:val="25"/>
          <w:szCs w:val="25"/>
          <w:lang w:val="uk-UA"/>
        </w:rPr>
        <w:tab/>
      </w:r>
      <w:r w:rsidRPr="00C36F8B">
        <w:rPr>
          <w:rFonts w:ascii="Times New Roman" w:eastAsia="Calibri" w:hAnsi="Times New Roman" w:cs="Times New Roman"/>
          <w:sz w:val="25"/>
          <w:szCs w:val="25"/>
          <w:lang w:val="uk-UA"/>
        </w:rPr>
        <w:tab/>
      </w:r>
      <w:r w:rsidRPr="00C36F8B">
        <w:rPr>
          <w:rFonts w:ascii="Times New Roman" w:eastAsia="Calibri" w:hAnsi="Times New Roman" w:cs="Times New Roman"/>
          <w:sz w:val="25"/>
          <w:szCs w:val="25"/>
          <w:lang w:val="uk-UA"/>
        </w:rPr>
        <w:tab/>
      </w:r>
      <w:r w:rsidRPr="00C36F8B">
        <w:rPr>
          <w:rFonts w:ascii="Times New Roman" w:eastAsia="Calibri" w:hAnsi="Times New Roman" w:cs="Times New Roman"/>
          <w:sz w:val="25"/>
          <w:szCs w:val="25"/>
          <w:lang w:val="uk-UA"/>
        </w:rPr>
        <w:tab/>
      </w:r>
      <w:r w:rsidRPr="00C36F8B">
        <w:rPr>
          <w:rFonts w:ascii="Times New Roman" w:eastAsia="Calibri" w:hAnsi="Times New Roman" w:cs="Times New Roman"/>
          <w:sz w:val="25"/>
          <w:szCs w:val="25"/>
          <w:lang w:val="uk-UA"/>
        </w:rPr>
        <w:tab/>
        <w:t>М.П.</w:t>
      </w:r>
    </w:p>
    <w:p w:rsidR="001B3E26" w:rsidRPr="004535D4" w:rsidRDefault="001B3E26" w:rsidP="001B3E26">
      <w:pPr>
        <w:spacing w:after="0" w:line="360" w:lineRule="auto"/>
        <w:jc w:val="right"/>
        <w:rPr>
          <w:rFonts w:ascii="Times New Roman" w:hAnsi="Times New Roman" w:cs="Times New Roman"/>
          <w:sz w:val="28"/>
          <w:szCs w:val="28"/>
          <w:lang w:val="uk-UA"/>
        </w:rPr>
      </w:pPr>
      <w:r w:rsidRPr="00BA365B">
        <w:rPr>
          <w:rFonts w:ascii="Times New Roman" w:hAnsi="Times New Roman" w:cs="Times New Roman"/>
          <w:sz w:val="28"/>
          <w:szCs w:val="28"/>
          <w:lang w:val="uk-UA"/>
        </w:rPr>
        <w:lastRenderedPageBreak/>
        <w:t>Табл</w:t>
      </w:r>
      <w:r w:rsidR="00BA365B" w:rsidRPr="00BA365B">
        <w:rPr>
          <w:rFonts w:ascii="Times New Roman" w:hAnsi="Times New Roman" w:cs="Times New Roman"/>
          <w:sz w:val="28"/>
          <w:szCs w:val="28"/>
          <w:lang w:val="ru-RU"/>
        </w:rPr>
        <w:t xml:space="preserve">иця </w:t>
      </w:r>
      <w:r w:rsidRPr="00BA365B">
        <w:rPr>
          <w:rFonts w:ascii="Times New Roman" w:hAnsi="Times New Roman" w:cs="Times New Roman"/>
          <w:sz w:val="28"/>
          <w:szCs w:val="28"/>
          <w:lang w:val="uk-UA"/>
        </w:rPr>
        <w:t>5.8 - Плановий</w:t>
      </w:r>
      <w:r w:rsidRPr="004535D4">
        <w:rPr>
          <w:rFonts w:ascii="Times New Roman" w:hAnsi="Times New Roman" w:cs="Times New Roman"/>
          <w:sz w:val="28"/>
          <w:szCs w:val="28"/>
          <w:lang w:val="uk-UA"/>
        </w:rPr>
        <w:t xml:space="preserve"> обсяг продукції по місяцям на перший рік</w:t>
      </w:r>
    </w:p>
    <w:tbl>
      <w:tblPr>
        <w:tblStyle w:val="a6"/>
        <w:tblW w:w="0" w:type="auto"/>
        <w:tblLook w:val="04A0" w:firstRow="1" w:lastRow="0" w:firstColumn="1" w:lastColumn="0" w:noHBand="0" w:noVBand="1"/>
      </w:tblPr>
      <w:tblGrid>
        <w:gridCol w:w="1650"/>
        <w:gridCol w:w="1651"/>
        <w:gridCol w:w="1651"/>
        <w:gridCol w:w="1651"/>
        <w:gridCol w:w="1651"/>
        <w:gridCol w:w="1651"/>
      </w:tblGrid>
      <w:tr w:rsidR="001B3E26" w:rsidRPr="00C36F8B" w:rsidTr="001B3E26">
        <w:tc>
          <w:tcPr>
            <w:tcW w:w="1650" w:type="dxa"/>
          </w:tcPr>
          <w:p w:rsidR="001B3E26" w:rsidRPr="00BC6236" w:rsidRDefault="001B3E26" w:rsidP="001B3E26">
            <w:pPr>
              <w:spacing w:line="360" w:lineRule="auto"/>
              <w:rPr>
                <w:sz w:val="24"/>
                <w:szCs w:val="24"/>
              </w:rPr>
            </w:pPr>
            <w:r w:rsidRPr="00BC6236">
              <w:rPr>
                <w:sz w:val="24"/>
                <w:szCs w:val="24"/>
              </w:rPr>
              <w:t>січень</w:t>
            </w:r>
          </w:p>
        </w:tc>
        <w:tc>
          <w:tcPr>
            <w:tcW w:w="1651" w:type="dxa"/>
          </w:tcPr>
          <w:p w:rsidR="001B3E26" w:rsidRPr="00BC6236" w:rsidRDefault="001B3E26" w:rsidP="001B3E26">
            <w:pPr>
              <w:spacing w:line="360" w:lineRule="auto"/>
              <w:rPr>
                <w:sz w:val="24"/>
                <w:szCs w:val="24"/>
              </w:rPr>
            </w:pPr>
            <w:r w:rsidRPr="00BC6236">
              <w:rPr>
                <w:sz w:val="24"/>
                <w:szCs w:val="24"/>
              </w:rPr>
              <w:t>лютий</w:t>
            </w:r>
          </w:p>
        </w:tc>
        <w:tc>
          <w:tcPr>
            <w:tcW w:w="1651" w:type="dxa"/>
          </w:tcPr>
          <w:p w:rsidR="001B3E26" w:rsidRPr="00BC6236" w:rsidRDefault="001B3E26" w:rsidP="001B3E26">
            <w:pPr>
              <w:spacing w:line="360" w:lineRule="auto"/>
              <w:rPr>
                <w:sz w:val="24"/>
                <w:szCs w:val="24"/>
              </w:rPr>
            </w:pPr>
            <w:r w:rsidRPr="00BC6236">
              <w:rPr>
                <w:sz w:val="24"/>
                <w:szCs w:val="24"/>
              </w:rPr>
              <w:t>березень</w:t>
            </w:r>
          </w:p>
        </w:tc>
        <w:tc>
          <w:tcPr>
            <w:tcW w:w="1651" w:type="dxa"/>
          </w:tcPr>
          <w:p w:rsidR="001B3E26" w:rsidRPr="00BC6236" w:rsidRDefault="001B3E26" w:rsidP="001B3E26">
            <w:pPr>
              <w:spacing w:line="360" w:lineRule="auto"/>
              <w:rPr>
                <w:sz w:val="24"/>
                <w:szCs w:val="24"/>
              </w:rPr>
            </w:pPr>
            <w:r w:rsidRPr="00BC6236">
              <w:rPr>
                <w:sz w:val="24"/>
                <w:szCs w:val="24"/>
              </w:rPr>
              <w:t>квітень</w:t>
            </w:r>
          </w:p>
        </w:tc>
        <w:tc>
          <w:tcPr>
            <w:tcW w:w="1651" w:type="dxa"/>
          </w:tcPr>
          <w:p w:rsidR="001B3E26" w:rsidRPr="00BC6236" w:rsidRDefault="001B3E26" w:rsidP="001B3E26">
            <w:pPr>
              <w:spacing w:line="360" w:lineRule="auto"/>
              <w:rPr>
                <w:sz w:val="24"/>
                <w:szCs w:val="24"/>
              </w:rPr>
            </w:pPr>
            <w:r w:rsidRPr="00BC6236">
              <w:rPr>
                <w:sz w:val="24"/>
                <w:szCs w:val="24"/>
              </w:rPr>
              <w:t>травень</w:t>
            </w:r>
          </w:p>
        </w:tc>
        <w:tc>
          <w:tcPr>
            <w:tcW w:w="1651" w:type="dxa"/>
          </w:tcPr>
          <w:p w:rsidR="001B3E26" w:rsidRPr="00BC6236" w:rsidRDefault="001B3E26" w:rsidP="001B3E26">
            <w:pPr>
              <w:spacing w:line="360" w:lineRule="auto"/>
              <w:rPr>
                <w:sz w:val="24"/>
                <w:szCs w:val="24"/>
              </w:rPr>
            </w:pPr>
            <w:r w:rsidRPr="00BC6236">
              <w:rPr>
                <w:sz w:val="24"/>
                <w:szCs w:val="24"/>
              </w:rPr>
              <w:t>червень</w:t>
            </w:r>
          </w:p>
        </w:tc>
      </w:tr>
      <w:tr w:rsidR="001B3E26" w:rsidRPr="00C36F8B" w:rsidTr="001B3E26">
        <w:tc>
          <w:tcPr>
            <w:tcW w:w="1650" w:type="dxa"/>
          </w:tcPr>
          <w:p w:rsidR="001B3E26" w:rsidRPr="00BC6236" w:rsidRDefault="001B3E26" w:rsidP="001B3E26">
            <w:pPr>
              <w:spacing w:line="360" w:lineRule="auto"/>
              <w:rPr>
                <w:sz w:val="24"/>
                <w:szCs w:val="24"/>
              </w:rPr>
            </w:pPr>
            <w:r w:rsidRPr="00BC6236">
              <w:rPr>
                <w:sz w:val="24"/>
                <w:szCs w:val="24"/>
              </w:rPr>
              <w:t>50 шт</w:t>
            </w:r>
          </w:p>
        </w:tc>
        <w:tc>
          <w:tcPr>
            <w:tcW w:w="1651" w:type="dxa"/>
          </w:tcPr>
          <w:p w:rsidR="001B3E26" w:rsidRPr="00BC6236" w:rsidRDefault="001B3E26" w:rsidP="001B3E26">
            <w:pPr>
              <w:spacing w:line="360" w:lineRule="auto"/>
              <w:rPr>
                <w:sz w:val="24"/>
                <w:szCs w:val="24"/>
              </w:rPr>
            </w:pPr>
            <w:r w:rsidRPr="00BC6236">
              <w:rPr>
                <w:sz w:val="24"/>
                <w:szCs w:val="24"/>
              </w:rPr>
              <w:t>85 шт</w:t>
            </w:r>
          </w:p>
        </w:tc>
        <w:tc>
          <w:tcPr>
            <w:tcW w:w="1651" w:type="dxa"/>
          </w:tcPr>
          <w:p w:rsidR="001B3E26" w:rsidRPr="00BC6236" w:rsidRDefault="001B3E26" w:rsidP="001B3E26">
            <w:pPr>
              <w:spacing w:line="360" w:lineRule="auto"/>
              <w:rPr>
                <w:sz w:val="24"/>
                <w:szCs w:val="24"/>
              </w:rPr>
            </w:pPr>
            <w:r w:rsidRPr="00BC6236">
              <w:rPr>
                <w:sz w:val="24"/>
                <w:szCs w:val="24"/>
              </w:rPr>
              <w:t>150 шт</w:t>
            </w:r>
          </w:p>
        </w:tc>
        <w:tc>
          <w:tcPr>
            <w:tcW w:w="1651" w:type="dxa"/>
          </w:tcPr>
          <w:p w:rsidR="001B3E26" w:rsidRPr="00BC6236" w:rsidRDefault="001B3E26" w:rsidP="001B3E26">
            <w:pPr>
              <w:spacing w:line="360" w:lineRule="auto"/>
              <w:rPr>
                <w:sz w:val="24"/>
                <w:szCs w:val="24"/>
              </w:rPr>
            </w:pPr>
            <w:r w:rsidRPr="00BC6236">
              <w:rPr>
                <w:sz w:val="24"/>
                <w:szCs w:val="24"/>
              </w:rPr>
              <w:t>240 шт</w:t>
            </w:r>
          </w:p>
        </w:tc>
        <w:tc>
          <w:tcPr>
            <w:tcW w:w="1651" w:type="dxa"/>
          </w:tcPr>
          <w:p w:rsidR="001B3E26" w:rsidRPr="00BC6236" w:rsidRDefault="001B3E26" w:rsidP="001B3E26">
            <w:pPr>
              <w:spacing w:line="360" w:lineRule="auto"/>
              <w:rPr>
                <w:sz w:val="24"/>
                <w:szCs w:val="24"/>
              </w:rPr>
            </w:pPr>
            <w:r w:rsidRPr="00BC6236">
              <w:rPr>
                <w:sz w:val="24"/>
                <w:szCs w:val="24"/>
              </w:rPr>
              <w:t>240 шт</w:t>
            </w:r>
          </w:p>
        </w:tc>
        <w:tc>
          <w:tcPr>
            <w:tcW w:w="1651" w:type="dxa"/>
          </w:tcPr>
          <w:p w:rsidR="001B3E26" w:rsidRPr="00BC6236" w:rsidRDefault="001B3E26" w:rsidP="001B3E26">
            <w:pPr>
              <w:spacing w:line="360" w:lineRule="auto"/>
              <w:rPr>
                <w:sz w:val="24"/>
                <w:szCs w:val="24"/>
              </w:rPr>
            </w:pPr>
            <w:r w:rsidRPr="00BC6236">
              <w:rPr>
                <w:sz w:val="24"/>
                <w:szCs w:val="24"/>
              </w:rPr>
              <w:t>180 шт</w:t>
            </w:r>
          </w:p>
        </w:tc>
      </w:tr>
      <w:tr w:rsidR="001B3E26" w:rsidRPr="00C36F8B" w:rsidTr="001B3E26">
        <w:tc>
          <w:tcPr>
            <w:tcW w:w="1650" w:type="dxa"/>
          </w:tcPr>
          <w:p w:rsidR="001B3E26" w:rsidRPr="00BC6236" w:rsidRDefault="001B3E26" w:rsidP="001B3E26">
            <w:pPr>
              <w:spacing w:line="360" w:lineRule="auto"/>
              <w:rPr>
                <w:sz w:val="24"/>
                <w:szCs w:val="24"/>
              </w:rPr>
            </w:pPr>
            <w:r w:rsidRPr="00BC6236">
              <w:rPr>
                <w:sz w:val="24"/>
                <w:szCs w:val="24"/>
              </w:rPr>
              <w:t>липень</w:t>
            </w:r>
          </w:p>
        </w:tc>
        <w:tc>
          <w:tcPr>
            <w:tcW w:w="1651" w:type="dxa"/>
          </w:tcPr>
          <w:p w:rsidR="001B3E26" w:rsidRPr="00BC6236" w:rsidRDefault="001B3E26" w:rsidP="001B3E26">
            <w:pPr>
              <w:spacing w:line="360" w:lineRule="auto"/>
              <w:rPr>
                <w:sz w:val="24"/>
                <w:szCs w:val="24"/>
              </w:rPr>
            </w:pPr>
            <w:r w:rsidRPr="00BC6236">
              <w:rPr>
                <w:sz w:val="24"/>
                <w:szCs w:val="24"/>
              </w:rPr>
              <w:t>серпень</w:t>
            </w:r>
          </w:p>
        </w:tc>
        <w:tc>
          <w:tcPr>
            <w:tcW w:w="1651" w:type="dxa"/>
          </w:tcPr>
          <w:p w:rsidR="001B3E26" w:rsidRPr="00BC6236" w:rsidRDefault="001B3E26" w:rsidP="001B3E26">
            <w:pPr>
              <w:spacing w:line="360" w:lineRule="auto"/>
              <w:rPr>
                <w:sz w:val="24"/>
                <w:szCs w:val="24"/>
              </w:rPr>
            </w:pPr>
            <w:r w:rsidRPr="00BC6236">
              <w:rPr>
                <w:sz w:val="24"/>
                <w:szCs w:val="24"/>
              </w:rPr>
              <w:t>вересень</w:t>
            </w:r>
          </w:p>
        </w:tc>
        <w:tc>
          <w:tcPr>
            <w:tcW w:w="1651" w:type="dxa"/>
          </w:tcPr>
          <w:p w:rsidR="001B3E26" w:rsidRPr="00BC6236" w:rsidRDefault="001B3E26" w:rsidP="001B3E26">
            <w:pPr>
              <w:spacing w:line="360" w:lineRule="auto"/>
              <w:rPr>
                <w:sz w:val="24"/>
                <w:szCs w:val="24"/>
              </w:rPr>
            </w:pPr>
            <w:r w:rsidRPr="00BC6236">
              <w:rPr>
                <w:sz w:val="24"/>
                <w:szCs w:val="24"/>
              </w:rPr>
              <w:t>жовтень</w:t>
            </w:r>
          </w:p>
        </w:tc>
        <w:tc>
          <w:tcPr>
            <w:tcW w:w="1651" w:type="dxa"/>
          </w:tcPr>
          <w:p w:rsidR="001B3E26" w:rsidRPr="00BC6236" w:rsidRDefault="001B3E26" w:rsidP="001B3E26">
            <w:pPr>
              <w:spacing w:line="360" w:lineRule="auto"/>
              <w:rPr>
                <w:sz w:val="24"/>
                <w:szCs w:val="24"/>
              </w:rPr>
            </w:pPr>
            <w:r w:rsidRPr="00BC6236">
              <w:rPr>
                <w:sz w:val="24"/>
                <w:szCs w:val="24"/>
              </w:rPr>
              <w:t>листопад</w:t>
            </w:r>
          </w:p>
        </w:tc>
        <w:tc>
          <w:tcPr>
            <w:tcW w:w="1651" w:type="dxa"/>
          </w:tcPr>
          <w:p w:rsidR="001B3E26" w:rsidRPr="00BC6236" w:rsidRDefault="001B3E26" w:rsidP="001B3E26">
            <w:pPr>
              <w:spacing w:line="360" w:lineRule="auto"/>
              <w:rPr>
                <w:sz w:val="24"/>
                <w:szCs w:val="24"/>
              </w:rPr>
            </w:pPr>
            <w:r w:rsidRPr="00BC6236">
              <w:rPr>
                <w:sz w:val="24"/>
                <w:szCs w:val="24"/>
              </w:rPr>
              <w:t>грудень</w:t>
            </w:r>
          </w:p>
        </w:tc>
      </w:tr>
      <w:tr w:rsidR="001B3E26" w:rsidRPr="00C36F8B" w:rsidTr="001B3E26">
        <w:tc>
          <w:tcPr>
            <w:tcW w:w="1650" w:type="dxa"/>
          </w:tcPr>
          <w:p w:rsidR="001B3E26" w:rsidRPr="00BC6236" w:rsidRDefault="001B3E26" w:rsidP="001B3E26">
            <w:pPr>
              <w:spacing w:line="360" w:lineRule="auto"/>
              <w:rPr>
                <w:sz w:val="24"/>
                <w:szCs w:val="24"/>
              </w:rPr>
            </w:pPr>
            <w:r w:rsidRPr="00BC6236">
              <w:rPr>
                <w:sz w:val="24"/>
                <w:szCs w:val="24"/>
              </w:rPr>
              <w:t>180 шт</w:t>
            </w:r>
          </w:p>
        </w:tc>
        <w:tc>
          <w:tcPr>
            <w:tcW w:w="1651" w:type="dxa"/>
          </w:tcPr>
          <w:p w:rsidR="001B3E26" w:rsidRPr="00BC6236" w:rsidRDefault="001B3E26" w:rsidP="001B3E26">
            <w:pPr>
              <w:spacing w:line="360" w:lineRule="auto"/>
              <w:rPr>
                <w:sz w:val="24"/>
                <w:szCs w:val="24"/>
              </w:rPr>
            </w:pPr>
            <w:r w:rsidRPr="00BC6236">
              <w:rPr>
                <w:sz w:val="24"/>
                <w:szCs w:val="24"/>
              </w:rPr>
              <w:t>240 шт</w:t>
            </w:r>
          </w:p>
        </w:tc>
        <w:tc>
          <w:tcPr>
            <w:tcW w:w="1651" w:type="dxa"/>
          </w:tcPr>
          <w:p w:rsidR="001B3E26" w:rsidRPr="00BC6236" w:rsidRDefault="001B3E26" w:rsidP="001B3E26">
            <w:pPr>
              <w:spacing w:line="360" w:lineRule="auto"/>
              <w:rPr>
                <w:sz w:val="24"/>
                <w:szCs w:val="24"/>
              </w:rPr>
            </w:pPr>
            <w:r w:rsidRPr="00BC6236">
              <w:rPr>
                <w:sz w:val="24"/>
                <w:szCs w:val="24"/>
              </w:rPr>
              <w:t>240 шт</w:t>
            </w:r>
          </w:p>
        </w:tc>
        <w:tc>
          <w:tcPr>
            <w:tcW w:w="1651" w:type="dxa"/>
          </w:tcPr>
          <w:p w:rsidR="001B3E26" w:rsidRPr="00BC6236" w:rsidRDefault="001B3E26" w:rsidP="001B3E26">
            <w:pPr>
              <w:spacing w:line="360" w:lineRule="auto"/>
              <w:rPr>
                <w:sz w:val="24"/>
                <w:szCs w:val="24"/>
              </w:rPr>
            </w:pPr>
            <w:r w:rsidRPr="00BC6236">
              <w:rPr>
                <w:sz w:val="24"/>
                <w:szCs w:val="24"/>
              </w:rPr>
              <w:t>160 шт</w:t>
            </w:r>
          </w:p>
        </w:tc>
        <w:tc>
          <w:tcPr>
            <w:tcW w:w="1651" w:type="dxa"/>
          </w:tcPr>
          <w:p w:rsidR="001B3E26" w:rsidRPr="00BC6236" w:rsidRDefault="001B3E26" w:rsidP="001B3E26">
            <w:pPr>
              <w:spacing w:line="360" w:lineRule="auto"/>
              <w:rPr>
                <w:sz w:val="24"/>
                <w:szCs w:val="24"/>
              </w:rPr>
            </w:pPr>
            <w:r w:rsidRPr="00BC6236">
              <w:rPr>
                <w:sz w:val="24"/>
                <w:szCs w:val="24"/>
              </w:rPr>
              <w:t>150 шт</w:t>
            </w:r>
          </w:p>
        </w:tc>
        <w:tc>
          <w:tcPr>
            <w:tcW w:w="1651" w:type="dxa"/>
          </w:tcPr>
          <w:p w:rsidR="001B3E26" w:rsidRPr="00BC6236" w:rsidRDefault="001B3E26" w:rsidP="001B3E26">
            <w:pPr>
              <w:spacing w:line="360" w:lineRule="auto"/>
              <w:rPr>
                <w:sz w:val="24"/>
                <w:szCs w:val="24"/>
              </w:rPr>
            </w:pPr>
            <w:r w:rsidRPr="00BC6236">
              <w:rPr>
                <w:sz w:val="24"/>
                <w:szCs w:val="24"/>
              </w:rPr>
              <w:t>85 шт</w:t>
            </w:r>
          </w:p>
        </w:tc>
      </w:tr>
    </w:tbl>
    <w:p w:rsidR="001B3E26" w:rsidRDefault="001B3E26" w:rsidP="001B3E26">
      <w:pPr>
        <w:spacing w:after="0" w:line="360" w:lineRule="auto"/>
        <w:jc w:val="center"/>
        <w:rPr>
          <w:rFonts w:ascii="Times New Roman" w:hAnsi="Times New Roman" w:cs="Times New Roman"/>
          <w:sz w:val="28"/>
          <w:szCs w:val="28"/>
          <w:lang w:val="ru-RU"/>
        </w:rPr>
      </w:pPr>
    </w:p>
    <w:p w:rsidR="001B3E26" w:rsidRPr="00DB1321" w:rsidRDefault="001B3E26" w:rsidP="00926B07">
      <w:pPr>
        <w:pStyle w:val="a5"/>
        <w:numPr>
          <w:ilvl w:val="1"/>
          <w:numId w:val="22"/>
        </w:numPr>
        <w:ind w:left="0" w:firstLine="709"/>
        <w:jc w:val="center"/>
        <w:outlineLvl w:val="1"/>
        <w:rPr>
          <w:rFonts w:cs="Times New Roman"/>
          <w:b/>
          <w:szCs w:val="28"/>
          <w:lang w:val="uk-UA"/>
        </w:rPr>
      </w:pPr>
      <w:bookmarkStart w:id="38" w:name="_Toc26519856"/>
      <w:r w:rsidRPr="00DB1321">
        <w:rPr>
          <w:rFonts w:cs="Times New Roman"/>
          <w:b/>
          <w:szCs w:val="28"/>
          <w:lang w:val="uk-UA"/>
        </w:rPr>
        <w:t>Ціна інноваційної пропозиції на ринку</w:t>
      </w:r>
      <w:bookmarkEnd w:id="38"/>
    </w:p>
    <w:p w:rsidR="001B3E26" w:rsidRPr="00F366EF" w:rsidRDefault="001B3E26" w:rsidP="00BC6236">
      <w:pPr>
        <w:spacing w:after="0" w:line="360" w:lineRule="auto"/>
        <w:ind w:firstLine="709"/>
        <w:jc w:val="both"/>
        <w:rPr>
          <w:rFonts w:ascii="Times New Roman" w:hAnsi="Times New Roman" w:cs="Times New Roman"/>
          <w:b/>
          <w:sz w:val="28"/>
          <w:szCs w:val="28"/>
          <w:lang w:val="uk-UA"/>
        </w:rPr>
      </w:pPr>
      <w:r w:rsidRPr="00F366EF">
        <w:rPr>
          <w:rFonts w:ascii="Times New Roman" w:hAnsi="Times New Roman" w:cs="Times New Roman"/>
          <w:sz w:val="28"/>
          <w:szCs w:val="28"/>
          <w:lang w:val="uk-UA"/>
        </w:rPr>
        <w:t>Для фінансування нашого стартапу будемо використовувати власні кошти. В собівартість продукціїї закладатимуться усі витрати, а з прибутку формуватиметься фонд розвитку підприємства. Така модель фінансування найбільш прийнятна для нас, оскільки ми маємо достатньо вільних коштів та не хочемо ні з ким ділити прибуток.</w:t>
      </w:r>
    </w:p>
    <w:p w:rsidR="001B3E26" w:rsidRPr="00F366EF" w:rsidRDefault="001B3E26" w:rsidP="00BC6236">
      <w:pPr>
        <w:spacing w:after="0" w:line="360" w:lineRule="auto"/>
        <w:ind w:firstLine="709"/>
        <w:jc w:val="both"/>
        <w:rPr>
          <w:rFonts w:ascii="Times New Roman" w:hAnsi="Times New Roman" w:cs="Times New Roman"/>
          <w:sz w:val="28"/>
          <w:szCs w:val="28"/>
          <w:lang w:val="uk-UA"/>
        </w:rPr>
      </w:pPr>
      <w:r w:rsidRPr="00F366EF">
        <w:rPr>
          <w:rFonts w:ascii="Times New Roman" w:hAnsi="Times New Roman" w:cs="Times New Roman"/>
          <w:sz w:val="28"/>
          <w:szCs w:val="28"/>
          <w:lang w:val="uk-UA"/>
        </w:rPr>
        <w:t>Ціноутворення - це процес обґрунтування, затвердження та перегляду цін і тарифів, визначення їх рівня, співвідношення та структури.</w:t>
      </w:r>
    </w:p>
    <w:p w:rsidR="001B3E26" w:rsidRPr="00F366EF" w:rsidRDefault="001B3E26" w:rsidP="00BC6236">
      <w:pPr>
        <w:spacing w:after="0" w:line="360" w:lineRule="auto"/>
        <w:ind w:firstLine="709"/>
        <w:jc w:val="both"/>
        <w:rPr>
          <w:rFonts w:ascii="Times New Roman" w:hAnsi="Times New Roman" w:cs="Times New Roman"/>
          <w:sz w:val="28"/>
          <w:szCs w:val="28"/>
          <w:lang w:val="uk-UA"/>
        </w:rPr>
      </w:pPr>
      <w:r w:rsidRPr="00F366EF">
        <w:rPr>
          <w:rFonts w:ascii="Times New Roman" w:hAnsi="Times New Roman" w:cs="Times New Roman"/>
          <w:sz w:val="28"/>
          <w:szCs w:val="28"/>
          <w:lang w:val="uk-UA"/>
        </w:rPr>
        <w:t>Порівняємо ціну за різними методами ціноутворення на ринку.</w:t>
      </w:r>
    </w:p>
    <w:p w:rsidR="001B3E26" w:rsidRPr="00F366EF" w:rsidRDefault="001B3E26" w:rsidP="00BC6236">
      <w:pPr>
        <w:spacing w:after="0" w:line="360" w:lineRule="auto"/>
        <w:ind w:firstLine="709"/>
        <w:jc w:val="center"/>
        <w:rPr>
          <w:rFonts w:ascii="Times New Roman" w:hAnsi="Times New Roman" w:cs="Times New Roman"/>
          <w:sz w:val="28"/>
          <w:szCs w:val="28"/>
          <w:u w:val="single"/>
          <w:lang w:val="uk-UA"/>
        </w:rPr>
      </w:pPr>
      <w:r w:rsidRPr="00F366EF">
        <w:rPr>
          <w:rFonts w:ascii="Times New Roman" w:hAnsi="Times New Roman" w:cs="Times New Roman"/>
          <w:sz w:val="28"/>
          <w:szCs w:val="28"/>
          <w:u w:val="single"/>
          <w:lang w:val="uk-UA"/>
        </w:rPr>
        <w:t>Основні методи ціноутворення:</w:t>
      </w:r>
    </w:p>
    <w:p w:rsidR="001B3E26" w:rsidRPr="003A418B" w:rsidRDefault="001B3E26" w:rsidP="00BC6236">
      <w:pPr>
        <w:spacing w:after="0" w:line="360" w:lineRule="auto"/>
        <w:ind w:firstLine="709"/>
        <w:jc w:val="both"/>
        <w:rPr>
          <w:rFonts w:ascii="Times New Roman" w:hAnsi="Times New Roman" w:cs="Times New Roman"/>
          <w:b/>
          <w:i/>
          <w:sz w:val="28"/>
          <w:szCs w:val="28"/>
          <w:lang w:val="uk-UA"/>
        </w:rPr>
      </w:pPr>
      <w:r w:rsidRPr="003A418B">
        <w:rPr>
          <w:rFonts w:ascii="Times New Roman" w:hAnsi="Times New Roman" w:cs="Times New Roman"/>
          <w:b/>
          <w:i/>
          <w:sz w:val="28"/>
          <w:szCs w:val="28"/>
          <w:lang w:val="uk-UA"/>
        </w:rPr>
        <w:t xml:space="preserve">Методи ціноутворення, що ґрунтуються на врахуванні витрат називаються </w:t>
      </w:r>
      <w:r w:rsidRPr="003A418B">
        <w:rPr>
          <w:rFonts w:ascii="Times New Roman" w:hAnsi="Times New Roman" w:cs="Times New Roman"/>
          <w:b/>
          <w:i/>
          <w:sz w:val="28"/>
          <w:szCs w:val="28"/>
          <w:u w:val="single"/>
          <w:lang w:val="uk-UA"/>
        </w:rPr>
        <w:t>витратними</w:t>
      </w:r>
      <w:r w:rsidRPr="003A418B">
        <w:rPr>
          <w:rFonts w:ascii="Times New Roman" w:hAnsi="Times New Roman" w:cs="Times New Roman"/>
          <w:b/>
          <w:i/>
          <w:sz w:val="28"/>
          <w:szCs w:val="28"/>
          <w:lang w:val="uk-UA"/>
        </w:rPr>
        <w:t xml:space="preserve">. </w:t>
      </w:r>
    </w:p>
    <w:p w:rsidR="001B3E26" w:rsidRPr="001B3E26" w:rsidRDefault="001B3E26" w:rsidP="00BC6236">
      <w:pPr>
        <w:pStyle w:val="a8"/>
        <w:shd w:val="clear" w:color="auto" w:fill="FFFFFF"/>
        <w:spacing w:after="0" w:afterAutospacing="0" w:line="360" w:lineRule="auto"/>
        <w:ind w:firstLine="709"/>
        <w:jc w:val="both"/>
        <w:rPr>
          <w:color w:val="000000"/>
          <w:sz w:val="28"/>
          <w:szCs w:val="28"/>
          <w:lang w:val="ru-RU"/>
        </w:rPr>
      </w:pPr>
      <w:r w:rsidRPr="001B3E26">
        <w:rPr>
          <w:noProof/>
          <w:color w:val="000000"/>
          <w:sz w:val="28"/>
          <w:szCs w:val="28"/>
          <w:lang w:val="ru-RU" w:eastAsia="ru-RU"/>
        </w:rPr>
        <w:t>Ц = С + П</w:t>
      </w:r>
      <w:r w:rsidRPr="001B3E26">
        <w:rPr>
          <w:color w:val="000000"/>
          <w:sz w:val="28"/>
          <w:szCs w:val="28"/>
          <w:lang w:val="ru-RU"/>
        </w:rPr>
        <w:t>,</w:t>
      </w:r>
    </w:p>
    <w:p w:rsidR="001B3E26" w:rsidRPr="001B3E26" w:rsidRDefault="001B3E26" w:rsidP="00BC6236">
      <w:pPr>
        <w:pStyle w:val="a8"/>
        <w:shd w:val="clear" w:color="auto" w:fill="FFFFFF"/>
        <w:spacing w:before="0" w:beforeAutospacing="0" w:after="0" w:afterAutospacing="0" w:line="360" w:lineRule="auto"/>
        <w:ind w:firstLine="709"/>
        <w:jc w:val="both"/>
        <w:rPr>
          <w:color w:val="000000"/>
          <w:sz w:val="28"/>
          <w:szCs w:val="28"/>
          <w:lang w:val="ru-RU"/>
        </w:rPr>
      </w:pPr>
      <w:r w:rsidRPr="001B3E26">
        <w:rPr>
          <w:color w:val="000000"/>
          <w:sz w:val="28"/>
          <w:szCs w:val="28"/>
          <w:lang w:val="ru-RU"/>
        </w:rPr>
        <w:t xml:space="preserve">де </w:t>
      </w:r>
      <w:r w:rsidRPr="001B3E26">
        <w:rPr>
          <w:i/>
          <w:iCs/>
          <w:color w:val="000000"/>
          <w:sz w:val="28"/>
          <w:szCs w:val="28"/>
          <w:lang w:val="ru-RU"/>
        </w:rPr>
        <w:t>Ц</w:t>
      </w:r>
      <w:r w:rsidRPr="001B3E26">
        <w:rPr>
          <w:color w:val="000000"/>
          <w:sz w:val="28"/>
          <w:szCs w:val="28"/>
          <w:lang w:val="ru-RU"/>
        </w:rPr>
        <w:t xml:space="preserve"> – ціна одиниці товару, грн;</w:t>
      </w:r>
    </w:p>
    <w:p w:rsidR="001B3E26" w:rsidRPr="001B3E26" w:rsidRDefault="001B3E26" w:rsidP="00BC6236">
      <w:pPr>
        <w:pStyle w:val="a8"/>
        <w:shd w:val="clear" w:color="auto" w:fill="FFFFFF"/>
        <w:spacing w:before="0" w:beforeAutospacing="0" w:after="0" w:afterAutospacing="0" w:line="360" w:lineRule="auto"/>
        <w:ind w:firstLine="709"/>
        <w:jc w:val="both"/>
        <w:rPr>
          <w:color w:val="000000"/>
          <w:sz w:val="28"/>
          <w:szCs w:val="28"/>
          <w:lang w:val="ru-RU"/>
        </w:rPr>
      </w:pPr>
      <w:r w:rsidRPr="001B3E26">
        <w:rPr>
          <w:color w:val="000000"/>
          <w:sz w:val="28"/>
          <w:szCs w:val="28"/>
          <w:lang w:val="ru-RU"/>
        </w:rPr>
        <w:t xml:space="preserve">    </w:t>
      </w:r>
      <w:r w:rsidRPr="001B3E26">
        <w:rPr>
          <w:i/>
          <w:iCs/>
          <w:color w:val="000000"/>
          <w:sz w:val="28"/>
          <w:szCs w:val="28"/>
          <w:lang w:val="ru-RU"/>
        </w:rPr>
        <w:t>С</w:t>
      </w:r>
      <w:r w:rsidRPr="001B3E26">
        <w:rPr>
          <w:color w:val="000000"/>
          <w:sz w:val="28"/>
          <w:szCs w:val="28"/>
          <w:lang w:val="ru-RU"/>
        </w:rPr>
        <w:t xml:space="preserve"> – собівартість одиниці товару, грн;</w:t>
      </w:r>
    </w:p>
    <w:p w:rsidR="001B3E26" w:rsidRPr="001B3E26" w:rsidRDefault="001B3E26" w:rsidP="00BC6236">
      <w:pPr>
        <w:pStyle w:val="a8"/>
        <w:shd w:val="clear" w:color="auto" w:fill="FFFFFF"/>
        <w:spacing w:before="0" w:beforeAutospacing="0" w:after="0" w:afterAutospacing="0" w:line="360" w:lineRule="auto"/>
        <w:ind w:firstLine="709"/>
        <w:jc w:val="both"/>
        <w:rPr>
          <w:color w:val="000000"/>
          <w:sz w:val="28"/>
          <w:szCs w:val="28"/>
          <w:lang w:val="ru-RU"/>
        </w:rPr>
      </w:pPr>
      <w:r w:rsidRPr="001B3E26">
        <w:rPr>
          <w:color w:val="000000"/>
          <w:sz w:val="28"/>
          <w:szCs w:val="28"/>
          <w:lang w:val="ru-RU"/>
        </w:rPr>
        <w:t xml:space="preserve">    </w:t>
      </w:r>
      <w:r w:rsidRPr="001B3E26">
        <w:rPr>
          <w:i/>
          <w:iCs/>
          <w:color w:val="000000"/>
          <w:sz w:val="28"/>
          <w:szCs w:val="28"/>
          <w:lang w:val="ru-RU"/>
        </w:rPr>
        <w:t>П</w:t>
      </w:r>
      <w:r w:rsidRPr="001B3E26">
        <w:rPr>
          <w:color w:val="000000"/>
          <w:sz w:val="28"/>
          <w:szCs w:val="28"/>
          <w:lang w:val="ru-RU"/>
        </w:rPr>
        <w:t xml:space="preserve"> – величина прибутку, яку бажає отримати підприємство від реалізації одиниці товару, грн.</w:t>
      </w:r>
    </w:p>
    <w:p w:rsidR="001B3E26" w:rsidRPr="001B3E26" w:rsidRDefault="001B3E26" w:rsidP="00BC6236">
      <w:pPr>
        <w:pStyle w:val="a8"/>
        <w:shd w:val="clear" w:color="auto" w:fill="FFFFFF"/>
        <w:spacing w:before="0" w:beforeAutospacing="0" w:after="0" w:afterAutospacing="0" w:line="360" w:lineRule="auto"/>
        <w:ind w:firstLine="709"/>
        <w:jc w:val="both"/>
        <w:rPr>
          <w:color w:val="000000"/>
          <w:sz w:val="28"/>
          <w:szCs w:val="28"/>
          <w:lang w:val="ru-RU"/>
        </w:rPr>
      </w:pPr>
      <w:r w:rsidRPr="001B3E26">
        <w:rPr>
          <w:sz w:val="28"/>
          <w:szCs w:val="28"/>
          <w:lang w:val="ru-RU"/>
        </w:rPr>
        <w:t xml:space="preserve">Витрати на оплату праці: = </w:t>
      </w:r>
      <w:r w:rsidRPr="001B3E26">
        <w:rPr>
          <w:color w:val="000000" w:themeColor="text1"/>
          <w:sz w:val="28"/>
          <w:szCs w:val="28"/>
          <w:lang w:val="ru-RU"/>
        </w:rPr>
        <w:t xml:space="preserve">285 480 </w:t>
      </w:r>
      <w:r w:rsidRPr="001B3E26">
        <w:rPr>
          <w:sz w:val="28"/>
          <w:szCs w:val="28"/>
          <w:lang w:val="ru-RU"/>
        </w:rPr>
        <w:t>грн/міс</w:t>
      </w:r>
    </w:p>
    <w:p w:rsidR="001B3E26" w:rsidRPr="0000005D" w:rsidRDefault="001B3E26" w:rsidP="00BC6236">
      <w:pPr>
        <w:spacing w:after="0" w:line="360" w:lineRule="auto"/>
        <w:ind w:firstLine="709"/>
        <w:jc w:val="both"/>
        <w:rPr>
          <w:rFonts w:ascii="Times New Roman" w:hAnsi="Times New Roman" w:cs="Times New Roman"/>
          <w:color w:val="000000"/>
          <w:sz w:val="28"/>
          <w:szCs w:val="28"/>
          <w:lang w:val="uk-UA"/>
        </w:rPr>
      </w:pPr>
      <w:r w:rsidRPr="0000005D">
        <w:rPr>
          <w:rFonts w:ascii="Times New Roman" w:hAnsi="Times New Roman" w:cs="Times New Roman"/>
          <w:sz w:val="28"/>
          <w:szCs w:val="28"/>
          <w:lang w:val="uk-UA"/>
        </w:rPr>
        <w:t xml:space="preserve">Амортизація основних фондів:  25 333,3 </w:t>
      </w:r>
      <w:r w:rsidRPr="0000005D">
        <w:rPr>
          <w:rFonts w:ascii="Times New Roman" w:hAnsi="Times New Roman" w:cs="Times New Roman"/>
          <w:color w:val="000000"/>
          <w:sz w:val="28"/>
          <w:szCs w:val="28"/>
          <w:lang w:val="uk-UA"/>
        </w:rPr>
        <w:t>грн/міс</w:t>
      </w:r>
    </w:p>
    <w:p w:rsidR="001B3E26" w:rsidRPr="0000005D" w:rsidRDefault="001B3E26" w:rsidP="00BC6236">
      <w:pPr>
        <w:spacing w:after="0" w:line="360" w:lineRule="auto"/>
        <w:ind w:firstLine="709"/>
        <w:jc w:val="both"/>
        <w:rPr>
          <w:rFonts w:ascii="Times New Roman" w:hAnsi="Times New Roman" w:cs="Times New Roman"/>
          <w:color w:val="000000"/>
          <w:sz w:val="28"/>
          <w:szCs w:val="28"/>
          <w:lang w:val="uk-UA"/>
        </w:rPr>
      </w:pPr>
      <w:r w:rsidRPr="00B66BCF">
        <w:rPr>
          <w:rFonts w:ascii="Times New Roman" w:hAnsi="Times New Roman" w:cs="Times New Roman"/>
          <w:color w:val="000000"/>
          <w:sz w:val="28"/>
          <w:szCs w:val="28"/>
          <w:lang w:val="uk-UA"/>
        </w:rPr>
        <w:t xml:space="preserve">Собівартість = </w:t>
      </w:r>
      <w:r w:rsidRPr="00B66BCF">
        <w:rPr>
          <w:rFonts w:ascii="Times New Roman" w:hAnsi="Times New Roman" w:cs="Times New Roman"/>
          <w:color w:val="000000" w:themeColor="text1"/>
          <w:sz w:val="28"/>
          <w:szCs w:val="28"/>
          <w:lang w:val="uk-UA"/>
        </w:rPr>
        <w:t xml:space="preserve">104 644 488 </w:t>
      </w:r>
      <w:r w:rsidRPr="00B66BCF">
        <w:rPr>
          <w:rFonts w:ascii="Times New Roman" w:hAnsi="Times New Roman" w:cs="Times New Roman"/>
          <w:color w:val="000000"/>
          <w:sz w:val="28"/>
          <w:szCs w:val="28"/>
          <w:lang w:val="uk-UA"/>
        </w:rPr>
        <w:t>грн/рік</w:t>
      </w:r>
    </w:p>
    <w:p w:rsidR="001B3E26" w:rsidRPr="0000005D" w:rsidRDefault="001B3E26" w:rsidP="00BC6236">
      <w:pPr>
        <w:spacing w:after="0" w:line="360" w:lineRule="auto"/>
        <w:ind w:firstLine="709"/>
        <w:jc w:val="both"/>
        <w:rPr>
          <w:rFonts w:ascii="Times New Roman" w:hAnsi="Times New Roman" w:cs="Times New Roman"/>
          <w:sz w:val="28"/>
          <w:szCs w:val="28"/>
          <w:lang w:val="ru-RU"/>
        </w:rPr>
      </w:pPr>
      <w:r w:rsidRPr="0000005D">
        <w:rPr>
          <w:rFonts w:ascii="Times New Roman" w:hAnsi="Times New Roman" w:cs="Times New Roman"/>
          <w:color w:val="000000"/>
          <w:sz w:val="28"/>
          <w:szCs w:val="28"/>
          <w:lang w:val="ru-RU"/>
        </w:rPr>
        <w:t xml:space="preserve">Паралельно буде працювати три команди, отже випуск продукції: </w:t>
      </w:r>
      <w:r>
        <w:rPr>
          <w:rFonts w:ascii="Times New Roman" w:hAnsi="Times New Roman" w:cs="Times New Roman"/>
          <w:color w:val="000000"/>
          <w:sz w:val="28"/>
          <w:szCs w:val="28"/>
          <w:lang w:val="ru-RU"/>
        </w:rPr>
        <w:t xml:space="preserve">2000 </w:t>
      </w:r>
      <w:r w:rsidRPr="0000005D">
        <w:rPr>
          <w:rFonts w:ascii="Times New Roman" w:hAnsi="Times New Roman" w:cs="Times New Roman"/>
          <w:color w:val="000000"/>
          <w:sz w:val="28"/>
          <w:szCs w:val="28"/>
          <w:lang w:val="ru-RU"/>
        </w:rPr>
        <w:t>шт</w:t>
      </w:r>
      <w:r>
        <w:rPr>
          <w:rFonts w:ascii="Times New Roman" w:hAnsi="Times New Roman" w:cs="Times New Roman"/>
          <w:color w:val="000000"/>
          <w:sz w:val="28"/>
          <w:szCs w:val="28"/>
          <w:lang w:val="ru-RU"/>
        </w:rPr>
        <w:t>/рік</w:t>
      </w:r>
      <w:r w:rsidRPr="0000005D">
        <w:rPr>
          <w:rFonts w:ascii="Times New Roman" w:hAnsi="Times New Roman" w:cs="Times New Roman"/>
          <w:color w:val="000000"/>
          <w:sz w:val="28"/>
          <w:szCs w:val="28"/>
          <w:lang w:val="ru-RU"/>
        </w:rPr>
        <w:t>.</w:t>
      </w:r>
    </w:p>
    <w:p w:rsidR="001B3E26" w:rsidRPr="0000005D" w:rsidRDefault="001B3E26" w:rsidP="00BC6236">
      <w:pPr>
        <w:spacing w:after="0" w:line="360" w:lineRule="auto"/>
        <w:ind w:firstLine="709"/>
        <w:jc w:val="both"/>
        <w:rPr>
          <w:rFonts w:ascii="Times New Roman" w:hAnsi="Times New Roman" w:cs="Times New Roman"/>
          <w:color w:val="000000"/>
          <w:sz w:val="28"/>
          <w:szCs w:val="28"/>
          <w:lang w:val="ru-RU"/>
        </w:rPr>
      </w:pPr>
      <w:r w:rsidRPr="005847E7">
        <w:rPr>
          <w:rFonts w:ascii="Times New Roman" w:hAnsi="Times New Roman" w:cs="Times New Roman"/>
          <w:color w:val="000000"/>
          <w:sz w:val="28"/>
          <w:szCs w:val="28"/>
          <w:lang w:val="ru-RU"/>
        </w:rPr>
        <w:lastRenderedPageBreak/>
        <w:t>Собівартість одиниці продукції: 104</w:t>
      </w:r>
      <w:r>
        <w:rPr>
          <w:rFonts w:ascii="Times New Roman" w:hAnsi="Times New Roman" w:cs="Times New Roman"/>
          <w:color w:val="000000"/>
          <w:sz w:val="28"/>
          <w:szCs w:val="28"/>
          <w:lang w:val="ru-RU"/>
        </w:rPr>
        <w:t> 210 652</w:t>
      </w:r>
      <w:r w:rsidRPr="005847E7">
        <w:rPr>
          <w:rFonts w:ascii="Times New Roman" w:hAnsi="Times New Roman" w:cs="Times New Roman"/>
          <w:color w:val="000000"/>
          <w:sz w:val="28"/>
          <w:szCs w:val="28"/>
          <w:lang w:val="ru-RU"/>
        </w:rPr>
        <w:t>/2000 = 52 </w:t>
      </w:r>
      <w:r>
        <w:rPr>
          <w:rFonts w:ascii="Times New Roman" w:hAnsi="Times New Roman" w:cs="Times New Roman"/>
          <w:color w:val="000000"/>
          <w:sz w:val="28"/>
          <w:szCs w:val="28"/>
          <w:lang w:val="ru-RU"/>
        </w:rPr>
        <w:t>105</w:t>
      </w:r>
      <w:r w:rsidRPr="005847E7">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33</w:t>
      </w:r>
      <w:r w:rsidRPr="005847E7">
        <w:rPr>
          <w:rFonts w:ascii="Times New Roman" w:hAnsi="Times New Roman" w:cs="Times New Roman"/>
          <w:color w:val="000000"/>
          <w:sz w:val="28"/>
          <w:szCs w:val="28"/>
          <w:lang w:val="ru-RU"/>
        </w:rPr>
        <w:t xml:space="preserve"> грн/од.</w:t>
      </w:r>
    </w:p>
    <w:p w:rsidR="001B3E26" w:rsidRPr="0000005D" w:rsidRDefault="001B3E26" w:rsidP="00BC6236">
      <w:pPr>
        <w:spacing w:after="0" w:line="360" w:lineRule="auto"/>
        <w:ind w:firstLine="709"/>
        <w:jc w:val="both"/>
        <w:rPr>
          <w:rFonts w:ascii="Times New Roman" w:hAnsi="Times New Roman" w:cs="Times New Roman"/>
          <w:color w:val="000000"/>
          <w:sz w:val="28"/>
          <w:szCs w:val="28"/>
          <w:lang w:val="ru-RU"/>
        </w:rPr>
      </w:pPr>
      <w:r w:rsidRPr="0000005D">
        <w:rPr>
          <w:rFonts w:ascii="Times New Roman" w:hAnsi="Times New Roman" w:cs="Times New Roman"/>
          <w:color w:val="000000"/>
          <w:sz w:val="28"/>
          <w:szCs w:val="28"/>
          <w:lang w:val="ru-RU"/>
        </w:rPr>
        <w:t xml:space="preserve">Очікуваний прибуток з одиниці продукції: </w:t>
      </w:r>
      <w:r>
        <w:rPr>
          <w:rFonts w:ascii="Times New Roman" w:hAnsi="Times New Roman" w:cs="Times New Roman"/>
          <w:color w:val="000000"/>
          <w:sz w:val="28"/>
          <w:szCs w:val="28"/>
          <w:lang w:val="ru-RU"/>
        </w:rPr>
        <w:t>47 894,67</w:t>
      </w:r>
      <w:r w:rsidRPr="0000005D">
        <w:rPr>
          <w:rFonts w:ascii="Times New Roman" w:hAnsi="Times New Roman" w:cs="Times New Roman"/>
          <w:color w:val="000000"/>
          <w:sz w:val="28"/>
          <w:szCs w:val="28"/>
          <w:lang w:val="ru-RU"/>
        </w:rPr>
        <w:t xml:space="preserve"> грн/од..</w:t>
      </w:r>
    </w:p>
    <w:p w:rsidR="001B3E26" w:rsidRPr="0000005D" w:rsidRDefault="001B3E26" w:rsidP="00BC6236">
      <w:pPr>
        <w:spacing w:after="0" w:line="360" w:lineRule="auto"/>
        <w:ind w:firstLine="709"/>
        <w:jc w:val="both"/>
        <w:rPr>
          <w:rFonts w:ascii="Times New Roman" w:hAnsi="Times New Roman" w:cs="Times New Roman"/>
          <w:color w:val="000000"/>
          <w:sz w:val="28"/>
          <w:szCs w:val="28"/>
          <w:lang w:val="ru-RU"/>
        </w:rPr>
      </w:pPr>
      <w:r w:rsidRPr="0000005D">
        <w:rPr>
          <w:rFonts w:ascii="Times New Roman" w:hAnsi="Times New Roman" w:cs="Times New Roman"/>
          <w:color w:val="000000"/>
          <w:sz w:val="28"/>
          <w:szCs w:val="28"/>
          <w:lang w:val="ru-RU"/>
        </w:rPr>
        <w:t>Отже, за методом повних витрат прогнозована ціна продукту становитиме:</w:t>
      </w:r>
    </w:p>
    <w:p w:rsidR="001B3E26" w:rsidRPr="00F366EF" w:rsidRDefault="001B3E26" w:rsidP="00BC6236">
      <w:pPr>
        <w:spacing w:after="0" w:line="360" w:lineRule="auto"/>
        <w:ind w:firstLine="709"/>
        <w:jc w:val="both"/>
        <w:rPr>
          <w:rFonts w:ascii="Times New Roman" w:hAnsi="Times New Roman" w:cs="Times New Roman"/>
          <w:color w:val="000000"/>
          <w:sz w:val="28"/>
          <w:szCs w:val="28"/>
          <w:lang w:val="ru-RU"/>
        </w:rPr>
      </w:pPr>
      <w:r w:rsidRPr="0000005D">
        <w:rPr>
          <w:rFonts w:ascii="Times New Roman" w:hAnsi="Times New Roman" w:cs="Times New Roman"/>
          <w:color w:val="000000"/>
          <w:sz w:val="28"/>
          <w:szCs w:val="28"/>
          <w:lang w:val="ru-RU"/>
        </w:rPr>
        <w:t xml:space="preserve">Ц = П + С = </w:t>
      </w:r>
      <w:r>
        <w:rPr>
          <w:rFonts w:ascii="Times New Roman" w:hAnsi="Times New Roman" w:cs="Times New Roman"/>
          <w:color w:val="000000"/>
          <w:sz w:val="28"/>
          <w:szCs w:val="28"/>
          <w:lang w:val="ru-RU"/>
        </w:rPr>
        <w:t>47894,67</w:t>
      </w:r>
      <w:r w:rsidRPr="0000005D">
        <w:rPr>
          <w:rFonts w:ascii="Times New Roman" w:hAnsi="Times New Roman" w:cs="Times New Roman"/>
          <w:color w:val="000000"/>
          <w:sz w:val="28"/>
          <w:szCs w:val="28"/>
          <w:lang w:val="ru-RU"/>
        </w:rPr>
        <w:t xml:space="preserve"> + </w:t>
      </w:r>
      <w:r>
        <w:rPr>
          <w:rFonts w:ascii="Times New Roman" w:hAnsi="Times New Roman" w:cs="Times New Roman"/>
          <w:color w:val="000000"/>
          <w:sz w:val="28"/>
          <w:szCs w:val="28"/>
          <w:lang w:val="ru-RU"/>
        </w:rPr>
        <w:t>52105,336</w:t>
      </w:r>
      <w:r w:rsidRPr="0000005D">
        <w:rPr>
          <w:rFonts w:ascii="Times New Roman" w:hAnsi="Times New Roman" w:cs="Times New Roman"/>
          <w:color w:val="000000"/>
          <w:sz w:val="28"/>
          <w:szCs w:val="28"/>
          <w:lang w:val="ru-RU"/>
        </w:rPr>
        <w:t xml:space="preserve"> = 100 000 грн/од.</w:t>
      </w:r>
    </w:p>
    <w:p w:rsidR="001B3E26" w:rsidRPr="00DB3C0C" w:rsidRDefault="001B3E26" w:rsidP="00BC6236">
      <w:pPr>
        <w:spacing w:after="0" w:line="360" w:lineRule="auto"/>
        <w:ind w:firstLine="709"/>
        <w:jc w:val="both"/>
        <w:rPr>
          <w:rFonts w:ascii="Times New Roman" w:hAnsi="Times New Roman" w:cs="Times New Roman"/>
          <w:color w:val="000000"/>
          <w:sz w:val="28"/>
          <w:szCs w:val="28"/>
          <w:lang w:val="ru-RU"/>
        </w:rPr>
      </w:pPr>
      <w:r w:rsidRPr="00B7543F">
        <w:rPr>
          <w:rFonts w:ascii="Times New Roman" w:hAnsi="Times New Roman" w:cs="Times New Roman"/>
          <w:color w:val="000000"/>
          <w:sz w:val="28"/>
          <w:szCs w:val="28"/>
          <w:lang w:val="ru-RU"/>
        </w:rPr>
        <w:t>Головна перевага даного методу – легкість розрахунків. Проте є недоліки. По-перше не береться до ув</w:t>
      </w:r>
      <w:r>
        <w:rPr>
          <w:rFonts w:ascii="Times New Roman" w:hAnsi="Times New Roman" w:cs="Times New Roman"/>
          <w:color w:val="000000"/>
          <w:sz w:val="28"/>
          <w:szCs w:val="28"/>
          <w:lang w:val="ru-RU"/>
        </w:rPr>
        <w:t xml:space="preserve">аги чинник попиту на товар, а </w:t>
      </w:r>
      <w:r w:rsidRPr="00B7543F">
        <w:rPr>
          <w:rFonts w:ascii="Times New Roman" w:hAnsi="Times New Roman" w:cs="Times New Roman"/>
          <w:color w:val="000000"/>
          <w:sz w:val="28"/>
          <w:szCs w:val="28"/>
          <w:lang w:val="ru-RU"/>
        </w:rPr>
        <w:t xml:space="preserve">по-друге ціна, порахована за витратним методом практично завжди завищена. </w:t>
      </w:r>
    </w:p>
    <w:p w:rsidR="001B3E26" w:rsidRPr="00C36F8B" w:rsidRDefault="001B3E26" w:rsidP="00BC6236">
      <w:pPr>
        <w:spacing w:after="0" w:line="360" w:lineRule="auto"/>
        <w:ind w:firstLine="709"/>
        <w:jc w:val="both"/>
        <w:rPr>
          <w:rFonts w:ascii="Times New Roman" w:hAnsi="Times New Roman" w:cs="Times New Roman"/>
          <w:i/>
          <w:sz w:val="28"/>
          <w:szCs w:val="28"/>
          <w:lang w:val="uk-UA"/>
        </w:rPr>
      </w:pPr>
      <w:r w:rsidRPr="00C36F8B">
        <w:rPr>
          <w:rFonts w:ascii="Times New Roman" w:hAnsi="Times New Roman" w:cs="Times New Roman"/>
          <w:bCs/>
          <w:sz w:val="28"/>
          <w:szCs w:val="28"/>
          <w:lang w:val="uk-UA"/>
        </w:rPr>
        <w:t>На виробництві обов’язковими працівниками, які необхідні для виконання відповідного обсягу робіт і повної комплектації робочих місць протягом зміни, є: начальник зміни, апаратник, інженер</w:t>
      </w:r>
      <w:r>
        <w:rPr>
          <w:rFonts w:ascii="Times New Roman" w:hAnsi="Times New Roman" w:cs="Times New Roman"/>
          <w:bCs/>
          <w:sz w:val="28"/>
          <w:szCs w:val="28"/>
          <w:lang w:val="uk-UA"/>
        </w:rPr>
        <w:t xml:space="preserve"> з автоматизації</w:t>
      </w:r>
      <w:r w:rsidRPr="00C36F8B">
        <w:rPr>
          <w:rFonts w:ascii="Times New Roman" w:hAnsi="Times New Roman" w:cs="Times New Roman"/>
          <w:bCs/>
          <w:sz w:val="28"/>
          <w:szCs w:val="28"/>
          <w:lang w:val="uk-UA"/>
        </w:rPr>
        <w:t xml:space="preserve"> та механік</w:t>
      </w:r>
    </w:p>
    <w:p w:rsidR="001B3E26" w:rsidRPr="00C36F8B" w:rsidRDefault="001B3E26" w:rsidP="00BC6236">
      <w:pPr>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w:t>
      </w:r>
      <w:r w:rsidR="00BA365B">
        <w:rPr>
          <w:rFonts w:ascii="Times New Roman" w:hAnsi="Times New Roman" w:cs="Times New Roman"/>
          <w:bCs/>
          <w:sz w:val="28"/>
          <w:szCs w:val="28"/>
        </w:rPr>
        <w:t xml:space="preserve">иця </w:t>
      </w:r>
      <w:r>
        <w:rPr>
          <w:rFonts w:ascii="Times New Roman" w:hAnsi="Times New Roman" w:cs="Times New Roman"/>
          <w:bCs/>
          <w:sz w:val="28"/>
          <w:szCs w:val="28"/>
          <w:lang w:val="uk-UA"/>
        </w:rPr>
        <w:t>5.9</w:t>
      </w:r>
      <w:r w:rsidRPr="00C36F8B">
        <w:rPr>
          <w:rFonts w:ascii="Times New Roman" w:hAnsi="Times New Roman" w:cs="Times New Roman"/>
          <w:bCs/>
          <w:sz w:val="28"/>
          <w:szCs w:val="28"/>
          <w:lang w:val="uk-UA"/>
        </w:rPr>
        <w:t xml:space="preserve"> – Персонал цеху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26"/>
        <w:gridCol w:w="2201"/>
        <w:gridCol w:w="1977"/>
        <w:gridCol w:w="1701"/>
      </w:tblGrid>
      <w:tr w:rsidR="001B3E26" w:rsidRPr="00F366EF" w:rsidTr="001B3E26">
        <w:trPr>
          <w:trHeight w:val="1349"/>
          <w:jc w:val="center"/>
        </w:trPr>
        <w:tc>
          <w:tcPr>
            <w:tcW w:w="2626" w:type="dxa"/>
            <w:vAlign w:val="center"/>
          </w:tcPr>
          <w:p w:rsidR="001B3E26" w:rsidRPr="00BC6236" w:rsidRDefault="001B3E26" w:rsidP="001B3E26">
            <w:pPr>
              <w:spacing w:after="0"/>
              <w:jc w:val="center"/>
              <w:rPr>
                <w:rFonts w:ascii="Times New Roman" w:hAnsi="Times New Roman" w:cs="Times New Roman"/>
                <w:bCs/>
                <w:sz w:val="24"/>
                <w:szCs w:val="24"/>
                <w:lang w:val="uk-UA"/>
              </w:rPr>
            </w:pPr>
            <w:r w:rsidRPr="00BC6236">
              <w:rPr>
                <w:rFonts w:ascii="Times New Roman" w:hAnsi="Times New Roman" w:cs="Times New Roman"/>
                <w:bCs/>
                <w:sz w:val="24"/>
                <w:szCs w:val="24"/>
                <w:lang w:val="uk-UA"/>
              </w:rPr>
              <w:t>Посада</w:t>
            </w:r>
          </w:p>
        </w:tc>
        <w:tc>
          <w:tcPr>
            <w:tcW w:w="2201" w:type="dxa"/>
            <w:vAlign w:val="center"/>
          </w:tcPr>
          <w:p w:rsidR="001B3E26" w:rsidRPr="00BC6236" w:rsidRDefault="001B3E26" w:rsidP="001B3E26">
            <w:pPr>
              <w:spacing w:after="0"/>
              <w:jc w:val="center"/>
              <w:rPr>
                <w:rFonts w:ascii="Times New Roman" w:hAnsi="Times New Roman" w:cs="Times New Roman"/>
                <w:bCs/>
                <w:sz w:val="24"/>
                <w:szCs w:val="24"/>
                <w:lang w:val="uk-UA"/>
              </w:rPr>
            </w:pPr>
            <w:r w:rsidRPr="00BC6236">
              <w:rPr>
                <w:rFonts w:ascii="Times New Roman" w:hAnsi="Times New Roman" w:cs="Times New Roman"/>
                <w:sz w:val="24"/>
                <w:szCs w:val="24"/>
                <w:lang w:val="uk-UA"/>
              </w:rPr>
              <w:t>Кількість штатних одиниць, осіб</w:t>
            </w:r>
          </w:p>
        </w:tc>
        <w:tc>
          <w:tcPr>
            <w:tcW w:w="1977" w:type="dxa"/>
            <w:shd w:val="clear" w:color="auto" w:fill="auto"/>
            <w:vAlign w:val="center"/>
          </w:tcPr>
          <w:p w:rsidR="001B3E26" w:rsidRPr="00BC6236" w:rsidRDefault="001B3E26" w:rsidP="001B3E26">
            <w:pPr>
              <w:spacing w:after="0"/>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Зарплата</w:t>
            </w:r>
          </w:p>
          <w:p w:rsidR="001B3E26" w:rsidRPr="00BC6236" w:rsidRDefault="001B3E26" w:rsidP="001B3E26">
            <w:pPr>
              <w:spacing w:after="0"/>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на 1 прац., грн</w:t>
            </w:r>
          </w:p>
        </w:tc>
        <w:tc>
          <w:tcPr>
            <w:tcW w:w="1701" w:type="dxa"/>
            <w:vAlign w:val="center"/>
          </w:tcPr>
          <w:p w:rsidR="001B3E26" w:rsidRPr="00BC6236" w:rsidRDefault="001B3E26" w:rsidP="001B3E26">
            <w:pPr>
              <w:spacing w:after="0"/>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Зарплата,</w:t>
            </w:r>
          </w:p>
          <w:p w:rsidR="001B3E26" w:rsidRPr="00BC6236" w:rsidRDefault="001B3E26" w:rsidP="001B3E26">
            <w:pPr>
              <w:spacing w:after="0"/>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грн</w:t>
            </w:r>
          </w:p>
        </w:tc>
      </w:tr>
      <w:tr w:rsidR="001B3E26" w:rsidRPr="00F366EF" w:rsidTr="001B3E26">
        <w:trPr>
          <w:trHeight w:val="537"/>
          <w:jc w:val="center"/>
        </w:trPr>
        <w:tc>
          <w:tcPr>
            <w:tcW w:w="2626" w:type="dxa"/>
            <w:vAlign w:val="center"/>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Начальник зміни</w:t>
            </w:r>
          </w:p>
        </w:tc>
        <w:tc>
          <w:tcPr>
            <w:tcW w:w="2201" w:type="dxa"/>
            <w:vAlign w:val="center"/>
          </w:tcPr>
          <w:p w:rsidR="001B3E26" w:rsidRPr="00BC6236" w:rsidRDefault="001B3E26" w:rsidP="001B3E26">
            <w:pPr>
              <w:spacing w:after="0" w:line="360" w:lineRule="auto"/>
              <w:rPr>
                <w:rFonts w:ascii="Times New Roman" w:hAnsi="Times New Roman" w:cs="Times New Roman"/>
                <w:bCs/>
                <w:sz w:val="24"/>
                <w:szCs w:val="24"/>
                <w:lang w:val="uk-UA"/>
              </w:rPr>
            </w:pPr>
            <w:r w:rsidRPr="00BC6236">
              <w:rPr>
                <w:rFonts w:ascii="Times New Roman" w:hAnsi="Times New Roman" w:cs="Times New Roman"/>
                <w:bCs/>
                <w:sz w:val="24"/>
                <w:szCs w:val="24"/>
                <w:lang w:val="uk-UA"/>
              </w:rPr>
              <w:t>3</w:t>
            </w:r>
          </w:p>
        </w:tc>
        <w:tc>
          <w:tcPr>
            <w:tcW w:w="1977" w:type="dxa"/>
            <w:shd w:val="clear" w:color="auto" w:fill="auto"/>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25 000</w:t>
            </w:r>
          </w:p>
        </w:tc>
        <w:tc>
          <w:tcPr>
            <w:tcW w:w="1701" w:type="dxa"/>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75 000</w:t>
            </w:r>
          </w:p>
        </w:tc>
      </w:tr>
      <w:tr w:rsidR="001B3E26" w:rsidRPr="00C36F8B" w:rsidTr="001B3E26">
        <w:trPr>
          <w:trHeight w:val="474"/>
          <w:jc w:val="center"/>
        </w:trPr>
        <w:tc>
          <w:tcPr>
            <w:tcW w:w="2626" w:type="dxa"/>
            <w:vAlign w:val="center"/>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Інженер з автоматизації</w:t>
            </w:r>
          </w:p>
        </w:tc>
        <w:tc>
          <w:tcPr>
            <w:tcW w:w="2201" w:type="dxa"/>
            <w:vAlign w:val="center"/>
          </w:tcPr>
          <w:p w:rsidR="001B3E26" w:rsidRPr="00BC6236" w:rsidRDefault="001B3E26" w:rsidP="001B3E26">
            <w:pPr>
              <w:spacing w:after="0" w:line="360" w:lineRule="auto"/>
              <w:rPr>
                <w:rFonts w:ascii="Times New Roman" w:hAnsi="Times New Roman" w:cs="Times New Roman"/>
                <w:bCs/>
                <w:sz w:val="24"/>
                <w:szCs w:val="24"/>
                <w:lang w:val="uk-UA"/>
              </w:rPr>
            </w:pPr>
            <w:r w:rsidRPr="00BC6236">
              <w:rPr>
                <w:rFonts w:ascii="Times New Roman" w:hAnsi="Times New Roman" w:cs="Times New Roman"/>
                <w:bCs/>
                <w:sz w:val="24"/>
                <w:szCs w:val="24"/>
                <w:lang w:val="uk-UA"/>
              </w:rPr>
              <w:t>3</w:t>
            </w:r>
          </w:p>
        </w:tc>
        <w:tc>
          <w:tcPr>
            <w:tcW w:w="1977" w:type="dxa"/>
            <w:shd w:val="clear" w:color="auto" w:fill="auto"/>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20 000</w:t>
            </w:r>
          </w:p>
        </w:tc>
        <w:tc>
          <w:tcPr>
            <w:tcW w:w="1701" w:type="dxa"/>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60 000</w:t>
            </w:r>
          </w:p>
        </w:tc>
      </w:tr>
      <w:tr w:rsidR="001B3E26" w:rsidRPr="00C36F8B" w:rsidTr="001B3E26">
        <w:trPr>
          <w:trHeight w:val="474"/>
          <w:jc w:val="center"/>
        </w:trPr>
        <w:tc>
          <w:tcPr>
            <w:tcW w:w="2626" w:type="dxa"/>
            <w:vAlign w:val="center"/>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Апаратник</w:t>
            </w:r>
          </w:p>
        </w:tc>
        <w:tc>
          <w:tcPr>
            <w:tcW w:w="2201" w:type="dxa"/>
            <w:vAlign w:val="center"/>
          </w:tcPr>
          <w:p w:rsidR="001B3E26" w:rsidRPr="00BC6236" w:rsidRDefault="001B3E26" w:rsidP="001B3E26">
            <w:pPr>
              <w:spacing w:after="0" w:line="360" w:lineRule="auto"/>
              <w:rPr>
                <w:rFonts w:ascii="Times New Roman" w:hAnsi="Times New Roman" w:cs="Times New Roman"/>
                <w:bCs/>
                <w:sz w:val="24"/>
                <w:szCs w:val="24"/>
                <w:lang w:val="uk-UA"/>
              </w:rPr>
            </w:pPr>
            <w:r w:rsidRPr="00BC6236">
              <w:rPr>
                <w:rFonts w:ascii="Times New Roman" w:hAnsi="Times New Roman" w:cs="Times New Roman"/>
                <w:bCs/>
                <w:sz w:val="24"/>
                <w:szCs w:val="24"/>
                <w:lang w:val="uk-UA"/>
              </w:rPr>
              <w:t>3</w:t>
            </w:r>
          </w:p>
        </w:tc>
        <w:tc>
          <w:tcPr>
            <w:tcW w:w="1977" w:type="dxa"/>
            <w:shd w:val="clear" w:color="auto" w:fill="auto"/>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8 000</w:t>
            </w:r>
          </w:p>
        </w:tc>
        <w:tc>
          <w:tcPr>
            <w:tcW w:w="1701" w:type="dxa"/>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24 000</w:t>
            </w:r>
          </w:p>
        </w:tc>
      </w:tr>
      <w:tr w:rsidR="001B3E26" w:rsidRPr="00C36F8B" w:rsidTr="001B3E26">
        <w:trPr>
          <w:trHeight w:val="474"/>
          <w:jc w:val="center"/>
        </w:trPr>
        <w:tc>
          <w:tcPr>
            <w:tcW w:w="2626" w:type="dxa"/>
            <w:vAlign w:val="center"/>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Механік</w:t>
            </w:r>
          </w:p>
        </w:tc>
        <w:tc>
          <w:tcPr>
            <w:tcW w:w="2201" w:type="dxa"/>
            <w:vAlign w:val="center"/>
          </w:tcPr>
          <w:p w:rsidR="001B3E26" w:rsidRPr="00BC6236" w:rsidRDefault="001B3E26" w:rsidP="001B3E26">
            <w:pPr>
              <w:spacing w:after="0" w:line="360" w:lineRule="auto"/>
              <w:rPr>
                <w:rFonts w:ascii="Times New Roman" w:hAnsi="Times New Roman" w:cs="Times New Roman"/>
                <w:bCs/>
                <w:sz w:val="24"/>
                <w:szCs w:val="24"/>
                <w:lang w:val="uk-UA"/>
              </w:rPr>
            </w:pPr>
            <w:r w:rsidRPr="00BC6236">
              <w:rPr>
                <w:rFonts w:ascii="Times New Roman" w:hAnsi="Times New Roman" w:cs="Times New Roman"/>
                <w:bCs/>
                <w:sz w:val="24"/>
                <w:szCs w:val="24"/>
                <w:lang w:val="uk-UA"/>
              </w:rPr>
              <w:t>3</w:t>
            </w:r>
          </w:p>
        </w:tc>
        <w:tc>
          <w:tcPr>
            <w:tcW w:w="1977" w:type="dxa"/>
            <w:shd w:val="clear" w:color="auto" w:fill="auto"/>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7 000</w:t>
            </w:r>
          </w:p>
        </w:tc>
        <w:tc>
          <w:tcPr>
            <w:tcW w:w="1701" w:type="dxa"/>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21 000</w:t>
            </w:r>
          </w:p>
        </w:tc>
      </w:tr>
      <w:tr w:rsidR="001B3E26" w:rsidRPr="00C36F8B" w:rsidTr="001B3E26">
        <w:trPr>
          <w:trHeight w:val="441"/>
          <w:jc w:val="center"/>
        </w:trPr>
        <w:tc>
          <w:tcPr>
            <w:tcW w:w="2626" w:type="dxa"/>
            <w:vAlign w:val="bottom"/>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Начальник цеху</w:t>
            </w:r>
          </w:p>
        </w:tc>
        <w:tc>
          <w:tcPr>
            <w:tcW w:w="2201" w:type="dxa"/>
            <w:vAlign w:val="center"/>
          </w:tcPr>
          <w:p w:rsidR="001B3E26" w:rsidRPr="00BC6236" w:rsidRDefault="001B3E26" w:rsidP="001B3E26">
            <w:pPr>
              <w:spacing w:after="0" w:line="360" w:lineRule="auto"/>
              <w:rPr>
                <w:rFonts w:ascii="Times New Roman" w:hAnsi="Times New Roman" w:cs="Times New Roman"/>
                <w:bCs/>
                <w:sz w:val="24"/>
                <w:szCs w:val="24"/>
                <w:lang w:val="uk-UA"/>
              </w:rPr>
            </w:pPr>
            <w:r w:rsidRPr="00BC6236">
              <w:rPr>
                <w:rFonts w:ascii="Times New Roman" w:hAnsi="Times New Roman" w:cs="Times New Roman"/>
                <w:bCs/>
                <w:sz w:val="24"/>
                <w:szCs w:val="24"/>
                <w:lang w:val="uk-UA"/>
              </w:rPr>
              <w:t>1</w:t>
            </w:r>
          </w:p>
        </w:tc>
        <w:tc>
          <w:tcPr>
            <w:tcW w:w="1977" w:type="dxa"/>
            <w:shd w:val="clear" w:color="auto" w:fill="auto"/>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30 000</w:t>
            </w:r>
          </w:p>
        </w:tc>
        <w:tc>
          <w:tcPr>
            <w:tcW w:w="1701" w:type="dxa"/>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30 000</w:t>
            </w:r>
          </w:p>
        </w:tc>
      </w:tr>
      <w:tr w:rsidR="001B3E26" w:rsidRPr="00C36F8B" w:rsidTr="001B3E26">
        <w:trPr>
          <w:trHeight w:val="432"/>
          <w:jc w:val="center"/>
        </w:trPr>
        <w:tc>
          <w:tcPr>
            <w:tcW w:w="2626" w:type="dxa"/>
            <w:vAlign w:val="center"/>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Бухгалтер</w:t>
            </w:r>
          </w:p>
        </w:tc>
        <w:tc>
          <w:tcPr>
            <w:tcW w:w="2201" w:type="dxa"/>
            <w:vAlign w:val="center"/>
          </w:tcPr>
          <w:p w:rsidR="001B3E26" w:rsidRPr="00BC6236" w:rsidRDefault="001B3E26" w:rsidP="001B3E26">
            <w:pPr>
              <w:spacing w:after="0" w:line="360" w:lineRule="auto"/>
              <w:rPr>
                <w:rFonts w:ascii="Times New Roman" w:hAnsi="Times New Roman" w:cs="Times New Roman"/>
                <w:bCs/>
                <w:sz w:val="24"/>
                <w:szCs w:val="24"/>
                <w:lang w:val="uk-UA"/>
              </w:rPr>
            </w:pPr>
            <w:r w:rsidRPr="00BC6236">
              <w:rPr>
                <w:rFonts w:ascii="Times New Roman" w:hAnsi="Times New Roman" w:cs="Times New Roman"/>
                <w:bCs/>
                <w:sz w:val="24"/>
                <w:szCs w:val="24"/>
                <w:lang w:val="uk-UA"/>
              </w:rPr>
              <w:t>1</w:t>
            </w:r>
          </w:p>
        </w:tc>
        <w:tc>
          <w:tcPr>
            <w:tcW w:w="1977" w:type="dxa"/>
            <w:shd w:val="clear" w:color="auto" w:fill="auto"/>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10 000</w:t>
            </w:r>
          </w:p>
        </w:tc>
        <w:tc>
          <w:tcPr>
            <w:tcW w:w="1701" w:type="dxa"/>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10 000</w:t>
            </w:r>
          </w:p>
        </w:tc>
      </w:tr>
      <w:tr w:rsidR="001B3E26" w:rsidRPr="00C36F8B" w:rsidTr="001B3E26">
        <w:trPr>
          <w:trHeight w:val="645"/>
          <w:jc w:val="center"/>
        </w:trPr>
        <w:tc>
          <w:tcPr>
            <w:tcW w:w="2626" w:type="dxa"/>
            <w:vAlign w:val="center"/>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Прибиральниця</w:t>
            </w:r>
          </w:p>
        </w:tc>
        <w:tc>
          <w:tcPr>
            <w:tcW w:w="2201" w:type="dxa"/>
            <w:vAlign w:val="center"/>
          </w:tcPr>
          <w:p w:rsidR="001B3E26" w:rsidRPr="00BC6236" w:rsidRDefault="001B3E26" w:rsidP="001B3E26">
            <w:pPr>
              <w:spacing w:after="0" w:line="360" w:lineRule="auto"/>
              <w:rPr>
                <w:rFonts w:ascii="Times New Roman" w:hAnsi="Times New Roman" w:cs="Times New Roman"/>
                <w:bCs/>
                <w:sz w:val="24"/>
                <w:szCs w:val="24"/>
                <w:lang w:val="uk-UA"/>
              </w:rPr>
            </w:pPr>
            <w:r w:rsidRPr="00BC6236">
              <w:rPr>
                <w:rFonts w:ascii="Times New Roman" w:hAnsi="Times New Roman" w:cs="Times New Roman"/>
                <w:bCs/>
                <w:sz w:val="24"/>
                <w:szCs w:val="24"/>
                <w:lang w:val="uk-UA"/>
              </w:rPr>
              <w:t>2</w:t>
            </w:r>
          </w:p>
        </w:tc>
        <w:tc>
          <w:tcPr>
            <w:tcW w:w="1977" w:type="dxa"/>
            <w:shd w:val="clear" w:color="auto" w:fill="auto"/>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8 000</w:t>
            </w:r>
          </w:p>
        </w:tc>
        <w:tc>
          <w:tcPr>
            <w:tcW w:w="1701" w:type="dxa"/>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16 000</w:t>
            </w:r>
          </w:p>
        </w:tc>
      </w:tr>
      <w:tr w:rsidR="001B3E26" w:rsidRPr="00C36F8B" w:rsidTr="001B3E26">
        <w:trPr>
          <w:trHeight w:val="306"/>
          <w:jc w:val="center"/>
        </w:trPr>
        <w:tc>
          <w:tcPr>
            <w:tcW w:w="2626" w:type="dxa"/>
            <w:vAlign w:val="center"/>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Сума</w:t>
            </w:r>
          </w:p>
        </w:tc>
        <w:tc>
          <w:tcPr>
            <w:tcW w:w="2201" w:type="dxa"/>
            <w:vAlign w:val="center"/>
          </w:tcPr>
          <w:p w:rsidR="001B3E26" w:rsidRPr="00BC6236" w:rsidRDefault="001B3E26" w:rsidP="001B3E26">
            <w:pPr>
              <w:spacing w:after="0" w:line="360" w:lineRule="auto"/>
              <w:rPr>
                <w:rFonts w:ascii="Times New Roman" w:hAnsi="Times New Roman" w:cs="Times New Roman"/>
                <w:bCs/>
                <w:sz w:val="24"/>
                <w:szCs w:val="24"/>
                <w:lang w:val="uk-UA"/>
              </w:rPr>
            </w:pPr>
            <w:r w:rsidRPr="00BC6236">
              <w:rPr>
                <w:rFonts w:ascii="Times New Roman" w:hAnsi="Times New Roman" w:cs="Times New Roman"/>
                <w:bCs/>
                <w:sz w:val="24"/>
                <w:szCs w:val="24"/>
                <w:lang w:val="uk-UA"/>
              </w:rPr>
              <w:t>16</w:t>
            </w:r>
          </w:p>
        </w:tc>
        <w:tc>
          <w:tcPr>
            <w:tcW w:w="1977" w:type="dxa"/>
            <w:shd w:val="clear" w:color="auto" w:fill="auto"/>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107 000</w:t>
            </w:r>
          </w:p>
        </w:tc>
        <w:tc>
          <w:tcPr>
            <w:tcW w:w="1701" w:type="dxa"/>
          </w:tcPr>
          <w:p w:rsidR="001B3E26" w:rsidRPr="00BC6236" w:rsidRDefault="001B3E26" w:rsidP="001B3E26">
            <w:pPr>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234 000</w:t>
            </w:r>
          </w:p>
        </w:tc>
      </w:tr>
    </w:tbl>
    <w:p w:rsidR="001B3E26" w:rsidRPr="00C36F8B" w:rsidRDefault="001B3E26" w:rsidP="00BC6236">
      <w:pPr>
        <w:spacing w:after="0" w:line="360" w:lineRule="auto"/>
        <w:ind w:firstLine="709"/>
        <w:rPr>
          <w:rFonts w:ascii="Times New Roman" w:hAnsi="Times New Roman" w:cs="Times New Roman"/>
          <w:sz w:val="28"/>
          <w:szCs w:val="28"/>
          <w:lang w:val="uk-UA"/>
        </w:rPr>
      </w:pPr>
      <w:r w:rsidRPr="00C36F8B">
        <w:rPr>
          <w:rFonts w:ascii="Times New Roman" w:hAnsi="Times New Roman" w:cs="Times New Roman"/>
          <w:sz w:val="28"/>
          <w:szCs w:val="28"/>
          <w:lang w:val="uk-UA"/>
        </w:rPr>
        <w:t>Розрахуємо фонд оплати праці:</w:t>
      </w:r>
    </w:p>
    <w:p w:rsidR="001B3E26" w:rsidRPr="00C36F8B" w:rsidRDefault="001B3E26" w:rsidP="00BC6236">
      <w:pPr>
        <w:spacing w:after="0" w:line="360" w:lineRule="auto"/>
        <w:ind w:firstLine="709"/>
        <w:jc w:val="both"/>
        <w:rPr>
          <w:rFonts w:ascii="Times New Roman" w:hAnsi="Times New Roman" w:cs="Times New Roman"/>
          <w:i/>
          <w:sz w:val="28"/>
          <w:szCs w:val="28"/>
          <w:lang w:val="uk-UA"/>
        </w:rPr>
      </w:pPr>
      <m:oMathPara>
        <m:oMath>
          <m:r>
            <w:rPr>
              <w:rFonts w:ascii="Cambria Math" w:hAnsi="Cambria Math" w:cs="Times New Roman"/>
              <w:sz w:val="28"/>
              <w:szCs w:val="28"/>
              <w:lang w:val="uk-UA"/>
            </w:rPr>
            <m:t>ФОП=</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12∙ЗП</m:t>
              </m:r>
            </m:e>
            <m:sub>
              <m:r>
                <w:rPr>
                  <w:rFonts w:ascii="Cambria Math" w:hAnsi="Cambria Math" w:cs="Times New Roman"/>
                  <w:sz w:val="28"/>
                  <w:szCs w:val="28"/>
                  <w:lang w:val="uk-UA"/>
                </w:rPr>
                <m:t>.</m:t>
              </m:r>
            </m:sub>
          </m:sSub>
          <m:r>
            <w:rPr>
              <w:rFonts w:ascii="Cambria Math" w:hAnsi="Cambria Math" w:cs="Times New Roman"/>
              <w:sz w:val="28"/>
              <w:szCs w:val="28"/>
              <w:lang w:val="uk-UA"/>
            </w:rPr>
            <m:t>=12∙</m:t>
          </m:r>
          <m:r>
            <m:rPr>
              <m:sty m:val="p"/>
            </m:rPr>
            <w:rPr>
              <w:rFonts w:ascii="Cambria Math" w:hAnsi="Cambria Math" w:cs="Times New Roman"/>
              <w:sz w:val="28"/>
              <w:szCs w:val="28"/>
              <w:lang w:val="uk-UA"/>
            </w:rPr>
            <m:t>234 000</m:t>
          </m:r>
          <m:r>
            <w:rPr>
              <w:rFonts w:ascii="Cambria Math" w:hAnsi="Cambria Math" w:cs="Times New Roman"/>
              <w:sz w:val="28"/>
              <w:szCs w:val="28"/>
              <w:lang w:val="uk-UA"/>
            </w:rPr>
            <m:t>=2 808 000</m:t>
          </m:r>
          <m:f>
            <m:fPr>
              <m:ctrlPr>
                <w:rPr>
                  <w:rFonts w:ascii="Cambria Math" w:hAnsi="Cambria Math" w:cs="Times New Roman"/>
                  <w:i/>
                  <w:sz w:val="28"/>
                  <w:szCs w:val="28"/>
                  <w:lang w:val="uk-UA"/>
                </w:rPr>
              </m:ctrlPr>
            </m:fPr>
            <m:num>
              <m:r>
                <w:rPr>
                  <w:rFonts w:ascii="Cambria Math" w:hAnsi="Cambria Math" w:cs="Times New Roman"/>
                  <w:sz w:val="28"/>
                  <w:szCs w:val="28"/>
                  <w:lang w:val="uk-UA"/>
                </w:rPr>
                <m:t>грн</m:t>
              </m:r>
            </m:num>
            <m:den>
              <m:r>
                <w:rPr>
                  <w:rFonts w:ascii="Cambria Math" w:hAnsi="Cambria Math" w:cs="Times New Roman"/>
                  <w:sz w:val="28"/>
                  <w:szCs w:val="28"/>
                  <w:lang w:val="uk-UA"/>
                </w:rPr>
                <m:t>рік</m:t>
              </m:r>
            </m:den>
          </m:f>
        </m:oMath>
      </m:oMathPara>
    </w:p>
    <w:p w:rsidR="001B3E26"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Відрахування на соціальні заходи здійснюються за встановленим законодавством ставками від витрат</w:t>
      </w:r>
      <w:r>
        <w:rPr>
          <w:rFonts w:ascii="Times New Roman" w:hAnsi="Times New Roman" w:cs="Times New Roman"/>
          <w:sz w:val="28"/>
          <w:szCs w:val="28"/>
          <w:lang w:val="uk-UA"/>
        </w:rPr>
        <w:t xml:space="preserve"> на оплату праці і складає 22</w:t>
      </w:r>
      <w:r w:rsidRPr="00C36F8B">
        <w:rPr>
          <w:rFonts w:ascii="Times New Roman" w:hAnsi="Times New Roman" w:cs="Times New Roman"/>
          <w:sz w:val="28"/>
          <w:szCs w:val="28"/>
          <w:lang w:val="uk-UA"/>
        </w:rPr>
        <w:t>%</w:t>
      </w:r>
    </w:p>
    <w:p w:rsidR="001B3E26" w:rsidRPr="00C36F8B" w:rsidRDefault="001B3E26" w:rsidP="00BC6236">
      <w:pPr>
        <w:spacing w:after="0" w:line="360" w:lineRule="auto"/>
        <w:ind w:firstLine="709"/>
        <w:jc w:val="both"/>
        <w:rPr>
          <w:rFonts w:ascii="Times New Roman" w:hAnsi="Times New Roman" w:cs="Times New Roman"/>
          <w:i/>
          <w:sz w:val="28"/>
          <w:szCs w:val="28"/>
          <w:lang w:val="uk-UA"/>
        </w:rPr>
      </w:pPr>
      <m:oMathPara>
        <m:oMath>
          <m:r>
            <w:rPr>
              <w:rFonts w:ascii="Cambria Math" w:hAnsi="Cambria Math" w:cs="Times New Roman"/>
              <w:sz w:val="28"/>
              <w:szCs w:val="28"/>
              <w:lang w:val="uk-UA"/>
            </w:rPr>
            <w:lastRenderedPageBreak/>
            <m:t>Нарахування ЄСВ=ФОП*0,22=2 808 000*1,22=617 760</m:t>
          </m:r>
          <m:f>
            <m:fPr>
              <m:ctrlPr>
                <w:rPr>
                  <w:rFonts w:ascii="Cambria Math" w:hAnsi="Cambria Math" w:cs="Times New Roman"/>
                  <w:i/>
                  <w:sz w:val="28"/>
                  <w:szCs w:val="28"/>
                  <w:lang w:val="uk-UA"/>
                </w:rPr>
              </m:ctrlPr>
            </m:fPr>
            <m:num>
              <m:r>
                <w:rPr>
                  <w:rFonts w:ascii="Cambria Math" w:hAnsi="Cambria Math" w:cs="Times New Roman"/>
                  <w:sz w:val="28"/>
                  <w:szCs w:val="28"/>
                  <w:lang w:val="uk-UA"/>
                </w:rPr>
                <m:t>грн</m:t>
              </m:r>
            </m:num>
            <m:den>
              <m:r>
                <w:rPr>
                  <w:rFonts w:ascii="Cambria Math" w:hAnsi="Cambria Math" w:cs="Times New Roman"/>
                  <w:sz w:val="28"/>
                  <w:szCs w:val="28"/>
                  <w:lang w:val="uk-UA"/>
                </w:rPr>
                <m:t>рік</m:t>
              </m:r>
            </m:den>
          </m:f>
        </m:oMath>
      </m:oMathPara>
    </w:p>
    <w:p w:rsidR="001B3E26" w:rsidRPr="00926A5F" w:rsidRDefault="001B3E26" w:rsidP="00926A5F">
      <w:pPr>
        <w:spacing w:after="0" w:line="360" w:lineRule="auto"/>
        <w:ind w:firstLine="709"/>
        <w:jc w:val="both"/>
        <w:rPr>
          <w:rFonts w:ascii="Times New Roman" w:hAnsi="Times New Roman" w:cs="Times New Roman"/>
          <w:i/>
          <w:sz w:val="28"/>
          <w:szCs w:val="28"/>
        </w:rPr>
      </w:pPr>
      <m:oMathPara>
        <m:oMath>
          <m:r>
            <w:rPr>
              <w:rFonts w:ascii="Cambria Math" w:hAnsi="Cambria Math" w:cs="Times New Roman"/>
              <w:sz w:val="28"/>
              <w:szCs w:val="28"/>
              <w:lang w:val="uk-UA"/>
            </w:rPr>
            <m:t>Витрати з оплати праці=</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ФОП+Нарахування ЄСВ</m:t>
              </m:r>
            </m:e>
            <m:sub>
              <m:r>
                <w:rPr>
                  <w:rFonts w:ascii="Cambria Math" w:hAnsi="Cambria Math" w:cs="Times New Roman"/>
                  <w:sz w:val="28"/>
                  <w:szCs w:val="28"/>
                  <w:lang w:val="uk-UA"/>
                </w:rPr>
                <m:t>.</m:t>
              </m:r>
            </m:sub>
          </m:sSub>
          <m:r>
            <w:rPr>
              <w:rFonts w:ascii="Cambria Math" w:hAnsi="Cambria Math" w:cs="Times New Roman"/>
              <w:sz w:val="28"/>
              <w:szCs w:val="28"/>
              <w:lang w:val="uk-UA"/>
            </w:rPr>
            <m:t>=2 808 000+617 760==3 425 760</m:t>
          </m:r>
          <m:f>
            <m:fPr>
              <m:ctrlPr>
                <w:rPr>
                  <w:rFonts w:ascii="Cambria Math" w:hAnsi="Cambria Math" w:cs="Times New Roman"/>
                  <w:i/>
                  <w:sz w:val="28"/>
                  <w:szCs w:val="28"/>
                  <w:lang w:val="uk-UA"/>
                </w:rPr>
              </m:ctrlPr>
            </m:fPr>
            <m:num>
              <m:r>
                <w:rPr>
                  <w:rFonts w:ascii="Cambria Math" w:hAnsi="Cambria Math" w:cs="Times New Roman"/>
                  <w:sz w:val="28"/>
                  <w:szCs w:val="28"/>
                  <w:lang w:val="uk-UA"/>
                </w:rPr>
                <m:t>грн</m:t>
              </m:r>
            </m:num>
            <m:den>
              <m:r>
                <w:rPr>
                  <w:rFonts w:ascii="Cambria Math" w:hAnsi="Cambria Math" w:cs="Times New Roman"/>
                  <w:sz w:val="28"/>
                  <w:szCs w:val="28"/>
                  <w:lang w:val="uk-UA"/>
                </w:rPr>
                <m:t>рік</m:t>
              </m:r>
            </m:den>
          </m:f>
        </m:oMath>
      </m:oMathPara>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Затрати на комплектуючі зручно</w:t>
      </w:r>
      <w:r>
        <w:rPr>
          <w:rFonts w:ascii="Times New Roman" w:hAnsi="Times New Roman" w:cs="Times New Roman"/>
          <w:sz w:val="28"/>
          <w:szCs w:val="28"/>
          <w:lang w:val="uk-UA"/>
        </w:rPr>
        <w:t xml:space="preserve"> привести у вигляді таблиці 4</w:t>
      </w:r>
      <w:r w:rsidRPr="00C36F8B">
        <w:rPr>
          <w:rFonts w:ascii="Times New Roman" w:hAnsi="Times New Roman" w:cs="Times New Roman"/>
          <w:sz w:val="28"/>
          <w:szCs w:val="28"/>
          <w:lang w:val="uk-UA"/>
        </w:rPr>
        <w:t>.</w:t>
      </w:r>
      <w:r>
        <w:rPr>
          <w:rFonts w:ascii="Times New Roman" w:hAnsi="Times New Roman" w:cs="Times New Roman"/>
          <w:sz w:val="28"/>
          <w:szCs w:val="28"/>
          <w:lang w:val="uk-UA"/>
        </w:rPr>
        <w:t>2</w:t>
      </w:r>
      <w:r w:rsidRPr="00C36F8B">
        <w:rPr>
          <w:rFonts w:ascii="Times New Roman" w:hAnsi="Times New Roman" w:cs="Times New Roman"/>
          <w:sz w:val="28"/>
          <w:szCs w:val="28"/>
          <w:lang w:val="uk-UA"/>
        </w:rPr>
        <w:t>.</w:t>
      </w:r>
    </w:p>
    <w:p w:rsidR="001B3E26" w:rsidRPr="00BA365B" w:rsidRDefault="001B3E26" w:rsidP="00BA365B">
      <w:pPr>
        <w:spacing w:after="0" w:line="360" w:lineRule="auto"/>
        <w:ind w:firstLine="709"/>
        <w:jc w:val="center"/>
        <w:rPr>
          <w:rFonts w:ascii="Times New Roman" w:hAnsi="Times New Roman" w:cs="Times New Roman"/>
          <w:sz w:val="28"/>
          <w:szCs w:val="28"/>
          <w:lang w:val="uk-UA"/>
        </w:rPr>
      </w:pPr>
      <w:r w:rsidRPr="00BA365B">
        <w:rPr>
          <w:rFonts w:ascii="Times New Roman" w:hAnsi="Times New Roman" w:cs="Times New Roman"/>
          <w:sz w:val="28"/>
          <w:szCs w:val="28"/>
          <w:lang w:val="uk-UA"/>
        </w:rPr>
        <w:t>Табл</w:t>
      </w:r>
      <w:r w:rsidR="00BA365B" w:rsidRPr="00BA365B">
        <w:rPr>
          <w:rFonts w:ascii="Times New Roman" w:hAnsi="Times New Roman" w:cs="Times New Roman"/>
          <w:sz w:val="28"/>
          <w:szCs w:val="28"/>
          <w:lang w:val="uk-UA"/>
        </w:rPr>
        <w:t xml:space="preserve">иця </w:t>
      </w:r>
      <w:r w:rsidRPr="00BA365B">
        <w:rPr>
          <w:rFonts w:ascii="Times New Roman" w:hAnsi="Times New Roman" w:cs="Times New Roman"/>
          <w:sz w:val="28"/>
          <w:szCs w:val="28"/>
          <w:lang w:val="uk-UA"/>
        </w:rPr>
        <w:t>5.10 – Розрахунок вартості комплектуючих для виробництва очищення</w:t>
      </w:r>
    </w:p>
    <w:tbl>
      <w:tblPr>
        <w:tblW w:w="48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77"/>
        <w:gridCol w:w="1968"/>
        <w:gridCol w:w="2118"/>
        <w:gridCol w:w="2118"/>
      </w:tblGrid>
      <w:tr w:rsidR="001B3E26" w:rsidRPr="00C36F8B" w:rsidTr="001B3E26">
        <w:trPr>
          <w:trHeight w:val="784"/>
          <w:jc w:val="center"/>
        </w:trPr>
        <w:tc>
          <w:tcPr>
            <w:tcW w:w="1892"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Найменування</w:t>
            </w:r>
          </w:p>
        </w:tc>
        <w:tc>
          <w:tcPr>
            <w:tcW w:w="986"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Норма витрат</w:t>
            </w:r>
          </w:p>
        </w:tc>
        <w:tc>
          <w:tcPr>
            <w:tcW w:w="106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Ціна, грн./шт</w:t>
            </w:r>
          </w:p>
        </w:tc>
        <w:tc>
          <w:tcPr>
            <w:tcW w:w="1062"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Сума витрат</w:t>
            </w:r>
          </w:p>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грн./рік</w:t>
            </w:r>
          </w:p>
        </w:tc>
      </w:tr>
      <w:tr w:rsidR="001B3E26" w:rsidRPr="00C36F8B" w:rsidTr="001B3E26">
        <w:trPr>
          <w:trHeight w:val="354"/>
          <w:jc w:val="center"/>
        </w:trPr>
        <w:tc>
          <w:tcPr>
            <w:tcW w:w="1892" w:type="pct"/>
            <w:vAlign w:val="center"/>
          </w:tcPr>
          <w:p w:rsidR="001B3E26" w:rsidRPr="00BC6236" w:rsidRDefault="001B3E26" w:rsidP="001B3E26">
            <w:pPr>
              <w:spacing w:after="0" w:line="360" w:lineRule="auto"/>
              <w:jc w:val="both"/>
              <w:rPr>
                <w:rFonts w:ascii="Times New Roman" w:hAnsi="Times New Roman" w:cs="Times New Roman"/>
                <w:sz w:val="24"/>
                <w:szCs w:val="24"/>
              </w:rPr>
            </w:pPr>
            <w:r w:rsidRPr="00BC6236">
              <w:rPr>
                <w:rFonts w:ascii="Times New Roman" w:hAnsi="Times New Roman" w:cs="Times New Roman"/>
                <w:sz w:val="24"/>
                <w:szCs w:val="24"/>
                <w:lang w:val="uk-UA"/>
              </w:rPr>
              <w:t xml:space="preserve">Програмний контролер </w:t>
            </w:r>
            <w:r w:rsidRPr="00BC6236">
              <w:rPr>
                <w:rFonts w:ascii="Times New Roman" w:hAnsi="Times New Roman" w:cs="Times New Roman"/>
                <w:sz w:val="24"/>
                <w:szCs w:val="24"/>
              </w:rPr>
              <w:t>Simatic S7-1500</w:t>
            </w:r>
          </w:p>
        </w:tc>
        <w:tc>
          <w:tcPr>
            <w:tcW w:w="986"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2000 шт/рік</w:t>
            </w:r>
          </w:p>
        </w:tc>
        <w:tc>
          <w:tcPr>
            <w:tcW w:w="1060" w:type="pct"/>
            <w:vAlign w:val="center"/>
          </w:tcPr>
          <w:p w:rsidR="001B3E26" w:rsidRPr="00BC6236" w:rsidRDefault="001B3E26" w:rsidP="001B3E26">
            <w:pPr>
              <w:spacing w:after="0" w:line="360" w:lineRule="auto"/>
              <w:jc w:val="both"/>
              <w:rPr>
                <w:rFonts w:ascii="Times New Roman" w:hAnsi="Times New Roman" w:cs="Times New Roman"/>
                <w:sz w:val="24"/>
                <w:szCs w:val="24"/>
              </w:rPr>
            </w:pPr>
            <w:r w:rsidRPr="00BC6236">
              <w:rPr>
                <w:rFonts w:ascii="Times New Roman" w:hAnsi="Times New Roman" w:cs="Times New Roman"/>
                <w:sz w:val="24"/>
                <w:szCs w:val="24"/>
              </w:rPr>
              <w:t xml:space="preserve">5 000 </w:t>
            </w:r>
          </w:p>
        </w:tc>
        <w:tc>
          <w:tcPr>
            <w:tcW w:w="1062" w:type="pct"/>
            <w:vAlign w:val="bottom"/>
          </w:tcPr>
          <w:p w:rsidR="001B3E26" w:rsidRPr="00BC6236" w:rsidRDefault="001B3E26" w:rsidP="001B3E26">
            <w:pPr>
              <w:spacing w:after="0" w:line="360" w:lineRule="auto"/>
              <w:rPr>
                <w:rFonts w:ascii="Times New Roman" w:hAnsi="Times New Roman" w:cs="Times New Roman"/>
                <w:color w:val="000000"/>
                <w:sz w:val="24"/>
                <w:szCs w:val="24"/>
              </w:rPr>
            </w:pPr>
            <w:r w:rsidRPr="00BC6236">
              <w:rPr>
                <w:rFonts w:ascii="Times New Roman" w:hAnsi="Times New Roman" w:cs="Times New Roman"/>
                <w:color w:val="000000"/>
                <w:sz w:val="24"/>
                <w:szCs w:val="24"/>
              </w:rPr>
              <w:t>10 000 000</w:t>
            </w:r>
          </w:p>
        </w:tc>
      </w:tr>
      <w:tr w:rsidR="001B3E26" w:rsidRPr="00C36F8B" w:rsidTr="001B3E26">
        <w:trPr>
          <w:trHeight w:val="261"/>
          <w:jc w:val="center"/>
        </w:trPr>
        <w:tc>
          <w:tcPr>
            <w:tcW w:w="1892" w:type="pct"/>
            <w:vAlign w:val="center"/>
          </w:tcPr>
          <w:p w:rsidR="001B3E26" w:rsidRPr="00BC6236" w:rsidRDefault="001B3E26" w:rsidP="001B3E26">
            <w:pPr>
              <w:spacing w:after="0" w:line="360" w:lineRule="auto"/>
              <w:jc w:val="both"/>
              <w:rPr>
                <w:rFonts w:ascii="Times New Roman" w:hAnsi="Times New Roman" w:cs="Times New Roman"/>
                <w:sz w:val="24"/>
                <w:szCs w:val="24"/>
              </w:rPr>
            </w:pPr>
            <w:r w:rsidRPr="00BC6236">
              <w:rPr>
                <w:rFonts w:ascii="Times New Roman" w:hAnsi="Times New Roman" w:cs="Times New Roman"/>
                <w:sz w:val="24"/>
                <w:szCs w:val="24"/>
                <w:lang w:val="uk-UA"/>
              </w:rPr>
              <w:t xml:space="preserve">Протокол обміну данними </w:t>
            </w:r>
            <w:r w:rsidRPr="00BC6236">
              <w:rPr>
                <w:rFonts w:ascii="Times New Roman" w:hAnsi="Times New Roman" w:cs="Times New Roman"/>
                <w:sz w:val="24"/>
                <w:szCs w:val="24"/>
              </w:rPr>
              <w:t>MQTT</w:t>
            </w:r>
          </w:p>
        </w:tc>
        <w:tc>
          <w:tcPr>
            <w:tcW w:w="986"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2 шт/рік</w:t>
            </w:r>
          </w:p>
        </w:tc>
        <w:tc>
          <w:tcPr>
            <w:tcW w:w="106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90 000</w:t>
            </w:r>
          </w:p>
        </w:tc>
        <w:tc>
          <w:tcPr>
            <w:tcW w:w="1062" w:type="pct"/>
            <w:vAlign w:val="bottom"/>
          </w:tcPr>
          <w:p w:rsidR="001B3E26" w:rsidRPr="00BC6236" w:rsidRDefault="001B3E26" w:rsidP="001B3E26">
            <w:pPr>
              <w:spacing w:after="0" w:line="360" w:lineRule="auto"/>
              <w:rPr>
                <w:rFonts w:ascii="Times New Roman" w:hAnsi="Times New Roman" w:cs="Times New Roman"/>
                <w:color w:val="000000"/>
                <w:sz w:val="24"/>
                <w:szCs w:val="24"/>
                <w:lang w:val="uk-UA"/>
              </w:rPr>
            </w:pPr>
            <w:r w:rsidRPr="00BC6236">
              <w:rPr>
                <w:rFonts w:ascii="Times New Roman" w:hAnsi="Times New Roman" w:cs="Times New Roman"/>
                <w:color w:val="000000"/>
                <w:sz w:val="24"/>
                <w:szCs w:val="24"/>
                <w:lang w:val="uk-UA"/>
              </w:rPr>
              <w:t>180 000</w:t>
            </w:r>
          </w:p>
        </w:tc>
      </w:tr>
      <w:tr w:rsidR="001B3E26" w:rsidRPr="00C36F8B" w:rsidTr="001B3E26">
        <w:trPr>
          <w:trHeight w:val="360"/>
          <w:jc w:val="center"/>
        </w:trPr>
        <w:tc>
          <w:tcPr>
            <w:tcW w:w="1892" w:type="pct"/>
            <w:vAlign w:val="center"/>
          </w:tcPr>
          <w:p w:rsidR="001B3E26" w:rsidRPr="00BC6236" w:rsidRDefault="001B3E26" w:rsidP="001B3E26">
            <w:pPr>
              <w:spacing w:after="0" w:line="360" w:lineRule="auto"/>
              <w:jc w:val="both"/>
              <w:rPr>
                <w:rFonts w:ascii="Times New Roman" w:hAnsi="Times New Roman" w:cs="Times New Roman"/>
                <w:sz w:val="24"/>
                <w:szCs w:val="24"/>
              </w:rPr>
            </w:pPr>
            <w:r w:rsidRPr="00BC6236">
              <w:rPr>
                <w:rFonts w:ascii="Times New Roman" w:hAnsi="Times New Roman" w:cs="Times New Roman"/>
                <w:sz w:val="24"/>
                <w:szCs w:val="24"/>
                <w:lang w:val="uk-UA"/>
              </w:rPr>
              <w:t xml:space="preserve">Хмарна платформа </w:t>
            </w:r>
            <w:r w:rsidRPr="00BC6236">
              <w:rPr>
                <w:rFonts w:ascii="Times New Roman" w:hAnsi="Times New Roman" w:cs="Times New Roman"/>
                <w:sz w:val="24"/>
                <w:szCs w:val="24"/>
              </w:rPr>
              <w:t>IBM Cloud</w:t>
            </w:r>
          </w:p>
        </w:tc>
        <w:tc>
          <w:tcPr>
            <w:tcW w:w="986"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 шт/рік</w:t>
            </w:r>
          </w:p>
        </w:tc>
        <w:tc>
          <w:tcPr>
            <w:tcW w:w="106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100 000</w:t>
            </w:r>
          </w:p>
        </w:tc>
        <w:tc>
          <w:tcPr>
            <w:tcW w:w="1062" w:type="pct"/>
            <w:vAlign w:val="bottom"/>
          </w:tcPr>
          <w:p w:rsidR="001B3E26" w:rsidRPr="00BC6236" w:rsidRDefault="001B3E26" w:rsidP="001B3E26">
            <w:pPr>
              <w:spacing w:after="0" w:line="360" w:lineRule="auto"/>
              <w:rPr>
                <w:rFonts w:ascii="Times New Roman" w:hAnsi="Times New Roman" w:cs="Times New Roman"/>
                <w:color w:val="000000"/>
                <w:sz w:val="24"/>
                <w:szCs w:val="24"/>
                <w:lang w:val="uk-UA"/>
              </w:rPr>
            </w:pPr>
            <w:r w:rsidRPr="00BC6236">
              <w:rPr>
                <w:rFonts w:ascii="Times New Roman" w:hAnsi="Times New Roman" w:cs="Times New Roman"/>
                <w:color w:val="000000"/>
                <w:sz w:val="24"/>
                <w:szCs w:val="24"/>
                <w:lang w:val="uk-UA"/>
              </w:rPr>
              <w:t>100 000</w:t>
            </w:r>
          </w:p>
        </w:tc>
      </w:tr>
      <w:tr w:rsidR="001B3E26" w:rsidRPr="00C36F8B" w:rsidTr="001B3E26">
        <w:trPr>
          <w:trHeight w:val="538"/>
          <w:jc w:val="center"/>
        </w:trPr>
        <w:tc>
          <w:tcPr>
            <w:tcW w:w="2878" w:type="pct"/>
            <w:gridSpan w:val="2"/>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Разом</w:t>
            </w:r>
          </w:p>
        </w:tc>
        <w:tc>
          <w:tcPr>
            <w:tcW w:w="1061" w:type="pct"/>
            <w:vAlign w:val="center"/>
          </w:tcPr>
          <w:p w:rsidR="001B3E26" w:rsidRPr="00BC6236" w:rsidRDefault="001B3E26" w:rsidP="001B3E26">
            <w:pPr>
              <w:spacing w:after="0" w:line="360" w:lineRule="auto"/>
              <w:jc w:val="both"/>
              <w:rPr>
                <w:rFonts w:ascii="Times New Roman" w:hAnsi="Times New Roman" w:cs="Times New Roman"/>
                <w:color w:val="000000"/>
                <w:sz w:val="24"/>
                <w:szCs w:val="24"/>
                <w:lang w:val="uk-UA"/>
              </w:rPr>
            </w:pPr>
            <w:r w:rsidRPr="00BC6236">
              <w:rPr>
                <w:rFonts w:ascii="Times New Roman" w:hAnsi="Times New Roman" w:cs="Times New Roman"/>
                <w:color w:val="000000"/>
                <w:sz w:val="24"/>
                <w:szCs w:val="24"/>
                <w:lang w:val="uk-UA"/>
              </w:rPr>
              <w:t>195 000</w:t>
            </w:r>
          </w:p>
        </w:tc>
        <w:tc>
          <w:tcPr>
            <w:tcW w:w="1061" w:type="pct"/>
            <w:vAlign w:val="center"/>
          </w:tcPr>
          <w:p w:rsidR="001B3E26" w:rsidRPr="00BC6236" w:rsidRDefault="001B3E26" w:rsidP="001B3E26">
            <w:pPr>
              <w:spacing w:after="0" w:line="360" w:lineRule="auto"/>
              <w:jc w:val="both"/>
              <w:rPr>
                <w:rFonts w:ascii="Times New Roman" w:hAnsi="Times New Roman" w:cs="Times New Roman"/>
                <w:color w:val="000000"/>
                <w:sz w:val="24"/>
                <w:szCs w:val="24"/>
                <w:lang w:val="uk-UA"/>
              </w:rPr>
            </w:pPr>
            <w:r w:rsidRPr="00BC6236">
              <w:rPr>
                <w:rFonts w:ascii="Times New Roman" w:hAnsi="Times New Roman" w:cs="Times New Roman"/>
                <w:color w:val="000000"/>
                <w:sz w:val="24"/>
                <w:szCs w:val="24"/>
                <w:lang w:val="uk-UA"/>
              </w:rPr>
              <w:t>100 280 000</w:t>
            </w:r>
          </w:p>
        </w:tc>
      </w:tr>
    </w:tbl>
    <w:p w:rsidR="001B3E26" w:rsidRPr="00C36F8B" w:rsidRDefault="001B3E26" w:rsidP="001B3E26">
      <w:pPr>
        <w:spacing w:after="0" w:line="360" w:lineRule="auto"/>
        <w:ind w:firstLine="567"/>
        <w:jc w:val="both"/>
        <w:rPr>
          <w:rFonts w:ascii="Times New Roman" w:hAnsi="Times New Roman" w:cs="Times New Roman"/>
          <w:i/>
          <w:sz w:val="28"/>
          <w:szCs w:val="28"/>
          <w:lang w:val="uk-UA"/>
        </w:rPr>
      </w:pPr>
      <w:r w:rsidRPr="00C36F8B">
        <w:rPr>
          <w:rFonts w:ascii="Times New Roman" w:hAnsi="Times New Roman" w:cs="Times New Roman"/>
          <w:sz w:val="28"/>
          <w:szCs w:val="28"/>
          <w:lang w:val="uk-UA"/>
        </w:rPr>
        <w:t>Річні затрати на комплектуюч</w:t>
      </w:r>
      <w:r>
        <w:rPr>
          <w:rFonts w:ascii="Times New Roman" w:hAnsi="Times New Roman" w:cs="Times New Roman"/>
          <w:sz w:val="28"/>
          <w:szCs w:val="28"/>
          <w:lang w:val="uk-UA"/>
        </w:rPr>
        <w:t>і</w:t>
      </w:r>
      <w:r w:rsidRPr="00C36F8B">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З</m:t>
            </m:r>
          </m:e>
          <m:sub>
            <m:r>
              <w:rPr>
                <w:rFonts w:ascii="Cambria Math" w:hAnsi="Cambria Math" w:cs="Times New Roman"/>
                <w:sz w:val="28"/>
                <w:szCs w:val="28"/>
                <w:lang w:val="uk-UA"/>
              </w:rPr>
              <m:t>с</m:t>
            </m:r>
          </m:sub>
        </m:sSub>
        <m:r>
          <w:rPr>
            <w:rFonts w:ascii="Cambria Math" w:hAnsi="Cambria Math" w:cs="Times New Roman"/>
            <w:sz w:val="28"/>
            <w:szCs w:val="28"/>
            <w:lang w:val="uk-UA"/>
          </w:rPr>
          <m:t>=</m:t>
        </m:r>
        <m:r>
          <m:rPr>
            <m:sty m:val="p"/>
          </m:rPr>
          <w:rPr>
            <w:rFonts w:ascii="Cambria Math" w:hAnsi="Cambria Math" w:cs="Times New Roman"/>
            <w:color w:val="000000"/>
            <w:sz w:val="28"/>
            <w:szCs w:val="28"/>
            <w:lang w:val="uk-UA"/>
          </w:rPr>
          <m:t>100 280 000 грн</m:t>
        </m:r>
        <m:r>
          <w:rPr>
            <w:rFonts w:ascii="Cambria Math" w:hAnsi="Cambria Math" w:cs="Times New Roman"/>
            <w:sz w:val="28"/>
            <w:szCs w:val="28"/>
            <w:lang w:val="uk-UA"/>
          </w:rPr>
          <m:t>./рік</m:t>
        </m:r>
      </m:oMath>
    </w:p>
    <w:p w:rsidR="001B3E26" w:rsidRPr="00C36F8B" w:rsidRDefault="001B3E26" w:rsidP="001B3E26">
      <w:pPr>
        <w:spacing w:after="0" w:line="360" w:lineRule="auto"/>
        <w:ind w:firstLine="567"/>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 xml:space="preserve">Витрати на електроенергію. Розрахуємо витрати на електроенергію за нерегульованим тарифом, тариф за приєднану потужність: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пр</m:t>
            </m:r>
          </m:sub>
        </m:sSub>
        <m:r>
          <m:rPr>
            <m:sty m:val="p"/>
          </m:rPr>
          <w:rPr>
            <w:rFonts w:ascii="Cambria Math" w:hAnsi="Cambria Math" w:cs="Times New Roman"/>
            <w:sz w:val="28"/>
            <w:szCs w:val="28"/>
            <w:lang w:val="uk-UA"/>
          </w:rPr>
          <m:t>=2.5 грн/кВт</m:t>
        </m:r>
      </m:oMath>
      <w:r w:rsidRPr="00C36F8B">
        <w:rPr>
          <w:rFonts w:ascii="Times New Roman" w:hAnsi="Times New Roman" w:cs="Times New Roman"/>
          <w:sz w:val="28"/>
          <w:szCs w:val="28"/>
          <w:lang w:val="uk-UA"/>
        </w:rPr>
        <w:t xml:space="preserve">; Потужність обладнання: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Н</m:t>
            </m:r>
          </m:e>
          <m:sub>
            <m:r>
              <w:rPr>
                <w:rFonts w:ascii="Cambria Math" w:hAnsi="Cambria Math" w:cs="Times New Roman"/>
                <w:sz w:val="28"/>
                <w:szCs w:val="28"/>
                <w:lang w:val="uk-UA"/>
              </w:rPr>
              <m:t>об</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60 кВт/т</m:t>
        </m:r>
      </m:oMath>
      <w:r w:rsidRPr="00C36F8B">
        <w:rPr>
          <w:rFonts w:ascii="Times New Roman" w:hAnsi="Times New Roman" w:cs="Times New Roman"/>
          <w:sz w:val="28"/>
          <w:szCs w:val="28"/>
          <w:lang w:val="uk-UA"/>
        </w:rPr>
        <w:t xml:space="preserve">; Освітлення цілодобове: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Н</m:t>
            </m:r>
          </m:e>
          <m:sub>
            <m:r>
              <w:rPr>
                <w:rFonts w:ascii="Cambria Math" w:hAnsi="Cambria Math" w:cs="Times New Roman"/>
                <w:sz w:val="28"/>
                <w:szCs w:val="28"/>
                <w:lang w:val="uk-UA"/>
              </w:rPr>
              <m:t>ос</m:t>
            </m:r>
          </m:sub>
        </m:sSub>
        <m:r>
          <m:rPr>
            <m:sty m:val="p"/>
          </m:rPr>
          <w:rPr>
            <w:rFonts w:ascii="Cambria Math" w:hAnsi="Cambria Math" w:cs="Times New Roman"/>
            <w:sz w:val="28"/>
            <w:szCs w:val="28"/>
            <w:lang w:val="uk-UA"/>
          </w:rPr>
          <m:t>=30 кВт/добу</m:t>
        </m:r>
      </m:oMath>
      <w:r w:rsidRPr="00C36F8B">
        <w:rPr>
          <w:rFonts w:ascii="Times New Roman" w:hAnsi="Times New Roman" w:cs="Times New Roman"/>
          <w:sz w:val="28"/>
          <w:szCs w:val="28"/>
          <w:lang w:val="uk-UA"/>
        </w:rPr>
        <w:t>.</w:t>
      </w:r>
    </w:p>
    <w:p w:rsidR="001B3E26" w:rsidRPr="00C36F8B" w:rsidRDefault="001B3E26" w:rsidP="001B3E26">
      <w:pPr>
        <w:spacing w:after="0" w:line="360" w:lineRule="auto"/>
        <w:ind w:firstLine="567"/>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Підприємство працює 12 годин на добу, 250 днів на рік. Річні витрати на електроенергію:</w:t>
      </w:r>
    </w:p>
    <w:p w:rsidR="001B3E26" w:rsidRPr="00C36F8B" w:rsidRDefault="003803DC" w:rsidP="001B3E26">
      <w:pPr>
        <w:spacing w:after="0" w:line="360" w:lineRule="auto"/>
        <w:ind w:firstLine="567"/>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З</m:t>
              </m:r>
            </m:e>
            <m:sub>
              <m:r>
                <w:rPr>
                  <w:rFonts w:ascii="Cambria Math" w:hAnsi="Cambria Math" w:cs="Times New Roman"/>
                  <w:sz w:val="28"/>
                  <w:szCs w:val="28"/>
                  <w:lang w:val="uk-UA"/>
                </w:rPr>
                <m:t>е/е</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П</m:t>
              </m:r>
            </m:e>
            <m:sub>
              <m:r>
                <w:rPr>
                  <w:rFonts w:ascii="Cambria Math" w:hAnsi="Cambria Math" w:cs="Times New Roman"/>
                  <w:sz w:val="28"/>
                  <w:szCs w:val="28"/>
                  <w:lang w:val="uk-UA"/>
                </w:rPr>
                <m:t>пр</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пр</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нерег</m:t>
              </m:r>
            </m:sub>
          </m:sSub>
          <m:r>
            <m:rPr>
              <m:sty m:val="p"/>
            </m:rPr>
            <w:rPr>
              <w:rFonts w:ascii="Cambria Math" w:hAnsi="Cambria Math" w:cs="Times New Roman"/>
              <w:sz w:val="28"/>
              <w:szCs w:val="28"/>
              <w:lang w:val="uk-UA"/>
            </w:rPr>
            <m:t>∙</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Н</m:t>
                  </m:r>
                </m:e>
                <m:sub>
                  <m:r>
                    <m:rPr>
                      <m:sty m:val="p"/>
                    </m:rPr>
                    <w:rPr>
                      <w:rFonts w:ascii="Cambria Math" w:hAnsi="Cambria Math" w:cs="Times New Roman"/>
                      <w:sz w:val="28"/>
                      <w:szCs w:val="28"/>
                      <w:lang w:val="uk-UA"/>
                    </w:rPr>
                    <m:t>об</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В</m:t>
                  </m:r>
                </m:e>
                <m:sub>
                  <m:r>
                    <m:rPr>
                      <m:sty m:val="p"/>
                    </m:rPr>
                    <w:rPr>
                      <w:rFonts w:ascii="Cambria Math" w:hAnsi="Cambria Math" w:cs="Times New Roman"/>
                      <w:sz w:val="28"/>
                      <w:szCs w:val="28"/>
                      <w:lang w:val="uk-UA"/>
                    </w:rPr>
                    <m:t>год</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Н</m:t>
                  </m:r>
                </m:e>
                <m:sub>
                  <m:r>
                    <m:rPr>
                      <m:sty m:val="p"/>
                    </m:rPr>
                    <w:rPr>
                      <w:rFonts w:ascii="Cambria Math" w:hAnsi="Cambria Math" w:cs="Times New Roman"/>
                      <w:sz w:val="28"/>
                      <w:szCs w:val="28"/>
                      <w:lang w:val="uk-UA"/>
                    </w:rPr>
                    <m:t>ос</m:t>
                  </m:r>
                </m:sub>
              </m:sSub>
              <m:r>
                <m:rPr>
                  <m:sty m:val="p"/>
                </m:rPr>
                <w:rPr>
                  <w:rFonts w:ascii="Cambria Math" w:hAnsi="Cambria Math" w:cs="Times New Roman"/>
                  <w:sz w:val="28"/>
                  <w:szCs w:val="28"/>
                  <w:lang w:val="uk-UA"/>
                </w:rPr>
                <m:t>∙250</m:t>
              </m:r>
            </m:e>
          </m:d>
          <m:r>
            <w:rPr>
              <w:rFonts w:ascii="Cambria Math" w:hAnsi="Cambria Math" w:cs="Times New Roman"/>
              <w:sz w:val="28"/>
              <w:szCs w:val="28"/>
              <w:lang w:val="uk-UA"/>
            </w:rPr>
            <m:t>=5000∙2.5+1∙</m:t>
          </m:r>
          <m:d>
            <m:dPr>
              <m:ctrlPr>
                <w:rPr>
                  <w:rFonts w:ascii="Cambria Math" w:hAnsi="Cambria Math" w:cs="Times New Roman"/>
                  <w:i/>
                  <w:sz w:val="28"/>
                  <w:szCs w:val="28"/>
                  <w:lang w:val="uk-UA"/>
                </w:rPr>
              </m:ctrlPr>
            </m:dPr>
            <m:e>
              <m:r>
                <w:rPr>
                  <w:rFonts w:ascii="Cambria Math" w:hAnsi="Cambria Math" w:cs="Times New Roman"/>
                  <w:sz w:val="28"/>
                  <w:szCs w:val="28"/>
                  <w:lang w:val="uk-UA"/>
                </w:rPr>
                <m:t>60∙734,864+30∙250</m:t>
              </m:r>
            </m:e>
          </m:d>
          <m:r>
            <w:rPr>
              <w:rFonts w:ascii="Cambria Math" w:hAnsi="Cambria Math" w:cs="Times New Roman"/>
              <w:sz w:val="28"/>
              <w:szCs w:val="28"/>
              <w:lang w:val="uk-UA"/>
            </w:rPr>
            <m:t>=64 091,84</m:t>
          </m:r>
          <m:f>
            <m:fPr>
              <m:ctrlPr>
                <w:rPr>
                  <w:rFonts w:ascii="Cambria Math" w:hAnsi="Cambria Math" w:cs="Times New Roman"/>
                  <w:i/>
                  <w:sz w:val="28"/>
                  <w:szCs w:val="28"/>
                  <w:lang w:val="uk-UA"/>
                </w:rPr>
              </m:ctrlPr>
            </m:fPr>
            <m:num>
              <m:r>
                <w:rPr>
                  <w:rFonts w:ascii="Cambria Math" w:hAnsi="Cambria Math" w:cs="Times New Roman"/>
                  <w:sz w:val="28"/>
                  <w:szCs w:val="28"/>
                  <w:lang w:val="uk-UA"/>
                </w:rPr>
                <m:t>грн</m:t>
              </m:r>
            </m:num>
            <m:den>
              <m:r>
                <w:rPr>
                  <w:rFonts w:ascii="Cambria Math" w:hAnsi="Cambria Math" w:cs="Times New Roman"/>
                  <w:sz w:val="28"/>
                  <w:szCs w:val="28"/>
                  <w:lang w:val="uk-UA"/>
                </w:rPr>
                <m:t>рік</m:t>
              </m:r>
            </m:den>
          </m:f>
          <m:r>
            <w:rPr>
              <w:rFonts w:ascii="Cambria Math" w:hAnsi="Cambria Math" w:cs="Times New Roman"/>
              <w:sz w:val="28"/>
              <w:szCs w:val="28"/>
              <w:lang w:val="uk-UA"/>
            </w:rPr>
            <m:t xml:space="preserve">              </m:t>
          </m:r>
        </m:oMath>
      </m:oMathPara>
    </w:p>
    <w:p w:rsidR="001B3E26" w:rsidRPr="00C36F8B" w:rsidRDefault="001B3E26" w:rsidP="001B3E26">
      <w:pPr>
        <w:spacing w:after="0" w:line="360" w:lineRule="auto"/>
        <w:ind w:firstLine="567"/>
        <w:jc w:val="both"/>
        <w:rPr>
          <w:rFonts w:ascii="Times New Roman" w:hAnsi="Times New Roman" w:cs="Times New Roman"/>
          <w:i/>
          <w:sz w:val="28"/>
          <w:szCs w:val="28"/>
          <w:lang w:val="uk-UA"/>
        </w:rPr>
      </w:pPr>
      <w:r w:rsidRPr="00C36F8B">
        <w:rPr>
          <w:rFonts w:ascii="Times New Roman" w:hAnsi="Times New Roman" w:cs="Times New Roman"/>
          <w:sz w:val="28"/>
          <w:szCs w:val="28"/>
          <w:lang w:val="uk-UA"/>
        </w:rPr>
        <w:t xml:space="preserve">Витрати на опалення цеху. Загальна площа: </w:t>
      </w:r>
      <w:r>
        <w:rPr>
          <w:rFonts w:ascii="Times New Roman" w:hAnsi="Times New Roman" w:cs="Times New Roman"/>
          <w:sz w:val="28"/>
          <w:szCs w:val="28"/>
          <w:lang w:val="uk-UA"/>
        </w:rPr>
        <w:t>600</w:t>
      </w:r>
      <w:r w:rsidRPr="00C36F8B">
        <w:rPr>
          <w:rFonts w:ascii="Times New Roman" w:hAnsi="Times New Roman" w:cs="Times New Roman"/>
          <w:sz w:val="28"/>
          <w:szCs w:val="28"/>
          <w:lang w:val="uk-UA"/>
        </w:rPr>
        <w:t xml:space="preserve"> м</w:t>
      </w:r>
      <w:r w:rsidRPr="00C36F8B">
        <w:rPr>
          <w:rFonts w:ascii="Times New Roman" w:hAnsi="Times New Roman" w:cs="Times New Roman"/>
          <w:sz w:val="28"/>
          <w:szCs w:val="28"/>
          <w:vertAlign w:val="superscript"/>
          <w:lang w:val="uk-UA"/>
        </w:rPr>
        <w:t>2</w:t>
      </w:r>
      <w:r w:rsidRPr="00C36F8B">
        <w:rPr>
          <w:rFonts w:ascii="Times New Roman" w:hAnsi="Times New Roman" w:cs="Times New Roman"/>
          <w:sz w:val="28"/>
          <w:szCs w:val="28"/>
          <w:lang w:val="uk-UA"/>
        </w:rPr>
        <w:t>; тарифна ставка на опалення: 3</w:t>
      </w:r>
      <w:r>
        <w:rPr>
          <w:rFonts w:ascii="Times New Roman" w:hAnsi="Times New Roman" w:cs="Times New Roman"/>
          <w:sz w:val="28"/>
          <w:szCs w:val="28"/>
          <w:lang w:val="uk-UA"/>
        </w:rPr>
        <w:t>8</w:t>
      </w:r>
      <w:r w:rsidRPr="00C36F8B">
        <w:rPr>
          <w:rFonts w:ascii="Times New Roman" w:hAnsi="Times New Roman" w:cs="Times New Roman"/>
          <w:sz w:val="28"/>
          <w:szCs w:val="28"/>
          <w:lang w:val="uk-UA"/>
        </w:rPr>
        <w:t xml:space="preserve"> грн./м</w:t>
      </w:r>
      <w:r w:rsidRPr="00C36F8B">
        <w:rPr>
          <w:rFonts w:ascii="Times New Roman" w:hAnsi="Times New Roman" w:cs="Times New Roman"/>
          <w:sz w:val="28"/>
          <w:szCs w:val="28"/>
          <w:vertAlign w:val="superscript"/>
          <w:lang w:val="uk-UA"/>
        </w:rPr>
        <w:t>2</w:t>
      </w:r>
      <w:r w:rsidRPr="00C36F8B">
        <w:rPr>
          <w:rFonts w:ascii="Times New Roman" w:hAnsi="Times New Roman" w:cs="Times New Roman"/>
          <w:sz w:val="28"/>
          <w:szCs w:val="28"/>
          <w:lang w:val="uk-UA"/>
        </w:rPr>
        <w:t xml:space="preserve"> міс; Сезон опалення: 6 місяців.</w:t>
      </w:r>
    </w:p>
    <w:p w:rsidR="00BC6236" w:rsidRPr="001D2764" w:rsidRDefault="003803DC" w:rsidP="001D2764">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З</m:t>
              </m:r>
            </m:e>
            <m:sub>
              <m:r>
                <w:rPr>
                  <w:rFonts w:ascii="Cambria Math" w:hAnsi="Cambria Math" w:cs="Times New Roman"/>
                  <w:sz w:val="28"/>
                  <w:szCs w:val="28"/>
                  <w:lang w:val="uk-UA"/>
                </w:rPr>
                <m:t>опал.</m:t>
              </m:r>
            </m:sub>
          </m:sSub>
          <m:r>
            <w:rPr>
              <w:rFonts w:ascii="Cambria Math" w:hAnsi="Cambria Math" w:cs="Times New Roman"/>
              <w:sz w:val="28"/>
              <w:szCs w:val="28"/>
              <w:lang w:val="uk-UA"/>
            </w:rPr>
            <m:t>=600∙38∙6=136 800</m:t>
          </m:r>
          <m:f>
            <m:fPr>
              <m:ctrlPr>
                <w:rPr>
                  <w:rFonts w:ascii="Cambria Math" w:hAnsi="Cambria Math" w:cs="Times New Roman"/>
                  <w:i/>
                  <w:sz w:val="28"/>
                  <w:szCs w:val="28"/>
                  <w:lang w:val="uk-UA"/>
                </w:rPr>
              </m:ctrlPr>
            </m:fPr>
            <m:num>
              <m:r>
                <w:rPr>
                  <w:rFonts w:ascii="Cambria Math" w:hAnsi="Cambria Math" w:cs="Times New Roman"/>
                  <w:sz w:val="28"/>
                  <w:szCs w:val="28"/>
                  <w:lang w:val="uk-UA"/>
                </w:rPr>
                <m:t>грн</m:t>
              </m:r>
            </m:num>
            <m:den>
              <m:r>
                <w:rPr>
                  <w:rFonts w:ascii="Cambria Math" w:hAnsi="Cambria Math" w:cs="Times New Roman"/>
                  <w:sz w:val="28"/>
                  <w:szCs w:val="28"/>
                  <w:lang w:val="uk-UA"/>
                </w:rPr>
                <m:t>рік</m:t>
              </m:r>
            </m:den>
          </m:f>
          <m:r>
            <w:rPr>
              <w:rFonts w:ascii="Cambria Math" w:hAnsi="Cambria Math" w:cs="Times New Roman"/>
              <w:sz w:val="28"/>
              <w:szCs w:val="28"/>
              <w:lang w:val="uk-UA"/>
            </w:rPr>
            <m:t xml:space="preserve">                                    </m:t>
          </m:r>
        </m:oMath>
      </m:oMathPara>
    </w:p>
    <w:p w:rsidR="001B3E26" w:rsidRPr="00C36F8B" w:rsidRDefault="001B3E26" w:rsidP="00926A5F">
      <w:pPr>
        <w:spacing w:after="0" w:line="360" w:lineRule="auto"/>
        <w:ind w:firstLine="709"/>
        <w:jc w:val="right"/>
        <w:rPr>
          <w:rFonts w:ascii="Times New Roman" w:hAnsi="Times New Roman" w:cs="Times New Roman"/>
          <w:sz w:val="28"/>
          <w:szCs w:val="28"/>
          <w:lang w:val="uk-UA"/>
        </w:rPr>
      </w:pPr>
      <w:r w:rsidRPr="00C36F8B">
        <w:rPr>
          <w:rFonts w:ascii="Times New Roman" w:hAnsi="Times New Roman" w:cs="Times New Roman"/>
          <w:sz w:val="28"/>
          <w:szCs w:val="28"/>
          <w:lang w:val="uk-UA"/>
        </w:rPr>
        <w:lastRenderedPageBreak/>
        <w:t>Табл</w:t>
      </w:r>
      <w:r w:rsidR="00BA365B" w:rsidRPr="00BA365B">
        <w:rPr>
          <w:rFonts w:ascii="Times New Roman" w:hAnsi="Times New Roman" w:cs="Times New Roman"/>
          <w:sz w:val="28"/>
          <w:szCs w:val="28"/>
          <w:lang w:val="ru-RU"/>
        </w:rPr>
        <w:t xml:space="preserve">иця </w:t>
      </w:r>
      <w:r>
        <w:rPr>
          <w:rFonts w:ascii="Times New Roman" w:hAnsi="Times New Roman" w:cs="Times New Roman"/>
          <w:sz w:val="28"/>
          <w:szCs w:val="28"/>
          <w:lang w:val="uk-UA"/>
        </w:rPr>
        <w:t>5.11</w:t>
      </w:r>
      <w:r w:rsidRPr="00C36F8B">
        <w:rPr>
          <w:rFonts w:ascii="Times New Roman" w:hAnsi="Times New Roman" w:cs="Times New Roman"/>
          <w:sz w:val="28"/>
          <w:szCs w:val="28"/>
          <w:lang w:val="uk-UA"/>
        </w:rPr>
        <w:t xml:space="preserve"> – Розрахунок вартості ОЗ підприємства </w:t>
      </w:r>
    </w:p>
    <w:tbl>
      <w:tblPr>
        <w:tblpPr w:leftFromText="180" w:rightFromText="180" w:vertAnchor="text" w:horzAnchor="margin" w:tblpXSpec="center" w:tblpY="254"/>
        <w:tblW w:w="46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26"/>
        <w:gridCol w:w="1426"/>
        <w:gridCol w:w="1681"/>
        <w:gridCol w:w="2905"/>
      </w:tblGrid>
      <w:tr w:rsidR="001B3E26" w:rsidRPr="00640057" w:rsidTr="00926A5F">
        <w:trPr>
          <w:trHeight w:val="836"/>
        </w:trPr>
        <w:tc>
          <w:tcPr>
            <w:tcW w:w="1881"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Найменування</w:t>
            </w:r>
          </w:p>
        </w:tc>
        <w:tc>
          <w:tcPr>
            <w:tcW w:w="74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Кількість одиниць</w:t>
            </w:r>
          </w:p>
        </w:tc>
        <w:tc>
          <w:tcPr>
            <w:tcW w:w="872"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Вартість, грн.</w:t>
            </w:r>
          </w:p>
        </w:tc>
        <w:tc>
          <w:tcPr>
            <w:tcW w:w="1507"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Норма амортизації</w:t>
            </w:r>
          </w:p>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за рік, %</w:t>
            </w:r>
          </w:p>
        </w:tc>
      </w:tr>
      <w:tr w:rsidR="001B3E26" w:rsidRPr="00640057" w:rsidTr="001B3E26">
        <w:trPr>
          <w:trHeight w:val="375"/>
        </w:trPr>
        <w:tc>
          <w:tcPr>
            <w:tcW w:w="1881"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Склад</w:t>
            </w:r>
          </w:p>
        </w:tc>
        <w:tc>
          <w:tcPr>
            <w:tcW w:w="74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w:t>
            </w:r>
          </w:p>
        </w:tc>
        <w:tc>
          <w:tcPr>
            <w:tcW w:w="872"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1 000 000</w:t>
            </w:r>
          </w:p>
        </w:tc>
        <w:tc>
          <w:tcPr>
            <w:tcW w:w="1507"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5</w:t>
            </w:r>
          </w:p>
        </w:tc>
      </w:tr>
      <w:tr w:rsidR="001B3E26" w:rsidRPr="00640057" w:rsidTr="001B3E26">
        <w:trPr>
          <w:trHeight w:val="313"/>
        </w:trPr>
        <w:tc>
          <w:tcPr>
            <w:tcW w:w="1881"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Цех (будівля)</w:t>
            </w:r>
          </w:p>
        </w:tc>
        <w:tc>
          <w:tcPr>
            <w:tcW w:w="74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w:t>
            </w:r>
          </w:p>
        </w:tc>
        <w:tc>
          <w:tcPr>
            <w:tcW w:w="872"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1 150 000</w:t>
            </w:r>
          </w:p>
        </w:tc>
        <w:tc>
          <w:tcPr>
            <w:tcW w:w="1507"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5</w:t>
            </w:r>
          </w:p>
        </w:tc>
      </w:tr>
      <w:tr w:rsidR="001B3E26" w:rsidRPr="00C36F8B" w:rsidTr="001B3E26">
        <w:trPr>
          <w:trHeight w:val="313"/>
        </w:trPr>
        <w:tc>
          <w:tcPr>
            <w:tcW w:w="1881"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Конвеєрна лінія</w:t>
            </w:r>
          </w:p>
        </w:tc>
        <w:tc>
          <w:tcPr>
            <w:tcW w:w="74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5</w:t>
            </w:r>
          </w:p>
        </w:tc>
        <w:tc>
          <w:tcPr>
            <w:tcW w:w="872"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30 000</w:t>
            </w:r>
          </w:p>
        </w:tc>
        <w:tc>
          <w:tcPr>
            <w:tcW w:w="1507"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20</w:t>
            </w:r>
          </w:p>
        </w:tc>
      </w:tr>
      <w:tr w:rsidR="001B3E26" w:rsidRPr="00C36F8B" w:rsidTr="001B3E26">
        <w:trPr>
          <w:trHeight w:val="313"/>
        </w:trPr>
        <w:tc>
          <w:tcPr>
            <w:tcW w:w="1881"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 xml:space="preserve">Контролер </w:t>
            </w:r>
          </w:p>
        </w:tc>
        <w:tc>
          <w:tcPr>
            <w:tcW w:w="74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10</w:t>
            </w:r>
          </w:p>
        </w:tc>
        <w:tc>
          <w:tcPr>
            <w:tcW w:w="872"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 xml:space="preserve">50 000 </w:t>
            </w:r>
          </w:p>
        </w:tc>
        <w:tc>
          <w:tcPr>
            <w:tcW w:w="1507"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20</w:t>
            </w:r>
          </w:p>
        </w:tc>
      </w:tr>
      <w:tr w:rsidR="001B3E26" w:rsidRPr="00C36F8B" w:rsidTr="001B3E26">
        <w:trPr>
          <w:trHeight w:val="313"/>
        </w:trPr>
        <w:tc>
          <w:tcPr>
            <w:tcW w:w="1881"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Автоматизоване приладдя</w:t>
            </w:r>
          </w:p>
        </w:tc>
        <w:tc>
          <w:tcPr>
            <w:tcW w:w="74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w:t>
            </w:r>
          </w:p>
        </w:tc>
        <w:tc>
          <w:tcPr>
            <w:tcW w:w="872"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500 000</w:t>
            </w:r>
          </w:p>
        </w:tc>
        <w:tc>
          <w:tcPr>
            <w:tcW w:w="1507"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30</w:t>
            </w:r>
          </w:p>
        </w:tc>
      </w:tr>
      <w:tr w:rsidR="001B3E26" w:rsidRPr="00C36F8B" w:rsidTr="001B3E26">
        <w:trPr>
          <w:trHeight w:val="313"/>
        </w:trPr>
        <w:tc>
          <w:tcPr>
            <w:tcW w:w="1881"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Сертифікат</w:t>
            </w:r>
          </w:p>
        </w:tc>
        <w:tc>
          <w:tcPr>
            <w:tcW w:w="74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p>
        </w:tc>
        <w:tc>
          <w:tcPr>
            <w:tcW w:w="872"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250 000</w:t>
            </w:r>
          </w:p>
        </w:tc>
        <w:tc>
          <w:tcPr>
            <w:tcW w:w="1507"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30</w:t>
            </w:r>
          </w:p>
        </w:tc>
      </w:tr>
      <w:tr w:rsidR="001B3E26" w:rsidRPr="00C36F8B" w:rsidTr="001B3E26">
        <w:trPr>
          <w:trHeight w:val="680"/>
        </w:trPr>
        <w:tc>
          <w:tcPr>
            <w:tcW w:w="1881"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Транспорт (внутрішньо</w:t>
            </w:r>
          </w:p>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цеховий)</w:t>
            </w:r>
          </w:p>
        </w:tc>
        <w:tc>
          <w:tcPr>
            <w:tcW w:w="74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2</w:t>
            </w:r>
          </w:p>
        </w:tc>
        <w:tc>
          <w:tcPr>
            <w:tcW w:w="872"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15 000</w:t>
            </w:r>
          </w:p>
        </w:tc>
        <w:tc>
          <w:tcPr>
            <w:tcW w:w="1507"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20</w:t>
            </w:r>
          </w:p>
        </w:tc>
      </w:tr>
      <w:tr w:rsidR="001B3E26" w:rsidRPr="00C36F8B" w:rsidTr="00926A5F">
        <w:trPr>
          <w:trHeight w:val="429"/>
        </w:trPr>
        <w:tc>
          <w:tcPr>
            <w:tcW w:w="1881"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Виробничий інвентар</w:t>
            </w:r>
          </w:p>
        </w:tc>
        <w:tc>
          <w:tcPr>
            <w:tcW w:w="740"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p>
        </w:tc>
        <w:tc>
          <w:tcPr>
            <w:tcW w:w="872"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10 000</w:t>
            </w:r>
          </w:p>
        </w:tc>
        <w:tc>
          <w:tcPr>
            <w:tcW w:w="1507" w:type="pct"/>
            <w:vAlign w:val="center"/>
          </w:tcPr>
          <w:p w:rsidR="001B3E26" w:rsidRPr="00BC6236" w:rsidRDefault="001B3E26" w:rsidP="001B3E26">
            <w:pPr>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25</w:t>
            </w:r>
          </w:p>
        </w:tc>
      </w:tr>
    </w:tbl>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Сумарна вартість основних фондів:</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 xml:space="preserve">ОФ = 1 000 000 + 1 150 000 + </w:t>
      </w:r>
      <w:r>
        <w:rPr>
          <w:rFonts w:ascii="Times New Roman" w:hAnsi="Times New Roman" w:cs="Times New Roman"/>
          <w:sz w:val="28"/>
          <w:szCs w:val="28"/>
          <w:lang w:val="uk-UA"/>
        </w:rPr>
        <w:t>30</w:t>
      </w:r>
      <w:r w:rsidRPr="00C36F8B">
        <w:rPr>
          <w:rFonts w:ascii="Times New Roman" w:hAnsi="Times New Roman" w:cs="Times New Roman"/>
          <w:sz w:val="28"/>
          <w:szCs w:val="28"/>
          <w:lang w:val="uk-UA"/>
        </w:rPr>
        <w:t xml:space="preserve"> 000 + </w:t>
      </w:r>
      <w:r>
        <w:rPr>
          <w:rFonts w:ascii="Times New Roman" w:hAnsi="Times New Roman" w:cs="Times New Roman"/>
          <w:sz w:val="28"/>
          <w:szCs w:val="28"/>
          <w:lang w:val="uk-UA"/>
        </w:rPr>
        <w:t>50</w:t>
      </w:r>
      <w:r w:rsidRPr="00C36F8B">
        <w:rPr>
          <w:rFonts w:ascii="Times New Roman" w:hAnsi="Times New Roman" w:cs="Times New Roman"/>
          <w:sz w:val="28"/>
          <w:szCs w:val="28"/>
          <w:lang w:val="uk-UA"/>
        </w:rPr>
        <w:t> 000 + 5</w:t>
      </w:r>
      <w:r>
        <w:rPr>
          <w:rFonts w:ascii="Times New Roman" w:hAnsi="Times New Roman" w:cs="Times New Roman"/>
          <w:sz w:val="28"/>
          <w:szCs w:val="28"/>
          <w:lang w:val="uk-UA"/>
        </w:rPr>
        <w:t>00</w:t>
      </w:r>
      <w:r w:rsidRPr="00C36F8B">
        <w:rPr>
          <w:rFonts w:ascii="Times New Roman" w:hAnsi="Times New Roman" w:cs="Times New Roman"/>
          <w:sz w:val="28"/>
          <w:szCs w:val="28"/>
          <w:lang w:val="uk-UA"/>
        </w:rPr>
        <w:t> 000 +</w:t>
      </w:r>
      <w:r>
        <w:rPr>
          <w:rFonts w:ascii="Times New Roman" w:hAnsi="Times New Roman" w:cs="Times New Roman"/>
          <w:sz w:val="28"/>
          <w:szCs w:val="28"/>
          <w:lang w:val="uk-UA"/>
        </w:rPr>
        <w:t xml:space="preserve"> </w:t>
      </w:r>
      <w:r w:rsidRPr="00C36F8B">
        <w:rPr>
          <w:rFonts w:ascii="Times New Roman" w:hAnsi="Times New Roman" w:cs="Times New Roman"/>
          <w:sz w:val="28"/>
          <w:szCs w:val="28"/>
          <w:lang w:val="uk-UA"/>
        </w:rPr>
        <w:t xml:space="preserve">250 000 + 15 000+10 000 = </w:t>
      </w:r>
      <w:r>
        <w:rPr>
          <w:rFonts w:ascii="Times New Roman" w:hAnsi="Times New Roman" w:cs="Times New Roman"/>
          <w:color w:val="000000"/>
          <w:sz w:val="28"/>
          <w:szCs w:val="28"/>
          <w:lang w:val="uk-UA"/>
        </w:rPr>
        <w:t xml:space="preserve">3 005 000 </w:t>
      </w:r>
      <w:r w:rsidRPr="00C36F8B">
        <w:rPr>
          <w:rFonts w:ascii="Times New Roman" w:hAnsi="Times New Roman" w:cs="Times New Roman"/>
          <w:sz w:val="28"/>
          <w:szCs w:val="28"/>
          <w:lang w:val="uk-UA"/>
        </w:rPr>
        <w:t>грн./рік</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Розраховуємо величину амортизаційних відрахувань:</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A = (1 000 000 + 1 150 000)∙0,05 + (</w:t>
      </w:r>
      <w:r>
        <w:rPr>
          <w:rFonts w:ascii="Times New Roman" w:hAnsi="Times New Roman" w:cs="Times New Roman"/>
          <w:sz w:val="28"/>
          <w:szCs w:val="28"/>
          <w:lang w:val="uk-UA"/>
        </w:rPr>
        <w:t>30</w:t>
      </w:r>
      <w:r w:rsidRPr="00C36F8B">
        <w:rPr>
          <w:rFonts w:ascii="Times New Roman" w:hAnsi="Times New Roman" w:cs="Times New Roman"/>
          <w:sz w:val="28"/>
          <w:szCs w:val="28"/>
          <w:lang w:val="uk-UA"/>
        </w:rPr>
        <w:t> </w:t>
      </w:r>
      <w:r>
        <w:rPr>
          <w:rFonts w:ascii="Times New Roman" w:hAnsi="Times New Roman" w:cs="Times New Roman"/>
          <w:sz w:val="28"/>
          <w:szCs w:val="28"/>
          <w:lang w:val="uk-UA"/>
        </w:rPr>
        <w:t>000 + 5</w:t>
      </w:r>
      <w:r w:rsidRPr="00C36F8B">
        <w:rPr>
          <w:rFonts w:ascii="Times New Roman" w:hAnsi="Times New Roman" w:cs="Times New Roman"/>
          <w:sz w:val="28"/>
          <w:szCs w:val="28"/>
          <w:lang w:val="uk-UA"/>
        </w:rPr>
        <w:t>0 000)∙0,2+</w:t>
      </w:r>
      <w:r>
        <w:rPr>
          <w:rFonts w:ascii="Times New Roman" w:hAnsi="Times New Roman" w:cs="Times New Roman"/>
          <w:sz w:val="28"/>
          <w:szCs w:val="28"/>
          <w:lang w:val="uk-UA"/>
        </w:rPr>
        <w:t>(</w:t>
      </w:r>
      <w:r w:rsidRPr="00C36F8B">
        <w:rPr>
          <w:rFonts w:ascii="Times New Roman" w:hAnsi="Times New Roman" w:cs="Times New Roman"/>
          <w:sz w:val="28"/>
          <w:szCs w:val="28"/>
          <w:lang w:val="uk-UA"/>
        </w:rPr>
        <w:t>5</w:t>
      </w:r>
      <w:r>
        <w:rPr>
          <w:rFonts w:ascii="Times New Roman" w:hAnsi="Times New Roman" w:cs="Times New Roman"/>
          <w:sz w:val="28"/>
          <w:szCs w:val="28"/>
          <w:lang w:val="uk-UA"/>
        </w:rPr>
        <w:t>0</w:t>
      </w:r>
      <w:r w:rsidRPr="00C36F8B">
        <w:rPr>
          <w:rFonts w:ascii="Times New Roman" w:hAnsi="Times New Roman" w:cs="Times New Roman"/>
          <w:sz w:val="28"/>
          <w:szCs w:val="28"/>
          <w:lang w:val="uk-UA"/>
        </w:rPr>
        <w:t>0</w:t>
      </w:r>
      <w:r>
        <w:rPr>
          <w:rFonts w:ascii="Times New Roman" w:hAnsi="Times New Roman" w:cs="Times New Roman"/>
          <w:sz w:val="28"/>
          <w:szCs w:val="28"/>
          <w:lang w:val="uk-UA"/>
        </w:rPr>
        <w:t> </w:t>
      </w:r>
      <w:r w:rsidRPr="00C36F8B">
        <w:rPr>
          <w:rFonts w:ascii="Times New Roman" w:hAnsi="Times New Roman" w:cs="Times New Roman"/>
          <w:sz w:val="28"/>
          <w:szCs w:val="28"/>
          <w:lang w:val="uk-UA"/>
        </w:rPr>
        <w:t>000</w:t>
      </w:r>
      <w:r>
        <w:rPr>
          <w:rFonts w:ascii="Times New Roman" w:hAnsi="Times New Roman" w:cs="Times New Roman"/>
          <w:sz w:val="28"/>
          <w:szCs w:val="28"/>
          <w:lang w:val="uk-UA"/>
        </w:rPr>
        <w:t xml:space="preserve"> + 250 000)</w:t>
      </w:r>
      <w:r w:rsidRPr="00C36F8B">
        <w:rPr>
          <w:rFonts w:ascii="Times New Roman" w:hAnsi="Times New Roman" w:cs="Times New Roman"/>
          <w:sz w:val="28"/>
          <w:szCs w:val="28"/>
          <w:lang w:val="uk-UA"/>
        </w:rPr>
        <w:t>∙0,3 + 15000∙0,2+10000∙0,25 =</w:t>
      </w:r>
      <w:r>
        <w:rPr>
          <w:rFonts w:ascii="Times New Roman" w:hAnsi="Times New Roman" w:cs="Times New Roman"/>
          <w:sz w:val="28"/>
          <w:szCs w:val="28"/>
          <w:lang w:val="uk-UA"/>
        </w:rPr>
        <w:t xml:space="preserve"> 304 000</w:t>
      </w:r>
      <w:r w:rsidRPr="00C36F8B">
        <w:rPr>
          <w:rFonts w:ascii="Times New Roman" w:hAnsi="Times New Roman" w:cs="Times New Roman"/>
          <w:sz w:val="28"/>
          <w:szCs w:val="28"/>
          <w:lang w:val="uk-UA"/>
        </w:rPr>
        <w:t xml:space="preserve"> грн.</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Сумарні цехов</w:t>
      </w:r>
      <w:r>
        <w:rPr>
          <w:rFonts w:ascii="Times New Roman" w:hAnsi="Times New Roman" w:cs="Times New Roman"/>
          <w:sz w:val="28"/>
          <w:szCs w:val="28"/>
          <w:lang w:val="uk-UA"/>
        </w:rPr>
        <w:t>і витрати наведено у таблиці 5.12</w:t>
      </w:r>
      <w:r w:rsidRPr="00C36F8B">
        <w:rPr>
          <w:rFonts w:ascii="Times New Roman" w:hAnsi="Times New Roman" w:cs="Times New Roman"/>
          <w:sz w:val="28"/>
          <w:szCs w:val="28"/>
          <w:lang w:val="uk-UA"/>
        </w:rPr>
        <w:t>.</w:t>
      </w:r>
    </w:p>
    <w:p w:rsidR="001B3E26" w:rsidRPr="00C36F8B" w:rsidRDefault="001B3E26" w:rsidP="001B3E26">
      <w:pPr>
        <w:spacing w:after="0" w:line="360" w:lineRule="auto"/>
        <w:ind w:right="198" w:firstLine="709"/>
        <w:jc w:val="right"/>
        <w:rPr>
          <w:rFonts w:ascii="Times New Roman" w:hAnsi="Times New Roman" w:cs="Times New Roman"/>
          <w:sz w:val="28"/>
          <w:szCs w:val="28"/>
          <w:lang w:val="uk-UA"/>
        </w:rPr>
      </w:pPr>
      <w:r w:rsidRPr="00BA365B">
        <w:rPr>
          <w:rFonts w:ascii="Times New Roman" w:hAnsi="Times New Roman" w:cs="Times New Roman"/>
          <w:sz w:val="28"/>
          <w:szCs w:val="28"/>
          <w:lang w:val="uk-UA"/>
        </w:rPr>
        <w:t>Табл</w:t>
      </w:r>
      <w:r w:rsidR="00BA365B" w:rsidRPr="00BA365B">
        <w:rPr>
          <w:rFonts w:ascii="Times New Roman" w:hAnsi="Times New Roman" w:cs="Times New Roman"/>
          <w:sz w:val="28"/>
          <w:szCs w:val="28"/>
          <w:lang w:val="ru-RU"/>
        </w:rPr>
        <w:t xml:space="preserve">иця </w:t>
      </w:r>
      <w:r w:rsidRPr="00BA365B">
        <w:rPr>
          <w:rFonts w:ascii="Times New Roman" w:hAnsi="Times New Roman" w:cs="Times New Roman"/>
          <w:sz w:val="28"/>
          <w:szCs w:val="28"/>
          <w:lang w:val="uk-UA"/>
        </w:rPr>
        <w:t>5.12 – Сумарні</w:t>
      </w:r>
      <w:r w:rsidRPr="00C36F8B">
        <w:rPr>
          <w:rFonts w:ascii="Times New Roman" w:hAnsi="Times New Roman" w:cs="Times New Roman"/>
          <w:sz w:val="28"/>
          <w:szCs w:val="28"/>
          <w:lang w:val="uk-UA"/>
        </w:rPr>
        <w:t xml:space="preserve"> затрати цеху виробництва плазмових очисників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4"/>
        <w:gridCol w:w="3079"/>
      </w:tblGrid>
      <w:tr w:rsidR="001B3E26" w:rsidRPr="00AE5F49" w:rsidTr="001B3E26">
        <w:trPr>
          <w:trHeight w:val="572"/>
          <w:jc w:val="center"/>
        </w:trPr>
        <w:tc>
          <w:tcPr>
            <w:tcW w:w="4744" w:type="dxa"/>
            <w:vAlign w:val="center"/>
          </w:tcPr>
          <w:p w:rsidR="001B3E26" w:rsidRPr="00BC6236" w:rsidRDefault="001B3E26" w:rsidP="001B3E26">
            <w:pPr>
              <w:spacing w:after="0" w:line="360" w:lineRule="auto"/>
              <w:ind w:right="100"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Статті затрат</w:t>
            </w:r>
          </w:p>
        </w:tc>
        <w:tc>
          <w:tcPr>
            <w:tcW w:w="3079" w:type="dxa"/>
            <w:vAlign w:val="center"/>
          </w:tcPr>
          <w:p w:rsidR="001B3E26" w:rsidRPr="00BC6236" w:rsidRDefault="001B3E26" w:rsidP="001B3E26">
            <w:pPr>
              <w:spacing w:after="0" w:line="360" w:lineRule="auto"/>
              <w:ind w:right="198"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Затрати на річний випуск, грн./рік</w:t>
            </w:r>
          </w:p>
        </w:tc>
      </w:tr>
      <w:tr w:rsidR="001B3E26" w:rsidRPr="00640057" w:rsidTr="001B3E26">
        <w:trPr>
          <w:trHeight w:val="345"/>
          <w:jc w:val="center"/>
        </w:trPr>
        <w:tc>
          <w:tcPr>
            <w:tcW w:w="4744" w:type="dxa"/>
            <w:vAlign w:val="center"/>
          </w:tcPr>
          <w:p w:rsidR="001B3E26" w:rsidRPr="00BC6236" w:rsidRDefault="001B3E26" w:rsidP="001B3E26">
            <w:pPr>
              <w:spacing w:after="0" w:line="360" w:lineRule="auto"/>
              <w:ind w:right="100"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Комплектуючі</w:t>
            </w:r>
          </w:p>
        </w:tc>
        <w:tc>
          <w:tcPr>
            <w:tcW w:w="3079" w:type="dxa"/>
            <w:vAlign w:val="center"/>
          </w:tcPr>
          <w:p w:rsidR="001B3E26" w:rsidRPr="00BC6236" w:rsidRDefault="001B3E26" w:rsidP="001B3E26">
            <w:pPr>
              <w:spacing w:after="0" w:line="360" w:lineRule="auto"/>
              <w:ind w:right="198" w:firstLine="34"/>
              <w:jc w:val="center"/>
              <w:rPr>
                <w:rFonts w:ascii="Times New Roman" w:hAnsi="Times New Roman" w:cs="Times New Roman"/>
                <w:sz w:val="24"/>
                <w:szCs w:val="24"/>
                <w:lang w:val="uk-UA"/>
              </w:rPr>
            </w:pPr>
            <w:r w:rsidRPr="00BC6236">
              <w:rPr>
                <w:rFonts w:ascii="Times New Roman" w:hAnsi="Times New Roman" w:cs="Times New Roman"/>
                <w:color w:val="000000"/>
                <w:sz w:val="24"/>
                <w:szCs w:val="24"/>
                <w:lang w:val="uk-UA"/>
              </w:rPr>
              <w:t>100 280 000</w:t>
            </w:r>
          </w:p>
        </w:tc>
      </w:tr>
      <w:tr w:rsidR="001B3E26" w:rsidRPr="00640057" w:rsidTr="001B3E26">
        <w:trPr>
          <w:trHeight w:val="407"/>
          <w:jc w:val="center"/>
        </w:trPr>
        <w:tc>
          <w:tcPr>
            <w:tcW w:w="4744" w:type="dxa"/>
            <w:vAlign w:val="center"/>
          </w:tcPr>
          <w:p w:rsidR="001B3E26" w:rsidRPr="00BC6236" w:rsidRDefault="001B3E26" w:rsidP="001B3E26">
            <w:pPr>
              <w:spacing w:after="0" w:line="360" w:lineRule="auto"/>
              <w:ind w:right="100"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Електроенергія</w:t>
            </w:r>
          </w:p>
        </w:tc>
        <w:tc>
          <w:tcPr>
            <w:tcW w:w="3079" w:type="dxa"/>
            <w:vAlign w:val="center"/>
          </w:tcPr>
          <w:p w:rsidR="001B3E26" w:rsidRPr="00BC6236" w:rsidRDefault="001B3E26" w:rsidP="001B3E26">
            <w:pPr>
              <w:spacing w:after="0" w:line="360" w:lineRule="auto"/>
              <w:ind w:right="198"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64 092</w:t>
            </w:r>
          </w:p>
        </w:tc>
      </w:tr>
      <w:tr w:rsidR="001B3E26" w:rsidRPr="00640057" w:rsidTr="001B3E26">
        <w:trPr>
          <w:trHeight w:val="193"/>
          <w:jc w:val="center"/>
        </w:trPr>
        <w:tc>
          <w:tcPr>
            <w:tcW w:w="4744" w:type="dxa"/>
            <w:vAlign w:val="center"/>
          </w:tcPr>
          <w:p w:rsidR="001B3E26" w:rsidRPr="00BC6236" w:rsidRDefault="001B3E26" w:rsidP="001B3E26">
            <w:pPr>
              <w:spacing w:after="0" w:line="360" w:lineRule="auto"/>
              <w:ind w:right="100"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Опалення</w:t>
            </w:r>
          </w:p>
        </w:tc>
        <w:tc>
          <w:tcPr>
            <w:tcW w:w="3079" w:type="dxa"/>
            <w:vAlign w:val="center"/>
          </w:tcPr>
          <w:p w:rsidR="001B3E26" w:rsidRPr="00BC6236" w:rsidRDefault="001B3E26" w:rsidP="001B3E26">
            <w:pPr>
              <w:spacing w:after="0" w:line="360" w:lineRule="auto"/>
              <w:ind w:right="198"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136 800</w:t>
            </w:r>
          </w:p>
        </w:tc>
      </w:tr>
      <w:tr w:rsidR="001B3E26" w:rsidRPr="00C36F8B" w:rsidTr="001B3E26">
        <w:trPr>
          <w:trHeight w:val="193"/>
          <w:jc w:val="center"/>
        </w:trPr>
        <w:tc>
          <w:tcPr>
            <w:tcW w:w="4744" w:type="dxa"/>
            <w:vAlign w:val="center"/>
          </w:tcPr>
          <w:p w:rsidR="001B3E26" w:rsidRPr="00926A5F" w:rsidRDefault="001B3E26" w:rsidP="001B3E26">
            <w:pPr>
              <w:spacing w:after="0" w:line="360" w:lineRule="auto"/>
              <w:ind w:right="100"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 xml:space="preserve">Витрати з оплати праці </w:t>
            </w:r>
          </w:p>
        </w:tc>
        <w:tc>
          <w:tcPr>
            <w:tcW w:w="3079" w:type="dxa"/>
            <w:vAlign w:val="center"/>
          </w:tcPr>
          <w:p w:rsidR="001B3E26" w:rsidRPr="00BC6236" w:rsidRDefault="001B3E26" w:rsidP="001B3E26">
            <w:pPr>
              <w:spacing w:after="0" w:line="360" w:lineRule="auto"/>
              <w:ind w:right="198"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3 425 760</w:t>
            </w:r>
          </w:p>
        </w:tc>
      </w:tr>
      <w:tr w:rsidR="001B3E26" w:rsidRPr="00C36F8B" w:rsidTr="001B3E26">
        <w:trPr>
          <w:trHeight w:val="193"/>
          <w:jc w:val="center"/>
        </w:trPr>
        <w:tc>
          <w:tcPr>
            <w:tcW w:w="4744" w:type="dxa"/>
            <w:vAlign w:val="center"/>
          </w:tcPr>
          <w:p w:rsidR="001B3E26" w:rsidRPr="00BC6236" w:rsidRDefault="001B3E26" w:rsidP="001B3E26">
            <w:pPr>
              <w:spacing w:after="0" w:line="360" w:lineRule="auto"/>
              <w:ind w:right="100"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Амортизація</w:t>
            </w:r>
          </w:p>
        </w:tc>
        <w:tc>
          <w:tcPr>
            <w:tcW w:w="3079" w:type="dxa"/>
            <w:vAlign w:val="center"/>
          </w:tcPr>
          <w:p w:rsidR="001B3E26" w:rsidRPr="00BC6236" w:rsidRDefault="001B3E26" w:rsidP="001B3E26">
            <w:pPr>
              <w:spacing w:after="0" w:line="360" w:lineRule="auto"/>
              <w:ind w:right="198"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304 000</w:t>
            </w:r>
          </w:p>
        </w:tc>
      </w:tr>
      <w:tr w:rsidR="001B3E26" w:rsidRPr="00C36F8B" w:rsidTr="001B3E26">
        <w:trPr>
          <w:trHeight w:val="569"/>
          <w:jc w:val="center"/>
        </w:trPr>
        <w:tc>
          <w:tcPr>
            <w:tcW w:w="4744" w:type="dxa"/>
            <w:vAlign w:val="center"/>
          </w:tcPr>
          <w:p w:rsidR="001B3E26" w:rsidRPr="00BC6236" w:rsidRDefault="001B3E26" w:rsidP="001B3E26">
            <w:pPr>
              <w:spacing w:after="0" w:line="360" w:lineRule="auto"/>
              <w:ind w:right="100"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Всього (собівартість)</w:t>
            </w:r>
          </w:p>
        </w:tc>
        <w:tc>
          <w:tcPr>
            <w:tcW w:w="3079" w:type="dxa"/>
            <w:vAlign w:val="center"/>
          </w:tcPr>
          <w:p w:rsidR="001B3E26" w:rsidRPr="00BC6236" w:rsidRDefault="001B3E26" w:rsidP="001B3E26">
            <w:pPr>
              <w:spacing w:after="0" w:line="360" w:lineRule="auto"/>
              <w:ind w:right="198" w:firstLine="34"/>
              <w:jc w:val="center"/>
              <w:rPr>
                <w:rFonts w:ascii="Times New Roman" w:hAnsi="Times New Roman" w:cs="Times New Roman"/>
                <w:sz w:val="24"/>
                <w:szCs w:val="24"/>
                <w:lang w:val="uk-UA"/>
              </w:rPr>
            </w:pPr>
            <w:r w:rsidRPr="00BC6236">
              <w:rPr>
                <w:rFonts w:ascii="Times New Roman" w:hAnsi="Times New Roman" w:cs="Times New Roman"/>
                <w:sz w:val="24"/>
                <w:szCs w:val="24"/>
                <w:lang w:val="uk-UA"/>
              </w:rPr>
              <w:t xml:space="preserve">104 210 652 </w:t>
            </w:r>
          </w:p>
        </w:tc>
      </w:tr>
    </w:tbl>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lastRenderedPageBreak/>
        <w:t>Ціна реалізації кінцевої продукції , розрахуємо ціну річного випуску продукції:</w:t>
      </w:r>
    </w:p>
    <w:p w:rsidR="001B3E26" w:rsidRPr="00C36F8B" w:rsidRDefault="003803DC" w:rsidP="00BC6236">
      <w:pPr>
        <w:spacing w:after="0" w:line="360" w:lineRule="auto"/>
        <w:ind w:firstLine="709"/>
        <w:jc w:val="both"/>
        <w:rPr>
          <w:rFonts w:ascii="Times New Roman" w:hAnsi="Times New Roman" w:cs="Times New Roman"/>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В</m:t>
              </m:r>
            </m:e>
            <m:sub>
              <m:r>
                <w:rPr>
                  <w:rFonts w:ascii="Cambria Math" w:hAnsi="Cambria Math" w:cs="Times New Roman"/>
                  <w:sz w:val="28"/>
                  <w:szCs w:val="28"/>
                  <w:lang w:val="uk-UA"/>
                </w:rPr>
                <m:t>рік</m:t>
              </m:r>
            </m:sub>
            <m:sup>
              <m:r>
                <w:rPr>
                  <w:rFonts w:ascii="Cambria Math" w:hAnsi="Cambria Math" w:cs="Times New Roman"/>
                  <w:sz w:val="28"/>
                  <w:szCs w:val="28"/>
                  <w:lang w:val="uk-UA"/>
                </w:rPr>
                <m:t>грн</m:t>
              </m:r>
            </m:sup>
          </m:sSubSup>
          <m:r>
            <w:rPr>
              <w:rFonts w:ascii="Cambria Math" w:hAnsi="Cambria Math" w:cs="Times New Roman"/>
              <w:sz w:val="28"/>
              <w:szCs w:val="28"/>
              <w:lang w:val="uk-UA"/>
            </w:rPr>
            <m:t>=Ц∙</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рік</m:t>
              </m:r>
            </m:sub>
          </m:sSub>
          <m:r>
            <w:rPr>
              <w:rFonts w:ascii="Cambria Math" w:hAnsi="Cambria Math" w:cs="Times New Roman"/>
              <w:sz w:val="28"/>
              <w:szCs w:val="28"/>
              <w:lang w:val="uk-UA"/>
            </w:rPr>
            <m:t>=100 000∙2000=200 000 000 грн</m:t>
          </m:r>
        </m:oMath>
      </m:oMathPara>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Визначаємо прибуток підприємства:</w:t>
      </w:r>
    </w:p>
    <w:p w:rsidR="001B3E26" w:rsidRPr="00C36F8B" w:rsidRDefault="001B3E26" w:rsidP="00BC6236">
      <w:pPr>
        <w:spacing w:after="0" w:line="360" w:lineRule="auto"/>
        <w:ind w:firstLine="709"/>
        <w:jc w:val="both"/>
        <w:rPr>
          <w:rFonts w:ascii="Times New Roman" w:hAnsi="Times New Roman" w:cs="Times New Roman"/>
          <w:color w:val="000000"/>
          <w:sz w:val="28"/>
          <w:szCs w:val="28"/>
          <w:lang w:val="uk-UA"/>
        </w:rPr>
      </w:pPr>
      <m:oMathPara>
        <m:oMath>
          <m:r>
            <w:rPr>
              <w:rFonts w:ascii="Cambria Math" w:hAnsi="Cambria Math" w:cs="Times New Roman"/>
              <w:sz w:val="28"/>
              <w:szCs w:val="28"/>
              <w:lang w:val="uk-UA"/>
            </w:rPr>
            <m:t>П=</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В</m:t>
              </m:r>
            </m:e>
            <m:sub>
              <m:r>
                <w:rPr>
                  <w:rFonts w:ascii="Cambria Math" w:hAnsi="Cambria Math" w:cs="Times New Roman"/>
                  <w:sz w:val="28"/>
                  <w:szCs w:val="28"/>
                  <w:lang w:val="uk-UA"/>
                </w:rPr>
                <m:t>рік</m:t>
              </m:r>
            </m:sub>
            <m:sup>
              <m:r>
                <w:rPr>
                  <w:rFonts w:ascii="Cambria Math" w:hAnsi="Cambria Math" w:cs="Times New Roman"/>
                  <w:sz w:val="28"/>
                  <w:szCs w:val="28"/>
                  <w:lang w:val="uk-UA"/>
                </w:rPr>
                <m:t>грн</m:t>
              </m:r>
            </m:sup>
          </m:sSubSup>
          <m:r>
            <w:rPr>
              <w:rFonts w:ascii="Cambria Math" w:hAnsi="Cambria Math" w:cs="Times New Roman"/>
              <w:sz w:val="28"/>
              <w:szCs w:val="28"/>
              <w:lang w:val="uk-UA"/>
            </w:rPr>
            <m:t>-С=200 000 000 -</m:t>
          </m:r>
          <m:r>
            <m:rPr>
              <m:sty m:val="p"/>
            </m:rPr>
            <w:rPr>
              <w:rFonts w:ascii="Cambria Math" w:hAnsi="Cambria Math" w:cs="Times New Roman"/>
              <w:sz w:val="28"/>
              <w:szCs w:val="28"/>
              <w:lang w:val="uk-UA"/>
            </w:rPr>
            <m:t>104 210 652=95 789 348 грн</m:t>
          </m:r>
        </m:oMath>
      </m:oMathPara>
    </w:p>
    <w:p w:rsidR="001B3E26" w:rsidRPr="00C36F8B" w:rsidRDefault="001B3E26" w:rsidP="00BC6236">
      <w:pPr>
        <w:spacing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Рентабельність підприємства:</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m:oMathPara>
        <m:oMath>
          <m:r>
            <w:rPr>
              <w:rFonts w:ascii="Cambria Math" w:hAnsi="Cambria Math" w:cs="Times New Roman"/>
              <w:sz w:val="28"/>
              <w:szCs w:val="28"/>
              <w:lang w:val="uk-UA"/>
            </w:rPr>
            <m:t>Р=</m:t>
          </m:r>
          <m:f>
            <m:fPr>
              <m:ctrlPr>
                <w:rPr>
                  <w:rFonts w:ascii="Cambria Math" w:hAnsi="Cambria Math" w:cs="Times New Roman"/>
                  <w:i/>
                  <w:sz w:val="28"/>
                  <w:szCs w:val="28"/>
                  <w:lang w:val="uk-UA"/>
                </w:rPr>
              </m:ctrlPr>
            </m:fPr>
            <m:num>
              <m:r>
                <w:rPr>
                  <w:rFonts w:ascii="Cambria Math" w:hAnsi="Cambria Math" w:cs="Times New Roman"/>
                  <w:sz w:val="28"/>
                  <w:szCs w:val="28"/>
                  <w:lang w:val="uk-UA"/>
                </w:rPr>
                <m:t>П</m:t>
              </m:r>
            </m:num>
            <m:den>
              <m:r>
                <w:rPr>
                  <w:rFonts w:ascii="Cambria Math" w:hAnsi="Cambria Math" w:cs="Times New Roman"/>
                  <w:sz w:val="28"/>
                  <w:szCs w:val="28"/>
                  <w:lang w:val="uk-UA"/>
                </w:rPr>
                <m:t>С</m:t>
              </m:r>
            </m:den>
          </m:f>
          <m:r>
            <w:rPr>
              <w:rFonts w:ascii="Cambria Math" w:hAnsi="Cambria Math" w:cs="Times New Roman"/>
              <w:sz w:val="28"/>
              <w:szCs w:val="28"/>
              <w:lang w:val="uk-UA"/>
            </w:rPr>
            <m:t>∙100%=</m:t>
          </m:r>
          <m:f>
            <m:fPr>
              <m:ctrlPr>
                <w:rPr>
                  <w:rFonts w:ascii="Cambria Math" w:hAnsi="Cambria Math" w:cs="Times New Roman"/>
                  <w:sz w:val="28"/>
                  <w:szCs w:val="28"/>
                  <w:lang w:val="uk-UA"/>
                </w:rPr>
              </m:ctrlPr>
            </m:fPr>
            <m:num>
              <m:r>
                <w:rPr>
                  <w:rFonts w:ascii="Cambria Math" w:hAnsi="Cambria Math" w:cs="Times New Roman"/>
                  <w:sz w:val="28"/>
                  <w:szCs w:val="28"/>
                  <w:lang w:val="uk-UA"/>
                </w:rPr>
                <m:t>95 789 348</m:t>
              </m:r>
            </m:num>
            <m:den>
              <m:r>
                <m:rPr>
                  <m:sty m:val="p"/>
                </m:rPr>
                <w:rPr>
                  <w:rFonts w:ascii="Cambria Math" w:hAnsi="Cambria Math" w:cs="Times New Roman"/>
                  <w:sz w:val="28"/>
                  <w:szCs w:val="28"/>
                  <w:lang w:val="uk-UA"/>
                </w:rPr>
                <m:t>104 210 652</m:t>
              </m:r>
            </m:den>
          </m:f>
          <m:r>
            <m:rPr>
              <m:sty m:val="p"/>
            </m:rPr>
            <w:rPr>
              <w:rFonts w:ascii="Cambria Math" w:hAnsi="Cambria Math" w:cs="Times New Roman"/>
              <w:sz w:val="28"/>
              <w:szCs w:val="28"/>
              <w:lang w:val="uk-UA"/>
            </w:rPr>
            <m:t xml:space="preserve">*100=91,92%                  </m:t>
          </m:r>
        </m:oMath>
      </m:oMathPara>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 xml:space="preserve">Коефіцієнт економічної ефективності: </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m:oMathPara>
        <m:oMath>
          <m:r>
            <w:rPr>
              <w:rFonts w:ascii="Cambria Math" w:hAnsi="Cambria Math" w:cs="Times New Roman"/>
              <w:sz w:val="28"/>
              <w:szCs w:val="28"/>
              <w:lang w:val="uk-UA"/>
            </w:rPr>
            <m:t>Е=</m:t>
          </m:r>
          <m:f>
            <m:fPr>
              <m:ctrlPr>
                <w:rPr>
                  <w:rFonts w:ascii="Cambria Math" w:hAnsi="Cambria Math" w:cs="Times New Roman"/>
                  <w:i/>
                  <w:sz w:val="28"/>
                  <w:szCs w:val="28"/>
                  <w:lang w:val="uk-UA"/>
                </w:rPr>
              </m:ctrlPr>
            </m:fPr>
            <m:num>
              <m:r>
                <w:rPr>
                  <w:rFonts w:ascii="Cambria Math" w:hAnsi="Cambria Math" w:cs="Times New Roman"/>
                  <w:sz w:val="28"/>
                  <w:szCs w:val="28"/>
                  <w:lang w:val="uk-UA"/>
                </w:rPr>
                <m:t>П</m:t>
              </m:r>
            </m:num>
            <m:den>
              <m:r>
                <w:rPr>
                  <w:rFonts w:ascii="Cambria Math" w:hAnsi="Cambria Math" w:cs="Times New Roman"/>
                  <w:sz w:val="28"/>
                  <w:szCs w:val="28"/>
                  <w:lang w:val="uk-UA"/>
                </w:rPr>
                <m:t>К</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П</m:t>
              </m:r>
            </m:num>
            <m:den>
              <m:r>
                <w:rPr>
                  <w:rFonts w:ascii="Cambria Math" w:hAnsi="Cambria Math" w:cs="Times New Roman"/>
                  <w:sz w:val="28"/>
                  <w:szCs w:val="28"/>
                  <w:lang w:val="uk-UA"/>
                </w:rPr>
                <m:t>ОФ+ОбФ</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95 789 348</m:t>
              </m:r>
            </m:num>
            <m:den>
              <m:r>
                <m:rPr>
                  <m:sty m:val="p"/>
                </m:rPr>
                <w:rPr>
                  <w:rFonts w:ascii="Cambria Math" w:hAnsi="Cambria Math" w:cs="Times New Roman"/>
                  <w:color w:val="000000"/>
                  <w:sz w:val="28"/>
                  <w:szCs w:val="28"/>
                  <w:lang w:val="uk-UA"/>
                </w:rPr>
                <m:t>3 005 000</m:t>
              </m:r>
              <m:r>
                <w:rPr>
                  <w:rFonts w:ascii="Cambria Math" w:hAnsi="Cambria Math" w:cs="Times New Roman"/>
                  <w:sz w:val="28"/>
                  <w:szCs w:val="28"/>
                  <w:lang w:val="uk-UA"/>
                </w:rPr>
                <m:t>+</m:t>
              </m:r>
              <m:r>
                <m:rPr>
                  <m:sty m:val="p"/>
                </m:rPr>
                <w:rPr>
                  <w:rFonts w:ascii="Cambria Math" w:hAnsi="Cambria Math" w:cs="Times New Roman"/>
                  <w:sz w:val="28"/>
                  <w:szCs w:val="28"/>
                  <w:lang w:val="uk-UA"/>
                </w:rPr>
                <m:t xml:space="preserve">100 480 892 </m:t>
              </m:r>
            </m:den>
          </m:f>
          <m:r>
            <w:rPr>
              <w:rFonts w:ascii="Cambria Math" w:hAnsi="Cambria Math" w:cs="Times New Roman"/>
              <w:sz w:val="28"/>
              <w:szCs w:val="28"/>
              <w:lang w:val="uk-UA"/>
            </w:rPr>
            <m:t xml:space="preserve">=0,92                </m:t>
          </m:r>
        </m:oMath>
      </m:oMathPara>
    </w:p>
    <w:p w:rsidR="001B3E26" w:rsidRPr="00A52AAD" w:rsidRDefault="001B3E26" w:rsidP="00BC6236">
      <w:pPr>
        <w:spacing w:after="0" w:line="360" w:lineRule="auto"/>
        <w:ind w:firstLine="709"/>
        <w:jc w:val="both"/>
        <w:rPr>
          <w:rFonts w:ascii="Times New Roman" w:hAnsi="Times New Roman" w:cs="Times New Roman"/>
          <w:sz w:val="28"/>
          <w:szCs w:val="28"/>
          <w:lang w:val="uk-UA"/>
        </w:rPr>
      </w:pPr>
      <m:oMathPara>
        <m:oMathParaPr>
          <m:jc m:val="center"/>
        </m:oMathParaPr>
        <m:oMath>
          <m:r>
            <w:rPr>
              <w:rFonts w:ascii="Cambria Math" w:hAnsi="Cambria Math" w:cs="Times New Roman"/>
              <w:sz w:val="28"/>
              <w:szCs w:val="28"/>
              <w:lang w:val="uk-UA"/>
            </w:rPr>
            <m:t>ОбФ=С-А-ЗП=</m:t>
          </m:r>
          <m:r>
            <m:rPr>
              <m:sty m:val="p"/>
            </m:rPr>
            <w:rPr>
              <w:rFonts w:ascii="Cambria Math" w:hAnsi="Cambria Math" w:cs="Times New Roman"/>
              <w:sz w:val="28"/>
              <w:szCs w:val="28"/>
              <w:lang w:val="uk-UA"/>
            </w:rPr>
            <m:t xml:space="preserve">104 210 652-304 000-3 425 760=100 480 892 грн.       </m:t>
          </m:r>
        </m:oMath>
      </m:oMathPara>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Період повернення капіталовкладень:</w:t>
      </w:r>
    </w:p>
    <w:p w:rsidR="001B3E26" w:rsidRPr="00C36F8B" w:rsidRDefault="003803DC" w:rsidP="00BC6236">
      <w:pPr>
        <w:spacing w:after="0"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пов.</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Е</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0,92</m:t>
              </m:r>
            </m:den>
          </m:f>
          <m:r>
            <w:rPr>
              <w:rFonts w:ascii="Cambria Math" w:hAnsi="Cambria Math" w:cs="Times New Roman"/>
              <w:sz w:val="28"/>
              <w:szCs w:val="28"/>
              <w:lang w:val="uk-UA"/>
            </w:rPr>
            <m:t xml:space="preserve">=1,1 р.                                   </m:t>
          </m:r>
        </m:oMath>
      </m:oMathPara>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Фондовіддача основних засобів виробництва:</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m:oMathPara>
        <m:oMath>
          <m:r>
            <w:rPr>
              <w:rFonts w:ascii="Cambria Math" w:hAnsi="Cambria Math" w:cs="Times New Roman"/>
              <w:sz w:val="28"/>
              <w:szCs w:val="28"/>
              <w:lang w:val="uk-UA"/>
            </w:rPr>
            <m:t>ФВ=</m:t>
          </m:r>
          <m:f>
            <m:fPr>
              <m:ctrlPr>
                <w:rPr>
                  <w:rFonts w:ascii="Cambria Math" w:hAnsi="Cambria Math" w:cs="Times New Roman"/>
                  <w:i/>
                  <w:sz w:val="28"/>
                  <w:szCs w:val="28"/>
                  <w:lang w:val="uk-UA"/>
                </w:rPr>
              </m:ctrlPr>
            </m:fPr>
            <m:num>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В</m:t>
                  </m:r>
                </m:e>
                <m:sub>
                  <m:r>
                    <w:rPr>
                      <w:rFonts w:ascii="Cambria Math" w:hAnsi="Cambria Math" w:cs="Times New Roman"/>
                      <w:sz w:val="28"/>
                      <w:szCs w:val="28"/>
                      <w:lang w:val="uk-UA"/>
                    </w:rPr>
                    <m:t>рік</m:t>
                  </m:r>
                </m:sub>
                <m:sup>
                  <m:r>
                    <w:rPr>
                      <w:rFonts w:ascii="Cambria Math" w:hAnsi="Cambria Math" w:cs="Times New Roman"/>
                      <w:sz w:val="28"/>
                      <w:szCs w:val="28"/>
                      <w:lang w:val="uk-UA"/>
                    </w:rPr>
                    <m:t>грн</m:t>
                  </m:r>
                </m:sup>
              </m:sSubSup>
            </m:num>
            <m:den>
              <m:r>
                <w:rPr>
                  <w:rFonts w:ascii="Cambria Math" w:hAnsi="Cambria Math" w:cs="Times New Roman"/>
                  <w:sz w:val="28"/>
                  <w:szCs w:val="28"/>
                  <w:lang w:val="uk-UA"/>
                </w:rPr>
                <m:t>ОФ</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 xml:space="preserve">200 000 000   </m:t>
              </m:r>
            </m:num>
            <m:den>
              <m:r>
                <m:rPr>
                  <m:sty m:val="p"/>
                </m:rPr>
                <w:rPr>
                  <w:rFonts w:ascii="Cambria Math" w:hAnsi="Cambria Math" w:cs="Times New Roman"/>
                  <w:color w:val="000000"/>
                  <w:sz w:val="28"/>
                  <w:szCs w:val="28"/>
                  <w:lang w:val="uk-UA"/>
                </w:rPr>
                <m:t>3 005 000</m:t>
              </m:r>
            </m:den>
          </m:f>
          <m:r>
            <w:rPr>
              <w:rFonts w:ascii="Cambria Math" w:hAnsi="Cambria Math" w:cs="Times New Roman"/>
              <w:sz w:val="28"/>
              <w:szCs w:val="28"/>
              <w:lang w:val="uk-UA"/>
            </w:rPr>
            <m:t xml:space="preserve">=66,55 грн/грн                </m:t>
          </m:r>
        </m:oMath>
      </m:oMathPara>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Фондоємність:</w:t>
      </w:r>
    </w:p>
    <w:p w:rsidR="001B3E26" w:rsidRPr="00F32EB6" w:rsidRDefault="001B3E26" w:rsidP="00BC6236">
      <w:pPr>
        <w:spacing w:after="0" w:line="360" w:lineRule="auto"/>
        <w:ind w:firstLine="709"/>
        <w:jc w:val="both"/>
        <w:rPr>
          <w:rFonts w:ascii="Times New Roman" w:hAnsi="Times New Roman" w:cs="Times New Roman"/>
          <w:i/>
          <w:sz w:val="28"/>
          <w:szCs w:val="28"/>
          <w:lang w:val="uk-UA"/>
        </w:rPr>
      </w:pPr>
      <m:oMathPara>
        <m:oMath>
          <m:r>
            <w:rPr>
              <w:rFonts w:ascii="Cambria Math" w:hAnsi="Cambria Math" w:cs="Times New Roman"/>
              <w:sz w:val="28"/>
              <w:szCs w:val="28"/>
              <w:lang w:val="uk-UA"/>
            </w:rPr>
            <m:t>ФЄ=</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 xml:space="preserve">ФВ </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66,55</m:t>
              </m:r>
            </m:den>
          </m:f>
          <m:r>
            <w:rPr>
              <w:rFonts w:ascii="Cambria Math" w:hAnsi="Cambria Math" w:cs="Times New Roman"/>
              <w:sz w:val="28"/>
              <w:szCs w:val="28"/>
              <w:lang w:val="uk-UA"/>
            </w:rPr>
            <m:t>=0,015</m:t>
          </m:r>
        </m:oMath>
      </m:oMathPara>
    </w:p>
    <w:p w:rsidR="001B3E26" w:rsidRPr="00726909" w:rsidRDefault="001B3E26" w:rsidP="00BC6236">
      <w:pPr>
        <w:spacing w:after="0" w:line="360" w:lineRule="auto"/>
        <w:ind w:firstLine="709"/>
        <w:jc w:val="both"/>
        <w:rPr>
          <w:rFonts w:ascii="Times New Roman" w:hAnsi="Times New Roman" w:cs="Times New Roman"/>
          <w:color w:val="000000"/>
          <w:sz w:val="28"/>
          <w:szCs w:val="28"/>
          <w:lang w:val="uk-UA"/>
        </w:rPr>
      </w:pPr>
      <w:r w:rsidRPr="00726909">
        <w:rPr>
          <w:rFonts w:ascii="Times New Roman" w:hAnsi="Times New Roman" w:cs="Times New Roman"/>
          <w:b/>
          <w:i/>
          <w:color w:val="000000"/>
          <w:sz w:val="28"/>
          <w:szCs w:val="28"/>
          <w:lang w:val="uk-UA"/>
        </w:rPr>
        <w:t>Розглянемо метод точки беззбитковості.</w:t>
      </w:r>
      <w:r w:rsidRPr="00726909">
        <w:rPr>
          <w:rFonts w:ascii="Times New Roman" w:hAnsi="Times New Roman" w:cs="Times New Roman"/>
          <w:color w:val="000000"/>
          <w:sz w:val="28"/>
          <w:szCs w:val="28"/>
          <w:lang w:val="uk-UA"/>
        </w:rPr>
        <w:t xml:space="preserve"> Це такий метод, при якому підприємець прагне встановити таку ціну, яка забезпечить йому бажану величину чистого прибутку. Це метод вивчення взаємозв'язку між витратами і доходами при різному рівні виробництва, і саме тому він надзвичайно корисний на стадії підготовки й аналізу майбутнього проекту, а також на стадії його реалізації. Рівень беззбитковості по прибутку досягається при такому обсязі реалізації, виручки від </w:t>
      </w:r>
      <w:r w:rsidRPr="00726909">
        <w:rPr>
          <w:rFonts w:ascii="Times New Roman" w:hAnsi="Times New Roman" w:cs="Times New Roman"/>
          <w:color w:val="000000"/>
          <w:sz w:val="28"/>
          <w:szCs w:val="28"/>
          <w:lang w:val="uk-UA"/>
        </w:rPr>
        <w:lastRenderedPageBreak/>
        <w:t>якого досить для покриття всіх операційних витрат, включаючи амортизацію; рівень беззбитковості по грошовому потоці може бути отриманий, якщо замінити суму зносу основних активів на суму, необхідну для погашення заборгованості.</w:t>
      </w:r>
    </w:p>
    <w:p w:rsidR="001B3E26" w:rsidRPr="00726909" w:rsidRDefault="001B3E26" w:rsidP="00BC6236">
      <w:pPr>
        <w:spacing w:after="0" w:line="360" w:lineRule="auto"/>
        <w:ind w:firstLine="709"/>
        <w:contextualSpacing/>
        <w:jc w:val="both"/>
        <w:rPr>
          <w:rFonts w:ascii="Times New Roman" w:hAnsi="Times New Roman" w:cs="Times New Roman"/>
          <w:sz w:val="28"/>
          <w:szCs w:val="28"/>
          <w:lang w:val="uk-UA"/>
        </w:rPr>
      </w:pPr>
      <w:r w:rsidRPr="00726909">
        <w:rPr>
          <w:rFonts w:ascii="Times New Roman" w:hAnsi="Times New Roman" w:cs="Times New Roman"/>
          <w:sz w:val="28"/>
          <w:szCs w:val="28"/>
          <w:lang w:val="uk-UA"/>
        </w:rPr>
        <w:t>П = Ц – С;</w:t>
      </w:r>
    </w:p>
    <w:p w:rsidR="001B3E26" w:rsidRPr="00726909" w:rsidRDefault="001B3E26" w:rsidP="00BC6236">
      <w:pPr>
        <w:spacing w:after="0" w:line="360" w:lineRule="auto"/>
        <w:ind w:firstLine="709"/>
        <w:contextualSpacing/>
        <w:jc w:val="both"/>
        <w:rPr>
          <w:rFonts w:ascii="Times New Roman" w:hAnsi="Times New Roman" w:cs="Times New Roman"/>
          <w:sz w:val="28"/>
          <w:szCs w:val="28"/>
          <w:lang w:val="uk-UA"/>
        </w:rPr>
      </w:pPr>
      <w:r w:rsidRPr="00726909">
        <w:rPr>
          <w:rFonts w:ascii="Times New Roman" w:hAnsi="Times New Roman" w:cs="Times New Roman"/>
          <w:sz w:val="28"/>
          <w:szCs w:val="28"/>
          <w:lang w:val="uk-UA"/>
        </w:rPr>
        <w:t>Ц = С, звідси П = 0.</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726909">
        <w:rPr>
          <w:rFonts w:ascii="Times New Roman" w:hAnsi="Times New Roman" w:cs="Times New Roman"/>
          <w:sz w:val="28"/>
          <w:szCs w:val="28"/>
          <w:lang w:val="uk-UA"/>
        </w:rPr>
        <w:t>Розрахуємо собівартість продукції за витратами, враховуючи витрати на технічне обслуговування обладнання (на технічне обслуговування</w:t>
      </w:r>
      <w:r w:rsidRPr="00C36F8B">
        <w:rPr>
          <w:rFonts w:ascii="Times New Roman" w:hAnsi="Times New Roman" w:cs="Times New Roman"/>
          <w:sz w:val="28"/>
          <w:szCs w:val="28"/>
          <w:lang w:val="uk-UA"/>
        </w:rPr>
        <w:t xml:space="preserve"> обладнання ми заклали таку ж суму, яка йде на виготовлення однієї одиниці продукції). На </w:t>
      </w:r>
      <w:r>
        <w:rPr>
          <w:rFonts w:ascii="Times New Roman" w:hAnsi="Times New Roman" w:cs="Times New Roman"/>
          <w:sz w:val="28"/>
          <w:szCs w:val="28"/>
          <w:lang w:val="uk-UA"/>
        </w:rPr>
        <w:t>2000</w:t>
      </w:r>
      <w:r w:rsidRPr="00C36F8B">
        <w:rPr>
          <w:rFonts w:ascii="Times New Roman" w:hAnsi="Times New Roman" w:cs="Times New Roman"/>
          <w:sz w:val="28"/>
          <w:szCs w:val="28"/>
          <w:lang w:val="uk-UA"/>
        </w:rPr>
        <w:t xml:space="preserve"> штук ми витрачаємо </w:t>
      </w:r>
      <w:r>
        <w:rPr>
          <w:rFonts w:ascii="Times New Roman" w:hAnsi="Times New Roman" w:cs="Times New Roman"/>
          <w:sz w:val="28"/>
          <w:szCs w:val="28"/>
          <w:lang w:val="uk-UA"/>
        </w:rPr>
        <w:t>комплектуючих</w:t>
      </w:r>
      <w:r w:rsidRPr="00C36F8B">
        <w:rPr>
          <w:rFonts w:ascii="Times New Roman" w:hAnsi="Times New Roman" w:cs="Times New Roman"/>
          <w:sz w:val="28"/>
          <w:szCs w:val="28"/>
          <w:lang w:val="uk-UA"/>
        </w:rPr>
        <w:t xml:space="preserve"> на </w:t>
      </w:r>
      <w:r>
        <w:rPr>
          <w:rFonts w:ascii="Times New Roman" w:hAnsi="Times New Roman" w:cs="Times New Roman"/>
          <w:sz w:val="28"/>
          <w:szCs w:val="28"/>
          <w:lang w:val="uk-UA"/>
        </w:rPr>
        <w:t>100 280 000 грн, тобто на одну одиницю</w:t>
      </w:r>
      <w:r w:rsidRPr="00C36F8B">
        <w:rPr>
          <w:rFonts w:ascii="Times New Roman" w:hAnsi="Times New Roman" w:cs="Times New Roman"/>
          <w:sz w:val="28"/>
          <w:szCs w:val="28"/>
          <w:lang w:val="uk-UA"/>
        </w:rPr>
        <w:t xml:space="preserve"> продукції ми витрачаємо </w:t>
      </w:r>
      <w:r>
        <w:rPr>
          <w:rFonts w:ascii="Times New Roman" w:hAnsi="Times New Roman" w:cs="Times New Roman"/>
          <w:sz w:val="28"/>
          <w:szCs w:val="28"/>
          <w:lang w:val="uk-UA"/>
        </w:rPr>
        <w:t xml:space="preserve">50 140 </w:t>
      </w:r>
      <w:r w:rsidRPr="00C36F8B">
        <w:rPr>
          <w:rFonts w:ascii="Times New Roman" w:hAnsi="Times New Roman" w:cs="Times New Roman"/>
          <w:sz w:val="28"/>
          <w:szCs w:val="28"/>
          <w:lang w:val="uk-UA"/>
        </w:rPr>
        <w:t>грн.</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Позначимо точку беззбитковості через Х у штуках.  Витрати за рік складатимуть:</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3 005 000</w:t>
      </w:r>
      <w:r w:rsidRPr="00C36F8B">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3 859 596 </w:t>
      </w:r>
      <w:r w:rsidRPr="00C36F8B">
        <w:rPr>
          <w:rFonts w:ascii="Times New Roman" w:hAnsi="Times New Roman" w:cs="Times New Roman"/>
          <w:sz w:val="28"/>
          <w:szCs w:val="28"/>
          <w:lang w:val="uk-UA"/>
        </w:rPr>
        <w:t>+ 64</w:t>
      </w:r>
      <w:r>
        <w:rPr>
          <w:rFonts w:ascii="Times New Roman" w:hAnsi="Times New Roman" w:cs="Times New Roman"/>
          <w:sz w:val="28"/>
          <w:szCs w:val="28"/>
          <w:lang w:val="uk-UA"/>
        </w:rPr>
        <w:t> </w:t>
      </w:r>
      <w:r w:rsidRPr="00C36F8B">
        <w:rPr>
          <w:rFonts w:ascii="Times New Roman" w:hAnsi="Times New Roman" w:cs="Times New Roman"/>
          <w:sz w:val="28"/>
          <w:szCs w:val="28"/>
          <w:lang w:val="uk-UA"/>
        </w:rPr>
        <w:t>092</w:t>
      </w:r>
      <w:r>
        <w:rPr>
          <w:rFonts w:ascii="Times New Roman" w:hAnsi="Times New Roman" w:cs="Times New Roman"/>
          <w:sz w:val="28"/>
          <w:szCs w:val="28"/>
          <w:lang w:val="uk-UA"/>
        </w:rPr>
        <w:t xml:space="preserve"> + 136 800 </w:t>
      </w:r>
      <w:r w:rsidRPr="00C36F8B">
        <w:rPr>
          <w:rFonts w:ascii="Times New Roman" w:hAnsi="Times New Roman" w:cs="Times New Roman"/>
          <w:sz w:val="28"/>
          <w:szCs w:val="28"/>
          <w:lang w:val="uk-UA"/>
        </w:rPr>
        <w:t xml:space="preserve">+ </w:t>
      </w:r>
      <w:r>
        <w:rPr>
          <w:rFonts w:ascii="Times New Roman" w:hAnsi="Times New Roman" w:cs="Times New Roman"/>
          <w:sz w:val="28"/>
          <w:szCs w:val="28"/>
          <w:lang w:val="uk-UA"/>
        </w:rPr>
        <w:t>50 140*Х=20 000</w:t>
      </w:r>
      <w:r w:rsidRPr="00C36F8B">
        <w:rPr>
          <w:rFonts w:ascii="Times New Roman" w:hAnsi="Times New Roman" w:cs="Times New Roman"/>
          <w:sz w:val="28"/>
          <w:szCs w:val="28"/>
          <w:lang w:val="uk-UA"/>
        </w:rPr>
        <w:t>*Х</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30 140</w:t>
      </w:r>
      <w:r w:rsidRPr="00C36F8B">
        <w:rPr>
          <w:rFonts w:ascii="Times New Roman" w:hAnsi="Times New Roman" w:cs="Times New Roman"/>
          <w:sz w:val="28"/>
          <w:szCs w:val="28"/>
          <w:lang w:val="uk-UA"/>
        </w:rPr>
        <w:t>*Х</w:t>
      </w:r>
      <w:r>
        <w:rPr>
          <w:rFonts w:ascii="Times New Roman" w:hAnsi="Times New Roman" w:cs="Times New Roman"/>
          <w:sz w:val="28"/>
          <w:szCs w:val="28"/>
          <w:lang w:val="uk-UA"/>
        </w:rPr>
        <w:t xml:space="preserve"> </w:t>
      </w:r>
      <w:r w:rsidRPr="00C36F8B">
        <w:rPr>
          <w:rFonts w:ascii="Times New Roman" w:hAnsi="Times New Roman" w:cs="Times New Roman"/>
          <w:sz w:val="28"/>
          <w:szCs w:val="28"/>
          <w:lang w:val="uk-UA"/>
        </w:rPr>
        <w:t>=</w:t>
      </w:r>
      <w:r>
        <w:rPr>
          <w:rFonts w:ascii="Times New Roman" w:hAnsi="Times New Roman" w:cs="Times New Roman"/>
          <w:sz w:val="28"/>
          <w:szCs w:val="28"/>
          <w:lang w:val="uk-UA"/>
        </w:rPr>
        <w:t xml:space="preserve"> 7 065 488</w:t>
      </w:r>
    </w:p>
    <w:p w:rsidR="001B3E26" w:rsidRPr="00C36F8B" w:rsidRDefault="001B3E26" w:rsidP="00BC6236">
      <w:pPr>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sz w:val="28"/>
          <w:szCs w:val="28"/>
          <w:lang w:val="uk-UA"/>
        </w:rPr>
        <w:t>Х=</w:t>
      </w:r>
      <w:r>
        <w:rPr>
          <w:rFonts w:ascii="Times New Roman" w:hAnsi="Times New Roman" w:cs="Times New Roman"/>
          <w:sz w:val="28"/>
          <w:szCs w:val="28"/>
          <w:lang w:val="uk-UA"/>
        </w:rPr>
        <w:t xml:space="preserve"> 234,4</w:t>
      </w:r>
      <w:r w:rsidRPr="00C36F8B">
        <w:rPr>
          <w:rFonts w:ascii="Times New Roman" w:hAnsi="Times New Roman" w:cs="Times New Roman"/>
          <w:sz w:val="28"/>
          <w:szCs w:val="28"/>
          <w:lang w:val="uk-UA"/>
        </w:rPr>
        <w:t xml:space="preserve">.  </w:t>
      </w:r>
    </w:p>
    <w:p w:rsidR="001B3E26" w:rsidRDefault="001B3E26" w:rsidP="00BC6236">
      <w:pPr>
        <w:tabs>
          <w:tab w:val="left" w:pos="9639"/>
        </w:tabs>
        <w:spacing w:after="0" w:line="360" w:lineRule="auto"/>
        <w:ind w:firstLine="709"/>
        <w:jc w:val="both"/>
        <w:rPr>
          <w:rFonts w:ascii="Times New Roman" w:hAnsi="Times New Roman" w:cs="Times New Roman"/>
          <w:sz w:val="28"/>
          <w:szCs w:val="28"/>
          <w:lang w:val="uk-UA"/>
        </w:rPr>
      </w:pPr>
      <w:r w:rsidRPr="00C36F8B">
        <w:rPr>
          <w:rFonts w:ascii="Times New Roman" w:hAnsi="Times New Roman" w:cs="Times New Roman"/>
          <w:b/>
          <w:sz w:val="28"/>
          <w:szCs w:val="28"/>
          <w:lang w:val="uk-UA"/>
        </w:rPr>
        <w:t>Точка беззбитковості</w:t>
      </w:r>
      <w:r w:rsidRPr="00C36F8B">
        <w:rPr>
          <w:rFonts w:ascii="Times New Roman" w:hAnsi="Times New Roman" w:cs="Times New Roman"/>
          <w:sz w:val="28"/>
          <w:szCs w:val="28"/>
          <w:lang w:val="uk-UA"/>
        </w:rPr>
        <w:t xml:space="preserve"> – </w:t>
      </w:r>
      <w:r>
        <w:rPr>
          <w:rFonts w:ascii="Times New Roman" w:hAnsi="Times New Roman" w:cs="Times New Roman"/>
          <w:sz w:val="28"/>
          <w:szCs w:val="28"/>
          <w:lang w:val="uk-UA"/>
        </w:rPr>
        <w:t>235</w:t>
      </w:r>
      <w:r w:rsidRPr="00C36F8B">
        <w:rPr>
          <w:rFonts w:ascii="Times New Roman" w:hAnsi="Times New Roman" w:cs="Times New Roman"/>
          <w:sz w:val="28"/>
          <w:szCs w:val="28"/>
          <w:lang w:val="uk-UA"/>
        </w:rPr>
        <w:t xml:space="preserve"> шт/рік</w:t>
      </w:r>
    </w:p>
    <w:p w:rsidR="001B3E26" w:rsidRPr="0000005D" w:rsidRDefault="001B3E26" w:rsidP="00BC6236">
      <w:pPr>
        <w:tabs>
          <w:tab w:val="left" w:pos="9639"/>
        </w:tabs>
        <w:spacing w:after="0" w:line="360" w:lineRule="auto"/>
        <w:ind w:firstLine="709"/>
        <w:jc w:val="both"/>
        <w:rPr>
          <w:rFonts w:ascii="Times New Roman" w:hAnsi="Times New Roman" w:cs="Times New Roman"/>
          <w:color w:val="000000"/>
          <w:sz w:val="28"/>
          <w:szCs w:val="28"/>
          <w:shd w:val="clear" w:color="auto" w:fill="FFFFFF"/>
          <w:lang w:val="uk-UA"/>
        </w:rPr>
      </w:pPr>
      <w:r w:rsidRPr="0000005D">
        <w:rPr>
          <w:rFonts w:ascii="Times New Roman" w:hAnsi="Times New Roman" w:cs="Times New Roman"/>
          <w:b/>
          <w:i/>
          <w:iCs/>
          <w:color w:val="000000"/>
          <w:sz w:val="28"/>
          <w:szCs w:val="28"/>
          <w:shd w:val="clear" w:color="auto" w:fill="FFFFFF"/>
          <w:lang w:val="uk-UA"/>
        </w:rPr>
        <w:t>Метод встановлення ціни на основі відчутної цінності товару</w:t>
      </w:r>
      <w:r w:rsidRPr="0000005D">
        <w:rPr>
          <w:rFonts w:ascii="Times New Roman" w:hAnsi="Times New Roman" w:cs="Times New Roman"/>
          <w:b/>
          <w:color w:val="000000"/>
          <w:sz w:val="28"/>
          <w:szCs w:val="28"/>
          <w:shd w:val="clear" w:color="auto" w:fill="FFFFFF"/>
          <w:lang w:val="uk-UA"/>
        </w:rPr>
        <w:t xml:space="preserve"> </w:t>
      </w:r>
      <w:r w:rsidRPr="0000005D">
        <w:rPr>
          <w:rFonts w:ascii="Times New Roman" w:hAnsi="Times New Roman" w:cs="Times New Roman"/>
          <w:color w:val="000000"/>
          <w:sz w:val="28"/>
          <w:szCs w:val="28"/>
          <w:shd w:val="clear" w:color="auto" w:fill="FFFFFF"/>
          <w:lang w:val="uk-UA"/>
        </w:rPr>
        <w:t>обумовлений специфічними підходами до роботи на ринку. Розрахунок робиться на певну категорію покупців, які погоджуються платити гроші не тільки за вартість товару, а й за комплекс інших послуг: доплати, пов'язані з доставкою, обслуговування тощо. Рівень послуг, що надаються, визначити безумовно важко.</w:t>
      </w:r>
    </w:p>
    <w:p w:rsidR="001B3E26" w:rsidRPr="0000005D" w:rsidRDefault="001B3E26" w:rsidP="00BC6236">
      <w:pPr>
        <w:tabs>
          <w:tab w:val="left" w:pos="9639"/>
        </w:tabs>
        <w:spacing w:after="0" w:line="360" w:lineRule="auto"/>
        <w:ind w:firstLine="709"/>
        <w:jc w:val="both"/>
        <w:rPr>
          <w:rFonts w:ascii="Times New Roman" w:hAnsi="Times New Roman" w:cs="Times New Roman"/>
          <w:color w:val="000000"/>
          <w:sz w:val="28"/>
          <w:szCs w:val="28"/>
          <w:shd w:val="clear" w:color="auto" w:fill="FFFFFF"/>
          <w:lang w:val="uk-UA"/>
        </w:rPr>
      </w:pPr>
      <w:r w:rsidRPr="0000005D">
        <w:rPr>
          <w:rFonts w:ascii="Times New Roman" w:hAnsi="Times New Roman" w:cs="Times New Roman"/>
          <w:color w:val="000000"/>
          <w:sz w:val="28"/>
          <w:szCs w:val="28"/>
          <w:shd w:val="clear" w:color="auto" w:fill="FFFFFF"/>
          <w:lang w:val="uk-UA"/>
        </w:rPr>
        <w:t>Тут доречно вести мову про престижні товари, про особливі послуги, за які за різних обставин і різних умов покупець погоджується платити будь-які гроші. Ось чому для фірми важливо бути надзвичайно чутливою до змін попиту на товар.</w:t>
      </w:r>
    </w:p>
    <w:p w:rsidR="001B3E26" w:rsidRPr="003A418B" w:rsidRDefault="001B3E26" w:rsidP="00BC6236">
      <w:pPr>
        <w:tabs>
          <w:tab w:val="left" w:pos="9639"/>
        </w:tabs>
        <w:spacing w:after="0" w:line="360" w:lineRule="auto"/>
        <w:ind w:firstLine="709"/>
        <w:jc w:val="both"/>
        <w:rPr>
          <w:rFonts w:ascii="Times New Roman" w:hAnsi="Times New Roman" w:cs="Times New Roman"/>
          <w:color w:val="000000"/>
          <w:sz w:val="28"/>
          <w:szCs w:val="28"/>
          <w:shd w:val="clear" w:color="auto" w:fill="FFFFFF"/>
          <w:lang w:val="uk-UA"/>
        </w:rPr>
      </w:pPr>
      <w:r w:rsidRPr="0000005D">
        <w:rPr>
          <w:rFonts w:ascii="Times New Roman" w:hAnsi="Times New Roman" w:cs="Times New Roman"/>
          <w:color w:val="000000"/>
          <w:sz w:val="28"/>
          <w:szCs w:val="28"/>
          <w:shd w:val="clear" w:color="auto" w:fill="FFFFFF"/>
          <w:lang w:val="uk-UA"/>
        </w:rPr>
        <w:t xml:space="preserve">Тому введемо додаткову ціну за налаштування веб-додатку персонально для кожного </w:t>
      </w:r>
      <w:r w:rsidRPr="003A418B">
        <w:rPr>
          <w:rFonts w:ascii="Times New Roman" w:hAnsi="Times New Roman" w:cs="Times New Roman"/>
          <w:color w:val="000000"/>
          <w:sz w:val="28"/>
          <w:szCs w:val="28"/>
          <w:shd w:val="clear" w:color="auto" w:fill="FFFFFF"/>
          <w:lang w:val="uk-UA"/>
        </w:rPr>
        <w:t>споживача</w:t>
      </w:r>
    </w:p>
    <w:p w:rsidR="001B3E26" w:rsidRPr="003A418B" w:rsidRDefault="001B3E26" w:rsidP="00BC6236">
      <w:pPr>
        <w:tabs>
          <w:tab w:val="left" w:pos="9639"/>
        </w:tabs>
        <w:spacing w:after="0" w:line="360" w:lineRule="auto"/>
        <w:ind w:firstLine="709"/>
        <w:jc w:val="both"/>
        <w:rPr>
          <w:rFonts w:ascii="Times New Roman" w:hAnsi="Times New Roman" w:cs="Times New Roman"/>
          <w:color w:val="000000"/>
          <w:sz w:val="28"/>
          <w:szCs w:val="28"/>
          <w:shd w:val="clear" w:color="auto" w:fill="FFFFFF"/>
          <w:lang w:val="uk-UA"/>
        </w:rPr>
      </w:pPr>
      <w:r w:rsidRPr="003A418B">
        <w:rPr>
          <w:rFonts w:ascii="Times New Roman" w:hAnsi="Times New Roman" w:cs="Times New Roman"/>
          <w:color w:val="000000"/>
          <w:sz w:val="28"/>
          <w:szCs w:val="28"/>
          <w:shd w:val="clear" w:color="auto" w:fill="FFFFFF"/>
          <w:lang w:val="uk-UA"/>
        </w:rPr>
        <w:t>Цдодатку=3000 грн</w:t>
      </w:r>
    </w:p>
    <w:p w:rsidR="001B3E26" w:rsidRPr="003A418B" w:rsidRDefault="001B3E26" w:rsidP="00BC6236">
      <w:pPr>
        <w:tabs>
          <w:tab w:val="left" w:pos="9639"/>
        </w:tabs>
        <w:spacing w:after="0" w:line="360" w:lineRule="auto"/>
        <w:ind w:firstLine="709"/>
        <w:jc w:val="both"/>
        <w:rPr>
          <w:rFonts w:ascii="Times New Roman" w:hAnsi="Times New Roman" w:cs="Times New Roman"/>
          <w:color w:val="000000"/>
          <w:sz w:val="28"/>
          <w:szCs w:val="28"/>
          <w:shd w:val="clear" w:color="auto" w:fill="FFFFFF"/>
          <w:lang w:val="uk-UA"/>
        </w:rPr>
      </w:pPr>
      <w:r w:rsidRPr="003A418B">
        <w:rPr>
          <w:rFonts w:ascii="Times New Roman" w:hAnsi="Times New Roman" w:cs="Times New Roman"/>
          <w:color w:val="000000"/>
          <w:sz w:val="28"/>
          <w:szCs w:val="28"/>
          <w:shd w:val="clear" w:color="auto" w:fill="FFFFFF"/>
          <w:lang w:val="uk-UA"/>
        </w:rPr>
        <w:t>Ц=Цодн+Цдодатку=100 000+3000=103 000 грн/одн</w:t>
      </w:r>
    </w:p>
    <w:p w:rsidR="001B3E26" w:rsidRPr="003A418B" w:rsidRDefault="001B3E26" w:rsidP="00BC6236">
      <w:pPr>
        <w:tabs>
          <w:tab w:val="left" w:pos="9639"/>
        </w:tabs>
        <w:spacing w:after="0" w:line="360" w:lineRule="auto"/>
        <w:ind w:firstLine="709"/>
        <w:jc w:val="both"/>
        <w:rPr>
          <w:rFonts w:ascii="Times New Roman" w:hAnsi="Times New Roman" w:cs="Times New Roman"/>
          <w:b/>
          <w:i/>
          <w:color w:val="000000"/>
          <w:sz w:val="28"/>
          <w:szCs w:val="28"/>
          <w:shd w:val="clear" w:color="auto" w:fill="FFFFFF"/>
          <w:lang w:val="uk-UA"/>
        </w:rPr>
      </w:pPr>
      <w:r w:rsidRPr="003A418B">
        <w:rPr>
          <w:rFonts w:ascii="Times New Roman" w:hAnsi="Times New Roman" w:cs="Times New Roman"/>
          <w:b/>
          <w:i/>
          <w:color w:val="000000"/>
          <w:sz w:val="28"/>
          <w:szCs w:val="28"/>
          <w:shd w:val="clear" w:color="auto" w:fill="FFFFFF"/>
          <w:lang w:val="uk-UA"/>
        </w:rPr>
        <w:lastRenderedPageBreak/>
        <w:t>Параметричний метод на основі балової оцінки.</w:t>
      </w:r>
    </w:p>
    <w:p w:rsidR="001B3E26" w:rsidRPr="003A418B" w:rsidRDefault="001B3E26" w:rsidP="00BC6236">
      <w:pPr>
        <w:tabs>
          <w:tab w:val="left" w:pos="9639"/>
        </w:tabs>
        <w:spacing w:after="0" w:line="360" w:lineRule="auto"/>
        <w:ind w:firstLine="709"/>
        <w:jc w:val="both"/>
        <w:rPr>
          <w:rFonts w:ascii="Times New Roman" w:hAnsi="Times New Roman" w:cs="Times New Roman"/>
          <w:sz w:val="28"/>
          <w:szCs w:val="28"/>
          <w:lang w:val="uk-UA"/>
        </w:rPr>
      </w:pPr>
      <w:r w:rsidRPr="003A418B">
        <w:rPr>
          <w:rFonts w:ascii="Times New Roman" w:hAnsi="Times New Roman" w:cs="Times New Roman"/>
          <w:iCs/>
          <w:sz w:val="28"/>
          <w:szCs w:val="28"/>
          <w:lang w:val="uk-UA"/>
        </w:rPr>
        <w:t xml:space="preserve">Параметричний метод </w:t>
      </w:r>
      <w:r w:rsidRPr="003A418B">
        <w:rPr>
          <w:rFonts w:ascii="Times New Roman" w:hAnsi="Times New Roman" w:cs="Times New Roman"/>
          <w:sz w:val="28"/>
          <w:szCs w:val="28"/>
          <w:lang w:val="uk-UA"/>
        </w:rPr>
        <w:t>– враховує вагомість якісних параметрів товару і оцінку цих параметрів споживачем.</w:t>
      </w:r>
    </w:p>
    <w:p w:rsidR="001B3E26" w:rsidRPr="003A418B" w:rsidRDefault="001B3E26" w:rsidP="00BC6236">
      <w:pPr>
        <w:autoSpaceDE w:val="0"/>
        <w:autoSpaceDN w:val="0"/>
        <w:adjustRightInd w:val="0"/>
        <w:spacing w:after="0" w:line="360" w:lineRule="auto"/>
        <w:ind w:firstLine="709"/>
        <w:rPr>
          <w:rFonts w:ascii="Times New Roman" w:hAnsi="Times New Roman" w:cs="Times New Roman"/>
          <w:color w:val="000000"/>
          <w:sz w:val="28"/>
          <w:szCs w:val="28"/>
          <w:lang w:val="uk-UA"/>
        </w:rPr>
      </w:pPr>
      <w:r w:rsidRPr="003A418B">
        <w:rPr>
          <w:rFonts w:ascii="Times New Roman" w:hAnsi="Times New Roman" w:cs="Times New Roman"/>
          <w:iCs/>
          <w:color w:val="000000"/>
          <w:sz w:val="28"/>
          <w:szCs w:val="28"/>
          <w:lang w:val="uk-UA"/>
        </w:rPr>
        <w:t xml:space="preserve">Балова оцінка нової моделі </w:t>
      </w:r>
      <w:r w:rsidRPr="003A418B">
        <w:rPr>
          <w:rFonts w:ascii="Times New Roman" w:hAnsi="Times New Roman" w:cs="Times New Roman"/>
          <w:color w:val="000000"/>
          <w:sz w:val="28"/>
          <w:szCs w:val="28"/>
          <w:lang w:val="uk-UA"/>
        </w:rPr>
        <w:t xml:space="preserve">– експертна оцінка (у балах) характеристик нової ідеї, технології, методики при їх застосуванні самим експертом в ході дослідного випробування; виставляється з урахуванням коефіцієнту вагомості даної характеристики у переліку ключових характеристик товару, </w:t>
      </w:r>
    </w:p>
    <w:p w:rsidR="001B3E26" w:rsidRPr="00594C30" w:rsidRDefault="001B3E26" w:rsidP="00594C30">
      <w:pPr>
        <w:tabs>
          <w:tab w:val="left" w:pos="9639"/>
        </w:tabs>
        <w:spacing w:after="0" w:line="360" w:lineRule="auto"/>
        <w:ind w:firstLine="709"/>
        <w:jc w:val="both"/>
        <w:rPr>
          <w:rFonts w:ascii="Times New Roman" w:hAnsi="Times New Roman" w:cs="Times New Roman"/>
          <w:color w:val="000000"/>
          <w:sz w:val="28"/>
          <w:szCs w:val="28"/>
          <w:lang w:val="uk-UA"/>
        </w:rPr>
      </w:pPr>
      <w:r w:rsidRPr="003A418B">
        <w:rPr>
          <w:rFonts w:ascii="Times New Roman" w:hAnsi="Times New Roman" w:cs="Times New Roman"/>
          <w:iCs/>
          <w:color w:val="000000"/>
          <w:sz w:val="28"/>
          <w:szCs w:val="28"/>
          <w:lang w:val="uk-UA"/>
        </w:rPr>
        <w:t xml:space="preserve">Балова оцінка базової моделі </w:t>
      </w:r>
      <w:r w:rsidRPr="003A418B">
        <w:rPr>
          <w:rFonts w:ascii="Times New Roman" w:hAnsi="Times New Roman" w:cs="Times New Roman"/>
          <w:color w:val="000000"/>
          <w:sz w:val="28"/>
          <w:szCs w:val="28"/>
          <w:lang w:val="uk-UA"/>
        </w:rPr>
        <w:t>– експертна оцінка (у балах) характеристик аналогу, прототипу, які вже існують на ринку з урахуванням коефіцієнту вагомості даної характеристики у переліку ключових характеристик товару</w:t>
      </w:r>
      <w:r>
        <w:rPr>
          <w:rFonts w:ascii="Times New Roman" w:hAnsi="Times New Roman" w:cs="Times New Roman"/>
          <w:color w:val="000000"/>
          <w:sz w:val="28"/>
          <w:szCs w:val="28"/>
          <w:lang w:val="uk-UA"/>
        </w:rPr>
        <w:t xml:space="preserve"> </w:t>
      </w:r>
      <w:r w:rsidR="00594C30">
        <w:rPr>
          <w:rFonts w:ascii="Times New Roman" w:hAnsi="Times New Roman" w:cs="Times New Roman"/>
          <w:color w:val="000000"/>
          <w:sz w:val="28"/>
          <w:szCs w:val="28"/>
          <w:lang w:val="uk-UA"/>
        </w:rPr>
        <w:t>[33</w:t>
      </w:r>
      <w:r w:rsidRPr="00190CE7">
        <w:rPr>
          <w:rFonts w:ascii="Times New Roman" w:hAnsi="Times New Roman" w:cs="Times New Roman"/>
          <w:color w:val="000000"/>
          <w:sz w:val="28"/>
          <w:szCs w:val="28"/>
          <w:lang w:val="uk-UA"/>
        </w:rPr>
        <w:t>].</w:t>
      </w:r>
    </w:p>
    <w:p w:rsidR="001B3E26" w:rsidRDefault="001B3E26" w:rsidP="001B3E26">
      <w:pPr>
        <w:tabs>
          <w:tab w:val="left" w:pos="9639"/>
        </w:tabs>
        <w:spacing w:after="0" w:line="360" w:lineRule="auto"/>
        <w:ind w:firstLine="709"/>
        <w:jc w:val="right"/>
        <w:rPr>
          <w:rFonts w:ascii="Times New Roman" w:hAnsi="Times New Roman" w:cs="Times New Roman"/>
          <w:color w:val="000000"/>
          <w:sz w:val="28"/>
          <w:szCs w:val="28"/>
          <w:shd w:val="clear" w:color="auto" w:fill="FFFFFF"/>
          <w:lang w:val="uk-UA"/>
        </w:rPr>
      </w:pPr>
      <w:r w:rsidRPr="00BA365B">
        <w:rPr>
          <w:rFonts w:ascii="Times New Roman" w:hAnsi="Times New Roman" w:cs="Times New Roman"/>
          <w:sz w:val="28"/>
          <w:szCs w:val="28"/>
          <w:shd w:val="clear" w:color="auto" w:fill="FFFFFF"/>
          <w:lang w:val="uk-UA"/>
        </w:rPr>
        <w:t>Табл</w:t>
      </w:r>
      <w:r w:rsidR="00BA365B" w:rsidRPr="00BA365B">
        <w:rPr>
          <w:rFonts w:ascii="Times New Roman" w:hAnsi="Times New Roman" w:cs="Times New Roman"/>
          <w:sz w:val="28"/>
          <w:szCs w:val="28"/>
          <w:shd w:val="clear" w:color="auto" w:fill="FFFFFF"/>
          <w:lang w:val="ru-RU"/>
        </w:rPr>
        <w:t xml:space="preserve">иця </w:t>
      </w:r>
      <w:r w:rsidRPr="00BA365B">
        <w:rPr>
          <w:rFonts w:ascii="Times New Roman" w:hAnsi="Times New Roman" w:cs="Times New Roman"/>
          <w:sz w:val="28"/>
          <w:szCs w:val="28"/>
          <w:shd w:val="clear" w:color="auto" w:fill="FFFFFF"/>
          <w:lang w:val="uk-UA"/>
        </w:rPr>
        <w:t>5.13 –</w:t>
      </w:r>
      <w:r>
        <w:rPr>
          <w:rFonts w:ascii="Times New Roman" w:hAnsi="Times New Roman" w:cs="Times New Roman"/>
          <w:color w:val="000000"/>
          <w:sz w:val="28"/>
          <w:szCs w:val="28"/>
          <w:shd w:val="clear" w:color="auto" w:fill="FFFFFF"/>
          <w:lang w:val="uk-UA"/>
        </w:rPr>
        <w:t xml:space="preserve"> Розрахунок ціни методом балової оцінки</w:t>
      </w:r>
    </w:p>
    <w:tbl>
      <w:tblPr>
        <w:tblStyle w:val="a6"/>
        <w:tblW w:w="0" w:type="auto"/>
        <w:tblLook w:val="04A0" w:firstRow="1" w:lastRow="0" w:firstColumn="1" w:lastColumn="0" w:noHBand="0" w:noVBand="1"/>
      </w:tblPr>
      <w:tblGrid>
        <w:gridCol w:w="1204"/>
        <w:gridCol w:w="855"/>
        <w:gridCol w:w="1271"/>
        <w:gridCol w:w="743"/>
        <w:gridCol w:w="1372"/>
        <w:gridCol w:w="765"/>
        <w:gridCol w:w="1393"/>
        <w:gridCol w:w="2727"/>
      </w:tblGrid>
      <w:tr w:rsidR="001B3E26" w:rsidTr="001B3E26">
        <w:trPr>
          <w:trHeight w:val="367"/>
        </w:trPr>
        <w:tc>
          <w:tcPr>
            <w:tcW w:w="1227" w:type="dxa"/>
            <w:vMerge w:val="restart"/>
            <w:vAlign w:val="center"/>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Продукт</w:t>
            </w:r>
          </w:p>
        </w:tc>
        <w:tc>
          <w:tcPr>
            <w:tcW w:w="6891" w:type="dxa"/>
            <w:gridSpan w:val="6"/>
            <w:vAlign w:val="center"/>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Параметри</w:t>
            </w:r>
          </w:p>
        </w:tc>
        <w:tc>
          <w:tcPr>
            <w:tcW w:w="1986" w:type="dxa"/>
            <w:vMerge w:val="restart"/>
            <w:vAlign w:val="center"/>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Ціна</w:t>
            </w:r>
          </w:p>
        </w:tc>
      </w:tr>
      <w:tr w:rsidR="001B3E26" w:rsidTr="001B3E26">
        <w:trPr>
          <w:trHeight w:val="999"/>
        </w:trPr>
        <w:tc>
          <w:tcPr>
            <w:tcW w:w="1227" w:type="dxa"/>
            <w:vMerge/>
          </w:tcPr>
          <w:p w:rsidR="001B3E26" w:rsidRPr="00BC6236" w:rsidRDefault="001B3E26" w:rsidP="001B3E26">
            <w:pPr>
              <w:tabs>
                <w:tab w:val="left" w:pos="9639"/>
              </w:tabs>
              <w:spacing w:line="360" w:lineRule="auto"/>
              <w:jc w:val="center"/>
              <w:rPr>
                <w:color w:val="000000"/>
                <w:sz w:val="24"/>
                <w:szCs w:val="24"/>
                <w:shd w:val="clear" w:color="auto" w:fill="FFFFFF"/>
              </w:rPr>
            </w:pPr>
          </w:p>
        </w:tc>
        <w:tc>
          <w:tcPr>
            <w:tcW w:w="2297" w:type="dxa"/>
            <w:gridSpan w:val="2"/>
            <w:vAlign w:val="center"/>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Надійність</w:t>
            </w:r>
          </w:p>
        </w:tc>
        <w:tc>
          <w:tcPr>
            <w:tcW w:w="2297" w:type="dxa"/>
            <w:gridSpan w:val="2"/>
            <w:vAlign w:val="center"/>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Точність</w:t>
            </w:r>
          </w:p>
        </w:tc>
        <w:tc>
          <w:tcPr>
            <w:tcW w:w="2297" w:type="dxa"/>
            <w:gridSpan w:val="2"/>
            <w:vAlign w:val="center"/>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Дистанційне робота</w:t>
            </w:r>
          </w:p>
        </w:tc>
        <w:tc>
          <w:tcPr>
            <w:tcW w:w="1986" w:type="dxa"/>
            <w:vMerge/>
          </w:tcPr>
          <w:p w:rsidR="001B3E26" w:rsidRPr="00BC6236" w:rsidRDefault="001B3E26" w:rsidP="001B3E26">
            <w:pPr>
              <w:tabs>
                <w:tab w:val="left" w:pos="9639"/>
              </w:tabs>
              <w:spacing w:line="360" w:lineRule="auto"/>
              <w:jc w:val="center"/>
              <w:rPr>
                <w:color w:val="000000"/>
                <w:sz w:val="24"/>
                <w:szCs w:val="24"/>
                <w:shd w:val="clear" w:color="auto" w:fill="FFFFFF"/>
              </w:rPr>
            </w:pPr>
          </w:p>
        </w:tc>
      </w:tr>
      <w:tr w:rsidR="001B3E26" w:rsidTr="001B3E26">
        <w:trPr>
          <w:cantSplit/>
          <w:trHeight w:val="1671"/>
        </w:trPr>
        <w:tc>
          <w:tcPr>
            <w:tcW w:w="1227" w:type="dxa"/>
            <w:vMerge/>
          </w:tcPr>
          <w:p w:rsidR="001B3E26" w:rsidRPr="00BC6236" w:rsidRDefault="001B3E26" w:rsidP="001B3E26">
            <w:pPr>
              <w:tabs>
                <w:tab w:val="left" w:pos="9639"/>
              </w:tabs>
              <w:spacing w:line="360" w:lineRule="auto"/>
              <w:jc w:val="center"/>
              <w:rPr>
                <w:color w:val="000000"/>
                <w:sz w:val="24"/>
                <w:szCs w:val="24"/>
                <w:shd w:val="clear" w:color="auto" w:fill="FFFFFF"/>
              </w:rPr>
            </w:pPr>
          </w:p>
        </w:tc>
        <w:tc>
          <w:tcPr>
            <w:tcW w:w="895" w:type="dxa"/>
            <w:textDirection w:val="btLr"/>
          </w:tcPr>
          <w:p w:rsidR="001B3E26" w:rsidRPr="00BC6236" w:rsidRDefault="001B3E26" w:rsidP="001B3E26">
            <w:pPr>
              <w:tabs>
                <w:tab w:val="left" w:pos="9639"/>
              </w:tabs>
              <w:spacing w:line="360" w:lineRule="auto"/>
              <w:ind w:left="113" w:right="113"/>
              <w:jc w:val="center"/>
              <w:rPr>
                <w:color w:val="000000"/>
                <w:sz w:val="24"/>
                <w:szCs w:val="24"/>
                <w:shd w:val="clear" w:color="auto" w:fill="FFFFFF"/>
              </w:rPr>
            </w:pPr>
            <w:r w:rsidRPr="00BC6236">
              <w:rPr>
                <w:color w:val="000000"/>
                <w:sz w:val="24"/>
                <w:szCs w:val="24"/>
                <w:shd w:val="clear" w:color="auto" w:fill="FFFFFF"/>
              </w:rPr>
              <w:t>бали</w:t>
            </w:r>
          </w:p>
        </w:tc>
        <w:tc>
          <w:tcPr>
            <w:tcW w:w="1402" w:type="dxa"/>
            <w:textDirection w:val="btLr"/>
            <w:vAlign w:val="center"/>
          </w:tcPr>
          <w:p w:rsidR="001B3E26" w:rsidRPr="00BC6236" w:rsidRDefault="001B3E26" w:rsidP="001B3E26">
            <w:pPr>
              <w:tabs>
                <w:tab w:val="left" w:pos="9639"/>
              </w:tabs>
              <w:spacing w:line="360" w:lineRule="auto"/>
              <w:ind w:left="113" w:right="113"/>
              <w:jc w:val="center"/>
              <w:rPr>
                <w:color w:val="000000"/>
                <w:sz w:val="24"/>
                <w:szCs w:val="24"/>
                <w:shd w:val="clear" w:color="auto" w:fill="FFFFFF"/>
              </w:rPr>
            </w:pPr>
            <w:r w:rsidRPr="00BC6236">
              <w:rPr>
                <w:color w:val="000000"/>
                <w:sz w:val="24"/>
                <w:szCs w:val="24"/>
                <w:shd w:val="clear" w:color="auto" w:fill="FFFFFF"/>
              </w:rPr>
              <w:t>Коефіцієнт вагомості</w:t>
            </w:r>
          </w:p>
        </w:tc>
        <w:tc>
          <w:tcPr>
            <w:tcW w:w="766" w:type="dxa"/>
            <w:textDirection w:val="btLr"/>
          </w:tcPr>
          <w:p w:rsidR="001B3E26" w:rsidRPr="00BC6236" w:rsidRDefault="001B3E26" w:rsidP="001B3E26">
            <w:pPr>
              <w:tabs>
                <w:tab w:val="left" w:pos="9639"/>
              </w:tabs>
              <w:spacing w:line="360" w:lineRule="auto"/>
              <w:ind w:left="113" w:right="113"/>
              <w:jc w:val="center"/>
              <w:rPr>
                <w:color w:val="000000"/>
                <w:sz w:val="24"/>
                <w:szCs w:val="24"/>
                <w:shd w:val="clear" w:color="auto" w:fill="FFFFFF"/>
              </w:rPr>
            </w:pPr>
            <w:r w:rsidRPr="00BC6236">
              <w:rPr>
                <w:color w:val="000000"/>
                <w:sz w:val="24"/>
                <w:szCs w:val="24"/>
                <w:shd w:val="clear" w:color="auto" w:fill="FFFFFF"/>
              </w:rPr>
              <w:t>бали</w:t>
            </w:r>
          </w:p>
        </w:tc>
        <w:tc>
          <w:tcPr>
            <w:tcW w:w="1531" w:type="dxa"/>
            <w:textDirection w:val="btLr"/>
          </w:tcPr>
          <w:p w:rsidR="001B3E26" w:rsidRPr="00BC6236" w:rsidRDefault="001B3E26" w:rsidP="001B3E26">
            <w:pPr>
              <w:tabs>
                <w:tab w:val="left" w:pos="9639"/>
              </w:tabs>
              <w:spacing w:line="360" w:lineRule="auto"/>
              <w:ind w:left="113" w:right="113"/>
              <w:jc w:val="center"/>
              <w:rPr>
                <w:color w:val="000000"/>
                <w:sz w:val="24"/>
                <w:szCs w:val="24"/>
                <w:shd w:val="clear" w:color="auto" w:fill="FFFFFF"/>
              </w:rPr>
            </w:pPr>
            <w:r w:rsidRPr="00BC6236">
              <w:rPr>
                <w:color w:val="000000"/>
                <w:sz w:val="24"/>
                <w:szCs w:val="24"/>
                <w:shd w:val="clear" w:color="auto" w:fill="FFFFFF"/>
              </w:rPr>
              <w:t>Коефіцієнт вагомості</w:t>
            </w:r>
          </w:p>
        </w:tc>
        <w:tc>
          <w:tcPr>
            <w:tcW w:w="766" w:type="dxa"/>
            <w:textDirection w:val="btLr"/>
          </w:tcPr>
          <w:p w:rsidR="001B3E26" w:rsidRPr="00BC6236" w:rsidRDefault="001B3E26" w:rsidP="001B3E26">
            <w:pPr>
              <w:tabs>
                <w:tab w:val="left" w:pos="9639"/>
              </w:tabs>
              <w:spacing w:line="360" w:lineRule="auto"/>
              <w:ind w:left="113" w:right="113"/>
              <w:jc w:val="center"/>
              <w:rPr>
                <w:color w:val="000000"/>
                <w:sz w:val="24"/>
                <w:szCs w:val="24"/>
                <w:shd w:val="clear" w:color="auto" w:fill="FFFFFF"/>
              </w:rPr>
            </w:pPr>
            <w:r w:rsidRPr="00BC6236">
              <w:rPr>
                <w:color w:val="000000"/>
                <w:sz w:val="24"/>
                <w:szCs w:val="24"/>
                <w:shd w:val="clear" w:color="auto" w:fill="FFFFFF"/>
              </w:rPr>
              <w:t>бали</w:t>
            </w:r>
          </w:p>
        </w:tc>
        <w:tc>
          <w:tcPr>
            <w:tcW w:w="1531" w:type="dxa"/>
            <w:textDirection w:val="btLr"/>
          </w:tcPr>
          <w:p w:rsidR="001B3E26" w:rsidRPr="00BC6236" w:rsidRDefault="001B3E26" w:rsidP="001B3E26">
            <w:pPr>
              <w:tabs>
                <w:tab w:val="left" w:pos="9639"/>
              </w:tabs>
              <w:spacing w:line="360" w:lineRule="auto"/>
              <w:ind w:left="113" w:right="113"/>
              <w:jc w:val="center"/>
              <w:rPr>
                <w:color w:val="000000"/>
                <w:sz w:val="24"/>
                <w:szCs w:val="24"/>
                <w:shd w:val="clear" w:color="auto" w:fill="FFFFFF"/>
              </w:rPr>
            </w:pPr>
            <w:r w:rsidRPr="00BC6236">
              <w:rPr>
                <w:color w:val="000000"/>
                <w:sz w:val="24"/>
                <w:szCs w:val="24"/>
                <w:shd w:val="clear" w:color="auto" w:fill="FFFFFF"/>
              </w:rPr>
              <w:t>Коефіцієнт вагомості</w:t>
            </w:r>
          </w:p>
        </w:tc>
        <w:tc>
          <w:tcPr>
            <w:tcW w:w="1986"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1б=64035,6/</w:t>
            </w:r>
          </w:p>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(60*0,3+70*0,5</w:t>
            </w:r>
          </w:p>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+40*0,5)=877,2</w:t>
            </w:r>
          </w:p>
        </w:tc>
      </w:tr>
      <w:tr w:rsidR="001B3E26" w:rsidTr="001B3E26">
        <w:tc>
          <w:tcPr>
            <w:tcW w:w="1227" w:type="dxa"/>
            <w:vAlign w:val="center"/>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Аналог</w:t>
            </w:r>
          </w:p>
        </w:tc>
        <w:tc>
          <w:tcPr>
            <w:tcW w:w="895"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60</w:t>
            </w:r>
          </w:p>
        </w:tc>
        <w:tc>
          <w:tcPr>
            <w:tcW w:w="1402"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0,3</w:t>
            </w:r>
          </w:p>
        </w:tc>
        <w:tc>
          <w:tcPr>
            <w:tcW w:w="766"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70</w:t>
            </w:r>
          </w:p>
        </w:tc>
        <w:tc>
          <w:tcPr>
            <w:tcW w:w="1531"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0,5</w:t>
            </w:r>
          </w:p>
        </w:tc>
        <w:tc>
          <w:tcPr>
            <w:tcW w:w="766"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40</w:t>
            </w:r>
          </w:p>
        </w:tc>
        <w:tc>
          <w:tcPr>
            <w:tcW w:w="1531"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0,5</w:t>
            </w:r>
          </w:p>
        </w:tc>
        <w:tc>
          <w:tcPr>
            <w:tcW w:w="1986"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64 035,6</w:t>
            </w:r>
          </w:p>
        </w:tc>
      </w:tr>
      <w:tr w:rsidR="001B3E26" w:rsidTr="001B3E26">
        <w:tc>
          <w:tcPr>
            <w:tcW w:w="1227" w:type="dxa"/>
            <w:vAlign w:val="center"/>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Новий</w:t>
            </w:r>
          </w:p>
        </w:tc>
        <w:tc>
          <w:tcPr>
            <w:tcW w:w="895"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80</w:t>
            </w:r>
          </w:p>
        </w:tc>
        <w:tc>
          <w:tcPr>
            <w:tcW w:w="1402"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0,3</w:t>
            </w:r>
          </w:p>
        </w:tc>
        <w:tc>
          <w:tcPr>
            <w:tcW w:w="766"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100</w:t>
            </w:r>
          </w:p>
        </w:tc>
        <w:tc>
          <w:tcPr>
            <w:tcW w:w="1531"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0,5</w:t>
            </w:r>
          </w:p>
        </w:tc>
        <w:tc>
          <w:tcPr>
            <w:tcW w:w="766"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80</w:t>
            </w:r>
          </w:p>
        </w:tc>
        <w:tc>
          <w:tcPr>
            <w:tcW w:w="1531"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0,5</w:t>
            </w:r>
          </w:p>
        </w:tc>
        <w:tc>
          <w:tcPr>
            <w:tcW w:w="1986" w:type="dxa"/>
          </w:tcPr>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877,2*(80*0,3+</w:t>
            </w:r>
          </w:p>
          <w:p w:rsidR="001B3E26" w:rsidRPr="00BC6236" w:rsidRDefault="001B3E26" w:rsidP="001B3E26">
            <w:pPr>
              <w:tabs>
                <w:tab w:val="left" w:pos="9639"/>
              </w:tabs>
              <w:spacing w:line="360" w:lineRule="auto"/>
              <w:jc w:val="center"/>
              <w:rPr>
                <w:color w:val="000000"/>
                <w:sz w:val="24"/>
                <w:szCs w:val="24"/>
                <w:shd w:val="clear" w:color="auto" w:fill="FFFFFF"/>
              </w:rPr>
            </w:pPr>
            <w:r w:rsidRPr="00BC6236">
              <w:rPr>
                <w:color w:val="000000"/>
                <w:sz w:val="24"/>
                <w:szCs w:val="24"/>
                <w:shd w:val="clear" w:color="auto" w:fill="FFFFFF"/>
              </w:rPr>
              <w:t xml:space="preserve">100*0,5+80*0,5)=100000 </w:t>
            </w:r>
          </w:p>
        </w:tc>
      </w:tr>
    </w:tbl>
    <w:p w:rsidR="00BC6236" w:rsidRPr="00BA365B" w:rsidRDefault="00BC6236" w:rsidP="001B3E26">
      <w:pPr>
        <w:tabs>
          <w:tab w:val="left" w:pos="9639"/>
        </w:tabs>
        <w:spacing w:after="0" w:line="360" w:lineRule="auto"/>
        <w:jc w:val="right"/>
        <w:rPr>
          <w:rFonts w:ascii="Times New Roman" w:hAnsi="Times New Roman" w:cs="Times New Roman"/>
          <w:sz w:val="28"/>
          <w:szCs w:val="28"/>
          <w:lang w:val="uk-UA"/>
        </w:rPr>
      </w:pPr>
    </w:p>
    <w:p w:rsidR="00BA365B" w:rsidRDefault="00BA365B" w:rsidP="00BC6236">
      <w:pPr>
        <w:tabs>
          <w:tab w:val="left" w:pos="9639"/>
        </w:tabs>
        <w:spacing w:after="0" w:line="360" w:lineRule="auto"/>
        <w:ind w:firstLine="709"/>
        <w:jc w:val="right"/>
        <w:rPr>
          <w:rFonts w:ascii="Times New Roman" w:hAnsi="Times New Roman" w:cs="Times New Roman"/>
          <w:sz w:val="28"/>
          <w:szCs w:val="28"/>
          <w:lang w:val="uk-UA"/>
        </w:rPr>
      </w:pPr>
    </w:p>
    <w:p w:rsidR="00926A5F" w:rsidRDefault="00926A5F" w:rsidP="00BC6236">
      <w:pPr>
        <w:tabs>
          <w:tab w:val="left" w:pos="9639"/>
        </w:tabs>
        <w:spacing w:after="0" w:line="360" w:lineRule="auto"/>
        <w:ind w:firstLine="709"/>
        <w:jc w:val="right"/>
        <w:rPr>
          <w:rFonts w:ascii="Times New Roman" w:hAnsi="Times New Roman" w:cs="Times New Roman"/>
          <w:sz w:val="28"/>
          <w:szCs w:val="28"/>
          <w:lang w:val="uk-UA"/>
        </w:rPr>
      </w:pPr>
    </w:p>
    <w:p w:rsidR="00926A5F" w:rsidRDefault="00926A5F" w:rsidP="00BC6236">
      <w:pPr>
        <w:tabs>
          <w:tab w:val="left" w:pos="9639"/>
        </w:tabs>
        <w:spacing w:after="0" w:line="360" w:lineRule="auto"/>
        <w:ind w:firstLine="709"/>
        <w:jc w:val="right"/>
        <w:rPr>
          <w:rFonts w:ascii="Times New Roman" w:hAnsi="Times New Roman" w:cs="Times New Roman"/>
          <w:sz w:val="28"/>
          <w:szCs w:val="28"/>
          <w:lang w:val="uk-UA"/>
        </w:rPr>
      </w:pPr>
    </w:p>
    <w:p w:rsidR="00926A5F" w:rsidRDefault="00926A5F" w:rsidP="00BC6236">
      <w:pPr>
        <w:tabs>
          <w:tab w:val="left" w:pos="9639"/>
        </w:tabs>
        <w:spacing w:after="0" w:line="360" w:lineRule="auto"/>
        <w:ind w:firstLine="709"/>
        <w:jc w:val="right"/>
        <w:rPr>
          <w:rFonts w:ascii="Times New Roman" w:hAnsi="Times New Roman" w:cs="Times New Roman"/>
          <w:sz w:val="28"/>
          <w:szCs w:val="28"/>
          <w:lang w:val="uk-UA"/>
        </w:rPr>
      </w:pPr>
    </w:p>
    <w:p w:rsidR="00926A5F" w:rsidRDefault="00926A5F" w:rsidP="00BC6236">
      <w:pPr>
        <w:tabs>
          <w:tab w:val="left" w:pos="9639"/>
        </w:tabs>
        <w:spacing w:after="0" w:line="360" w:lineRule="auto"/>
        <w:ind w:firstLine="709"/>
        <w:jc w:val="right"/>
        <w:rPr>
          <w:rFonts w:ascii="Times New Roman" w:hAnsi="Times New Roman" w:cs="Times New Roman"/>
          <w:sz w:val="28"/>
          <w:szCs w:val="28"/>
          <w:lang w:val="uk-UA"/>
        </w:rPr>
      </w:pPr>
    </w:p>
    <w:p w:rsidR="00926A5F" w:rsidRDefault="00926A5F" w:rsidP="00BC6236">
      <w:pPr>
        <w:tabs>
          <w:tab w:val="left" w:pos="9639"/>
        </w:tabs>
        <w:spacing w:after="0" w:line="360" w:lineRule="auto"/>
        <w:ind w:firstLine="709"/>
        <w:jc w:val="right"/>
        <w:rPr>
          <w:rFonts w:ascii="Times New Roman" w:hAnsi="Times New Roman" w:cs="Times New Roman"/>
          <w:sz w:val="28"/>
          <w:szCs w:val="28"/>
          <w:lang w:val="uk-UA"/>
        </w:rPr>
      </w:pPr>
    </w:p>
    <w:p w:rsidR="00926A5F" w:rsidRDefault="00926A5F" w:rsidP="00BC6236">
      <w:pPr>
        <w:tabs>
          <w:tab w:val="left" w:pos="9639"/>
        </w:tabs>
        <w:spacing w:after="0" w:line="360" w:lineRule="auto"/>
        <w:ind w:firstLine="709"/>
        <w:jc w:val="right"/>
        <w:rPr>
          <w:rFonts w:ascii="Times New Roman" w:hAnsi="Times New Roman" w:cs="Times New Roman"/>
          <w:sz w:val="28"/>
          <w:szCs w:val="28"/>
          <w:lang w:val="uk-UA"/>
        </w:rPr>
      </w:pPr>
    </w:p>
    <w:p w:rsidR="001D5A25" w:rsidRPr="00BA365B" w:rsidRDefault="001D5A25" w:rsidP="00BC6236">
      <w:pPr>
        <w:tabs>
          <w:tab w:val="left" w:pos="9639"/>
        </w:tabs>
        <w:spacing w:after="0" w:line="360" w:lineRule="auto"/>
        <w:ind w:firstLine="709"/>
        <w:jc w:val="right"/>
        <w:rPr>
          <w:rFonts w:ascii="Times New Roman" w:hAnsi="Times New Roman" w:cs="Times New Roman"/>
          <w:sz w:val="28"/>
          <w:szCs w:val="28"/>
          <w:lang w:val="uk-UA"/>
        </w:rPr>
      </w:pPr>
    </w:p>
    <w:p w:rsidR="001B3E26" w:rsidRPr="00C36F8B" w:rsidRDefault="001B3E26" w:rsidP="00BC6236">
      <w:pPr>
        <w:tabs>
          <w:tab w:val="left" w:pos="9639"/>
        </w:tabs>
        <w:spacing w:after="0" w:line="360" w:lineRule="auto"/>
        <w:ind w:firstLine="709"/>
        <w:jc w:val="right"/>
        <w:rPr>
          <w:rFonts w:ascii="Times New Roman" w:hAnsi="Times New Roman" w:cs="Times New Roman"/>
          <w:sz w:val="28"/>
          <w:szCs w:val="28"/>
          <w:lang w:val="uk-UA"/>
        </w:rPr>
      </w:pPr>
      <w:r w:rsidRPr="00BA365B">
        <w:rPr>
          <w:rFonts w:ascii="Times New Roman" w:hAnsi="Times New Roman" w:cs="Times New Roman"/>
          <w:sz w:val="28"/>
          <w:szCs w:val="28"/>
          <w:lang w:val="uk-UA"/>
        </w:rPr>
        <w:t>Табл</w:t>
      </w:r>
      <w:r w:rsidR="00BA365B" w:rsidRPr="00BA365B">
        <w:rPr>
          <w:rFonts w:ascii="Times New Roman" w:hAnsi="Times New Roman" w:cs="Times New Roman"/>
          <w:sz w:val="28"/>
          <w:szCs w:val="28"/>
          <w:lang w:val="ru-RU"/>
        </w:rPr>
        <w:t xml:space="preserve">иця </w:t>
      </w:r>
      <w:r w:rsidRPr="00BA365B">
        <w:rPr>
          <w:rFonts w:ascii="Times New Roman" w:hAnsi="Times New Roman" w:cs="Times New Roman"/>
          <w:sz w:val="28"/>
          <w:szCs w:val="28"/>
          <w:lang w:val="uk-UA"/>
        </w:rPr>
        <w:t>5.14 –</w:t>
      </w:r>
      <w:r w:rsidRPr="00C36F8B">
        <w:rPr>
          <w:rFonts w:ascii="Times New Roman" w:hAnsi="Times New Roman" w:cs="Times New Roman"/>
          <w:sz w:val="28"/>
          <w:szCs w:val="28"/>
          <w:lang w:val="uk-UA"/>
        </w:rPr>
        <w:t xml:space="preserve"> Основні техніко - економічні показники </w:t>
      </w:r>
    </w:p>
    <w:tbl>
      <w:tblPr>
        <w:tblpPr w:leftFromText="180" w:rightFromText="180" w:vertAnchor="text" w:horzAnchor="margin" w:tblpX="534" w:tblpY="284"/>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77"/>
        <w:gridCol w:w="4962"/>
      </w:tblGrid>
      <w:tr w:rsidR="00926A5F" w:rsidRPr="00C36F8B" w:rsidTr="00926A5F">
        <w:trPr>
          <w:trHeight w:val="25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Показник</w:t>
            </w:r>
          </w:p>
        </w:tc>
        <w:tc>
          <w:tcPr>
            <w:tcW w:w="4962"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Значення</w:t>
            </w:r>
          </w:p>
        </w:tc>
      </w:tr>
      <w:tr w:rsidR="00926A5F" w:rsidRPr="00C36F8B" w:rsidTr="00926A5F">
        <w:trPr>
          <w:trHeight w:val="25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Вартість основних фондів</w:t>
            </w:r>
          </w:p>
        </w:tc>
        <w:tc>
          <w:tcPr>
            <w:tcW w:w="4962"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color w:val="000000"/>
                <w:sz w:val="24"/>
                <w:szCs w:val="24"/>
                <w:lang w:val="uk-UA"/>
              </w:rPr>
              <w:t xml:space="preserve">3 005 000 </w:t>
            </w:r>
            <w:r w:rsidRPr="00BC6236">
              <w:rPr>
                <w:rFonts w:ascii="Times New Roman" w:hAnsi="Times New Roman" w:cs="Times New Roman"/>
                <w:sz w:val="24"/>
                <w:szCs w:val="24"/>
                <w:lang w:val="uk-UA"/>
              </w:rPr>
              <w:t>грн.</w:t>
            </w:r>
          </w:p>
        </w:tc>
      </w:tr>
      <w:tr w:rsidR="00926A5F" w:rsidRPr="00C36F8B" w:rsidTr="00926A5F">
        <w:trPr>
          <w:trHeight w:val="25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Річний випуск</w:t>
            </w:r>
          </w:p>
        </w:tc>
        <w:tc>
          <w:tcPr>
            <w:tcW w:w="4962"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rPr>
              <w:t>2000</w:t>
            </w:r>
            <w:r w:rsidRPr="00BC6236">
              <w:rPr>
                <w:rFonts w:ascii="Times New Roman" w:hAnsi="Times New Roman" w:cs="Times New Roman"/>
                <w:sz w:val="24"/>
                <w:szCs w:val="24"/>
                <w:lang w:val="uk-UA"/>
              </w:rPr>
              <w:t xml:space="preserve"> шт</w:t>
            </w:r>
          </w:p>
        </w:tc>
      </w:tr>
      <w:tr w:rsidR="00926A5F" w:rsidRPr="00C36F8B" w:rsidTr="00926A5F">
        <w:trPr>
          <w:trHeight w:val="25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Чисельність персоналу</w:t>
            </w:r>
          </w:p>
        </w:tc>
        <w:tc>
          <w:tcPr>
            <w:tcW w:w="4962"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w:t>
            </w:r>
            <w:r w:rsidRPr="00BC6236">
              <w:rPr>
                <w:rFonts w:ascii="Times New Roman" w:hAnsi="Times New Roman" w:cs="Times New Roman"/>
                <w:sz w:val="24"/>
                <w:szCs w:val="24"/>
              </w:rPr>
              <w:t xml:space="preserve">6 </w:t>
            </w:r>
            <w:r w:rsidRPr="00BC6236">
              <w:rPr>
                <w:rFonts w:ascii="Times New Roman" w:hAnsi="Times New Roman" w:cs="Times New Roman"/>
                <w:sz w:val="24"/>
                <w:szCs w:val="24"/>
                <w:lang w:val="uk-UA"/>
              </w:rPr>
              <w:t>осіб</w:t>
            </w:r>
          </w:p>
        </w:tc>
      </w:tr>
      <w:tr w:rsidR="00926A5F" w:rsidRPr="00C36F8B" w:rsidTr="00926A5F">
        <w:trPr>
          <w:trHeight w:val="25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Капіталовкладення</w:t>
            </w:r>
          </w:p>
        </w:tc>
        <w:tc>
          <w:tcPr>
            <w:tcW w:w="4962"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color w:val="000000"/>
                <w:sz w:val="24"/>
                <w:szCs w:val="24"/>
                <w:lang w:val="uk-UA"/>
              </w:rPr>
            </w:pPr>
            <w:r w:rsidRPr="00BC6236">
              <w:rPr>
                <w:rFonts w:ascii="Times New Roman" w:hAnsi="Times New Roman" w:cs="Times New Roman"/>
                <w:sz w:val="24"/>
                <w:szCs w:val="24"/>
                <w:lang w:val="uk-UA"/>
              </w:rPr>
              <w:t>103 485 892 грн.</w:t>
            </w:r>
          </w:p>
        </w:tc>
      </w:tr>
      <w:tr w:rsidR="00926A5F" w:rsidRPr="00726909" w:rsidTr="00926A5F">
        <w:trPr>
          <w:trHeight w:val="25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Собівартість продукції</w:t>
            </w:r>
          </w:p>
        </w:tc>
        <w:tc>
          <w:tcPr>
            <w:tcW w:w="4962"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 xml:space="preserve">104 210 652 </w:t>
            </w:r>
            <w:r w:rsidRPr="00BC6236">
              <w:rPr>
                <w:rFonts w:ascii="Times New Roman" w:hAnsi="Times New Roman" w:cs="Times New Roman"/>
                <w:sz w:val="24"/>
                <w:szCs w:val="24"/>
                <w:lang w:val="uk-UA"/>
              </w:rPr>
              <w:fldChar w:fldCharType="begin"/>
            </w:r>
            <w:r w:rsidRPr="00BC6236">
              <w:rPr>
                <w:rFonts w:ascii="Times New Roman" w:hAnsi="Times New Roman" w:cs="Times New Roman"/>
                <w:sz w:val="24"/>
                <w:szCs w:val="24"/>
                <w:lang w:val="uk-UA"/>
              </w:rPr>
              <w:instrText xml:space="preserve"> QUOTE 23780493  </w:instrText>
            </w:r>
            <w:r w:rsidRPr="00BC6236">
              <w:rPr>
                <w:rFonts w:ascii="Times New Roman" w:hAnsi="Times New Roman" w:cs="Times New Roman"/>
                <w:sz w:val="24"/>
                <w:szCs w:val="24"/>
                <w:lang w:val="uk-UA"/>
              </w:rPr>
              <w:fldChar w:fldCharType="end"/>
            </w:r>
            <w:r w:rsidRPr="00BC6236">
              <w:rPr>
                <w:rFonts w:ascii="Times New Roman" w:hAnsi="Times New Roman" w:cs="Times New Roman"/>
                <w:sz w:val="24"/>
                <w:szCs w:val="24"/>
                <w:lang w:val="uk-UA"/>
              </w:rPr>
              <w:t>грн./рік</w:t>
            </w:r>
          </w:p>
        </w:tc>
      </w:tr>
      <w:tr w:rsidR="00926A5F" w:rsidRPr="00726909" w:rsidTr="00926A5F">
        <w:trPr>
          <w:trHeight w:val="724"/>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Ціна продукції</w:t>
            </w:r>
          </w:p>
        </w:tc>
        <w:tc>
          <w:tcPr>
            <w:tcW w:w="4962"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100 000 грн./шт</w:t>
            </w:r>
          </w:p>
        </w:tc>
      </w:tr>
      <w:tr w:rsidR="00926A5F" w:rsidRPr="00726909" w:rsidTr="00926A5F">
        <w:trPr>
          <w:trHeight w:val="42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Прибуток</w:t>
            </w:r>
          </w:p>
        </w:tc>
        <w:tc>
          <w:tcPr>
            <w:tcW w:w="4962"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95 789 348 грн./рік</w:t>
            </w:r>
          </w:p>
        </w:tc>
      </w:tr>
      <w:tr w:rsidR="00926A5F" w:rsidRPr="00726909" w:rsidTr="00926A5F">
        <w:trPr>
          <w:trHeight w:val="42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Рентабельність</w:t>
            </w:r>
          </w:p>
        </w:tc>
        <w:tc>
          <w:tcPr>
            <w:tcW w:w="4962" w:type="dxa"/>
            <w:noWrap/>
            <w:vAlign w:val="center"/>
          </w:tcPr>
          <w:p w:rsidR="00926A5F" w:rsidRPr="00BC6236" w:rsidRDefault="00926A5F" w:rsidP="00926A5F">
            <w:pPr>
              <w:tabs>
                <w:tab w:val="left" w:pos="4451"/>
              </w:tabs>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91,92%</w:t>
            </w:r>
          </w:p>
        </w:tc>
      </w:tr>
      <w:tr w:rsidR="00926A5F" w:rsidRPr="00726909" w:rsidTr="00926A5F">
        <w:trPr>
          <w:trHeight w:val="42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Коефіцієнт економічної</w:t>
            </w:r>
          </w:p>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ефективності</w:t>
            </w:r>
          </w:p>
        </w:tc>
        <w:tc>
          <w:tcPr>
            <w:tcW w:w="4962" w:type="dxa"/>
            <w:noWrap/>
            <w:vAlign w:val="center"/>
          </w:tcPr>
          <w:p w:rsidR="00926A5F" w:rsidRPr="00BC6236" w:rsidRDefault="00926A5F" w:rsidP="00926A5F">
            <w:pPr>
              <w:tabs>
                <w:tab w:val="left" w:pos="4451"/>
              </w:tabs>
              <w:spacing w:after="0" w:line="360" w:lineRule="auto"/>
              <w:rPr>
                <w:rFonts w:ascii="Times New Roman" w:hAnsi="Times New Roman" w:cs="Times New Roman"/>
                <w:sz w:val="24"/>
                <w:szCs w:val="24"/>
                <w:lang w:val="uk-UA"/>
              </w:rPr>
            </w:pPr>
            <w:r w:rsidRPr="00BC6236">
              <w:rPr>
                <w:rFonts w:ascii="Times New Roman" w:hAnsi="Times New Roman" w:cs="Times New Roman"/>
                <w:sz w:val="24"/>
                <w:szCs w:val="24"/>
                <w:lang w:val="uk-UA"/>
              </w:rPr>
              <w:t>0,92</w:t>
            </w:r>
          </w:p>
        </w:tc>
      </w:tr>
      <w:tr w:rsidR="00926A5F" w:rsidRPr="00726909" w:rsidTr="00926A5F">
        <w:trPr>
          <w:trHeight w:val="42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Період повернення капіталовкладень</w:t>
            </w:r>
          </w:p>
        </w:tc>
        <w:tc>
          <w:tcPr>
            <w:tcW w:w="4962"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1,1 років</w:t>
            </w:r>
          </w:p>
        </w:tc>
      </w:tr>
      <w:tr w:rsidR="00926A5F" w:rsidRPr="00726909" w:rsidTr="00926A5F">
        <w:trPr>
          <w:trHeight w:val="42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Фондовіддача</w:t>
            </w:r>
          </w:p>
        </w:tc>
        <w:tc>
          <w:tcPr>
            <w:tcW w:w="4962"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66,55 грн./грн.</w:t>
            </w:r>
          </w:p>
        </w:tc>
      </w:tr>
      <w:tr w:rsidR="00926A5F" w:rsidRPr="00726909" w:rsidTr="00926A5F">
        <w:trPr>
          <w:trHeight w:val="427"/>
        </w:trPr>
        <w:tc>
          <w:tcPr>
            <w:tcW w:w="4677"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Фондоємність</w:t>
            </w:r>
          </w:p>
        </w:tc>
        <w:tc>
          <w:tcPr>
            <w:tcW w:w="4962" w:type="dxa"/>
            <w:noWrap/>
            <w:vAlign w:val="center"/>
          </w:tcPr>
          <w:p w:rsidR="00926A5F" w:rsidRPr="00BC6236" w:rsidRDefault="00926A5F" w:rsidP="00926A5F">
            <w:pPr>
              <w:tabs>
                <w:tab w:val="left" w:pos="4451"/>
              </w:tabs>
              <w:spacing w:after="0" w:line="360" w:lineRule="auto"/>
              <w:jc w:val="both"/>
              <w:rPr>
                <w:rFonts w:ascii="Times New Roman" w:hAnsi="Times New Roman" w:cs="Times New Roman"/>
                <w:sz w:val="24"/>
                <w:szCs w:val="24"/>
                <w:lang w:val="uk-UA"/>
              </w:rPr>
            </w:pPr>
            <w:r w:rsidRPr="00BC6236">
              <w:rPr>
                <w:rFonts w:ascii="Times New Roman" w:hAnsi="Times New Roman" w:cs="Times New Roman"/>
                <w:sz w:val="24"/>
                <w:szCs w:val="24"/>
                <w:lang w:val="uk-UA"/>
              </w:rPr>
              <w:t>0,015 грн./грн.</w:t>
            </w:r>
          </w:p>
        </w:tc>
      </w:tr>
    </w:tbl>
    <w:p w:rsidR="00BC6236" w:rsidRDefault="00BC6236" w:rsidP="00BC6236">
      <w:pPr>
        <w:spacing w:after="0" w:line="360" w:lineRule="auto"/>
        <w:jc w:val="both"/>
        <w:rPr>
          <w:rFonts w:ascii="Times New Roman" w:hAnsi="Times New Roman" w:cs="Times New Roman"/>
          <w:sz w:val="28"/>
          <w:szCs w:val="28"/>
          <w:lang w:val="uk-UA"/>
        </w:rPr>
      </w:pPr>
    </w:p>
    <w:p w:rsidR="001B3E26" w:rsidRPr="00C36F8B" w:rsidRDefault="001B3E26" w:rsidP="001B3E2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Pr="00C36F8B">
        <w:rPr>
          <w:rFonts w:ascii="Times New Roman" w:hAnsi="Times New Roman" w:cs="Times New Roman"/>
          <w:sz w:val="28"/>
          <w:szCs w:val="28"/>
          <w:lang w:val="uk-UA"/>
        </w:rPr>
        <w:t>знайденими техніко-економічними показниками можна зробити висновок, що дане підприємство є прибутковим.</w:t>
      </w:r>
    </w:p>
    <w:p w:rsidR="001B3E26" w:rsidRDefault="001B3E26" w:rsidP="001B3E26">
      <w:pPr>
        <w:pStyle w:val="a5"/>
        <w:ind w:left="0"/>
        <w:jc w:val="center"/>
        <w:rPr>
          <w:rFonts w:cs="Times New Roman"/>
          <w:b/>
          <w:szCs w:val="28"/>
          <w:lang w:val="uk-UA"/>
        </w:rPr>
      </w:pPr>
    </w:p>
    <w:p w:rsidR="00BA365B" w:rsidRDefault="00BA365B" w:rsidP="001B3E26">
      <w:pPr>
        <w:pStyle w:val="a5"/>
        <w:ind w:left="0"/>
        <w:jc w:val="center"/>
        <w:rPr>
          <w:rFonts w:cs="Times New Roman"/>
          <w:b/>
          <w:szCs w:val="28"/>
          <w:lang w:val="uk-UA"/>
        </w:rPr>
      </w:pPr>
    </w:p>
    <w:p w:rsidR="00BA365B" w:rsidRDefault="00BA365B" w:rsidP="001B3E26">
      <w:pPr>
        <w:pStyle w:val="a5"/>
        <w:ind w:left="0"/>
        <w:jc w:val="center"/>
        <w:rPr>
          <w:rFonts w:cs="Times New Roman"/>
          <w:b/>
          <w:szCs w:val="28"/>
          <w:lang w:val="uk-UA"/>
        </w:rPr>
      </w:pPr>
    </w:p>
    <w:p w:rsidR="00BA365B" w:rsidRDefault="00BA365B" w:rsidP="001B3E26">
      <w:pPr>
        <w:pStyle w:val="a5"/>
        <w:ind w:left="0"/>
        <w:jc w:val="center"/>
        <w:rPr>
          <w:rFonts w:cs="Times New Roman"/>
          <w:b/>
          <w:szCs w:val="28"/>
          <w:lang w:val="uk-UA"/>
        </w:rPr>
      </w:pPr>
    </w:p>
    <w:p w:rsidR="00BA365B" w:rsidRDefault="00BA365B" w:rsidP="001B3E26">
      <w:pPr>
        <w:pStyle w:val="a5"/>
        <w:ind w:left="0"/>
        <w:jc w:val="center"/>
        <w:rPr>
          <w:rFonts w:cs="Times New Roman"/>
          <w:b/>
          <w:szCs w:val="28"/>
          <w:lang w:val="uk-UA"/>
        </w:rPr>
      </w:pPr>
    </w:p>
    <w:p w:rsidR="00BA365B" w:rsidRDefault="00BA365B" w:rsidP="001B3E26">
      <w:pPr>
        <w:pStyle w:val="a5"/>
        <w:ind w:left="0"/>
        <w:jc w:val="center"/>
        <w:rPr>
          <w:rFonts w:cs="Times New Roman"/>
          <w:b/>
          <w:szCs w:val="28"/>
          <w:lang w:val="uk-UA"/>
        </w:rPr>
      </w:pPr>
    </w:p>
    <w:p w:rsidR="00BA365B" w:rsidRDefault="00BA365B" w:rsidP="001B3E26">
      <w:pPr>
        <w:pStyle w:val="a5"/>
        <w:ind w:left="0"/>
        <w:jc w:val="center"/>
        <w:rPr>
          <w:rFonts w:cs="Times New Roman"/>
          <w:b/>
          <w:szCs w:val="28"/>
          <w:lang w:val="uk-UA"/>
        </w:rPr>
      </w:pPr>
    </w:p>
    <w:p w:rsidR="00BA365B" w:rsidRDefault="00BA365B" w:rsidP="001B3E26">
      <w:pPr>
        <w:pStyle w:val="a5"/>
        <w:ind w:left="0"/>
        <w:jc w:val="center"/>
        <w:rPr>
          <w:rFonts w:cs="Times New Roman"/>
          <w:b/>
          <w:szCs w:val="28"/>
          <w:lang w:val="uk-UA"/>
        </w:rPr>
      </w:pPr>
    </w:p>
    <w:p w:rsidR="00BA365B" w:rsidRDefault="00BA365B" w:rsidP="001B3E26">
      <w:pPr>
        <w:pStyle w:val="a5"/>
        <w:ind w:left="0"/>
        <w:jc w:val="center"/>
        <w:rPr>
          <w:rFonts w:cs="Times New Roman"/>
          <w:b/>
          <w:szCs w:val="28"/>
          <w:lang w:val="uk-UA"/>
        </w:rPr>
      </w:pPr>
    </w:p>
    <w:p w:rsidR="00BA365B" w:rsidRDefault="00BA365B" w:rsidP="001B3E26">
      <w:pPr>
        <w:pStyle w:val="a5"/>
        <w:ind w:left="0"/>
        <w:jc w:val="center"/>
        <w:rPr>
          <w:rFonts w:cs="Times New Roman"/>
          <w:b/>
          <w:szCs w:val="28"/>
          <w:lang w:val="uk-UA"/>
        </w:rPr>
      </w:pPr>
    </w:p>
    <w:p w:rsidR="001B3E26" w:rsidRDefault="001B3E26" w:rsidP="00926B07">
      <w:pPr>
        <w:pStyle w:val="a5"/>
        <w:numPr>
          <w:ilvl w:val="1"/>
          <w:numId w:val="22"/>
        </w:numPr>
        <w:ind w:left="0" w:firstLine="709"/>
        <w:jc w:val="center"/>
        <w:outlineLvl w:val="1"/>
        <w:rPr>
          <w:rFonts w:cs="Times New Roman"/>
          <w:b/>
          <w:szCs w:val="28"/>
          <w:lang w:val="uk-UA"/>
        </w:rPr>
      </w:pPr>
      <w:bookmarkStart w:id="39" w:name="_Toc26519857"/>
      <w:r w:rsidRPr="00F311B5">
        <w:rPr>
          <w:rFonts w:cs="Times New Roman"/>
          <w:b/>
          <w:szCs w:val="28"/>
          <w:lang w:val="uk-UA"/>
        </w:rPr>
        <w:t>Концепція бізнес-моделі проекту та карта бізнес-процесів реалізації проекту</w:t>
      </w:r>
      <w:bookmarkEnd w:id="39"/>
    </w:p>
    <w:p w:rsidR="001B3E26" w:rsidRPr="00F311B5" w:rsidRDefault="001B3E26" w:rsidP="002A6347">
      <w:pPr>
        <w:spacing w:after="0" w:line="360" w:lineRule="auto"/>
        <w:ind w:firstLine="709"/>
        <w:jc w:val="both"/>
        <w:rPr>
          <w:rFonts w:ascii="Times New Roman" w:hAnsi="Times New Roman" w:cs="Times New Roman"/>
          <w:sz w:val="28"/>
          <w:szCs w:val="28"/>
          <w:lang w:val="uk-UA"/>
        </w:rPr>
      </w:pPr>
      <w:r w:rsidRPr="00F311B5">
        <w:rPr>
          <w:rFonts w:ascii="Times New Roman" w:hAnsi="Times New Roman" w:cs="Times New Roman"/>
          <w:sz w:val="28"/>
          <w:szCs w:val="28"/>
          <w:lang w:val="uk-UA"/>
        </w:rPr>
        <w:t>Складено карту бізнес-процесів виконання стартап проекту (табл. 5.14).</w:t>
      </w:r>
    </w:p>
    <w:p w:rsidR="001B3E26" w:rsidRPr="00F311B5" w:rsidRDefault="001B3E26" w:rsidP="002A6347">
      <w:pPr>
        <w:spacing w:after="0" w:line="360" w:lineRule="auto"/>
        <w:ind w:firstLine="709"/>
        <w:jc w:val="right"/>
        <w:rPr>
          <w:rFonts w:ascii="Times New Roman" w:hAnsi="Times New Roman" w:cs="Times New Roman"/>
          <w:sz w:val="28"/>
          <w:szCs w:val="28"/>
          <w:lang w:val="uk-UA"/>
        </w:rPr>
      </w:pPr>
      <w:r w:rsidRPr="00BA365B">
        <w:rPr>
          <w:rFonts w:ascii="Times New Roman" w:hAnsi="Times New Roman" w:cs="Times New Roman"/>
          <w:sz w:val="28"/>
          <w:szCs w:val="28"/>
          <w:lang w:val="uk-UA"/>
        </w:rPr>
        <w:t>Табл</w:t>
      </w:r>
      <w:r w:rsidR="00BA365B" w:rsidRPr="00BA365B">
        <w:rPr>
          <w:rFonts w:ascii="Times New Roman" w:hAnsi="Times New Roman" w:cs="Times New Roman"/>
          <w:sz w:val="28"/>
          <w:szCs w:val="28"/>
          <w:lang w:val="ru-RU"/>
        </w:rPr>
        <w:t xml:space="preserve">иця </w:t>
      </w:r>
      <w:r w:rsidRPr="00BA365B">
        <w:rPr>
          <w:rFonts w:ascii="Times New Roman" w:hAnsi="Times New Roman" w:cs="Times New Roman"/>
          <w:sz w:val="28"/>
          <w:szCs w:val="28"/>
          <w:lang w:val="uk-UA"/>
        </w:rPr>
        <w:t>5.14 – Карта</w:t>
      </w:r>
      <w:r w:rsidRPr="00F311B5">
        <w:rPr>
          <w:rFonts w:ascii="Times New Roman" w:hAnsi="Times New Roman" w:cs="Times New Roman"/>
          <w:sz w:val="28"/>
          <w:szCs w:val="28"/>
          <w:lang w:val="uk-UA"/>
        </w:rPr>
        <w:t xml:space="preserve"> бізнес-процесів виконання стартап проекту</w:t>
      </w:r>
    </w:p>
    <w:tbl>
      <w:tblPr>
        <w:tblStyle w:val="a6"/>
        <w:tblW w:w="9684" w:type="dxa"/>
        <w:jc w:val="center"/>
        <w:tblLayout w:type="fixed"/>
        <w:tblLook w:val="04A0" w:firstRow="1" w:lastRow="0" w:firstColumn="1" w:lastColumn="0" w:noHBand="0" w:noVBand="1"/>
      </w:tblPr>
      <w:tblGrid>
        <w:gridCol w:w="2098"/>
        <w:gridCol w:w="2122"/>
        <w:gridCol w:w="1909"/>
        <w:gridCol w:w="1531"/>
        <w:gridCol w:w="2024"/>
      </w:tblGrid>
      <w:tr w:rsidR="00BA365B" w:rsidRPr="005A637D" w:rsidTr="00BA365B">
        <w:trPr>
          <w:jc w:val="center"/>
        </w:trPr>
        <w:tc>
          <w:tcPr>
            <w:tcW w:w="4220" w:type="dxa"/>
            <w:gridSpan w:val="2"/>
            <w:vMerge w:val="restart"/>
            <w:vAlign w:val="center"/>
          </w:tcPr>
          <w:p w:rsidR="00BA365B" w:rsidRPr="002A6347" w:rsidRDefault="00BA365B" w:rsidP="001B3E26">
            <w:pPr>
              <w:spacing w:line="360" w:lineRule="auto"/>
              <w:jc w:val="center"/>
              <w:rPr>
                <w:b/>
                <w:sz w:val="24"/>
                <w:szCs w:val="24"/>
              </w:rPr>
            </w:pPr>
            <w:r w:rsidRPr="002A6347">
              <w:rPr>
                <w:b/>
                <w:sz w:val="24"/>
                <w:szCs w:val="24"/>
              </w:rPr>
              <w:t>Бізнес-процеси</w:t>
            </w:r>
          </w:p>
        </w:tc>
        <w:tc>
          <w:tcPr>
            <w:tcW w:w="5464" w:type="dxa"/>
            <w:gridSpan w:val="3"/>
          </w:tcPr>
          <w:p w:rsidR="00BA365B" w:rsidRPr="002A6347" w:rsidRDefault="00BA365B" w:rsidP="001B3E26">
            <w:pPr>
              <w:spacing w:line="360" w:lineRule="auto"/>
              <w:jc w:val="center"/>
              <w:rPr>
                <w:b/>
                <w:sz w:val="24"/>
                <w:szCs w:val="24"/>
              </w:rPr>
            </w:pPr>
            <w:r w:rsidRPr="002A6347">
              <w:rPr>
                <w:b/>
                <w:sz w:val="24"/>
                <w:szCs w:val="24"/>
              </w:rPr>
              <w:t>Характеристики</w:t>
            </w:r>
          </w:p>
        </w:tc>
      </w:tr>
      <w:tr w:rsidR="00BA365B" w:rsidRPr="005A637D" w:rsidTr="00BA365B">
        <w:trPr>
          <w:jc w:val="center"/>
        </w:trPr>
        <w:tc>
          <w:tcPr>
            <w:tcW w:w="4220" w:type="dxa"/>
            <w:gridSpan w:val="2"/>
            <w:vMerge/>
          </w:tcPr>
          <w:p w:rsidR="00BA365B" w:rsidRPr="002A6347" w:rsidRDefault="00BA365B" w:rsidP="001B3E26">
            <w:pPr>
              <w:spacing w:line="360" w:lineRule="auto"/>
              <w:rPr>
                <w:b/>
                <w:sz w:val="24"/>
                <w:szCs w:val="24"/>
              </w:rPr>
            </w:pPr>
          </w:p>
        </w:tc>
        <w:tc>
          <w:tcPr>
            <w:tcW w:w="1909" w:type="dxa"/>
            <w:vAlign w:val="center"/>
          </w:tcPr>
          <w:p w:rsidR="00BA365B" w:rsidRPr="002A6347" w:rsidRDefault="00BA365B" w:rsidP="001B3E26">
            <w:pPr>
              <w:spacing w:line="360" w:lineRule="auto"/>
              <w:jc w:val="center"/>
              <w:rPr>
                <w:b/>
                <w:sz w:val="24"/>
                <w:szCs w:val="24"/>
              </w:rPr>
            </w:pPr>
            <w:r w:rsidRPr="002A6347">
              <w:rPr>
                <w:b/>
                <w:sz w:val="24"/>
                <w:szCs w:val="24"/>
              </w:rPr>
              <w:t>Задіяні ресурси</w:t>
            </w:r>
          </w:p>
        </w:tc>
        <w:tc>
          <w:tcPr>
            <w:tcW w:w="1531" w:type="dxa"/>
            <w:vAlign w:val="center"/>
          </w:tcPr>
          <w:p w:rsidR="00BA365B" w:rsidRPr="002A6347" w:rsidRDefault="00BA365B" w:rsidP="001B3E26">
            <w:pPr>
              <w:spacing w:line="360" w:lineRule="auto"/>
              <w:jc w:val="center"/>
              <w:rPr>
                <w:b/>
                <w:sz w:val="24"/>
                <w:szCs w:val="24"/>
              </w:rPr>
            </w:pPr>
            <w:r w:rsidRPr="002A6347">
              <w:rPr>
                <w:b/>
                <w:sz w:val="24"/>
                <w:szCs w:val="24"/>
              </w:rPr>
              <w:t>Орієнтовна тривалість процесу</w:t>
            </w:r>
          </w:p>
        </w:tc>
        <w:tc>
          <w:tcPr>
            <w:tcW w:w="2024" w:type="dxa"/>
            <w:vAlign w:val="center"/>
          </w:tcPr>
          <w:p w:rsidR="00BA365B" w:rsidRPr="002A6347" w:rsidRDefault="00BA365B" w:rsidP="001B3E26">
            <w:pPr>
              <w:spacing w:line="360" w:lineRule="auto"/>
              <w:jc w:val="center"/>
              <w:rPr>
                <w:b/>
                <w:sz w:val="24"/>
                <w:szCs w:val="24"/>
              </w:rPr>
            </w:pPr>
            <w:r w:rsidRPr="002A6347">
              <w:rPr>
                <w:b/>
                <w:sz w:val="24"/>
                <w:szCs w:val="24"/>
              </w:rPr>
              <w:t>Верхня межа фінансових витрат</w:t>
            </w:r>
          </w:p>
        </w:tc>
      </w:tr>
      <w:tr w:rsidR="00BA365B" w:rsidRPr="005A637D" w:rsidTr="00BA365B">
        <w:trPr>
          <w:jc w:val="center"/>
        </w:trPr>
        <w:tc>
          <w:tcPr>
            <w:tcW w:w="2098" w:type="dxa"/>
          </w:tcPr>
          <w:p w:rsidR="00BA365B" w:rsidRPr="002A6347" w:rsidRDefault="00BA365B" w:rsidP="001B3E26">
            <w:pPr>
              <w:spacing w:line="360" w:lineRule="auto"/>
              <w:rPr>
                <w:b/>
                <w:sz w:val="24"/>
                <w:szCs w:val="24"/>
              </w:rPr>
            </w:pPr>
            <w:r>
              <w:rPr>
                <w:b/>
                <w:sz w:val="24"/>
                <w:szCs w:val="24"/>
              </w:rPr>
              <w:t>1</w:t>
            </w:r>
          </w:p>
        </w:tc>
        <w:tc>
          <w:tcPr>
            <w:tcW w:w="2122" w:type="dxa"/>
          </w:tcPr>
          <w:p w:rsidR="00BA365B" w:rsidRPr="002A6347" w:rsidRDefault="00BA365B" w:rsidP="001B3E26">
            <w:pPr>
              <w:spacing w:line="360" w:lineRule="auto"/>
              <w:rPr>
                <w:b/>
                <w:sz w:val="24"/>
                <w:szCs w:val="24"/>
              </w:rPr>
            </w:pPr>
            <w:r>
              <w:rPr>
                <w:b/>
                <w:sz w:val="24"/>
                <w:szCs w:val="24"/>
              </w:rPr>
              <w:t>2</w:t>
            </w:r>
          </w:p>
        </w:tc>
        <w:tc>
          <w:tcPr>
            <w:tcW w:w="1909" w:type="dxa"/>
            <w:vAlign w:val="center"/>
          </w:tcPr>
          <w:p w:rsidR="00BA365B" w:rsidRPr="002A6347" w:rsidRDefault="00BA365B" w:rsidP="001B3E26">
            <w:pPr>
              <w:spacing w:line="360" w:lineRule="auto"/>
              <w:jc w:val="center"/>
              <w:rPr>
                <w:b/>
                <w:sz w:val="24"/>
                <w:szCs w:val="24"/>
              </w:rPr>
            </w:pPr>
            <w:r>
              <w:rPr>
                <w:b/>
                <w:sz w:val="24"/>
                <w:szCs w:val="24"/>
              </w:rPr>
              <w:t>3</w:t>
            </w:r>
          </w:p>
        </w:tc>
        <w:tc>
          <w:tcPr>
            <w:tcW w:w="1531" w:type="dxa"/>
            <w:vAlign w:val="center"/>
          </w:tcPr>
          <w:p w:rsidR="00BA365B" w:rsidRPr="002A6347" w:rsidRDefault="00BA365B" w:rsidP="001B3E26">
            <w:pPr>
              <w:spacing w:line="360" w:lineRule="auto"/>
              <w:jc w:val="center"/>
              <w:rPr>
                <w:b/>
                <w:sz w:val="24"/>
                <w:szCs w:val="24"/>
              </w:rPr>
            </w:pPr>
            <w:r>
              <w:rPr>
                <w:b/>
                <w:sz w:val="24"/>
                <w:szCs w:val="24"/>
              </w:rPr>
              <w:t>4</w:t>
            </w:r>
          </w:p>
        </w:tc>
        <w:tc>
          <w:tcPr>
            <w:tcW w:w="2024" w:type="dxa"/>
            <w:vAlign w:val="center"/>
          </w:tcPr>
          <w:p w:rsidR="00BA365B" w:rsidRPr="002A6347" w:rsidRDefault="00BA365B" w:rsidP="001B3E26">
            <w:pPr>
              <w:spacing w:line="360" w:lineRule="auto"/>
              <w:jc w:val="center"/>
              <w:rPr>
                <w:b/>
                <w:sz w:val="24"/>
                <w:szCs w:val="24"/>
              </w:rPr>
            </w:pPr>
            <w:r>
              <w:rPr>
                <w:b/>
                <w:sz w:val="24"/>
                <w:szCs w:val="24"/>
              </w:rPr>
              <w:t>5</w:t>
            </w:r>
          </w:p>
        </w:tc>
      </w:tr>
      <w:tr w:rsidR="00BA365B" w:rsidRPr="005A637D" w:rsidTr="00BA365B">
        <w:trPr>
          <w:jc w:val="center"/>
        </w:trPr>
        <w:tc>
          <w:tcPr>
            <w:tcW w:w="2098" w:type="dxa"/>
            <w:vMerge w:val="restart"/>
            <w:vAlign w:val="center"/>
          </w:tcPr>
          <w:p w:rsidR="00BA365B" w:rsidRPr="002A6347" w:rsidRDefault="00BA365B" w:rsidP="00BA365B">
            <w:pPr>
              <w:spacing w:line="360" w:lineRule="auto"/>
              <w:jc w:val="center"/>
              <w:rPr>
                <w:sz w:val="24"/>
                <w:szCs w:val="24"/>
              </w:rPr>
            </w:pPr>
            <w:r w:rsidRPr="002A6347">
              <w:rPr>
                <w:sz w:val="24"/>
                <w:szCs w:val="24"/>
              </w:rPr>
              <w:t>Стадія розробки (реалізації) стартап проекту</w:t>
            </w:r>
          </w:p>
        </w:tc>
        <w:tc>
          <w:tcPr>
            <w:tcW w:w="2122" w:type="dxa"/>
          </w:tcPr>
          <w:p w:rsidR="00BA365B" w:rsidRPr="002A6347" w:rsidRDefault="00BA365B" w:rsidP="001B3E26">
            <w:pPr>
              <w:spacing w:line="360" w:lineRule="auto"/>
              <w:rPr>
                <w:sz w:val="24"/>
                <w:szCs w:val="24"/>
              </w:rPr>
            </w:pPr>
            <w:r w:rsidRPr="002A6347">
              <w:rPr>
                <w:sz w:val="24"/>
                <w:szCs w:val="24"/>
              </w:rPr>
              <w:t>Аналіз ринку конкуренції</w:t>
            </w:r>
          </w:p>
        </w:tc>
        <w:tc>
          <w:tcPr>
            <w:tcW w:w="1909" w:type="dxa"/>
          </w:tcPr>
          <w:p w:rsidR="00BA365B" w:rsidRPr="002A6347" w:rsidRDefault="00BA365B" w:rsidP="001B3E26">
            <w:pPr>
              <w:spacing w:line="360" w:lineRule="auto"/>
              <w:rPr>
                <w:sz w:val="24"/>
                <w:szCs w:val="24"/>
              </w:rPr>
            </w:pPr>
            <w:r w:rsidRPr="002A6347">
              <w:rPr>
                <w:sz w:val="24"/>
                <w:szCs w:val="24"/>
              </w:rPr>
              <w:t>Експертні ресурси</w:t>
            </w:r>
          </w:p>
        </w:tc>
        <w:tc>
          <w:tcPr>
            <w:tcW w:w="1531" w:type="dxa"/>
          </w:tcPr>
          <w:p w:rsidR="00BA365B" w:rsidRPr="002A6347" w:rsidRDefault="00BA365B" w:rsidP="001B3E26">
            <w:pPr>
              <w:spacing w:line="360" w:lineRule="auto"/>
              <w:rPr>
                <w:sz w:val="24"/>
                <w:szCs w:val="24"/>
              </w:rPr>
            </w:pPr>
            <w:r w:rsidRPr="002A6347">
              <w:rPr>
                <w:sz w:val="24"/>
                <w:szCs w:val="24"/>
              </w:rPr>
              <w:t>2 тижні</w:t>
            </w:r>
          </w:p>
        </w:tc>
        <w:tc>
          <w:tcPr>
            <w:tcW w:w="2024" w:type="dxa"/>
          </w:tcPr>
          <w:p w:rsidR="00BA365B" w:rsidRPr="002A6347" w:rsidRDefault="00BA365B" w:rsidP="001B3E26">
            <w:pPr>
              <w:spacing w:line="360" w:lineRule="auto"/>
              <w:rPr>
                <w:sz w:val="24"/>
                <w:szCs w:val="24"/>
              </w:rPr>
            </w:pPr>
            <w:r w:rsidRPr="002A6347">
              <w:rPr>
                <w:sz w:val="24"/>
                <w:szCs w:val="24"/>
              </w:rPr>
              <w:t>-</w:t>
            </w:r>
          </w:p>
        </w:tc>
      </w:tr>
      <w:tr w:rsidR="00BA365B" w:rsidRPr="005A637D" w:rsidTr="00BA365B">
        <w:trPr>
          <w:trHeight w:val="1771"/>
          <w:jc w:val="center"/>
        </w:trPr>
        <w:tc>
          <w:tcPr>
            <w:tcW w:w="2098" w:type="dxa"/>
            <w:vMerge/>
          </w:tcPr>
          <w:p w:rsidR="00BA365B" w:rsidRPr="002A6347" w:rsidRDefault="00BA365B" w:rsidP="001B3E26">
            <w:pPr>
              <w:spacing w:line="360" w:lineRule="auto"/>
              <w:rPr>
                <w:sz w:val="24"/>
                <w:szCs w:val="24"/>
              </w:rPr>
            </w:pPr>
          </w:p>
        </w:tc>
        <w:tc>
          <w:tcPr>
            <w:tcW w:w="2122" w:type="dxa"/>
          </w:tcPr>
          <w:p w:rsidR="00BA365B" w:rsidRPr="002A6347" w:rsidRDefault="00BA365B" w:rsidP="001B3E26">
            <w:pPr>
              <w:spacing w:line="360" w:lineRule="auto"/>
              <w:rPr>
                <w:sz w:val="24"/>
                <w:szCs w:val="24"/>
              </w:rPr>
            </w:pPr>
            <w:r w:rsidRPr="002A6347">
              <w:rPr>
                <w:sz w:val="24"/>
                <w:szCs w:val="24"/>
              </w:rPr>
              <w:t>Аналіз ринку попиту</w:t>
            </w:r>
          </w:p>
        </w:tc>
        <w:tc>
          <w:tcPr>
            <w:tcW w:w="1909" w:type="dxa"/>
          </w:tcPr>
          <w:p w:rsidR="00BA365B" w:rsidRPr="002A6347" w:rsidRDefault="00BA365B" w:rsidP="001B3E26">
            <w:pPr>
              <w:spacing w:line="360" w:lineRule="auto"/>
              <w:rPr>
                <w:sz w:val="24"/>
                <w:szCs w:val="24"/>
              </w:rPr>
            </w:pPr>
            <w:r w:rsidRPr="002A6347">
              <w:rPr>
                <w:sz w:val="24"/>
                <w:szCs w:val="24"/>
              </w:rPr>
              <w:t>Людські ресурси + фінансові ресурси</w:t>
            </w:r>
          </w:p>
        </w:tc>
        <w:tc>
          <w:tcPr>
            <w:tcW w:w="1531" w:type="dxa"/>
          </w:tcPr>
          <w:p w:rsidR="00BA365B" w:rsidRPr="002A6347" w:rsidRDefault="00BA365B" w:rsidP="001B3E26">
            <w:pPr>
              <w:spacing w:line="360" w:lineRule="auto"/>
              <w:rPr>
                <w:sz w:val="24"/>
                <w:szCs w:val="24"/>
              </w:rPr>
            </w:pPr>
            <w:r w:rsidRPr="002A6347">
              <w:rPr>
                <w:sz w:val="24"/>
                <w:szCs w:val="24"/>
              </w:rPr>
              <w:t>6 тижнів</w:t>
            </w:r>
          </w:p>
        </w:tc>
        <w:tc>
          <w:tcPr>
            <w:tcW w:w="2024" w:type="dxa"/>
          </w:tcPr>
          <w:p w:rsidR="00BA365B" w:rsidRPr="002A6347" w:rsidRDefault="00BA365B" w:rsidP="001B3E26">
            <w:pPr>
              <w:spacing w:line="360" w:lineRule="auto"/>
              <w:rPr>
                <w:sz w:val="24"/>
                <w:szCs w:val="24"/>
              </w:rPr>
            </w:pPr>
            <w:r w:rsidRPr="002A6347">
              <w:rPr>
                <w:sz w:val="24"/>
                <w:szCs w:val="24"/>
              </w:rPr>
              <w:t>100грн/год/люд</w:t>
            </w:r>
          </w:p>
          <w:p w:rsidR="00BA365B" w:rsidRPr="002A6347" w:rsidRDefault="00BA365B" w:rsidP="001B3E26">
            <w:pPr>
              <w:spacing w:line="360" w:lineRule="auto"/>
              <w:rPr>
                <w:sz w:val="24"/>
                <w:szCs w:val="24"/>
              </w:rPr>
            </w:pPr>
            <w:r w:rsidRPr="002A6347">
              <w:rPr>
                <w:sz w:val="24"/>
                <w:szCs w:val="24"/>
              </w:rPr>
              <w:t>(5 чол.)</w:t>
            </w:r>
          </w:p>
        </w:tc>
      </w:tr>
      <w:tr w:rsidR="00BA365B" w:rsidRPr="005A637D" w:rsidTr="00BA365B">
        <w:trPr>
          <w:jc w:val="center"/>
        </w:trPr>
        <w:tc>
          <w:tcPr>
            <w:tcW w:w="2098" w:type="dxa"/>
            <w:vMerge/>
          </w:tcPr>
          <w:p w:rsidR="00BA365B" w:rsidRPr="002A6347" w:rsidRDefault="00BA365B" w:rsidP="001B3E26">
            <w:pPr>
              <w:spacing w:line="360" w:lineRule="auto"/>
              <w:rPr>
                <w:sz w:val="24"/>
                <w:szCs w:val="24"/>
              </w:rPr>
            </w:pPr>
          </w:p>
        </w:tc>
        <w:tc>
          <w:tcPr>
            <w:tcW w:w="2122" w:type="dxa"/>
          </w:tcPr>
          <w:p w:rsidR="00BA365B" w:rsidRPr="002A6347" w:rsidRDefault="00BA365B" w:rsidP="001B3E26">
            <w:pPr>
              <w:spacing w:line="360" w:lineRule="auto"/>
              <w:rPr>
                <w:sz w:val="24"/>
                <w:szCs w:val="24"/>
              </w:rPr>
            </w:pPr>
            <w:r w:rsidRPr="002A6347">
              <w:rPr>
                <w:sz w:val="24"/>
                <w:szCs w:val="24"/>
              </w:rPr>
              <w:t>Закупівля обладнання для виробництва</w:t>
            </w:r>
          </w:p>
        </w:tc>
        <w:tc>
          <w:tcPr>
            <w:tcW w:w="1909" w:type="dxa"/>
          </w:tcPr>
          <w:p w:rsidR="00BA365B" w:rsidRPr="002A6347" w:rsidRDefault="00BA365B" w:rsidP="001B3E26">
            <w:pPr>
              <w:spacing w:line="360" w:lineRule="auto"/>
              <w:rPr>
                <w:sz w:val="24"/>
                <w:szCs w:val="24"/>
              </w:rPr>
            </w:pPr>
            <w:r w:rsidRPr="002A6347">
              <w:rPr>
                <w:sz w:val="24"/>
                <w:szCs w:val="24"/>
              </w:rPr>
              <w:t>Експертні ресурси</w:t>
            </w:r>
          </w:p>
        </w:tc>
        <w:tc>
          <w:tcPr>
            <w:tcW w:w="1531" w:type="dxa"/>
          </w:tcPr>
          <w:p w:rsidR="00BA365B" w:rsidRPr="002A6347" w:rsidRDefault="00BA365B" w:rsidP="001B3E26">
            <w:pPr>
              <w:spacing w:line="360" w:lineRule="auto"/>
              <w:rPr>
                <w:sz w:val="24"/>
                <w:szCs w:val="24"/>
              </w:rPr>
            </w:pPr>
            <w:r w:rsidRPr="002A6347">
              <w:rPr>
                <w:sz w:val="24"/>
                <w:szCs w:val="24"/>
              </w:rPr>
              <w:t>2 тижні</w:t>
            </w:r>
          </w:p>
        </w:tc>
        <w:tc>
          <w:tcPr>
            <w:tcW w:w="2024" w:type="dxa"/>
          </w:tcPr>
          <w:p w:rsidR="00BA365B" w:rsidRPr="002A6347" w:rsidRDefault="00BA365B" w:rsidP="001B3E26">
            <w:pPr>
              <w:spacing w:line="360" w:lineRule="auto"/>
              <w:rPr>
                <w:sz w:val="24"/>
                <w:szCs w:val="24"/>
              </w:rPr>
            </w:pPr>
            <w:r w:rsidRPr="002A6347">
              <w:rPr>
                <w:sz w:val="24"/>
                <w:szCs w:val="24"/>
              </w:rPr>
              <w:t>-</w:t>
            </w:r>
          </w:p>
        </w:tc>
      </w:tr>
      <w:tr w:rsidR="00BA365B" w:rsidRPr="005A637D" w:rsidTr="00BA365B">
        <w:trPr>
          <w:jc w:val="center"/>
        </w:trPr>
        <w:tc>
          <w:tcPr>
            <w:tcW w:w="2098" w:type="dxa"/>
            <w:vMerge/>
          </w:tcPr>
          <w:p w:rsidR="00BA365B" w:rsidRPr="002A6347" w:rsidRDefault="00BA365B" w:rsidP="001B3E26">
            <w:pPr>
              <w:spacing w:line="360" w:lineRule="auto"/>
              <w:rPr>
                <w:sz w:val="24"/>
                <w:szCs w:val="24"/>
              </w:rPr>
            </w:pPr>
          </w:p>
        </w:tc>
        <w:tc>
          <w:tcPr>
            <w:tcW w:w="2122" w:type="dxa"/>
          </w:tcPr>
          <w:p w:rsidR="00BA365B" w:rsidRPr="002A6347" w:rsidRDefault="00BA365B" w:rsidP="001B3E26">
            <w:pPr>
              <w:spacing w:line="360" w:lineRule="auto"/>
              <w:rPr>
                <w:sz w:val="24"/>
                <w:szCs w:val="24"/>
              </w:rPr>
            </w:pPr>
            <w:r w:rsidRPr="002A6347">
              <w:rPr>
                <w:sz w:val="24"/>
                <w:szCs w:val="24"/>
              </w:rPr>
              <w:t>Проведення аналізу доцільності виробництва</w:t>
            </w:r>
          </w:p>
        </w:tc>
        <w:tc>
          <w:tcPr>
            <w:tcW w:w="1909" w:type="dxa"/>
          </w:tcPr>
          <w:p w:rsidR="00BA365B" w:rsidRPr="002A6347" w:rsidRDefault="00BA365B" w:rsidP="001B3E26">
            <w:pPr>
              <w:spacing w:line="360" w:lineRule="auto"/>
              <w:rPr>
                <w:sz w:val="24"/>
                <w:szCs w:val="24"/>
              </w:rPr>
            </w:pPr>
            <w:r w:rsidRPr="002A6347">
              <w:rPr>
                <w:sz w:val="24"/>
                <w:szCs w:val="24"/>
              </w:rPr>
              <w:t>Експертні ресурси</w:t>
            </w:r>
          </w:p>
        </w:tc>
        <w:tc>
          <w:tcPr>
            <w:tcW w:w="1531" w:type="dxa"/>
          </w:tcPr>
          <w:p w:rsidR="00BA365B" w:rsidRPr="002A6347" w:rsidRDefault="00BA365B" w:rsidP="001B3E26">
            <w:pPr>
              <w:spacing w:line="360" w:lineRule="auto"/>
              <w:rPr>
                <w:sz w:val="24"/>
                <w:szCs w:val="24"/>
              </w:rPr>
            </w:pPr>
            <w:r w:rsidRPr="002A6347">
              <w:rPr>
                <w:sz w:val="24"/>
                <w:szCs w:val="24"/>
              </w:rPr>
              <w:t>1 день</w:t>
            </w:r>
          </w:p>
        </w:tc>
        <w:tc>
          <w:tcPr>
            <w:tcW w:w="2024" w:type="dxa"/>
          </w:tcPr>
          <w:p w:rsidR="00BA365B" w:rsidRPr="002A6347" w:rsidRDefault="00BA365B" w:rsidP="001B3E26">
            <w:pPr>
              <w:spacing w:line="360" w:lineRule="auto"/>
              <w:rPr>
                <w:sz w:val="24"/>
                <w:szCs w:val="24"/>
              </w:rPr>
            </w:pPr>
            <w:r w:rsidRPr="002A6347">
              <w:rPr>
                <w:sz w:val="24"/>
                <w:szCs w:val="24"/>
              </w:rPr>
              <w:t>-</w:t>
            </w:r>
          </w:p>
        </w:tc>
      </w:tr>
      <w:tr w:rsidR="00BA365B" w:rsidRPr="005A637D" w:rsidTr="00BA365B">
        <w:trPr>
          <w:jc w:val="center"/>
        </w:trPr>
        <w:tc>
          <w:tcPr>
            <w:tcW w:w="2098" w:type="dxa"/>
            <w:vMerge/>
          </w:tcPr>
          <w:p w:rsidR="00BA365B" w:rsidRPr="002A6347" w:rsidRDefault="00BA365B" w:rsidP="001B3E26">
            <w:pPr>
              <w:spacing w:line="360" w:lineRule="auto"/>
              <w:rPr>
                <w:sz w:val="24"/>
                <w:szCs w:val="24"/>
              </w:rPr>
            </w:pPr>
          </w:p>
        </w:tc>
        <w:tc>
          <w:tcPr>
            <w:tcW w:w="2122" w:type="dxa"/>
          </w:tcPr>
          <w:p w:rsidR="00BA365B" w:rsidRPr="002A6347" w:rsidRDefault="00BA365B" w:rsidP="001B3E26">
            <w:pPr>
              <w:spacing w:line="360" w:lineRule="auto"/>
              <w:rPr>
                <w:sz w:val="24"/>
                <w:szCs w:val="24"/>
              </w:rPr>
            </w:pPr>
            <w:r w:rsidRPr="002A6347">
              <w:rPr>
                <w:sz w:val="24"/>
                <w:szCs w:val="24"/>
              </w:rPr>
              <w:t>Договори з торговими мережами</w:t>
            </w:r>
          </w:p>
        </w:tc>
        <w:tc>
          <w:tcPr>
            <w:tcW w:w="1909" w:type="dxa"/>
          </w:tcPr>
          <w:p w:rsidR="00BA365B" w:rsidRPr="002A6347" w:rsidRDefault="00BA365B" w:rsidP="001B3E26">
            <w:pPr>
              <w:spacing w:line="360" w:lineRule="auto"/>
              <w:rPr>
                <w:sz w:val="24"/>
                <w:szCs w:val="24"/>
              </w:rPr>
            </w:pPr>
            <w:r w:rsidRPr="002A6347">
              <w:rPr>
                <w:sz w:val="24"/>
                <w:szCs w:val="24"/>
              </w:rPr>
              <w:t>Ресурси менеджементу</w:t>
            </w:r>
          </w:p>
        </w:tc>
        <w:tc>
          <w:tcPr>
            <w:tcW w:w="1531" w:type="dxa"/>
          </w:tcPr>
          <w:p w:rsidR="00BA365B" w:rsidRPr="002A6347" w:rsidRDefault="00BA365B" w:rsidP="001B3E26">
            <w:pPr>
              <w:spacing w:line="360" w:lineRule="auto"/>
              <w:rPr>
                <w:sz w:val="24"/>
                <w:szCs w:val="24"/>
              </w:rPr>
            </w:pPr>
            <w:r w:rsidRPr="002A6347">
              <w:rPr>
                <w:sz w:val="24"/>
                <w:szCs w:val="24"/>
              </w:rPr>
              <w:t>1 тиждень</w:t>
            </w:r>
          </w:p>
        </w:tc>
        <w:tc>
          <w:tcPr>
            <w:tcW w:w="2024" w:type="dxa"/>
          </w:tcPr>
          <w:p w:rsidR="00BA365B" w:rsidRPr="002A6347" w:rsidRDefault="00BA365B" w:rsidP="001B3E26">
            <w:pPr>
              <w:spacing w:line="360" w:lineRule="auto"/>
              <w:rPr>
                <w:sz w:val="24"/>
                <w:szCs w:val="24"/>
              </w:rPr>
            </w:pPr>
            <w:r w:rsidRPr="002A6347">
              <w:rPr>
                <w:sz w:val="24"/>
                <w:szCs w:val="24"/>
              </w:rPr>
              <w:t>-</w:t>
            </w:r>
          </w:p>
        </w:tc>
      </w:tr>
      <w:tr w:rsidR="00BA365B" w:rsidRPr="005A637D" w:rsidTr="00BA365B">
        <w:trPr>
          <w:jc w:val="center"/>
        </w:trPr>
        <w:tc>
          <w:tcPr>
            <w:tcW w:w="2098" w:type="dxa"/>
            <w:vMerge/>
          </w:tcPr>
          <w:p w:rsidR="00BA365B" w:rsidRPr="002A6347" w:rsidRDefault="00BA365B" w:rsidP="001B3E26">
            <w:pPr>
              <w:spacing w:line="360" w:lineRule="auto"/>
              <w:rPr>
                <w:sz w:val="24"/>
                <w:szCs w:val="24"/>
              </w:rPr>
            </w:pPr>
          </w:p>
        </w:tc>
        <w:tc>
          <w:tcPr>
            <w:tcW w:w="2122" w:type="dxa"/>
          </w:tcPr>
          <w:p w:rsidR="00BA365B" w:rsidRPr="002A6347" w:rsidRDefault="00BA365B" w:rsidP="001B3E26">
            <w:pPr>
              <w:spacing w:line="360" w:lineRule="auto"/>
              <w:rPr>
                <w:sz w:val="24"/>
                <w:szCs w:val="24"/>
              </w:rPr>
            </w:pPr>
            <w:r w:rsidRPr="002A6347">
              <w:rPr>
                <w:sz w:val="24"/>
                <w:szCs w:val="24"/>
              </w:rPr>
              <w:t>Створення власного сайту</w:t>
            </w:r>
          </w:p>
        </w:tc>
        <w:tc>
          <w:tcPr>
            <w:tcW w:w="1909" w:type="dxa"/>
          </w:tcPr>
          <w:p w:rsidR="00BA365B" w:rsidRPr="002A6347" w:rsidRDefault="00BA365B" w:rsidP="001B3E26">
            <w:pPr>
              <w:spacing w:line="360" w:lineRule="auto"/>
              <w:rPr>
                <w:sz w:val="24"/>
                <w:szCs w:val="24"/>
              </w:rPr>
            </w:pPr>
            <w:r w:rsidRPr="002A6347">
              <w:rPr>
                <w:sz w:val="24"/>
                <w:szCs w:val="24"/>
              </w:rPr>
              <w:t>Ресурси менеджементу</w:t>
            </w:r>
          </w:p>
        </w:tc>
        <w:tc>
          <w:tcPr>
            <w:tcW w:w="1531" w:type="dxa"/>
          </w:tcPr>
          <w:p w:rsidR="00BA365B" w:rsidRPr="002A6347" w:rsidRDefault="00BA365B" w:rsidP="001B3E26">
            <w:pPr>
              <w:spacing w:line="360" w:lineRule="auto"/>
              <w:rPr>
                <w:sz w:val="24"/>
                <w:szCs w:val="24"/>
              </w:rPr>
            </w:pPr>
            <w:r w:rsidRPr="002A6347">
              <w:rPr>
                <w:sz w:val="24"/>
                <w:szCs w:val="24"/>
              </w:rPr>
              <w:t>2 тижні</w:t>
            </w:r>
          </w:p>
        </w:tc>
        <w:tc>
          <w:tcPr>
            <w:tcW w:w="2024" w:type="dxa"/>
          </w:tcPr>
          <w:p w:rsidR="00BA365B" w:rsidRPr="002A6347" w:rsidRDefault="00BA365B" w:rsidP="001B3E26">
            <w:pPr>
              <w:spacing w:line="360" w:lineRule="auto"/>
              <w:rPr>
                <w:sz w:val="24"/>
                <w:szCs w:val="24"/>
              </w:rPr>
            </w:pPr>
            <w:r w:rsidRPr="002A6347">
              <w:rPr>
                <w:sz w:val="24"/>
                <w:szCs w:val="24"/>
              </w:rPr>
              <w:t>-</w:t>
            </w:r>
          </w:p>
        </w:tc>
      </w:tr>
      <w:tr w:rsidR="001B3E26" w:rsidRPr="005A637D" w:rsidTr="00BA365B">
        <w:trPr>
          <w:jc w:val="center"/>
        </w:trPr>
        <w:tc>
          <w:tcPr>
            <w:tcW w:w="2098" w:type="dxa"/>
            <w:vMerge w:val="restart"/>
            <w:vAlign w:val="center"/>
          </w:tcPr>
          <w:p w:rsidR="001B3E26" w:rsidRPr="002A6347" w:rsidRDefault="001B3E26" w:rsidP="001B3E26">
            <w:pPr>
              <w:spacing w:line="360" w:lineRule="auto"/>
              <w:jc w:val="center"/>
              <w:rPr>
                <w:sz w:val="24"/>
                <w:szCs w:val="24"/>
              </w:rPr>
            </w:pPr>
            <w:r w:rsidRPr="002A6347">
              <w:rPr>
                <w:sz w:val="24"/>
                <w:szCs w:val="24"/>
              </w:rPr>
              <w:t>Реалізація ідеї</w:t>
            </w:r>
          </w:p>
        </w:tc>
        <w:tc>
          <w:tcPr>
            <w:tcW w:w="2122" w:type="dxa"/>
          </w:tcPr>
          <w:p w:rsidR="001B3E26" w:rsidRPr="002A6347" w:rsidRDefault="001B3E26" w:rsidP="001B3E26">
            <w:pPr>
              <w:spacing w:line="360" w:lineRule="auto"/>
              <w:rPr>
                <w:sz w:val="24"/>
                <w:szCs w:val="24"/>
              </w:rPr>
            </w:pPr>
            <w:r w:rsidRPr="002A6347">
              <w:rPr>
                <w:sz w:val="24"/>
                <w:szCs w:val="24"/>
              </w:rPr>
              <w:t>Залучення інвестицій</w:t>
            </w:r>
          </w:p>
        </w:tc>
        <w:tc>
          <w:tcPr>
            <w:tcW w:w="1909" w:type="dxa"/>
          </w:tcPr>
          <w:p w:rsidR="001B3E26" w:rsidRPr="002A6347" w:rsidRDefault="001B3E26" w:rsidP="001B3E26">
            <w:pPr>
              <w:spacing w:line="360" w:lineRule="auto"/>
              <w:rPr>
                <w:sz w:val="24"/>
                <w:szCs w:val="24"/>
              </w:rPr>
            </w:pPr>
            <w:r w:rsidRPr="002A6347">
              <w:rPr>
                <w:sz w:val="24"/>
                <w:szCs w:val="24"/>
              </w:rPr>
              <w:t>Ресурси менеджементу</w:t>
            </w:r>
          </w:p>
        </w:tc>
        <w:tc>
          <w:tcPr>
            <w:tcW w:w="1531" w:type="dxa"/>
          </w:tcPr>
          <w:p w:rsidR="001B3E26" w:rsidRPr="002A6347" w:rsidRDefault="001B3E26" w:rsidP="001B3E26">
            <w:pPr>
              <w:spacing w:line="360" w:lineRule="auto"/>
              <w:rPr>
                <w:sz w:val="24"/>
                <w:szCs w:val="24"/>
              </w:rPr>
            </w:pPr>
            <w:r w:rsidRPr="002A6347">
              <w:rPr>
                <w:sz w:val="24"/>
                <w:szCs w:val="24"/>
              </w:rPr>
              <w:t>2 дні</w:t>
            </w:r>
          </w:p>
        </w:tc>
        <w:tc>
          <w:tcPr>
            <w:tcW w:w="2024" w:type="dxa"/>
          </w:tcPr>
          <w:p w:rsidR="001B3E26" w:rsidRPr="002A6347" w:rsidRDefault="001B3E26" w:rsidP="001B3E26">
            <w:pPr>
              <w:spacing w:line="360" w:lineRule="auto"/>
              <w:rPr>
                <w:sz w:val="24"/>
                <w:szCs w:val="24"/>
              </w:rPr>
            </w:pPr>
            <w:r w:rsidRPr="002A6347">
              <w:rPr>
                <w:sz w:val="24"/>
                <w:szCs w:val="24"/>
              </w:rPr>
              <w:t>-</w:t>
            </w:r>
          </w:p>
        </w:tc>
      </w:tr>
      <w:tr w:rsidR="001B3E26" w:rsidRPr="005A637D" w:rsidTr="00BA365B">
        <w:trPr>
          <w:jc w:val="center"/>
        </w:trPr>
        <w:tc>
          <w:tcPr>
            <w:tcW w:w="2098" w:type="dxa"/>
            <w:vMerge/>
          </w:tcPr>
          <w:p w:rsidR="001B3E26" w:rsidRPr="002A6347" w:rsidRDefault="001B3E26" w:rsidP="001B3E26">
            <w:pPr>
              <w:spacing w:line="360" w:lineRule="auto"/>
              <w:rPr>
                <w:sz w:val="24"/>
                <w:szCs w:val="24"/>
              </w:rPr>
            </w:pPr>
          </w:p>
        </w:tc>
        <w:tc>
          <w:tcPr>
            <w:tcW w:w="2122" w:type="dxa"/>
          </w:tcPr>
          <w:p w:rsidR="001B3E26" w:rsidRPr="002A6347" w:rsidRDefault="001B3E26" w:rsidP="00BA365B">
            <w:pPr>
              <w:spacing w:line="360" w:lineRule="auto"/>
              <w:rPr>
                <w:sz w:val="24"/>
                <w:szCs w:val="24"/>
              </w:rPr>
            </w:pPr>
            <w:r w:rsidRPr="002A6347">
              <w:rPr>
                <w:sz w:val="24"/>
                <w:szCs w:val="24"/>
              </w:rPr>
              <w:t xml:space="preserve">Розробка плану </w:t>
            </w:r>
            <w:r w:rsidRPr="002A6347">
              <w:rPr>
                <w:sz w:val="24"/>
                <w:szCs w:val="24"/>
              </w:rPr>
              <w:lastRenderedPageBreak/>
              <w:t xml:space="preserve">впровадження </w:t>
            </w:r>
          </w:p>
        </w:tc>
        <w:tc>
          <w:tcPr>
            <w:tcW w:w="1909" w:type="dxa"/>
          </w:tcPr>
          <w:p w:rsidR="001B3E26" w:rsidRPr="002A6347" w:rsidRDefault="001B3E26" w:rsidP="00BA365B">
            <w:pPr>
              <w:spacing w:line="360" w:lineRule="auto"/>
              <w:rPr>
                <w:sz w:val="24"/>
                <w:szCs w:val="24"/>
              </w:rPr>
            </w:pPr>
            <w:r w:rsidRPr="002A6347">
              <w:rPr>
                <w:sz w:val="24"/>
                <w:szCs w:val="24"/>
              </w:rPr>
              <w:lastRenderedPageBreak/>
              <w:t xml:space="preserve">Ресурси фабрик </w:t>
            </w:r>
            <w:r w:rsidRPr="002A6347">
              <w:rPr>
                <w:sz w:val="24"/>
                <w:szCs w:val="24"/>
              </w:rPr>
              <w:lastRenderedPageBreak/>
              <w:t xml:space="preserve">+ ресурси </w:t>
            </w:r>
          </w:p>
        </w:tc>
        <w:tc>
          <w:tcPr>
            <w:tcW w:w="1531" w:type="dxa"/>
          </w:tcPr>
          <w:p w:rsidR="001B3E26" w:rsidRPr="002A6347" w:rsidRDefault="001B3E26" w:rsidP="001B3E26">
            <w:pPr>
              <w:spacing w:line="360" w:lineRule="auto"/>
              <w:rPr>
                <w:sz w:val="24"/>
                <w:szCs w:val="24"/>
              </w:rPr>
            </w:pPr>
            <w:r w:rsidRPr="002A6347">
              <w:rPr>
                <w:sz w:val="24"/>
                <w:szCs w:val="24"/>
              </w:rPr>
              <w:lastRenderedPageBreak/>
              <w:t>2 тижні</w:t>
            </w:r>
          </w:p>
        </w:tc>
        <w:tc>
          <w:tcPr>
            <w:tcW w:w="2024" w:type="dxa"/>
          </w:tcPr>
          <w:p w:rsidR="001B3E26" w:rsidRPr="002A6347" w:rsidRDefault="001B3E26" w:rsidP="001B3E26">
            <w:pPr>
              <w:spacing w:line="360" w:lineRule="auto"/>
              <w:rPr>
                <w:sz w:val="24"/>
                <w:szCs w:val="24"/>
              </w:rPr>
            </w:pPr>
            <w:r w:rsidRPr="002A6347">
              <w:rPr>
                <w:sz w:val="24"/>
                <w:szCs w:val="24"/>
              </w:rPr>
              <w:t>-</w:t>
            </w:r>
          </w:p>
        </w:tc>
      </w:tr>
    </w:tbl>
    <w:p w:rsidR="00BA365B" w:rsidRDefault="00BA365B" w:rsidP="00E35E3A">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5.14</w:t>
      </w:r>
    </w:p>
    <w:tbl>
      <w:tblPr>
        <w:tblStyle w:val="a6"/>
        <w:tblW w:w="9684" w:type="dxa"/>
        <w:jc w:val="center"/>
        <w:tblLayout w:type="fixed"/>
        <w:tblLook w:val="04A0" w:firstRow="1" w:lastRow="0" w:firstColumn="1" w:lastColumn="0" w:noHBand="0" w:noVBand="1"/>
      </w:tblPr>
      <w:tblGrid>
        <w:gridCol w:w="2098"/>
        <w:gridCol w:w="2122"/>
        <w:gridCol w:w="1909"/>
        <w:gridCol w:w="1531"/>
        <w:gridCol w:w="2024"/>
      </w:tblGrid>
      <w:tr w:rsidR="00BA365B" w:rsidRPr="002A6347" w:rsidTr="00BA365B">
        <w:trPr>
          <w:jc w:val="center"/>
        </w:trPr>
        <w:tc>
          <w:tcPr>
            <w:tcW w:w="2098" w:type="dxa"/>
          </w:tcPr>
          <w:p w:rsidR="00BA365B" w:rsidRPr="002A6347" w:rsidRDefault="00BA365B" w:rsidP="002232A2">
            <w:pPr>
              <w:spacing w:line="360" w:lineRule="auto"/>
              <w:rPr>
                <w:b/>
                <w:sz w:val="24"/>
                <w:szCs w:val="24"/>
              </w:rPr>
            </w:pPr>
            <w:r>
              <w:rPr>
                <w:b/>
                <w:sz w:val="24"/>
                <w:szCs w:val="24"/>
              </w:rPr>
              <w:t>1</w:t>
            </w:r>
          </w:p>
        </w:tc>
        <w:tc>
          <w:tcPr>
            <w:tcW w:w="2122" w:type="dxa"/>
          </w:tcPr>
          <w:p w:rsidR="00BA365B" w:rsidRPr="002A6347" w:rsidRDefault="00BA365B" w:rsidP="002232A2">
            <w:pPr>
              <w:spacing w:line="360" w:lineRule="auto"/>
              <w:rPr>
                <w:b/>
                <w:sz w:val="24"/>
                <w:szCs w:val="24"/>
              </w:rPr>
            </w:pPr>
            <w:r>
              <w:rPr>
                <w:b/>
                <w:sz w:val="24"/>
                <w:szCs w:val="24"/>
              </w:rPr>
              <w:t>2</w:t>
            </w:r>
          </w:p>
        </w:tc>
        <w:tc>
          <w:tcPr>
            <w:tcW w:w="1909" w:type="dxa"/>
            <w:vAlign w:val="center"/>
          </w:tcPr>
          <w:p w:rsidR="00BA365B" w:rsidRPr="002A6347" w:rsidRDefault="00BA365B" w:rsidP="002232A2">
            <w:pPr>
              <w:spacing w:line="360" w:lineRule="auto"/>
              <w:jc w:val="center"/>
              <w:rPr>
                <w:b/>
                <w:sz w:val="24"/>
                <w:szCs w:val="24"/>
              </w:rPr>
            </w:pPr>
            <w:r>
              <w:rPr>
                <w:b/>
                <w:sz w:val="24"/>
                <w:szCs w:val="24"/>
              </w:rPr>
              <w:t>3</w:t>
            </w:r>
          </w:p>
        </w:tc>
        <w:tc>
          <w:tcPr>
            <w:tcW w:w="1531" w:type="dxa"/>
            <w:vAlign w:val="center"/>
          </w:tcPr>
          <w:p w:rsidR="00BA365B" w:rsidRPr="002A6347" w:rsidRDefault="00BA365B" w:rsidP="002232A2">
            <w:pPr>
              <w:spacing w:line="360" w:lineRule="auto"/>
              <w:jc w:val="center"/>
              <w:rPr>
                <w:b/>
                <w:sz w:val="24"/>
                <w:szCs w:val="24"/>
              </w:rPr>
            </w:pPr>
            <w:r>
              <w:rPr>
                <w:b/>
                <w:sz w:val="24"/>
                <w:szCs w:val="24"/>
              </w:rPr>
              <w:t>4</w:t>
            </w:r>
          </w:p>
        </w:tc>
        <w:tc>
          <w:tcPr>
            <w:tcW w:w="2024" w:type="dxa"/>
            <w:vAlign w:val="center"/>
          </w:tcPr>
          <w:p w:rsidR="00BA365B" w:rsidRPr="002A6347" w:rsidRDefault="00BA365B" w:rsidP="002232A2">
            <w:pPr>
              <w:spacing w:line="360" w:lineRule="auto"/>
              <w:jc w:val="center"/>
              <w:rPr>
                <w:b/>
                <w:sz w:val="24"/>
                <w:szCs w:val="24"/>
              </w:rPr>
            </w:pPr>
            <w:r>
              <w:rPr>
                <w:b/>
                <w:sz w:val="24"/>
                <w:szCs w:val="24"/>
              </w:rPr>
              <w:t>5</w:t>
            </w:r>
          </w:p>
        </w:tc>
      </w:tr>
      <w:tr w:rsidR="00BA365B" w:rsidRPr="002A6347" w:rsidTr="00BA365B">
        <w:trPr>
          <w:jc w:val="center"/>
        </w:trPr>
        <w:tc>
          <w:tcPr>
            <w:tcW w:w="2098" w:type="dxa"/>
          </w:tcPr>
          <w:p w:rsidR="00BA365B" w:rsidRDefault="00BA365B" w:rsidP="00BA365B">
            <w:pPr>
              <w:spacing w:line="360" w:lineRule="auto"/>
              <w:rPr>
                <w:b/>
                <w:sz w:val="24"/>
                <w:szCs w:val="24"/>
              </w:rPr>
            </w:pPr>
          </w:p>
        </w:tc>
        <w:tc>
          <w:tcPr>
            <w:tcW w:w="2122" w:type="dxa"/>
          </w:tcPr>
          <w:p w:rsidR="00BA365B" w:rsidRPr="002A6347" w:rsidRDefault="00BA365B" w:rsidP="00BA365B">
            <w:pPr>
              <w:spacing w:line="360" w:lineRule="auto"/>
              <w:rPr>
                <w:sz w:val="24"/>
                <w:szCs w:val="24"/>
              </w:rPr>
            </w:pPr>
            <w:r w:rsidRPr="002A6347">
              <w:rPr>
                <w:sz w:val="24"/>
                <w:szCs w:val="24"/>
              </w:rPr>
              <w:t xml:space="preserve">масового виробництва спільно з керівництвом </w:t>
            </w:r>
          </w:p>
        </w:tc>
        <w:tc>
          <w:tcPr>
            <w:tcW w:w="1909" w:type="dxa"/>
          </w:tcPr>
          <w:p w:rsidR="00BA365B" w:rsidRPr="002A6347" w:rsidRDefault="00BA365B" w:rsidP="00BA365B">
            <w:pPr>
              <w:spacing w:line="360" w:lineRule="auto"/>
              <w:rPr>
                <w:sz w:val="24"/>
                <w:szCs w:val="24"/>
              </w:rPr>
            </w:pPr>
            <w:r w:rsidRPr="002A6347">
              <w:rPr>
                <w:sz w:val="24"/>
                <w:szCs w:val="24"/>
              </w:rPr>
              <w:t>експертів</w:t>
            </w:r>
          </w:p>
        </w:tc>
        <w:tc>
          <w:tcPr>
            <w:tcW w:w="1531" w:type="dxa"/>
            <w:vAlign w:val="center"/>
          </w:tcPr>
          <w:p w:rsidR="00BA365B" w:rsidRDefault="00BA365B" w:rsidP="00BA365B">
            <w:pPr>
              <w:spacing w:line="360" w:lineRule="auto"/>
              <w:jc w:val="center"/>
              <w:rPr>
                <w:b/>
                <w:sz w:val="24"/>
                <w:szCs w:val="24"/>
              </w:rPr>
            </w:pPr>
          </w:p>
        </w:tc>
        <w:tc>
          <w:tcPr>
            <w:tcW w:w="2024" w:type="dxa"/>
            <w:vAlign w:val="center"/>
          </w:tcPr>
          <w:p w:rsidR="00BA365B" w:rsidRDefault="00BA365B" w:rsidP="00BA365B">
            <w:pPr>
              <w:spacing w:line="360" w:lineRule="auto"/>
              <w:jc w:val="center"/>
              <w:rPr>
                <w:b/>
                <w:sz w:val="24"/>
                <w:szCs w:val="24"/>
              </w:rPr>
            </w:pPr>
          </w:p>
        </w:tc>
      </w:tr>
      <w:tr w:rsidR="00BA365B" w:rsidRPr="002A6347" w:rsidTr="00BA365B">
        <w:trPr>
          <w:jc w:val="center"/>
        </w:trPr>
        <w:tc>
          <w:tcPr>
            <w:tcW w:w="2098" w:type="dxa"/>
            <w:vAlign w:val="center"/>
          </w:tcPr>
          <w:p w:rsidR="00BA365B" w:rsidRPr="002A6347" w:rsidRDefault="00BA365B" w:rsidP="00BA365B">
            <w:pPr>
              <w:spacing w:line="360" w:lineRule="auto"/>
              <w:jc w:val="center"/>
              <w:rPr>
                <w:sz w:val="24"/>
                <w:szCs w:val="24"/>
              </w:rPr>
            </w:pPr>
            <w:r w:rsidRPr="002A6347">
              <w:rPr>
                <w:sz w:val="24"/>
                <w:szCs w:val="24"/>
              </w:rPr>
              <w:t>Впровадження у виробництво</w:t>
            </w:r>
          </w:p>
        </w:tc>
        <w:tc>
          <w:tcPr>
            <w:tcW w:w="2122" w:type="dxa"/>
          </w:tcPr>
          <w:p w:rsidR="00BA365B" w:rsidRPr="002A6347" w:rsidRDefault="00BA365B" w:rsidP="00BA365B">
            <w:pPr>
              <w:spacing w:line="360" w:lineRule="auto"/>
              <w:rPr>
                <w:sz w:val="24"/>
                <w:szCs w:val="24"/>
              </w:rPr>
            </w:pPr>
            <w:r w:rsidRPr="002A6347">
              <w:rPr>
                <w:sz w:val="24"/>
                <w:szCs w:val="24"/>
              </w:rPr>
              <w:t>Налаштування обладнання та конвеєрного ряду фабрики</w:t>
            </w:r>
          </w:p>
        </w:tc>
        <w:tc>
          <w:tcPr>
            <w:tcW w:w="1909" w:type="dxa"/>
          </w:tcPr>
          <w:p w:rsidR="00BA365B" w:rsidRPr="002A6347" w:rsidRDefault="00BA365B" w:rsidP="00BA365B">
            <w:pPr>
              <w:spacing w:line="360" w:lineRule="auto"/>
              <w:rPr>
                <w:sz w:val="24"/>
                <w:szCs w:val="24"/>
              </w:rPr>
            </w:pPr>
            <w:r w:rsidRPr="002A6347">
              <w:rPr>
                <w:sz w:val="24"/>
                <w:szCs w:val="24"/>
              </w:rPr>
              <w:t>Ресурси фабрик</w:t>
            </w:r>
          </w:p>
        </w:tc>
        <w:tc>
          <w:tcPr>
            <w:tcW w:w="1531" w:type="dxa"/>
          </w:tcPr>
          <w:p w:rsidR="00BA365B" w:rsidRPr="002A6347" w:rsidRDefault="00BA365B" w:rsidP="00BA365B">
            <w:pPr>
              <w:spacing w:line="360" w:lineRule="auto"/>
              <w:rPr>
                <w:sz w:val="24"/>
                <w:szCs w:val="24"/>
              </w:rPr>
            </w:pPr>
            <w:r w:rsidRPr="002A6347">
              <w:rPr>
                <w:sz w:val="24"/>
                <w:szCs w:val="24"/>
              </w:rPr>
              <w:t>4 тижні</w:t>
            </w:r>
          </w:p>
        </w:tc>
        <w:tc>
          <w:tcPr>
            <w:tcW w:w="2024" w:type="dxa"/>
          </w:tcPr>
          <w:p w:rsidR="00BA365B" w:rsidRPr="002A6347" w:rsidRDefault="00BA365B" w:rsidP="00BA365B">
            <w:pPr>
              <w:spacing w:line="360" w:lineRule="auto"/>
              <w:rPr>
                <w:sz w:val="24"/>
                <w:szCs w:val="24"/>
              </w:rPr>
            </w:pPr>
            <w:r w:rsidRPr="002A6347">
              <w:rPr>
                <w:sz w:val="24"/>
                <w:szCs w:val="24"/>
              </w:rPr>
              <w:t>-</w:t>
            </w:r>
          </w:p>
        </w:tc>
      </w:tr>
      <w:tr w:rsidR="00BA365B" w:rsidRPr="002A6347" w:rsidTr="00BA365B">
        <w:trPr>
          <w:jc w:val="center"/>
        </w:trPr>
        <w:tc>
          <w:tcPr>
            <w:tcW w:w="2098" w:type="dxa"/>
          </w:tcPr>
          <w:p w:rsidR="00BA365B" w:rsidRPr="002A6347" w:rsidRDefault="00BA365B" w:rsidP="00BA365B">
            <w:pPr>
              <w:spacing w:line="360" w:lineRule="auto"/>
              <w:rPr>
                <w:sz w:val="24"/>
                <w:szCs w:val="24"/>
              </w:rPr>
            </w:pPr>
          </w:p>
        </w:tc>
        <w:tc>
          <w:tcPr>
            <w:tcW w:w="2122" w:type="dxa"/>
          </w:tcPr>
          <w:p w:rsidR="00BA365B" w:rsidRPr="002A6347" w:rsidRDefault="00BA365B" w:rsidP="00BA365B">
            <w:pPr>
              <w:spacing w:line="360" w:lineRule="auto"/>
              <w:rPr>
                <w:sz w:val="24"/>
                <w:szCs w:val="24"/>
              </w:rPr>
            </w:pPr>
            <w:r w:rsidRPr="002A6347">
              <w:rPr>
                <w:sz w:val="24"/>
                <w:szCs w:val="24"/>
              </w:rPr>
              <w:t>Початок виробництва</w:t>
            </w:r>
          </w:p>
        </w:tc>
        <w:tc>
          <w:tcPr>
            <w:tcW w:w="1909" w:type="dxa"/>
          </w:tcPr>
          <w:p w:rsidR="00BA365B" w:rsidRPr="002A6347" w:rsidRDefault="00BA365B" w:rsidP="00BA365B">
            <w:pPr>
              <w:spacing w:line="360" w:lineRule="auto"/>
              <w:rPr>
                <w:sz w:val="24"/>
                <w:szCs w:val="24"/>
              </w:rPr>
            </w:pPr>
            <w:r w:rsidRPr="002A6347">
              <w:rPr>
                <w:sz w:val="24"/>
                <w:szCs w:val="24"/>
              </w:rPr>
              <w:t>Ресурси фабрик</w:t>
            </w:r>
          </w:p>
        </w:tc>
        <w:tc>
          <w:tcPr>
            <w:tcW w:w="1531" w:type="dxa"/>
          </w:tcPr>
          <w:p w:rsidR="00BA365B" w:rsidRPr="002A6347" w:rsidRDefault="00BA365B" w:rsidP="00BA365B">
            <w:pPr>
              <w:spacing w:line="360" w:lineRule="auto"/>
              <w:rPr>
                <w:sz w:val="24"/>
                <w:szCs w:val="24"/>
              </w:rPr>
            </w:pPr>
            <w:r w:rsidRPr="002A6347">
              <w:rPr>
                <w:sz w:val="24"/>
                <w:szCs w:val="24"/>
              </w:rPr>
              <w:t>4 тижні</w:t>
            </w:r>
          </w:p>
        </w:tc>
        <w:tc>
          <w:tcPr>
            <w:tcW w:w="2024" w:type="dxa"/>
          </w:tcPr>
          <w:p w:rsidR="00BA365B" w:rsidRPr="002A6347" w:rsidRDefault="00BA365B" w:rsidP="00BA365B">
            <w:pPr>
              <w:spacing w:line="360" w:lineRule="auto"/>
              <w:rPr>
                <w:sz w:val="24"/>
                <w:szCs w:val="24"/>
              </w:rPr>
            </w:pPr>
            <w:r w:rsidRPr="002A6347">
              <w:rPr>
                <w:sz w:val="24"/>
                <w:szCs w:val="24"/>
              </w:rPr>
              <w:t>-</w:t>
            </w:r>
          </w:p>
        </w:tc>
      </w:tr>
      <w:tr w:rsidR="00BA365B" w:rsidRPr="002A6347" w:rsidTr="00BA365B">
        <w:trPr>
          <w:jc w:val="center"/>
        </w:trPr>
        <w:tc>
          <w:tcPr>
            <w:tcW w:w="2098" w:type="dxa"/>
            <w:vAlign w:val="center"/>
          </w:tcPr>
          <w:p w:rsidR="00BA365B" w:rsidRPr="002A6347" w:rsidRDefault="00BA365B" w:rsidP="00BA365B">
            <w:pPr>
              <w:spacing w:line="360" w:lineRule="auto"/>
              <w:jc w:val="center"/>
              <w:rPr>
                <w:sz w:val="24"/>
                <w:szCs w:val="24"/>
              </w:rPr>
            </w:pPr>
            <w:r w:rsidRPr="002A6347">
              <w:rPr>
                <w:sz w:val="24"/>
                <w:szCs w:val="24"/>
              </w:rPr>
              <w:t>Масова реалізація</w:t>
            </w:r>
          </w:p>
        </w:tc>
        <w:tc>
          <w:tcPr>
            <w:tcW w:w="2122" w:type="dxa"/>
          </w:tcPr>
          <w:p w:rsidR="00BA365B" w:rsidRPr="002A6347" w:rsidRDefault="00BA365B" w:rsidP="00BA365B">
            <w:pPr>
              <w:spacing w:line="360" w:lineRule="auto"/>
              <w:rPr>
                <w:sz w:val="24"/>
                <w:szCs w:val="24"/>
              </w:rPr>
            </w:pPr>
            <w:r w:rsidRPr="002A6347">
              <w:rPr>
                <w:sz w:val="24"/>
                <w:szCs w:val="24"/>
              </w:rPr>
              <w:t>Отримання готової продукції</w:t>
            </w:r>
          </w:p>
        </w:tc>
        <w:tc>
          <w:tcPr>
            <w:tcW w:w="1909" w:type="dxa"/>
          </w:tcPr>
          <w:p w:rsidR="00BA365B" w:rsidRPr="002A6347" w:rsidRDefault="00BA365B" w:rsidP="00BA365B">
            <w:pPr>
              <w:spacing w:line="360" w:lineRule="auto"/>
              <w:rPr>
                <w:sz w:val="24"/>
                <w:szCs w:val="24"/>
              </w:rPr>
            </w:pPr>
            <w:r w:rsidRPr="002A6347">
              <w:rPr>
                <w:sz w:val="24"/>
                <w:szCs w:val="24"/>
              </w:rPr>
              <w:t>Ресурси менеджементу</w:t>
            </w:r>
          </w:p>
        </w:tc>
        <w:tc>
          <w:tcPr>
            <w:tcW w:w="1531" w:type="dxa"/>
          </w:tcPr>
          <w:p w:rsidR="00BA365B" w:rsidRPr="002A6347" w:rsidRDefault="00BA365B" w:rsidP="00BA365B">
            <w:pPr>
              <w:spacing w:line="360" w:lineRule="auto"/>
              <w:rPr>
                <w:sz w:val="24"/>
                <w:szCs w:val="24"/>
              </w:rPr>
            </w:pPr>
            <w:r w:rsidRPr="002A6347">
              <w:rPr>
                <w:sz w:val="24"/>
                <w:szCs w:val="24"/>
              </w:rPr>
              <w:t>1 день</w:t>
            </w:r>
          </w:p>
        </w:tc>
        <w:tc>
          <w:tcPr>
            <w:tcW w:w="2024" w:type="dxa"/>
          </w:tcPr>
          <w:p w:rsidR="00BA365B" w:rsidRPr="002A6347" w:rsidRDefault="00BA365B" w:rsidP="00BA365B">
            <w:pPr>
              <w:spacing w:line="360" w:lineRule="auto"/>
              <w:rPr>
                <w:sz w:val="24"/>
                <w:szCs w:val="24"/>
              </w:rPr>
            </w:pPr>
            <w:r w:rsidRPr="002A6347">
              <w:rPr>
                <w:sz w:val="24"/>
                <w:szCs w:val="24"/>
              </w:rPr>
              <w:t>Передбачено договором</w:t>
            </w:r>
          </w:p>
        </w:tc>
      </w:tr>
      <w:tr w:rsidR="00BA365B" w:rsidRPr="002A6347" w:rsidTr="00BA365B">
        <w:trPr>
          <w:jc w:val="center"/>
        </w:trPr>
        <w:tc>
          <w:tcPr>
            <w:tcW w:w="2098" w:type="dxa"/>
          </w:tcPr>
          <w:p w:rsidR="00BA365B" w:rsidRPr="002A6347" w:rsidRDefault="00BA365B" w:rsidP="00BA365B">
            <w:pPr>
              <w:spacing w:line="360" w:lineRule="auto"/>
              <w:rPr>
                <w:sz w:val="24"/>
                <w:szCs w:val="24"/>
              </w:rPr>
            </w:pPr>
          </w:p>
        </w:tc>
        <w:tc>
          <w:tcPr>
            <w:tcW w:w="2122" w:type="dxa"/>
          </w:tcPr>
          <w:p w:rsidR="00BA365B" w:rsidRPr="002A6347" w:rsidRDefault="00BA365B" w:rsidP="00BA365B">
            <w:pPr>
              <w:spacing w:line="360" w:lineRule="auto"/>
              <w:rPr>
                <w:sz w:val="24"/>
                <w:szCs w:val="24"/>
              </w:rPr>
            </w:pPr>
            <w:r w:rsidRPr="002A6347">
              <w:rPr>
                <w:sz w:val="24"/>
                <w:szCs w:val="24"/>
              </w:rPr>
              <w:t>Реалізація продажу</w:t>
            </w:r>
          </w:p>
        </w:tc>
        <w:tc>
          <w:tcPr>
            <w:tcW w:w="1909" w:type="dxa"/>
          </w:tcPr>
          <w:p w:rsidR="00BA365B" w:rsidRPr="002A6347" w:rsidRDefault="00BA365B" w:rsidP="00BA365B">
            <w:pPr>
              <w:spacing w:line="360" w:lineRule="auto"/>
              <w:rPr>
                <w:sz w:val="24"/>
                <w:szCs w:val="24"/>
              </w:rPr>
            </w:pPr>
            <w:r w:rsidRPr="002A6347">
              <w:rPr>
                <w:sz w:val="24"/>
                <w:szCs w:val="24"/>
              </w:rPr>
              <w:t>Ресурси роздрібних мереж + ресурси менеджементу</w:t>
            </w:r>
          </w:p>
        </w:tc>
        <w:tc>
          <w:tcPr>
            <w:tcW w:w="1531" w:type="dxa"/>
          </w:tcPr>
          <w:p w:rsidR="00BA365B" w:rsidRPr="002A6347" w:rsidRDefault="00BA365B" w:rsidP="00BA365B">
            <w:pPr>
              <w:spacing w:line="360" w:lineRule="auto"/>
              <w:rPr>
                <w:sz w:val="24"/>
                <w:szCs w:val="24"/>
              </w:rPr>
            </w:pPr>
            <w:r w:rsidRPr="002A6347">
              <w:rPr>
                <w:sz w:val="24"/>
                <w:szCs w:val="24"/>
              </w:rPr>
              <w:t>1 тиждень</w:t>
            </w:r>
          </w:p>
        </w:tc>
        <w:tc>
          <w:tcPr>
            <w:tcW w:w="2024" w:type="dxa"/>
          </w:tcPr>
          <w:p w:rsidR="00BA365B" w:rsidRPr="002A6347" w:rsidRDefault="00BA365B" w:rsidP="00BA365B">
            <w:pPr>
              <w:spacing w:line="360" w:lineRule="auto"/>
              <w:rPr>
                <w:sz w:val="24"/>
                <w:szCs w:val="24"/>
              </w:rPr>
            </w:pPr>
            <w:r w:rsidRPr="002A6347">
              <w:rPr>
                <w:sz w:val="24"/>
                <w:szCs w:val="24"/>
              </w:rPr>
              <w:t>Передбачено договором</w:t>
            </w:r>
          </w:p>
        </w:tc>
      </w:tr>
      <w:tr w:rsidR="00BA365B" w:rsidRPr="002A6347" w:rsidTr="00BA365B">
        <w:trPr>
          <w:jc w:val="center"/>
        </w:trPr>
        <w:tc>
          <w:tcPr>
            <w:tcW w:w="2098" w:type="dxa"/>
          </w:tcPr>
          <w:p w:rsidR="00BA365B" w:rsidRPr="002A6347" w:rsidRDefault="00BA365B" w:rsidP="00BA365B">
            <w:pPr>
              <w:spacing w:line="360" w:lineRule="auto"/>
              <w:rPr>
                <w:sz w:val="24"/>
                <w:szCs w:val="24"/>
              </w:rPr>
            </w:pPr>
          </w:p>
        </w:tc>
        <w:tc>
          <w:tcPr>
            <w:tcW w:w="2122" w:type="dxa"/>
          </w:tcPr>
          <w:p w:rsidR="00BA365B" w:rsidRPr="002A6347" w:rsidRDefault="00BA365B" w:rsidP="00BA365B">
            <w:pPr>
              <w:spacing w:line="360" w:lineRule="auto"/>
              <w:rPr>
                <w:sz w:val="24"/>
                <w:szCs w:val="24"/>
              </w:rPr>
            </w:pPr>
            <w:r w:rsidRPr="002A6347">
              <w:rPr>
                <w:sz w:val="24"/>
                <w:szCs w:val="24"/>
              </w:rPr>
              <w:t>Запуск реклами</w:t>
            </w:r>
          </w:p>
        </w:tc>
        <w:tc>
          <w:tcPr>
            <w:tcW w:w="1909" w:type="dxa"/>
          </w:tcPr>
          <w:p w:rsidR="00BA365B" w:rsidRPr="002A6347" w:rsidRDefault="00BA365B" w:rsidP="00BA365B">
            <w:pPr>
              <w:spacing w:line="360" w:lineRule="auto"/>
              <w:rPr>
                <w:sz w:val="24"/>
                <w:szCs w:val="24"/>
              </w:rPr>
            </w:pPr>
            <w:r w:rsidRPr="002A6347">
              <w:rPr>
                <w:sz w:val="24"/>
                <w:szCs w:val="24"/>
              </w:rPr>
              <w:t>Маркетинг</w:t>
            </w:r>
          </w:p>
        </w:tc>
        <w:tc>
          <w:tcPr>
            <w:tcW w:w="1531" w:type="dxa"/>
          </w:tcPr>
          <w:p w:rsidR="00BA365B" w:rsidRPr="002A6347" w:rsidRDefault="00BA365B" w:rsidP="00BA365B">
            <w:pPr>
              <w:spacing w:line="360" w:lineRule="auto"/>
              <w:rPr>
                <w:sz w:val="24"/>
                <w:szCs w:val="24"/>
              </w:rPr>
            </w:pPr>
          </w:p>
        </w:tc>
        <w:tc>
          <w:tcPr>
            <w:tcW w:w="2024" w:type="dxa"/>
          </w:tcPr>
          <w:p w:rsidR="00BA365B" w:rsidRPr="002A6347" w:rsidRDefault="00BA365B" w:rsidP="00BA365B">
            <w:pPr>
              <w:spacing w:line="360" w:lineRule="auto"/>
              <w:rPr>
                <w:sz w:val="24"/>
                <w:szCs w:val="24"/>
              </w:rPr>
            </w:pPr>
            <w:r w:rsidRPr="002A6347">
              <w:rPr>
                <w:sz w:val="24"/>
                <w:szCs w:val="24"/>
              </w:rPr>
              <w:t>5 тис.грн</w:t>
            </w:r>
          </w:p>
        </w:tc>
      </w:tr>
      <w:tr w:rsidR="00BA365B" w:rsidRPr="002A6347" w:rsidTr="00BA365B">
        <w:trPr>
          <w:jc w:val="center"/>
        </w:trPr>
        <w:tc>
          <w:tcPr>
            <w:tcW w:w="2098" w:type="dxa"/>
          </w:tcPr>
          <w:p w:rsidR="00BA365B" w:rsidRPr="002A6347" w:rsidRDefault="00BA365B" w:rsidP="00BA365B">
            <w:pPr>
              <w:spacing w:line="360" w:lineRule="auto"/>
              <w:rPr>
                <w:sz w:val="24"/>
                <w:szCs w:val="24"/>
              </w:rPr>
            </w:pPr>
          </w:p>
        </w:tc>
        <w:tc>
          <w:tcPr>
            <w:tcW w:w="2122" w:type="dxa"/>
          </w:tcPr>
          <w:p w:rsidR="00BA365B" w:rsidRPr="002A6347" w:rsidRDefault="00BA365B" w:rsidP="00BA365B">
            <w:pPr>
              <w:spacing w:line="360" w:lineRule="auto"/>
              <w:rPr>
                <w:sz w:val="24"/>
                <w:szCs w:val="24"/>
              </w:rPr>
            </w:pPr>
            <w:r w:rsidRPr="002A6347">
              <w:rPr>
                <w:sz w:val="24"/>
                <w:szCs w:val="24"/>
              </w:rPr>
              <w:t>Просування</w:t>
            </w:r>
          </w:p>
        </w:tc>
        <w:tc>
          <w:tcPr>
            <w:tcW w:w="1909" w:type="dxa"/>
          </w:tcPr>
          <w:p w:rsidR="00BA365B" w:rsidRPr="002A6347" w:rsidRDefault="00BA365B" w:rsidP="00BA365B">
            <w:pPr>
              <w:spacing w:line="360" w:lineRule="auto"/>
              <w:rPr>
                <w:sz w:val="24"/>
                <w:szCs w:val="24"/>
              </w:rPr>
            </w:pPr>
            <w:r w:rsidRPr="002A6347">
              <w:rPr>
                <w:sz w:val="24"/>
                <w:szCs w:val="24"/>
              </w:rPr>
              <w:t>Маркетинг</w:t>
            </w:r>
          </w:p>
        </w:tc>
        <w:tc>
          <w:tcPr>
            <w:tcW w:w="1531" w:type="dxa"/>
          </w:tcPr>
          <w:p w:rsidR="00BA365B" w:rsidRPr="002A6347" w:rsidRDefault="00BA365B" w:rsidP="00BA365B">
            <w:pPr>
              <w:spacing w:line="360" w:lineRule="auto"/>
              <w:rPr>
                <w:sz w:val="24"/>
                <w:szCs w:val="24"/>
              </w:rPr>
            </w:pPr>
          </w:p>
        </w:tc>
        <w:tc>
          <w:tcPr>
            <w:tcW w:w="2024" w:type="dxa"/>
          </w:tcPr>
          <w:p w:rsidR="00BA365B" w:rsidRPr="002A6347" w:rsidRDefault="00BA365B" w:rsidP="00BA365B">
            <w:pPr>
              <w:spacing w:line="360" w:lineRule="auto"/>
              <w:rPr>
                <w:sz w:val="24"/>
                <w:szCs w:val="24"/>
              </w:rPr>
            </w:pPr>
            <w:r w:rsidRPr="002A6347">
              <w:rPr>
                <w:sz w:val="24"/>
                <w:szCs w:val="24"/>
              </w:rPr>
              <w:t>5 тис.грн</w:t>
            </w:r>
          </w:p>
        </w:tc>
      </w:tr>
      <w:tr w:rsidR="00BA365B" w:rsidRPr="002A6347" w:rsidTr="00BA365B">
        <w:trPr>
          <w:jc w:val="center"/>
        </w:trPr>
        <w:tc>
          <w:tcPr>
            <w:tcW w:w="2098" w:type="dxa"/>
          </w:tcPr>
          <w:p w:rsidR="00BA365B" w:rsidRPr="002A6347" w:rsidRDefault="00BA365B" w:rsidP="00BA365B">
            <w:pPr>
              <w:spacing w:line="360" w:lineRule="auto"/>
              <w:rPr>
                <w:sz w:val="24"/>
                <w:szCs w:val="24"/>
              </w:rPr>
            </w:pPr>
          </w:p>
        </w:tc>
        <w:tc>
          <w:tcPr>
            <w:tcW w:w="2122" w:type="dxa"/>
          </w:tcPr>
          <w:p w:rsidR="00BA365B" w:rsidRPr="002A6347" w:rsidRDefault="00BA365B" w:rsidP="00BA365B">
            <w:pPr>
              <w:spacing w:line="360" w:lineRule="auto"/>
              <w:rPr>
                <w:sz w:val="24"/>
                <w:szCs w:val="24"/>
              </w:rPr>
            </w:pPr>
            <w:r w:rsidRPr="002A6347">
              <w:rPr>
                <w:sz w:val="24"/>
                <w:szCs w:val="24"/>
              </w:rPr>
              <w:t>Контроль виконання договорів</w:t>
            </w:r>
          </w:p>
        </w:tc>
        <w:tc>
          <w:tcPr>
            <w:tcW w:w="1909" w:type="dxa"/>
          </w:tcPr>
          <w:p w:rsidR="00BA365B" w:rsidRPr="002A6347" w:rsidRDefault="00BA365B" w:rsidP="00BA365B">
            <w:pPr>
              <w:spacing w:line="360" w:lineRule="auto"/>
              <w:rPr>
                <w:sz w:val="24"/>
                <w:szCs w:val="24"/>
              </w:rPr>
            </w:pPr>
            <w:r w:rsidRPr="002A6347">
              <w:rPr>
                <w:sz w:val="24"/>
                <w:szCs w:val="24"/>
              </w:rPr>
              <w:t>Ресурси менеджементу</w:t>
            </w:r>
          </w:p>
        </w:tc>
        <w:tc>
          <w:tcPr>
            <w:tcW w:w="1531" w:type="dxa"/>
          </w:tcPr>
          <w:p w:rsidR="00BA365B" w:rsidRPr="002A6347" w:rsidRDefault="00BA365B" w:rsidP="00BA365B">
            <w:pPr>
              <w:spacing w:line="360" w:lineRule="auto"/>
              <w:rPr>
                <w:sz w:val="24"/>
                <w:szCs w:val="24"/>
              </w:rPr>
            </w:pPr>
          </w:p>
        </w:tc>
        <w:tc>
          <w:tcPr>
            <w:tcW w:w="2024" w:type="dxa"/>
          </w:tcPr>
          <w:p w:rsidR="00BA365B" w:rsidRPr="002A6347" w:rsidRDefault="00BA365B" w:rsidP="00BA365B">
            <w:pPr>
              <w:spacing w:line="360" w:lineRule="auto"/>
              <w:rPr>
                <w:sz w:val="24"/>
                <w:szCs w:val="24"/>
              </w:rPr>
            </w:pPr>
          </w:p>
        </w:tc>
      </w:tr>
      <w:tr w:rsidR="00BA365B" w:rsidRPr="002A6347" w:rsidTr="00BA365B">
        <w:trPr>
          <w:jc w:val="center"/>
        </w:trPr>
        <w:tc>
          <w:tcPr>
            <w:tcW w:w="2098" w:type="dxa"/>
          </w:tcPr>
          <w:p w:rsidR="00BA365B" w:rsidRPr="002A6347" w:rsidRDefault="00BA365B" w:rsidP="00BA365B">
            <w:pPr>
              <w:spacing w:line="360" w:lineRule="auto"/>
              <w:rPr>
                <w:sz w:val="24"/>
                <w:szCs w:val="24"/>
              </w:rPr>
            </w:pPr>
          </w:p>
        </w:tc>
        <w:tc>
          <w:tcPr>
            <w:tcW w:w="2122" w:type="dxa"/>
          </w:tcPr>
          <w:p w:rsidR="00BA365B" w:rsidRPr="002A6347" w:rsidRDefault="00BA365B" w:rsidP="00BA365B">
            <w:pPr>
              <w:spacing w:line="360" w:lineRule="auto"/>
              <w:rPr>
                <w:sz w:val="24"/>
                <w:szCs w:val="24"/>
              </w:rPr>
            </w:pPr>
            <w:r w:rsidRPr="002A6347">
              <w:rPr>
                <w:sz w:val="24"/>
                <w:szCs w:val="24"/>
              </w:rPr>
              <w:t>Участь в глобальному договорі</w:t>
            </w:r>
          </w:p>
        </w:tc>
        <w:tc>
          <w:tcPr>
            <w:tcW w:w="1909" w:type="dxa"/>
          </w:tcPr>
          <w:p w:rsidR="00BA365B" w:rsidRPr="002A6347" w:rsidRDefault="00BA365B" w:rsidP="00BA365B">
            <w:pPr>
              <w:spacing w:line="360" w:lineRule="auto"/>
              <w:rPr>
                <w:sz w:val="24"/>
                <w:szCs w:val="24"/>
              </w:rPr>
            </w:pPr>
            <w:r w:rsidRPr="002A6347">
              <w:rPr>
                <w:sz w:val="24"/>
                <w:szCs w:val="24"/>
              </w:rPr>
              <w:t>Ресурси менеджементу</w:t>
            </w:r>
          </w:p>
        </w:tc>
        <w:tc>
          <w:tcPr>
            <w:tcW w:w="1531" w:type="dxa"/>
          </w:tcPr>
          <w:p w:rsidR="00BA365B" w:rsidRPr="002A6347" w:rsidRDefault="00BA365B" w:rsidP="00BA365B">
            <w:pPr>
              <w:spacing w:line="360" w:lineRule="auto"/>
              <w:rPr>
                <w:sz w:val="24"/>
                <w:szCs w:val="24"/>
              </w:rPr>
            </w:pPr>
          </w:p>
        </w:tc>
        <w:tc>
          <w:tcPr>
            <w:tcW w:w="2024" w:type="dxa"/>
          </w:tcPr>
          <w:p w:rsidR="00BA365B" w:rsidRPr="002A6347" w:rsidRDefault="00BA365B" w:rsidP="00BA365B">
            <w:pPr>
              <w:spacing w:line="360" w:lineRule="auto"/>
              <w:rPr>
                <w:sz w:val="24"/>
                <w:szCs w:val="24"/>
              </w:rPr>
            </w:pPr>
          </w:p>
        </w:tc>
      </w:tr>
      <w:tr w:rsidR="00BA365B" w:rsidRPr="002A6347" w:rsidTr="00BA365B">
        <w:trPr>
          <w:jc w:val="center"/>
        </w:trPr>
        <w:tc>
          <w:tcPr>
            <w:tcW w:w="2098" w:type="dxa"/>
          </w:tcPr>
          <w:p w:rsidR="00BA365B" w:rsidRPr="002A6347" w:rsidRDefault="00BA365B" w:rsidP="00BA365B">
            <w:pPr>
              <w:spacing w:line="360" w:lineRule="auto"/>
              <w:rPr>
                <w:sz w:val="24"/>
                <w:szCs w:val="24"/>
              </w:rPr>
            </w:pPr>
          </w:p>
        </w:tc>
        <w:tc>
          <w:tcPr>
            <w:tcW w:w="2122" w:type="dxa"/>
          </w:tcPr>
          <w:p w:rsidR="00BA365B" w:rsidRPr="002A6347" w:rsidRDefault="00BA365B" w:rsidP="00BA365B">
            <w:pPr>
              <w:spacing w:line="360" w:lineRule="auto"/>
              <w:rPr>
                <w:sz w:val="24"/>
                <w:szCs w:val="24"/>
              </w:rPr>
            </w:pPr>
            <w:r w:rsidRPr="002A6347">
              <w:rPr>
                <w:sz w:val="24"/>
                <w:szCs w:val="24"/>
              </w:rPr>
              <w:t>Участь в тендерах/проектах</w:t>
            </w:r>
          </w:p>
        </w:tc>
        <w:tc>
          <w:tcPr>
            <w:tcW w:w="1909" w:type="dxa"/>
          </w:tcPr>
          <w:p w:rsidR="00BA365B" w:rsidRPr="002A6347" w:rsidRDefault="00BA365B" w:rsidP="00BA365B">
            <w:pPr>
              <w:spacing w:line="360" w:lineRule="auto"/>
              <w:rPr>
                <w:sz w:val="24"/>
                <w:szCs w:val="24"/>
              </w:rPr>
            </w:pPr>
            <w:r w:rsidRPr="002A6347">
              <w:rPr>
                <w:sz w:val="24"/>
                <w:szCs w:val="24"/>
              </w:rPr>
              <w:t>Ресурси менеджементу</w:t>
            </w:r>
          </w:p>
        </w:tc>
        <w:tc>
          <w:tcPr>
            <w:tcW w:w="1531" w:type="dxa"/>
          </w:tcPr>
          <w:p w:rsidR="00BA365B" w:rsidRPr="002A6347" w:rsidRDefault="00BA365B" w:rsidP="00BA365B">
            <w:pPr>
              <w:spacing w:line="360" w:lineRule="auto"/>
              <w:rPr>
                <w:sz w:val="24"/>
                <w:szCs w:val="24"/>
              </w:rPr>
            </w:pPr>
          </w:p>
        </w:tc>
        <w:tc>
          <w:tcPr>
            <w:tcW w:w="2024" w:type="dxa"/>
          </w:tcPr>
          <w:p w:rsidR="00BA365B" w:rsidRPr="002A6347" w:rsidRDefault="00BA365B" w:rsidP="00BA365B">
            <w:pPr>
              <w:spacing w:line="360" w:lineRule="auto"/>
              <w:rPr>
                <w:sz w:val="24"/>
                <w:szCs w:val="24"/>
              </w:rPr>
            </w:pPr>
          </w:p>
        </w:tc>
      </w:tr>
    </w:tbl>
    <w:p w:rsidR="001B3E26" w:rsidRDefault="001B3E26" w:rsidP="00E35E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визначених процесів складено фактори і елементи бізнес-процесів методом </w:t>
      </w:r>
      <w:r w:rsidR="002A6347">
        <w:rPr>
          <w:rFonts w:ascii="Times New Roman" w:hAnsi="Times New Roman" w:cs="Times New Roman"/>
          <w:sz w:val="28"/>
          <w:szCs w:val="28"/>
          <w:lang w:val="uk-UA"/>
        </w:rPr>
        <w:t>системного аналізу (табл.5.15).</w:t>
      </w:r>
    </w:p>
    <w:p w:rsidR="001B3E26" w:rsidRPr="005A637D" w:rsidRDefault="003803DC" w:rsidP="002A6347">
      <w:pPr>
        <w:spacing w:after="0" w:line="360" w:lineRule="auto"/>
        <w:ind w:firstLine="709"/>
        <w:jc w:val="right"/>
        <w:rPr>
          <w:rFonts w:ascii="Times New Roman" w:eastAsia="Times New Roman" w:hAnsi="Times New Roman" w:cs="Times New Roman"/>
          <w:sz w:val="28"/>
          <w:szCs w:val="28"/>
          <w:lang w:val="uk-UA" w:eastAsia="ru-RU"/>
        </w:rPr>
      </w:pPr>
      <w:r>
        <w:rPr>
          <w:b/>
          <w:noProof/>
          <w:sz w:val="24"/>
          <w:szCs w:val="24"/>
        </w:rPr>
        <w:lastRenderedPageBreak/>
        <w:pict>
          <v:line id="Straight Connector 2" o:spid="_x0000_s1026" style="position:absolute;left:0;text-align:left;z-index:251659264;visibility:visible;mso-width-relative:margin;mso-height-relative:margin" from="19.8pt,23.25pt" to="177.35pt,1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" strokecolor="black [3200]" strokeweight=".5pt">
            <v:stroke joinstyle="miter"/>
          </v:line>
        </w:pict>
      </w:r>
      <w:r w:rsidR="001B3E26" w:rsidRPr="00BA365B">
        <w:rPr>
          <w:rFonts w:ascii="Times New Roman" w:eastAsia="Times New Roman" w:hAnsi="Times New Roman" w:cs="Times New Roman"/>
          <w:sz w:val="28"/>
          <w:szCs w:val="28"/>
          <w:lang w:val="uk-UA" w:eastAsia="ru-RU"/>
        </w:rPr>
        <w:t>Табл</w:t>
      </w:r>
      <w:r w:rsidR="00BA365B" w:rsidRPr="00BA365B">
        <w:rPr>
          <w:rFonts w:ascii="Times New Roman" w:eastAsia="Times New Roman" w:hAnsi="Times New Roman" w:cs="Times New Roman"/>
          <w:sz w:val="28"/>
          <w:szCs w:val="28"/>
          <w:lang w:val="ru-RU" w:eastAsia="ru-RU"/>
        </w:rPr>
        <w:t xml:space="preserve">иця </w:t>
      </w:r>
      <w:r w:rsidR="001B3E26" w:rsidRPr="00BA365B">
        <w:rPr>
          <w:rFonts w:ascii="Times New Roman" w:eastAsia="Times New Roman" w:hAnsi="Times New Roman" w:cs="Times New Roman"/>
          <w:sz w:val="28"/>
          <w:szCs w:val="28"/>
          <w:lang w:val="uk-UA" w:eastAsia="ru-RU"/>
        </w:rPr>
        <w:t>5.15 – Системний</w:t>
      </w:r>
      <w:r w:rsidR="001B3E26" w:rsidRPr="005A637D">
        <w:rPr>
          <w:rFonts w:ascii="Times New Roman" w:eastAsia="Times New Roman" w:hAnsi="Times New Roman" w:cs="Times New Roman"/>
          <w:sz w:val="28"/>
          <w:szCs w:val="28"/>
          <w:lang w:val="uk-UA" w:eastAsia="ru-RU"/>
        </w:rPr>
        <w:t xml:space="preserve"> аналіз бізнес-процесів стартапу</w:t>
      </w:r>
    </w:p>
    <w:tbl>
      <w:tblPr>
        <w:tblStyle w:val="a6"/>
        <w:tblW w:w="9450" w:type="dxa"/>
        <w:jc w:val="center"/>
        <w:tblLayout w:type="fixed"/>
        <w:tblLook w:val="04A0" w:firstRow="1" w:lastRow="0" w:firstColumn="1" w:lastColumn="0" w:noHBand="0" w:noVBand="1"/>
      </w:tblPr>
      <w:tblGrid>
        <w:gridCol w:w="3150"/>
        <w:gridCol w:w="1440"/>
        <w:gridCol w:w="1170"/>
        <w:gridCol w:w="1170"/>
        <w:gridCol w:w="1170"/>
        <w:gridCol w:w="1350"/>
      </w:tblGrid>
      <w:tr w:rsidR="001B3E26" w:rsidRPr="00CD225D" w:rsidTr="00BA365B">
        <w:trPr>
          <w:cantSplit/>
          <w:trHeight w:val="1913"/>
          <w:jc w:val="center"/>
        </w:trPr>
        <w:tc>
          <w:tcPr>
            <w:tcW w:w="3150" w:type="dxa"/>
            <w:vAlign w:val="center"/>
          </w:tcPr>
          <w:p w:rsidR="001B3E26" w:rsidRPr="00CD225D" w:rsidRDefault="001B3E26" w:rsidP="001B3E26">
            <w:pPr>
              <w:spacing w:line="360" w:lineRule="auto"/>
              <w:jc w:val="right"/>
              <w:rPr>
                <w:b/>
                <w:sz w:val="24"/>
                <w:szCs w:val="24"/>
              </w:rPr>
            </w:pPr>
          </w:p>
          <w:p w:rsidR="001B3E26" w:rsidRPr="00CD225D" w:rsidRDefault="001B3E26" w:rsidP="001B3E26">
            <w:pPr>
              <w:spacing w:line="360" w:lineRule="auto"/>
              <w:jc w:val="right"/>
              <w:rPr>
                <w:b/>
                <w:sz w:val="24"/>
                <w:szCs w:val="24"/>
              </w:rPr>
            </w:pPr>
            <w:r w:rsidRPr="00CD225D">
              <w:rPr>
                <w:b/>
                <w:sz w:val="24"/>
                <w:szCs w:val="24"/>
              </w:rPr>
              <w:t>Елементи</w:t>
            </w:r>
          </w:p>
          <w:p w:rsidR="001B3E26" w:rsidRPr="00CD225D" w:rsidRDefault="001B3E26" w:rsidP="001B3E26">
            <w:pPr>
              <w:spacing w:line="360" w:lineRule="auto"/>
              <w:jc w:val="center"/>
              <w:rPr>
                <w:b/>
                <w:sz w:val="24"/>
                <w:szCs w:val="24"/>
              </w:rPr>
            </w:pPr>
          </w:p>
          <w:p w:rsidR="001B3E26" w:rsidRPr="00CD225D" w:rsidRDefault="001B3E26" w:rsidP="001B3E26">
            <w:pPr>
              <w:spacing w:line="360" w:lineRule="auto"/>
              <w:rPr>
                <w:b/>
                <w:sz w:val="24"/>
                <w:szCs w:val="24"/>
              </w:rPr>
            </w:pPr>
          </w:p>
          <w:p w:rsidR="001B3E26" w:rsidRPr="00CD225D" w:rsidRDefault="00BA365B" w:rsidP="00BA365B">
            <w:pPr>
              <w:spacing w:line="360" w:lineRule="auto"/>
              <w:rPr>
                <w:b/>
                <w:sz w:val="24"/>
                <w:szCs w:val="24"/>
              </w:rPr>
            </w:pPr>
            <w:r>
              <w:rPr>
                <w:b/>
                <w:sz w:val="24"/>
                <w:szCs w:val="24"/>
              </w:rPr>
              <w:t>Бізнес-процеси</w:t>
            </w:r>
          </w:p>
        </w:tc>
        <w:tc>
          <w:tcPr>
            <w:tcW w:w="1440" w:type="dxa"/>
            <w:textDirection w:val="btLr"/>
            <w:vAlign w:val="center"/>
          </w:tcPr>
          <w:p w:rsidR="001B3E26" w:rsidRPr="00CD225D" w:rsidRDefault="001B3E26" w:rsidP="001B3E26">
            <w:pPr>
              <w:spacing w:line="360" w:lineRule="auto"/>
              <w:ind w:left="113" w:right="113"/>
              <w:jc w:val="center"/>
              <w:rPr>
                <w:b/>
                <w:sz w:val="24"/>
                <w:szCs w:val="24"/>
              </w:rPr>
            </w:pPr>
            <w:r w:rsidRPr="00CD225D">
              <w:rPr>
                <w:b/>
                <w:sz w:val="24"/>
                <w:szCs w:val="24"/>
              </w:rPr>
              <w:t xml:space="preserve">Співвласники </w:t>
            </w:r>
          </w:p>
        </w:tc>
        <w:tc>
          <w:tcPr>
            <w:tcW w:w="1170" w:type="dxa"/>
            <w:textDirection w:val="btLr"/>
            <w:vAlign w:val="center"/>
          </w:tcPr>
          <w:p w:rsidR="001B3E26" w:rsidRPr="00CD225D" w:rsidRDefault="001B3E26" w:rsidP="001B3E26">
            <w:pPr>
              <w:spacing w:line="360" w:lineRule="auto"/>
              <w:ind w:left="113" w:right="113"/>
              <w:jc w:val="center"/>
              <w:rPr>
                <w:b/>
                <w:sz w:val="24"/>
                <w:szCs w:val="24"/>
              </w:rPr>
            </w:pPr>
            <w:r w:rsidRPr="00CD225D">
              <w:rPr>
                <w:b/>
                <w:sz w:val="24"/>
                <w:szCs w:val="24"/>
              </w:rPr>
              <w:t>Експерти</w:t>
            </w:r>
          </w:p>
        </w:tc>
        <w:tc>
          <w:tcPr>
            <w:tcW w:w="1170" w:type="dxa"/>
            <w:textDirection w:val="btLr"/>
            <w:vAlign w:val="center"/>
          </w:tcPr>
          <w:p w:rsidR="00BA365B" w:rsidRDefault="001B3E26" w:rsidP="001B3E26">
            <w:pPr>
              <w:spacing w:line="360" w:lineRule="auto"/>
              <w:ind w:left="113" w:right="113"/>
              <w:jc w:val="center"/>
              <w:rPr>
                <w:b/>
                <w:sz w:val="24"/>
                <w:szCs w:val="24"/>
              </w:rPr>
            </w:pPr>
            <w:r w:rsidRPr="00CD225D">
              <w:rPr>
                <w:b/>
                <w:sz w:val="24"/>
                <w:szCs w:val="24"/>
              </w:rPr>
              <w:t xml:space="preserve">Співробітники </w:t>
            </w:r>
          </w:p>
          <w:p w:rsidR="001B3E26" w:rsidRPr="00CD225D" w:rsidRDefault="001B3E26" w:rsidP="001B3E26">
            <w:pPr>
              <w:spacing w:line="360" w:lineRule="auto"/>
              <w:ind w:left="113" w:right="113"/>
              <w:jc w:val="center"/>
              <w:rPr>
                <w:b/>
                <w:sz w:val="24"/>
                <w:szCs w:val="24"/>
              </w:rPr>
            </w:pPr>
            <w:r w:rsidRPr="00CD225D">
              <w:rPr>
                <w:b/>
                <w:sz w:val="24"/>
                <w:szCs w:val="24"/>
              </w:rPr>
              <w:t>фабрики</w:t>
            </w:r>
          </w:p>
        </w:tc>
        <w:tc>
          <w:tcPr>
            <w:tcW w:w="1170" w:type="dxa"/>
            <w:textDirection w:val="btLr"/>
            <w:vAlign w:val="center"/>
          </w:tcPr>
          <w:p w:rsidR="001B3E26" w:rsidRPr="00CD225D" w:rsidRDefault="001B3E26" w:rsidP="001B3E26">
            <w:pPr>
              <w:spacing w:line="360" w:lineRule="auto"/>
              <w:ind w:left="113" w:right="113"/>
              <w:jc w:val="center"/>
              <w:rPr>
                <w:b/>
                <w:sz w:val="24"/>
                <w:szCs w:val="24"/>
              </w:rPr>
            </w:pPr>
            <w:r w:rsidRPr="00CD225D">
              <w:rPr>
                <w:b/>
                <w:sz w:val="24"/>
                <w:szCs w:val="24"/>
              </w:rPr>
              <w:t>Торгові мережі</w:t>
            </w:r>
          </w:p>
        </w:tc>
        <w:tc>
          <w:tcPr>
            <w:tcW w:w="1350" w:type="dxa"/>
            <w:textDirection w:val="btLr"/>
            <w:vAlign w:val="center"/>
          </w:tcPr>
          <w:p w:rsidR="001B3E26" w:rsidRPr="00CD225D" w:rsidRDefault="001B3E26" w:rsidP="001B3E26">
            <w:pPr>
              <w:spacing w:line="360" w:lineRule="auto"/>
              <w:ind w:left="113" w:right="113"/>
              <w:jc w:val="center"/>
              <w:rPr>
                <w:b/>
                <w:sz w:val="24"/>
                <w:szCs w:val="24"/>
              </w:rPr>
            </w:pPr>
            <w:r w:rsidRPr="00CD225D">
              <w:rPr>
                <w:b/>
                <w:sz w:val="24"/>
                <w:szCs w:val="24"/>
              </w:rPr>
              <w:t>Маркетинг</w:t>
            </w:r>
          </w:p>
        </w:tc>
      </w:tr>
      <w:tr w:rsidR="00161425" w:rsidRPr="00CD225D" w:rsidTr="00161425">
        <w:trPr>
          <w:cantSplit/>
          <w:trHeight w:val="397"/>
          <w:jc w:val="center"/>
        </w:trPr>
        <w:tc>
          <w:tcPr>
            <w:tcW w:w="3150" w:type="dxa"/>
            <w:vAlign w:val="center"/>
          </w:tcPr>
          <w:p w:rsidR="00161425" w:rsidRPr="00CD225D" w:rsidRDefault="00161425" w:rsidP="00161425">
            <w:pPr>
              <w:spacing w:line="360" w:lineRule="auto"/>
              <w:jc w:val="center"/>
              <w:rPr>
                <w:b/>
                <w:sz w:val="24"/>
                <w:szCs w:val="24"/>
              </w:rPr>
            </w:pPr>
            <w:r>
              <w:rPr>
                <w:b/>
                <w:sz w:val="24"/>
                <w:szCs w:val="24"/>
              </w:rPr>
              <w:t>1</w:t>
            </w:r>
          </w:p>
        </w:tc>
        <w:tc>
          <w:tcPr>
            <w:tcW w:w="1440" w:type="dxa"/>
            <w:vAlign w:val="center"/>
          </w:tcPr>
          <w:p w:rsidR="00161425" w:rsidRPr="00CD225D" w:rsidRDefault="00161425" w:rsidP="00161425">
            <w:pPr>
              <w:spacing w:line="360" w:lineRule="auto"/>
              <w:jc w:val="center"/>
              <w:rPr>
                <w:b/>
                <w:sz w:val="24"/>
                <w:szCs w:val="24"/>
              </w:rPr>
            </w:pPr>
            <w:r>
              <w:rPr>
                <w:b/>
                <w:sz w:val="24"/>
                <w:szCs w:val="24"/>
              </w:rPr>
              <w:t>2</w:t>
            </w:r>
          </w:p>
        </w:tc>
        <w:tc>
          <w:tcPr>
            <w:tcW w:w="1170" w:type="dxa"/>
            <w:vAlign w:val="center"/>
          </w:tcPr>
          <w:p w:rsidR="00161425" w:rsidRPr="00CD225D" w:rsidRDefault="00161425" w:rsidP="00161425">
            <w:pPr>
              <w:spacing w:line="360" w:lineRule="auto"/>
              <w:jc w:val="center"/>
              <w:rPr>
                <w:b/>
                <w:sz w:val="24"/>
                <w:szCs w:val="24"/>
              </w:rPr>
            </w:pPr>
            <w:r>
              <w:rPr>
                <w:b/>
                <w:sz w:val="24"/>
                <w:szCs w:val="24"/>
              </w:rPr>
              <w:t>3</w:t>
            </w:r>
          </w:p>
        </w:tc>
        <w:tc>
          <w:tcPr>
            <w:tcW w:w="1170" w:type="dxa"/>
            <w:vAlign w:val="center"/>
          </w:tcPr>
          <w:p w:rsidR="00161425" w:rsidRPr="00CD225D" w:rsidRDefault="00161425" w:rsidP="00161425">
            <w:pPr>
              <w:spacing w:line="360" w:lineRule="auto"/>
              <w:jc w:val="center"/>
              <w:rPr>
                <w:b/>
                <w:sz w:val="24"/>
                <w:szCs w:val="24"/>
              </w:rPr>
            </w:pPr>
            <w:r>
              <w:rPr>
                <w:b/>
                <w:sz w:val="24"/>
                <w:szCs w:val="24"/>
              </w:rPr>
              <w:t>4</w:t>
            </w:r>
          </w:p>
        </w:tc>
        <w:tc>
          <w:tcPr>
            <w:tcW w:w="1170" w:type="dxa"/>
            <w:vAlign w:val="center"/>
          </w:tcPr>
          <w:p w:rsidR="00161425" w:rsidRPr="00CD225D" w:rsidRDefault="00161425" w:rsidP="00161425">
            <w:pPr>
              <w:spacing w:line="360" w:lineRule="auto"/>
              <w:jc w:val="center"/>
              <w:rPr>
                <w:b/>
                <w:sz w:val="24"/>
                <w:szCs w:val="24"/>
              </w:rPr>
            </w:pPr>
            <w:r>
              <w:rPr>
                <w:b/>
                <w:sz w:val="24"/>
                <w:szCs w:val="24"/>
              </w:rPr>
              <w:t>5</w:t>
            </w:r>
          </w:p>
        </w:tc>
        <w:tc>
          <w:tcPr>
            <w:tcW w:w="1350" w:type="dxa"/>
            <w:vAlign w:val="center"/>
          </w:tcPr>
          <w:p w:rsidR="00161425" w:rsidRPr="00CD225D" w:rsidRDefault="00161425" w:rsidP="00161425">
            <w:pPr>
              <w:spacing w:line="360" w:lineRule="auto"/>
              <w:jc w:val="center"/>
              <w:rPr>
                <w:b/>
                <w:sz w:val="24"/>
                <w:szCs w:val="24"/>
              </w:rPr>
            </w:pPr>
            <w:r>
              <w:rPr>
                <w:b/>
                <w:sz w:val="24"/>
                <w:szCs w:val="24"/>
              </w:rPr>
              <w:t>6</w:t>
            </w: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Аналіз ринку конкуренції</w:t>
            </w:r>
          </w:p>
        </w:tc>
        <w:tc>
          <w:tcPr>
            <w:tcW w:w="144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Аналіз ринку попиту</w:t>
            </w:r>
          </w:p>
        </w:tc>
        <w:tc>
          <w:tcPr>
            <w:tcW w:w="144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Закупівля обладнання для виробництва</w:t>
            </w:r>
          </w:p>
        </w:tc>
        <w:tc>
          <w:tcPr>
            <w:tcW w:w="144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Проведення аналізу доцільності виробництва</w:t>
            </w:r>
          </w:p>
        </w:tc>
        <w:tc>
          <w:tcPr>
            <w:tcW w:w="144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Договори з торговими мережами</w:t>
            </w:r>
          </w:p>
        </w:tc>
        <w:tc>
          <w:tcPr>
            <w:tcW w:w="144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Створення власного сайту</w:t>
            </w:r>
          </w:p>
        </w:tc>
        <w:tc>
          <w:tcPr>
            <w:tcW w:w="144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Залучення інвестицій</w:t>
            </w:r>
          </w:p>
        </w:tc>
        <w:tc>
          <w:tcPr>
            <w:tcW w:w="144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Розробка плану впровадження масового виробництва спільно з керівництвом фабрики</w:t>
            </w:r>
          </w:p>
        </w:tc>
        <w:tc>
          <w:tcPr>
            <w:tcW w:w="144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Налаштування обладнання та конвеєрного ряду фабрики</w:t>
            </w:r>
          </w:p>
        </w:tc>
        <w:tc>
          <w:tcPr>
            <w:tcW w:w="144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Початок виробництва</w:t>
            </w:r>
          </w:p>
        </w:tc>
        <w:tc>
          <w:tcPr>
            <w:tcW w:w="144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Отримання готової продукції</w:t>
            </w:r>
          </w:p>
        </w:tc>
        <w:tc>
          <w:tcPr>
            <w:tcW w:w="144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Реалізація продажу</w:t>
            </w:r>
          </w:p>
        </w:tc>
        <w:tc>
          <w:tcPr>
            <w:tcW w:w="144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Запуск реклами</w:t>
            </w:r>
          </w:p>
        </w:tc>
        <w:tc>
          <w:tcPr>
            <w:tcW w:w="144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r w:rsidRPr="00CD225D">
              <w:rPr>
                <w:b/>
                <w:sz w:val="24"/>
                <w:szCs w:val="24"/>
              </w:rPr>
              <w:t>+</w:t>
            </w: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Просування</w:t>
            </w:r>
          </w:p>
        </w:tc>
        <w:tc>
          <w:tcPr>
            <w:tcW w:w="1440" w:type="dxa"/>
            <w:vAlign w:val="center"/>
          </w:tcPr>
          <w:p w:rsidR="001B3E26" w:rsidRPr="00CD225D" w:rsidRDefault="001B3E26" w:rsidP="001B3E26">
            <w:pPr>
              <w:spacing w:line="360" w:lineRule="auto"/>
              <w:jc w:val="center"/>
              <w:rPr>
                <w:b/>
                <w:sz w:val="24"/>
                <w:szCs w:val="24"/>
              </w:rPr>
            </w:pPr>
            <w:r w:rsidRPr="00CD225D">
              <w:rPr>
                <w:b/>
                <w:sz w:val="24"/>
                <w:szCs w:val="24"/>
              </w:rPr>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r w:rsidR="001B3E26" w:rsidRPr="00CD225D" w:rsidTr="00BA365B">
        <w:trPr>
          <w:jc w:val="center"/>
        </w:trPr>
        <w:tc>
          <w:tcPr>
            <w:tcW w:w="3150" w:type="dxa"/>
          </w:tcPr>
          <w:p w:rsidR="001B3E26" w:rsidRPr="00CD225D" w:rsidRDefault="001B3E26" w:rsidP="001B3E26">
            <w:pPr>
              <w:spacing w:line="360" w:lineRule="auto"/>
              <w:rPr>
                <w:sz w:val="24"/>
                <w:szCs w:val="24"/>
              </w:rPr>
            </w:pPr>
            <w:r w:rsidRPr="00CD225D">
              <w:rPr>
                <w:sz w:val="24"/>
                <w:szCs w:val="24"/>
              </w:rPr>
              <w:t xml:space="preserve">Контроль виконання </w:t>
            </w:r>
            <w:r w:rsidR="001D5A25" w:rsidRPr="00CD225D">
              <w:rPr>
                <w:sz w:val="24"/>
                <w:szCs w:val="24"/>
              </w:rPr>
              <w:lastRenderedPageBreak/>
              <w:t>договорів</w:t>
            </w:r>
          </w:p>
        </w:tc>
        <w:tc>
          <w:tcPr>
            <w:tcW w:w="1440" w:type="dxa"/>
            <w:vAlign w:val="center"/>
          </w:tcPr>
          <w:p w:rsidR="001B3E26" w:rsidRPr="00CD225D" w:rsidRDefault="001B3E26" w:rsidP="001B3E26">
            <w:pPr>
              <w:spacing w:line="360" w:lineRule="auto"/>
              <w:jc w:val="center"/>
              <w:rPr>
                <w:b/>
                <w:sz w:val="24"/>
                <w:szCs w:val="24"/>
              </w:rPr>
            </w:pPr>
            <w:r w:rsidRPr="00CD225D">
              <w:rPr>
                <w:b/>
                <w:sz w:val="24"/>
                <w:szCs w:val="24"/>
              </w:rPr>
              <w:lastRenderedPageBreak/>
              <w:t>+</w:t>
            </w: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170" w:type="dxa"/>
            <w:vAlign w:val="center"/>
          </w:tcPr>
          <w:p w:rsidR="001B3E26" w:rsidRPr="00CD225D" w:rsidRDefault="001B3E26" w:rsidP="001B3E26">
            <w:pPr>
              <w:spacing w:line="360" w:lineRule="auto"/>
              <w:jc w:val="center"/>
              <w:rPr>
                <w:b/>
                <w:sz w:val="24"/>
                <w:szCs w:val="24"/>
              </w:rPr>
            </w:pPr>
          </w:p>
        </w:tc>
        <w:tc>
          <w:tcPr>
            <w:tcW w:w="1350" w:type="dxa"/>
            <w:vAlign w:val="center"/>
          </w:tcPr>
          <w:p w:rsidR="001B3E26" w:rsidRPr="00CD225D" w:rsidRDefault="001B3E26" w:rsidP="001B3E26">
            <w:pPr>
              <w:spacing w:line="360" w:lineRule="auto"/>
              <w:jc w:val="center"/>
              <w:rPr>
                <w:b/>
                <w:sz w:val="24"/>
                <w:szCs w:val="24"/>
              </w:rPr>
            </w:pPr>
          </w:p>
        </w:tc>
      </w:tr>
    </w:tbl>
    <w:p w:rsidR="001D5A25" w:rsidRDefault="001D5A25" w:rsidP="001D5A25">
      <w:pPr>
        <w:spacing w:after="0" w:line="360" w:lineRule="auto"/>
        <w:rPr>
          <w:rFonts w:ascii="Times New Roman" w:hAnsi="Times New Roman" w:cs="Times New Roman"/>
          <w:sz w:val="28"/>
          <w:szCs w:val="24"/>
          <w:lang w:val="uk-UA"/>
        </w:rPr>
      </w:pPr>
    </w:p>
    <w:p w:rsidR="001B3E26" w:rsidRPr="00161425" w:rsidRDefault="00161425" w:rsidP="00161425">
      <w:pPr>
        <w:spacing w:after="0" w:line="360" w:lineRule="auto"/>
        <w:ind w:firstLine="851"/>
        <w:jc w:val="right"/>
        <w:rPr>
          <w:rFonts w:ascii="Times New Roman" w:hAnsi="Times New Roman" w:cs="Times New Roman"/>
          <w:sz w:val="28"/>
          <w:szCs w:val="24"/>
          <w:lang w:val="uk-UA"/>
        </w:rPr>
      </w:pPr>
      <w:r w:rsidRPr="00161425">
        <w:rPr>
          <w:rFonts w:ascii="Times New Roman" w:hAnsi="Times New Roman" w:cs="Times New Roman"/>
          <w:sz w:val="28"/>
          <w:szCs w:val="24"/>
          <w:lang w:val="uk-UA"/>
        </w:rPr>
        <w:t>Продовження таблиці 5.15</w:t>
      </w:r>
    </w:p>
    <w:tbl>
      <w:tblPr>
        <w:tblStyle w:val="a6"/>
        <w:tblW w:w="9450" w:type="dxa"/>
        <w:jc w:val="center"/>
        <w:tblLayout w:type="fixed"/>
        <w:tblLook w:val="04A0" w:firstRow="1" w:lastRow="0" w:firstColumn="1" w:lastColumn="0" w:noHBand="0" w:noVBand="1"/>
      </w:tblPr>
      <w:tblGrid>
        <w:gridCol w:w="3150"/>
        <w:gridCol w:w="1440"/>
        <w:gridCol w:w="1170"/>
        <w:gridCol w:w="1170"/>
        <w:gridCol w:w="1170"/>
        <w:gridCol w:w="1350"/>
      </w:tblGrid>
      <w:tr w:rsidR="00161425" w:rsidRPr="00CD225D" w:rsidTr="002232A2">
        <w:trPr>
          <w:cantSplit/>
          <w:trHeight w:val="397"/>
          <w:jc w:val="center"/>
        </w:trPr>
        <w:tc>
          <w:tcPr>
            <w:tcW w:w="3150" w:type="dxa"/>
            <w:vAlign w:val="center"/>
          </w:tcPr>
          <w:p w:rsidR="00161425" w:rsidRPr="00CD225D" w:rsidRDefault="00161425" w:rsidP="002232A2">
            <w:pPr>
              <w:spacing w:line="360" w:lineRule="auto"/>
              <w:jc w:val="center"/>
              <w:rPr>
                <w:b/>
                <w:sz w:val="24"/>
                <w:szCs w:val="24"/>
              </w:rPr>
            </w:pPr>
            <w:r>
              <w:rPr>
                <w:b/>
                <w:sz w:val="24"/>
                <w:szCs w:val="24"/>
              </w:rPr>
              <w:t>1</w:t>
            </w:r>
          </w:p>
        </w:tc>
        <w:tc>
          <w:tcPr>
            <w:tcW w:w="1440" w:type="dxa"/>
            <w:vAlign w:val="center"/>
          </w:tcPr>
          <w:p w:rsidR="00161425" w:rsidRPr="00CD225D" w:rsidRDefault="00161425" w:rsidP="002232A2">
            <w:pPr>
              <w:spacing w:line="360" w:lineRule="auto"/>
              <w:jc w:val="center"/>
              <w:rPr>
                <w:b/>
                <w:sz w:val="24"/>
                <w:szCs w:val="24"/>
              </w:rPr>
            </w:pPr>
            <w:r>
              <w:rPr>
                <w:b/>
                <w:sz w:val="24"/>
                <w:szCs w:val="24"/>
              </w:rPr>
              <w:t>2</w:t>
            </w:r>
          </w:p>
        </w:tc>
        <w:tc>
          <w:tcPr>
            <w:tcW w:w="1170" w:type="dxa"/>
            <w:vAlign w:val="center"/>
          </w:tcPr>
          <w:p w:rsidR="00161425" w:rsidRPr="00CD225D" w:rsidRDefault="00161425" w:rsidP="002232A2">
            <w:pPr>
              <w:spacing w:line="360" w:lineRule="auto"/>
              <w:jc w:val="center"/>
              <w:rPr>
                <w:b/>
                <w:sz w:val="24"/>
                <w:szCs w:val="24"/>
              </w:rPr>
            </w:pPr>
            <w:r>
              <w:rPr>
                <w:b/>
                <w:sz w:val="24"/>
                <w:szCs w:val="24"/>
              </w:rPr>
              <w:t>3</w:t>
            </w:r>
          </w:p>
        </w:tc>
        <w:tc>
          <w:tcPr>
            <w:tcW w:w="1170" w:type="dxa"/>
            <w:vAlign w:val="center"/>
          </w:tcPr>
          <w:p w:rsidR="00161425" w:rsidRPr="00CD225D" w:rsidRDefault="00161425" w:rsidP="002232A2">
            <w:pPr>
              <w:spacing w:line="360" w:lineRule="auto"/>
              <w:jc w:val="center"/>
              <w:rPr>
                <w:b/>
                <w:sz w:val="24"/>
                <w:szCs w:val="24"/>
              </w:rPr>
            </w:pPr>
            <w:r>
              <w:rPr>
                <w:b/>
                <w:sz w:val="24"/>
                <w:szCs w:val="24"/>
              </w:rPr>
              <w:t>4</w:t>
            </w:r>
          </w:p>
        </w:tc>
        <w:tc>
          <w:tcPr>
            <w:tcW w:w="1170" w:type="dxa"/>
            <w:vAlign w:val="center"/>
          </w:tcPr>
          <w:p w:rsidR="00161425" w:rsidRPr="00CD225D" w:rsidRDefault="00161425" w:rsidP="002232A2">
            <w:pPr>
              <w:spacing w:line="360" w:lineRule="auto"/>
              <w:jc w:val="center"/>
              <w:rPr>
                <w:b/>
                <w:sz w:val="24"/>
                <w:szCs w:val="24"/>
              </w:rPr>
            </w:pPr>
            <w:r>
              <w:rPr>
                <w:b/>
                <w:sz w:val="24"/>
                <w:szCs w:val="24"/>
              </w:rPr>
              <w:t>5</w:t>
            </w:r>
          </w:p>
        </w:tc>
        <w:tc>
          <w:tcPr>
            <w:tcW w:w="1350" w:type="dxa"/>
            <w:vAlign w:val="center"/>
          </w:tcPr>
          <w:p w:rsidR="00161425" w:rsidRPr="00CD225D" w:rsidRDefault="00161425" w:rsidP="002232A2">
            <w:pPr>
              <w:spacing w:line="360" w:lineRule="auto"/>
              <w:jc w:val="center"/>
              <w:rPr>
                <w:b/>
                <w:sz w:val="24"/>
                <w:szCs w:val="24"/>
              </w:rPr>
            </w:pPr>
            <w:r>
              <w:rPr>
                <w:b/>
                <w:sz w:val="24"/>
                <w:szCs w:val="24"/>
              </w:rPr>
              <w:t>6</w:t>
            </w:r>
          </w:p>
        </w:tc>
      </w:tr>
      <w:tr w:rsidR="00161425" w:rsidRPr="00CD225D" w:rsidTr="002232A2">
        <w:trPr>
          <w:cantSplit/>
          <w:trHeight w:val="397"/>
          <w:jc w:val="center"/>
        </w:trPr>
        <w:tc>
          <w:tcPr>
            <w:tcW w:w="3150" w:type="dxa"/>
          </w:tcPr>
          <w:p w:rsidR="00161425" w:rsidRPr="00CD225D" w:rsidRDefault="00161425" w:rsidP="00161425">
            <w:pPr>
              <w:spacing w:line="360" w:lineRule="auto"/>
              <w:rPr>
                <w:sz w:val="24"/>
                <w:szCs w:val="24"/>
              </w:rPr>
            </w:pPr>
            <w:r w:rsidRPr="00CD225D">
              <w:rPr>
                <w:sz w:val="24"/>
                <w:szCs w:val="24"/>
              </w:rPr>
              <w:t>Участь в глобальному договорі</w:t>
            </w:r>
          </w:p>
        </w:tc>
        <w:tc>
          <w:tcPr>
            <w:tcW w:w="1440" w:type="dxa"/>
            <w:vAlign w:val="center"/>
          </w:tcPr>
          <w:p w:rsidR="00161425" w:rsidRPr="00CD225D" w:rsidRDefault="00161425" w:rsidP="00161425">
            <w:pPr>
              <w:spacing w:line="360" w:lineRule="auto"/>
              <w:jc w:val="center"/>
              <w:rPr>
                <w:b/>
                <w:sz w:val="24"/>
                <w:szCs w:val="24"/>
              </w:rPr>
            </w:pPr>
          </w:p>
        </w:tc>
        <w:tc>
          <w:tcPr>
            <w:tcW w:w="1170" w:type="dxa"/>
            <w:vAlign w:val="center"/>
          </w:tcPr>
          <w:p w:rsidR="00161425" w:rsidRPr="00CD225D" w:rsidRDefault="00161425" w:rsidP="00161425">
            <w:pPr>
              <w:spacing w:line="360" w:lineRule="auto"/>
              <w:jc w:val="center"/>
              <w:rPr>
                <w:b/>
                <w:sz w:val="24"/>
                <w:szCs w:val="24"/>
              </w:rPr>
            </w:pPr>
          </w:p>
        </w:tc>
        <w:tc>
          <w:tcPr>
            <w:tcW w:w="1170" w:type="dxa"/>
            <w:vAlign w:val="center"/>
          </w:tcPr>
          <w:p w:rsidR="00161425" w:rsidRPr="00CD225D" w:rsidRDefault="00161425" w:rsidP="00161425">
            <w:pPr>
              <w:spacing w:line="360" w:lineRule="auto"/>
              <w:jc w:val="center"/>
              <w:rPr>
                <w:b/>
                <w:sz w:val="24"/>
                <w:szCs w:val="24"/>
              </w:rPr>
            </w:pPr>
            <w:r>
              <w:rPr>
                <w:b/>
                <w:sz w:val="24"/>
                <w:szCs w:val="24"/>
              </w:rPr>
              <w:t>+</w:t>
            </w:r>
          </w:p>
        </w:tc>
        <w:tc>
          <w:tcPr>
            <w:tcW w:w="1170" w:type="dxa"/>
            <w:vAlign w:val="center"/>
          </w:tcPr>
          <w:p w:rsidR="00161425" w:rsidRPr="00CD225D" w:rsidRDefault="00161425" w:rsidP="00161425">
            <w:pPr>
              <w:spacing w:line="360" w:lineRule="auto"/>
              <w:jc w:val="center"/>
              <w:rPr>
                <w:b/>
                <w:sz w:val="24"/>
                <w:szCs w:val="24"/>
              </w:rPr>
            </w:pPr>
          </w:p>
        </w:tc>
        <w:tc>
          <w:tcPr>
            <w:tcW w:w="1350" w:type="dxa"/>
            <w:vAlign w:val="center"/>
          </w:tcPr>
          <w:p w:rsidR="00161425" w:rsidRPr="00CD225D" w:rsidRDefault="00161425" w:rsidP="00161425">
            <w:pPr>
              <w:spacing w:line="360" w:lineRule="auto"/>
              <w:jc w:val="center"/>
              <w:rPr>
                <w:b/>
                <w:sz w:val="24"/>
                <w:szCs w:val="24"/>
              </w:rPr>
            </w:pPr>
          </w:p>
        </w:tc>
      </w:tr>
      <w:tr w:rsidR="00161425" w:rsidRPr="00CD225D" w:rsidTr="002232A2">
        <w:trPr>
          <w:cantSplit/>
          <w:trHeight w:val="397"/>
          <w:jc w:val="center"/>
        </w:trPr>
        <w:tc>
          <w:tcPr>
            <w:tcW w:w="3150" w:type="dxa"/>
          </w:tcPr>
          <w:p w:rsidR="00161425" w:rsidRPr="00CD225D" w:rsidRDefault="00161425" w:rsidP="00161425">
            <w:pPr>
              <w:spacing w:line="360" w:lineRule="auto"/>
              <w:rPr>
                <w:sz w:val="24"/>
                <w:szCs w:val="24"/>
              </w:rPr>
            </w:pPr>
            <w:r w:rsidRPr="00CD225D">
              <w:rPr>
                <w:sz w:val="24"/>
                <w:szCs w:val="24"/>
              </w:rPr>
              <w:t>Участь в тендерах/проектах</w:t>
            </w:r>
          </w:p>
        </w:tc>
        <w:tc>
          <w:tcPr>
            <w:tcW w:w="1440" w:type="dxa"/>
            <w:vAlign w:val="center"/>
          </w:tcPr>
          <w:p w:rsidR="00161425" w:rsidRPr="00CD225D" w:rsidRDefault="00161425" w:rsidP="00161425">
            <w:pPr>
              <w:spacing w:line="360" w:lineRule="auto"/>
              <w:jc w:val="center"/>
              <w:rPr>
                <w:b/>
                <w:sz w:val="24"/>
                <w:szCs w:val="24"/>
              </w:rPr>
            </w:pPr>
            <w:r w:rsidRPr="00CD225D">
              <w:rPr>
                <w:b/>
                <w:sz w:val="24"/>
                <w:szCs w:val="24"/>
              </w:rPr>
              <w:t>+</w:t>
            </w:r>
          </w:p>
        </w:tc>
        <w:tc>
          <w:tcPr>
            <w:tcW w:w="1170" w:type="dxa"/>
            <w:vAlign w:val="center"/>
          </w:tcPr>
          <w:p w:rsidR="00161425" w:rsidRPr="00CD225D" w:rsidRDefault="00161425" w:rsidP="00161425">
            <w:pPr>
              <w:spacing w:line="360" w:lineRule="auto"/>
              <w:jc w:val="center"/>
              <w:rPr>
                <w:b/>
                <w:sz w:val="24"/>
                <w:szCs w:val="24"/>
              </w:rPr>
            </w:pPr>
          </w:p>
        </w:tc>
        <w:tc>
          <w:tcPr>
            <w:tcW w:w="1170" w:type="dxa"/>
            <w:vAlign w:val="center"/>
          </w:tcPr>
          <w:p w:rsidR="00161425" w:rsidRPr="00CD225D" w:rsidRDefault="00161425" w:rsidP="00161425">
            <w:pPr>
              <w:spacing w:line="360" w:lineRule="auto"/>
              <w:jc w:val="center"/>
              <w:rPr>
                <w:b/>
                <w:sz w:val="24"/>
                <w:szCs w:val="24"/>
              </w:rPr>
            </w:pPr>
          </w:p>
        </w:tc>
        <w:tc>
          <w:tcPr>
            <w:tcW w:w="1170" w:type="dxa"/>
            <w:vAlign w:val="center"/>
          </w:tcPr>
          <w:p w:rsidR="00161425" w:rsidRPr="00CD225D" w:rsidRDefault="00161425" w:rsidP="00161425">
            <w:pPr>
              <w:spacing w:line="360" w:lineRule="auto"/>
              <w:jc w:val="center"/>
              <w:rPr>
                <w:b/>
                <w:sz w:val="24"/>
                <w:szCs w:val="24"/>
              </w:rPr>
            </w:pPr>
          </w:p>
        </w:tc>
        <w:tc>
          <w:tcPr>
            <w:tcW w:w="1350" w:type="dxa"/>
            <w:vAlign w:val="center"/>
          </w:tcPr>
          <w:p w:rsidR="00161425" w:rsidRPr="00CD225D" w:rsidRDefault="00161425" w:rsidP="00161425">
            <w:pPr>
              <w:spacing w:line="360" w:lineRule="auto"/>
              <w:jc w:val="center"/>
              <w:rPr>
                <w:b/>
                <w:sz w:val="24"/>
                <w:szCs w:val="24"/>
              </w:rPr>
            </w:pPr>
          </w:p>
        </w:tc>
      </w:tr>
    </w:tbl>
    <w:p w:rsidR="00161425" w:rsidRPr="00CD225D" w:rsidRDefault="00161425" w:rsidP="001B3E26">
      <w:pPr>
        <w:spacing w:after="0" w:line="360" w:lineRule="auto"/>
        <w:ind w:firstLine="851"/>
        <w:jc w:val="both"/>
        <w:rPr>
          <w:rFonts w:ascii="Times New Roman" w:hAnsi="Times New Roman" w:cs="Times New Roman"/>
          <w:sz w:val="24"/>
          <w:szCs w:val="24"/>
          <w:lang w:val="uk-UA"/>
        </w:rPr>
      </w:pPr>
    </w:p>
    <w:p w:rsidR="001B3E26" w:rsidRDefault="001B3E26" w:rsidP="00926B07">
      <w:pPr>
        <w:pStyle w:val="a5"/>
        <w:numPr>
          <w:ilvl w:val="1"/>
          <w:numId w:val="22"/>
        </w:numPr>
        <w:ind w:left="0" w:firstLine="709"/>
        <w:jc w:val="center"/>
        <w:outlineLvl w:val="1"/>
        <w:rPr>
          <w:rFonts w:cs="Times New Roman"/>
          <w:b/>
          <w:szCs w:val="28"/>
          <w:lang w:val="uk-UA"/>
        </w:rPr>
      </w:pPr>
      <w:bookmarkStart w:id="40" w:name="_Toc26519858"/>
      <w:r w:rsidRPr="009B47E8">
        <w:rPr>
          <w:rFonts w:cs="Times New Roman"/>
          <w:b/>
          <w:szCs w:val="28"/>
          <w:lang w:val="uk-UA"/>
        </w:rPr>
        <w:t>Ризики стартап-проекту та методи управління ними</w:t>
      </w:r>
      <w:bookmarkEnd w:id="40"/>
    </w:p>
    <w:p w:rsidR="001B3E26" w:rsidRPr="009B47E8" w:rsidRDefault="001B3E26" w:rsidP="002A6347">
      <w:pPr>
        <w:spacing w:after="0" w:line="360" w:lineRule="auto"/>
        <w:ind w:firstLine="709"/>
        <w:jc w:val="both"/>
        <w:rPr>
          <w:rFonts w:ascii="Times New Roman" w:hAnsi="Times New Roman" w:cs="Times New Roman"/>
          <w:sz w:val="28"/>
          <w:szCs w:val="28"/>
          <w:lang w:val="uk-UA"/>
        </w:rPr>
      </w:pPr>
      <w:r w:rsidRPr="009B47E8">
        <w:rPr>
          <w:rFonts w:ascii="Times New Roman" w:hAnsi="Times New Roman" w:cs="Times New Roman"/>
          <w:sz w:val="28"/>
          <w:szCs w:val="28"/>
          <w:lang w:val="uk-UA"/>
        </w:rPr>
        <w:t>Розглянемо основні ризики, які можуть мати місце для нашого підприємства.</w:t>
      </w:r>
    </w:p>
    <w:p w:rsidR="001B3E26" w:rsidRPr="009B47E8" w:rsidRDefault="001B3E26" w:rsidP="002A6347">
      <w:pPr>
        <w:spacing w:after="0" w:line="360" w:lineRule="auto"/>
        <w:ind w:left="720" w:firstLine="709"/>
        <w:jc w:val="right"/>
        <w:rPr>
          <w:rFonts w:ascii="Times New Roman" w:hAnsi="Times New Roman" w:cs="Times New Roman"/>
          <w:sz w:val="28"/>
          <w:szCs w:val="28"/>
          <w:lang w:val="uk-UA"/>
        </w:rPr>
      </w:pPr>
      <w:r w:rsidRPr="00161425">
        <w:rPr>
          <w:rFonts w:ascii="Times New Roman" w:hAnsi="Times New Roman" w:cs="Times New Roman"/>
          <w:sz w:val="28"/>
          <w:szCs w:val="28"/>
          <w:lang w:val="uk-UA"/>
        </w:rPr>
        <w:t>Табл</w:t>
      </w:r>
      <w:r w:rsidR="00161425" w:rsidRPr="00161425">
        <w:rPr>
          <w:rFonts w:ascii="Times New Roman" w:hAnsi="Times New Roman" w:cs="Times New Roman"/>
          <w:sz w:val="28"/>
          <w:szCs w:val="28"/>
          <w:lang w:val="ru-RU"/>
        </w:rPr>
        <w:t xml:space="preserve">иця </w:t>
      </w:r>
      <w:r w:rsidRPr="00161425">
        <w:rPr>
          <w:rFonts w:ascii="Times New Roman" w:hAnsi="Times New Roman" w:cs="Times New Roman"/>
          <w:sz w:val="28"/>
          <w:szCs w:val="28"/>
          <w:lang w:val="uk-UA"/>
        </w:rPr>
        <w:t>5.16 – Оцінка</w:t>
      </w:r>
      <w:r w:rsidRPr="009B47E8">
        <w:rPr>
          <w:rFonts w:ascii="Times New Roman" w:hAnsi="Times New Roman" w:cs="Times New Roman"/>
          <w:sz w:val="28"/>
          <w:szCs w:val="28"/>
          <w:lang w:val="uk-UA"/>
        </w:rPr>
        <w:t xml:space="preserve"> ризиків та страхування розробки</w:t>
      </w:r>
    </w:p>
    <w:tbl>
      <w:tblPr>
        <w:tblStyle w:val="a6"/>
        <w:tblW w:w="0" w:type="auto"/>
        <w:tblLook w:val="04A0" w:firstRow="1" w:lastRow="0" w:firstColumn="1" w:lastColumn="0" w:noHBand="0" w:noVBand="1"/>
      </w:tblPr>
      <w:tblGrid>
        <w:gridCol w:w="3320"/>
        <w:gridCol w:w="3320"/>
        <w:gridCol w:w="3321"/>
      </w:tblGrid>
      <w:tr w:rsidR="001B3E26" w:rsidTr="001B3E26">
        <w:tc>
          <w:tcPr>
            <w:tcW w:w="3320" w:type="dxa"/>
          </w:tcPr>
          <w:p w:rsidR="001B3E26" w:rsidRPr="009B47E8" w:rsidRDefault="001B3E26" w:rsidP="001B3E26">
            <w:pPr>
              <w:spacing w:line="360" w:lineRule="auto"/>
              <w:ind w:left="-120"/>
              <w:jc w:val="center"/>
              <w:rPr>
                <w:b/>
                <w:sz w:val="24"/>
                <w:szCs w:val="24"/>
              </w:rPr>
            </w:pPr>
            <w:r w:rsidRPr="009B47E8">
              <w:rPr>
                <w:b/>
                <w:sz w:val="24"/>
                <w:szCs w:val="24"/>
              </w:rPr>
              <w:t>Ризик</w:t>
            </w:r>
          </w:p>
        </w:tc>
        <w:tc>
          <w:tcPr>
            <w:tcW w:w="3320" w:type="dxa"/>
          </w:tcPr>
          <w:p w:rsidR="001B3E26" w:rsidRPr="009B47E8" w:rsidRDefault="001B3E26" w:rsidP="001B3E26">
            <w:pPr>
              <w:spacing w:line="360" w:lineRule="auto"/>
              <w:ind w:left="-173"/>
              <w:jc w:val="center"/>
              <w:rPr>
                <w:b/>
                <w:sz w:val="24"/>
                <w:szCs w:val="24"/>
              </w:rPr>
            </w:pPr>
            <w:r w:rsidRPr="009B47E8">
              <w:rPr>
                <w:b/>
                <w:sz w:val="24"/>
                <w:szCs w:val="24"/>
              </w:rPr>
              <w:t>Характеристика ризику</w:t>
            </w:r>
          </w:p>
        </w:tc>
        <w:tc>
          <w:tcPr>
            <w:tcW w:w="3321" w:type="dxa"/>
          </w:tcPr>
          <w:p w:rsidR="001B3E26" w:rsidRPr="009B47E8" w:rsidRDefault="001B3E26" w:rsidP="001B3E26">
            <w:pPr>
              <w:spacing w:line="360" w:lineRule="auto"/>
              <w:ind w:left="-86"/>
              <w:jc w:val="center"/>
              <w:rPr>
                <w:b/>
                <w:sz w:val="24"/>
                <w:szCs w:val="24"/>
              </w:rPr>
            </w:pPr>
            <w:r>
              <w:rPr>
                <w:b/>
                <w:sz w:val="24"/>
                <w:szCs w:val="24"/>
              </w:rPr>
              <w:t>Метод управління ризиками</w:t>
            </w:r>
          </w:p>
        </w:tc>
      </w:tr>
      <w:tr w:rsidR="00161425" w:rsidTr="001B3E26">
        <w:tc>
          <w:tcPr>
            <w:tcW w:w="3320" w:type="dxa"/>
          </w:tcPr>
          <w:p w:rsidR="00161425" w:rsidRPr="009B47E8" w:rsidRDefault="00161425" w:rsidP="001B3E26">
            <w:pPr>
              <w:spacing w:line="360" w:lineRule="auto"/>
              <w:ind w:left="-120"/>
              <w:jc w:val="center"/>
              <w:rPr>
                <w:b/>
                <w:sz w:val="24"/>
                <w:szCs w:val="24"/>
              </w:rPr>
            </w:pPr>
            <w:r>
              <w:rPr>
                <w:b/>
                <w:sz w:val="24"/>
                <w:szCs w:val="24"/>
              </w:rPr>
              <w:t>1</w:t>
            </w:r>
          </w:p>
        </w:tc>
        <w:tc>
          <w:tcPr>
            <w:tcW w:w="3320" w:type="dxa"/>
          </w:tcPr>
          <w:p w:rsidR="00161425" w:rsidRPr="009B47E8" w:rsidRDefault="00161425" w:rsidP="001B3E26">
            <w:pPr>
              <w:spacing w:line="360" w:lineRule="auto"/>
              <w:ind w:left="-173"/>
              <w:jc w:val="center"/>
              <w:rPr>
                <w:b/>
                <w:sz w:val="24"/>
                <w:szCs w:val="24"/>
              </w:rPr>
            </w:pPr>
            <w:r>
              <w:rPr>
                <w:b/>
                <w:sz w:val="24"/>
                <w:szCs w:val="24"/>
              </w:rPr>
              <w:t>2</w:t>
            </w:r>
          </w:p>
        </w:tc>
        <w:tc>
          <w:tcPr>
            <w:tcW w:w="3321" w:type="dxa"/>
          </w:tcPr>
          <w:p w:rsidR="00161425" w:rsidRDefault="00161425" w:rsidP="001B3E26">
            <w:pPr>
              <w:spacing w:line="360" w:lineRule="auto"/>
              <w:ind w:left="-86"/>
              <w:jc w:val="center"/>
              <w:rPr>
                <w:b/>
                <w:sz w:val="24"/>
                <w:szCs w:val="24"/>
              </w:rPr>
            </w:pPr>
            <w:r>
              <w:rPr>
                <w:b/>
                <w:sz w:val="24"/>
                <w:szCs w:val="24"/>
              </w:rPr>
              <w:t>3</w:t>
            </w:r>
          </w:p>
        </w:tc>
      </w:tr>
      <w:tr w:rsidR="001B3E26" w:rsidRPr="00AE5F49" w:rsidTr="001B3E26">
        <w:tc>
          <w:tcPr>
            <w:tcW w:w="3320" w:type="dxa"/>
          </w:tcPr>
          <w:p w:rsidR="001B3E26" w:rsidRPr="009B47E8" w:rsidRDefault="001B3E26" w:rsidP="001B3E26">
            <w:pPr>
              <w:spacing w:line="360" w:lineRule="auto"/>
              <w:ind w:left="-120"/>
              <w:jc w:val="center"/>
              <w:rPr>
                <w:sz w:val="24"/>
                <w:szCs w:val="24"/>
              </w:rPr>
            </w:pPr>
            <w:r w:rsidRPr="009B47E8">
              <w:rPr>
                <w:sz w:val="24"/>
                <w:szCs w:val="24"/>
              </w:rPr>
              <w:t>Ринковий ризик</w:t>
            </w:r>
          </w:p>
        </w:tc>
        <w:tc>
          <w:tcPr>
            <w:tcW w:w="3320" w:type="dxa"/>
          </w:tcPr>
          <w:p w:rsidR="001B3E26" w:rsidRPr="009B47E8" w:rsidRDefault="001B3E26" w:rsidP="001B3E26">
            <w:pPr>
              <w:spacing w:line="360" w:lineRule="auto"/>
              <w:ind w:left="-173"/>
              <w:jc w:val="center"/>
              <w:rPr>
                <w:sz w:val="24"/>
                <w:szCs w:val="24"/>
              </w:rPr>
            </w:pPr>
            <w:r w:rsidRPr="009B47E8">
              <w:rPr>
                <w:sz w:val="24"/>
                <w:szCs w:val="24"/>
              </w:rPr>
              <w:t>ринок є абсолютно новим для України, по суті ми його створюємо.</w:t>
            </w:r>
          </w:p>
        </w:tc>
        <w:tc>
          <w:tcPr>
            <w:tcW w:w="3321" w:type="dxa"/>
          </w:tcPr>
          <w:p w:rsidR="001B3E26" w:rsidRPr="009B47E8" w:rsidRDefault="001B3E26" w:rsidP="001B3E26">
            <w:pPr>
              <w:spacing w:line="360" w:lineRule="auto"/>
              <w:jc w:val="center"/>
              <w:rPr>
                <w:sz w:val="24"/>
                <w:szCs w:val="24"/>
              </w:rPr>
            </w:pPr>
            <w:r w:rsidRPr="009B47E8">
              <w:rPr>
                <w:sz w:val="24"/>
                <w:szCs w:val="24"/>
              </w:rPr>
              <w:t>навіть якщо нам не вдасться створити великий ринок, ми зможемо досить довго існувати на невеликому ринку обсягом 400-500 шт/рік</w:t>
            </w:r>
          </w:p>
        </w:tc>
      </w:tr>
      <w:tr w:rsidR="001B3E26" w:rsidRPr="00AE5F49" w:rsidTr="00E35E3A">
        <w:trPr>
          <w:trHeight w:val="1591"/>
        </w:trPr>
        <w:tc>
          <w:tcPr>
            <w:tcW w:w="3320" w:type="dxa"/>
          </w:tcPr>
          <w:p w:rsidR="001B3E26" w:rsidRPr="009B47E8" w:rsidRDefault="001B3E26" w:rsidP="001B3E26">
            <w:pPr>
              <w:spacing w:line="360" w:lineRule="auto"/>
              <w:ind w:left="-120"/>
              <w:jc w:val="center"/>
              <w:rPr>
                <w:sz w:val="24"/>
                <w:szCs w:val="24"/>
              </w:rPr>
            </w:pPr>
            <w:r w:rsidRPr="009B47E8">
              <w:rPr>
                <w:sz w:val="24"/>
                <w:szCs w:val="24"/>
              </w:rPr>
              <w:t>Ризик конкуруючих технологій</w:t>
            </w:r>
          </w:p>
        </w:tc>
        <w:tc>
          <w:tcPr>
            <w:tcW w:w="3320" w:type="dxa"/>
          </w:tcPr>
          <w:p w:rsidR="001B3E26" w:rsidRPr="009B47E8" w:rsidRDefault="001B3E26" w:rsidP="001B3E26">
            <w:pPr>
              <w:spacing w:line="360" w:lineRule="auto"/>
              <w:ind w:left="-32"/>
              <w:jc w:val="center"/>
              <w:rPr>
                <w:sz w:val="24"/>
                <w:szCs w:val="24"/>
              </w:rPr>
            </w:pPr>
            <w:r w:rsidRPr="009B47E8">
              <w:rPr>
                <w:sz w:val="24"/>
                <w:szCs w:val="24"/>
              </w:rPr>
              <w:t>існує можливість, що подібна фірма застосує технологію та продукт, аналогічні нашим.</w:t>
            </w:r>
          </w:p>
          <w:p w:rsidR="001B3E26" w:rsidRPr="009B47E8" w:rsidRDefault="001B3E26" w:rsidP="001B3E26">
            <w:pPr>
              <w:spacing w:line="360" w:lineRule="auto"/>
              <w:jc w:val="center"/>
              <w:rPr>
                <w:sz w:val="24"/>
                <w:szCs w:val="24"/>
              </w:rPr>
            </w:pPr>
          </w:p>
        </w:tc>
        <w:tc>
          <w:tcPr>
            <w:tcW w:w="3321" w:type="dxa"/>
          </w:tcPr>
          <w:p w:rsidR="001B3E26" w:rsidRPr="009B47E8" w:rsidRDefault="001B3E26" w:rsidP="001B3E26">
            <w:pPr>
              <w:spacing w:line="360" w:lineRule="auto"/>
              <w:ind w:left="-86"/>
              <w:jc w:val="center"/>
              <w:rPr>
                <w:sz w:val="24"/>
                <w:szCs w:val="24"/>
              </w:rPr>
            </w:pPr>
            <w:r w:rsidRPr="009B47E8">
              <w:rPr>
                <w:sz w:val="24"/>
                <w:szCs w:val="24"/>
              </w:rPr>
              <w:t>ринок є досить великим і на перших порах ми практично не будемо з ними конкурувати.</w:t>
            </w:r>
          </w:p>
        </w:tc>
      </w:tr>
      <w:tr w:rsidR="001B3E26" w:rsidRPr="00AE5F49" w:rsidTr="001B3E26">
        <w:tc>
          <w:tcPr>
            <w:tcW w:w="3320" w:type="dxa"/>
          </w:tcPr>
          <w:p w:rsidR="001B3E26" w:rsidRPr="009B47E8" w:rsidRDefault="001B3E26" w:rsidP="001B3E26">
            <w:pPr>
              <w:spacing w:line="360" w:lineRule="auto"/>
              <w:ind w:left="-120"/>
              <w:jc w:val="center"/>
              <w:rPr>
                <w:sz w:val="24"/>
                <w:szCs w:val="24"/>
              </w:rPr>
            </w:pPr>
            <w:r w:rsidRPr="009B47E8">
              <w:rPr>
                <w:sz w:val="24"/>
                <w:szCs w:val="24"/>
              </w:rPr>
              <w:t>Ризик завершення або технічний ризик</w:t>
            </w:r>
          </w:p>
        </w:tc>
        <w:tc>
          <w:tcPr>
            <w:tcW w:w="3320" w:type="dxa"/>
          </w:tcPr>
          <w:p w:rsidR="001B3E26" w:rsidRPr="009B47E8" w:rsidRDefault="001B3E26" w:rsidP="001B3E26">
            <w:pPr>
              <w:spacing w:line="360" w:lineRule="auto"/>
              <w:ind w:left="-32"/>
              <w:jc w:val="center"/>
              <w:rPr>
                <w:sz w:val="24"/>
                <w:szCs w:val="24"/>
              </w:rPr>
            </w:pPr>
            <w:r w:rsidRPr="009B47E8">
              <w:rPr>
                <w:sz w:val="24"/>
                <w:szCs w:val="24"/>
              </w:rPr>
              <w:t xml:space="preserve">технологія надійна, аналогічні продукти застосовуються у деяких країнах Європи, проте технології відрізняються і </w:t>
            </w:r>
            <w:r>
              <w:rPr>
                <w:sz w:val="24"/>
                <w:szCs w:val="24"/>
              </w:rPr>
              <w:t>візуалізація</w:t>
            </w:r>
            <w:r w:rsidRPr="009B47E8">
              <w:rPr>
                <w:sz w:val="24"/>
                <w:szCs w:val="24"/>
              </w:rPr>
              <w:t xml:space="preserve"> відбувається іншими методами.</w:t>
            </w:r>
          </w:p>
        </w:tc>
        <w:tc>
          <w:tcPr>
            <w:tcW w:w="3321" w:type="dxa"/>
          </w:tcPr>
          <w:p w:rsidR="001B3E26" w:rsidRPr="009B47E8" w:rsidRDefault="001B3E26" w:rsidP="001B3E26">
            <w:pPr>
              <w:spacing w:line="360" w:lineRule="auto"/>
              <w:ind w:left="-86"/>
              <w:jc w:val="center"/>
              <w:rPr>
                <w:sz w:val="24"/>
                <w:szCs w:val="24"/>
              </w:rPr>
            </w:pPr>
            <w:r w:rsidRPr="009B47E8">
              <w:rPr>
                <w:sz w:val="24"/>
                <w:szCs w:val="24"/>
              </w:rPr>
              <w:t xml:space="preserve">наші технології не стоять на місці. Постійно йдуть експерименти та удосконалення щодо </w:t>
            </w:r>
            <w:r>
              <w:rPr>
                <w:sz w:val="24"/>
                <w:szCs w:val="24"/>
              </w:rPr>
              <w:t>передачі вихідних даних, а також керування вхідними даними</w:t>
            </w:r>
            <w:r w:rsidRPr="009B47E8">
              <w:rPr>
                <w:sz w:val="24"/>
                <w:szCs w:val="24"/>
              </w:rPr>
              <w:t>.</w:t>
            </w:r>
          </w:p>
        </w:tc>
      </w:tr>
      <w:tr w:rsidR="001B3E26" w:rsidRPr="00AE5F49" w:rsidTr="001B3E26">
        <w:tc>
          <w:tcPr>
            <w:tcW w:w="3320" w:type="dxa"/>
          </w:tcPr>
          <w:p w:rsidR="001B3E26" w:rsidRPr="009B47E8" w:rsidRDefault="001B3E26" w:rsidP="001B3E26">
            <w:pPr>
              <w:spacing w:line="360" w:lineRule="auto"/>
              <w:ind w:left="-120"/>
              <w:jc w:val="center"/>
              <w:rPr>
                <w:sz w:val="24"/>
                <w:szCs w:val="24"/>
              </w:rPr>
            </w:pPr>
            <w:r w:rsidRPr="009B47E8">
              <w:rPr>
                <w:sz w:val="24"/>
                <w:szCs w:val="24"/>
              </w:rPr>
              <w:t>Політичний ризик</w:t>
            </w:r>
          </w:p>
        </w:tc>
        <w:tc>
          <w:tcPr>
            <w:tcW w:w="3320" w:type="dxa"/>
          </w:tcPr>
          <w:p w:rsidR="001B3E26" w:rsidRPr="009B47E8" w:rsidRDefault="001B3E26" w:rsidP="001B3E26">
            <w:pPr>
              <w:spacing w:line="360" w:lineRule="auto"/>
              <w:jc w:val="center"/>
              <w:rPr>
                <w:sz w:val="24"/>
                <w:szCs w:val="24"/>
              </w:rPr>
            </w:pPr>
            <w:r w:rsidRPr="009B47E8">
              <w:rPr>
                <w:sz w:val="24"/>
                <w:szCs w:val="24"/>
              </w:rPr>
              <w:t xml:space="preserve">в майбутньому можуть бути прийняті нові нормативно-правові акти по контролю та </w:t>
            </w:r>
            <w:r w:rsidRPr="009B47E8">
              <w:rPr>
                <w:sz w:val="24"/>
                <w:szCs w:val="24"/>
              </w:rPr>
              <w:lastRenderedPageBreak/>
              <w:t>точності показань</w:t>
            </w:r>
            <w:r>
              <w:rPr>
                <w:sz w:val="24"/>
                <w:szCs w:val="24"/>
              </w:rPr>
              <w:t xml:space="preserve"> приладів</w:t>
            </w:r>
            <w:r w:rsidRPr="009B47E8">
              <w:rPr>
                <w:sz w:val="24"/>
                <w:szCs w:val="24"/>
              </w:rPr>
              <w:t>.</w:t>
            </w:r>
          </w:p>
        </w:tc>
        <w:tc>
          <w:tcPr>
            <w:tcW w:w="3321" w:type="dxa"/>
          </w:tcPr>
          <w:p w:rsidR="001B3E26" w:rsidRPr="009B47E8" w:rsidRDefault="001B3E26" w:rsidP="001B3E26">
            <w:pPr>
              <w:spacing w:line="360" w:lineRule="auto"/>
              <w:ind w:left="-86"/>
              <w:jc w:val="center"/>
              <w:rPr>
                <w:sz w:val="24"/>
                <w:szCs w:val="24"/>
              </w:rPr>
            </w:pPr>
            <w:r w:rsidRPr="009B47E8">
              <w:rPr>
                <w:sz w:val="24"/>
                <w:szCs w:val="24"/>
              </w:rPr>
              <w:lastRenderedPageBreak/>
              <w:t xml:space="preserve">ведеться чітке слідування нормам технології, і ми готові звітувати перед будь-яким </w:t>
            </w:r>
            <w:r w:rsidRPr="009B47E8">
              <w:rPr>
                <w:sz w:val="24"/>
                <w:szCs w:val="24"/>
              </w:rPr>
              <w:lastRenderedPageBreak/>
              <w:t>органом.</w:t>
            </w:r>
          </w:p>
        </w:tc>
      </w:tr>
    </w:tbl>
    <w:p w:rsidR="00CE4FE5" w:rsidRDefault="00CE4FE5" w:rsidP="00161425">
      <w:pPr>
        <w:spacing w:after="0" w:line="360" w:lineRule="auto"/>
        <w:jc w:val="right"/>
        <w:rPr>
          <w:rFonts w:ascii="Times New Roman" w:hAnsi="Times New Roman" w:cs="Times New Roman"/>
          <w:sz w:val="28"/>
          <w:szCs w:val="28"/>
          <w:lang w:val="uk-UA"/>
        </w:rPr>
      </w:pPr>
    </w:p>
    <w:p w:rsidR="001B3E26" w:rsidRDefault="00161425" w:rsidP="00161425">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5.16</w:t>
      </w:r>
    </w:p>
    <w:tbl>
      <w:tblPr>
        <w:tblStyle w:val="a6"/>
        <w:tblW w:w="0" w:type="auto"/>
        <w:tblLook w:val="04A0" w:firstRow="1" w:lastRow="0" w:firstColumn="1" w:lastColumn="0" w:noHBand="0" w:noVBand="1"/>
      </w:tblPr>
      <w:tblGrid>
        <w:gridCol w:w="3320"/>
        <w:gridCol w:w="3320"/>
        <w:gridCol w:w="3321"/>
      </w:tblGrid>
      <w:tr w:rsidR="00161425" w:rsidTr="002232A2">
        <w:tc>
          <w:tcPr>
            <w:tcW w:w="3320" w:type="dxa"/>
          </w:tcPr>
          <w:p w:rsidR="00161425" w:rsidRPr="009B47E8" w:rsidRDefault="00161425" w:rsidP="002232A2">
            <w:pPr>
              <w:spacing w:line="360" w:lineRule="auto"/>
              <w:ind w:left="-120"/>
              <w:jc w:val="center"/>
              <w:rPr>
                <w:b/>
                <w:sz w:val="24"/>
                <w:szCs w:val="24"/>
              </w:rPr>
            </w:pPr>
            <w:r>
              <w:rPr>
                <w:b/>
                <w:sz w:val="24"/>
                <w:szCs w:val="24"/>
              </w:rPr>
              <w:t>1</w:t>
            </w:r>
          </w:p>
        </w:tc>
        <w:tc>
          <w:tcPr>
            <w:tcW w:w="3320" w:type="dxa"/>
          </w:tcPr>
          <w:p w:rsidR="00161425" w:rsidRPr="009B47E8" w:rsidRDefault="00161425" w:rsidP="002232A2">
            <w:pPr>
              <w:spacing w:line="360" w:lineRule="auto"/>
              <w:ind w:left="-173"/>
              <w:jc w:val="center"/>
              <w:rPr>
                <w:b/>
                <w:sz w:val="24"/>
                <w:szCs w:val="24"/>
              </w:rPr>
            </w:pPr>
            <w:r>
              <w:rPr>
                <w:b/>
                <w:sz w:val="24"/>
                <w:szCs w:val="24"/>
              </w:rPr>
              <w:t>2</w:t>
            </w:r>
          </w:p>
        </w:tc>
        <w:tc>
          <w:tcPr>
            <w:tcW w:w="3321" w:type="dxa"/>
          </w:tcPr>
          <w:p w:rsidR="00161425" w:rsidRDefault="00161425" w:rsidP="002232A2">
            <w:pPr>
              <w:spacing w:line="360" w:lineRule="auto"/>
              <w:ind w:left="-86"/>
              <w:jc w:val="center"/>
              <w:rPr>
                <w:b/>
                <w:sz w:val="24"/>
                <w:szCs w:val="24"/>
              </w:rPr>
            </w:pPr>
            <w:r>
              <w:rPr>
                <w:b/>
                <w:sz w:val="24"/>
                <w:szCs w:val="24"/>
              </w:rPr>
              <w:t>3</w:t>
            </w:r>
          </w:p>
        </w:tc>
      </w:tr>
      <w:tr w:rsidR="00161425" w:rsidRPr="00AE5F49" w:rsidTr="002232A2">
        <w:tc>
          <w:tcPr>
            <w:tcW w:w="3320" w:type="dxa"/>
          </w:tcPr>
          <w:p w:rsidR="00161425" w:rsidRDefault="00E35E3A" w:rsidP="002232A2">
            <w:pPr>
              <w:spacing w:line="360" w:lineRule="auto"/>
              <w:ind w:left="-120"/>
              <w:jc w:val="center"/>
              <w:rPr>
                <w:b/>
                <w:sz w:val="24"/>
                <w:szCs w:val="24"/>
              </w:rPr>
            </w:pPr>
            <w:r w:rsidRPr="009B47E8">
              <w:rPr>
                <w:sz w:val="24"/>
                <w:szCs w:val="24"/>
              </w:rPr>
              <w:t>Ризик капітальних вкладень</w:t>
            </w:r>
          </w:p>
        </w:tc>
        <w:tc>
          <w:tcPr>
            <w:tcW w:w="3320" w:type="dxa"/>
          </w:tcPr>
          <w:p w:rsidR="00161425" w:rsidRDefault="00E35E3A" w:rsidP="002232A2">
            <w:pPr>
              <w:spacing w:line="360" w:lineRule="auto"/>
              <w:ind w:left="-173"/>
              <w:jc w:val="center"/>
              <w:rPr>
                <w:b/>
                <w:sz w:val="24"/>
                <w:szCs w:val="24"/>
              </w:rPr>
            </w:pPr>
            <w:r w:rsidRPr="009B47E8">
              <w:rPr>
                <w:sz w:val="24"/>
                <w:szCs w:val="24"/>
              </w:rPr>
              <w:t xml:space="preserve">існує ризик різкого підйому </w:t>
            </w:r>
            <w:r w:rsidR="00161425" w:rsidRPr="009B47E8">
              <w:rPr>
                <w:sz w:val="24"/>
                <w:szCs w:val="24"/>
              </w:rPr>
              <w:t>ціни на імпортну сировину</w:t>
            </w:r>
          </w:p>
        </w:tc>
        <w:tc>
          <w:tcPr>
            <w:tcW w:w="3321" w:type="dxa"/>
          </w:tcPr>
          <w:p w:rsidR="00161425" w:rsidRDefault="00E35E3A" w:rsidP="002232A2">
            <w:pPr>
              <w:spacing w:line="360" w:lineRule="auto"/>
              <w:ind w:left="-86"/>
              <w:jc w:val="center"/>
              <w:rPr>
                <w:b/>
                <w:sz w:val="24"/>
                <w:szCs w:val="24"/>
              </w:rPr>
            </w:pPr>
            <w:r w:rsidRPr="009B47E8">
              <w:rPr>
                <w:sz w:val="24"/>
                <w:szCs w:val="24"/>
              </w:rPr>
              <w:t xml:space="preserve">заключення контракту з </w:t>
            </w:r>
            <w:r w:rsidR="00161425" w:rsidRPr="009B47E8">
              <w:rPr>
                <w:sz w:val="24"/>
                <w:szCs w:val="24"/>
              </w:rPr>
              <w:t>постачальниками, згідно яких зможемо платити через деякий час після отримання продукції. Таким чином на момент різких валютних коливань у нас ще буде запас сировини, закупленої за старою ціною, і ми зможемо наперед реалізовувати продукцію по вищій ціні.</w:t>
            </w:r>
          </w:p>
        </w:tc>
      </w:tr>
      <w:tr w:rsidR="00161425" w:rsidRPr="00AE5F49" w:rsidTr="002232A2">
        <w:tc>
          <w:tcPr>
            <w:tcW w:w="3320" w:type="dxa"/>
          </w:tcPr>
          <w:p w:rsidR="00161425" w:rsidRPr="009B47E8" w:rsidRDefault="00161425" w:rsidP="00161425">
            <w:pPr>
              <w:spacing w:line="360" w:lineRule="auto"/>
              <w:ind w:left="-120"/>
              <w:jc w:val="center"/>
              <w:rPr>
                <w:sz w:val="24"/>
                <w:szCs w:val="24"/>
              </w:rPr>
            </w:pPr>
            <w:r w:rsidRPr="009B47E8">
              <w:rPr>
                <w:sz w:val="24"/>
                <w:szCs w:val="24"/>
              </w:rPr>
              <w:t>Ризик втрати майна</w:t>
            </w:r>
          </w:p>
        </w:tc>
        <w:tc>
          <w:tcPr>
            <w:tcW w:w="3320" w:type="dxa"/>
          </w:tcPr>
          <w:p w:rsidR="00161425" w:rsidRPr="009B47E8" w:rsidRDefault="00161425" w:rsidP="00161425">
            <w:pPr>
              <w:spacing w:line="360" w:lineRule="auto"/>
              <w:ind w:left="-32"/>
              <w:jc w:val="center"/>
              <w:rPr>
                <w:sz w:val="24"/>
                <w:szCs w:val="24"/>
              </w:rPr>
            </w:pPr>
            <w:r w:rsidRPr="009B47E8">
              <w:rPr>
                <w:sz w:val="24"/>
                <w:szCs w:val="24"/>
              </w:rPr>
              <w:t>Робота з високими напругами, робить наше підприємство пожежонебезпечним.</w:t>
            </w:r>
          </w:p>
        </w:tc>
        <w:tc>
          <w:tcPr>
            <w:tcW w:w="3321" w:type="dxa"/>
          </w:tcPr>
          <w:p w:rsidR="00161425" w:rsidRPr="009B47E8" w:rsidRDefault="00161425" w:rsidP="00161425">
            <w:pPr>
              <w:spacing w:line="360" w:lineRule="auto"/>
              <w:jc w:val="center"/>
              <w:rPr>
                <w:sz w:val="24"/>
                <w:szCs w:val="24"/>
              </w:rPr>
            </w:pPr>
            <w:r w:rsidRPr="009B47E8">
              <w:rPr>
                <w:sz w:val="24"/>
                <w:szCs w:val="24"/>
              </w:rPr>
              <w:t>підприємство обладнане необхідним вентиляційним та протипожежним обладнанням.</w:t>
            </w:r>
          </w:p>
        </w:tc>
      </w:tr>
    </w:tbl>
    <w:p w:rsidR="001B3E26" w:rsidRPr="003C31BD" w:rsidRDefault="001B3E26" w:rsidP="003C6B06">
      <w:pPr>
        <w:spacing w:after="0" w:line="360" w:lineRule="auto"/>
        <w:ind w:firstLine="720"/>
        <w:jc w:val="both"/>
        <w:rPr>
          <w:rFonts w:ascii="Times New Roman" w:hAnsi="Times New Roman" w:cs="Times New Roman"/>
          <w:sz w:val="28"/>
          <w:szCs w:val="28"/>
          <w:lang w:val="uk-UA"/>
        </w:rPr>
      </w:pPr>
      <w:bookmarkStart w:id="41" w:name="_GoBack"/>
      <w:bookmarkEnd w:id="41"/>
      <w:r w:rsidRPr="009B47E8">
        <w:rPr>
          <w:rFonts w:ascii="Times New Roman" w:hAnsi="Times New Roman" w:cs="Times New Roman"/>
          <w:sz w:val="28"/>
          <w:szCs w:val="28"/>
          <w:lang w:val="uk-UA"/>
        </w:rPr>
        <w:t>До більшості ризиків ми готові, і суттєвих втрат не понесемо. Єдиний реальний ризик – це пожежа або вибух, тому ми застрахуємо підприємство від вибухів та пожеж.</w:t>
      </w:r>
    </w:p>
    <w:p w:rsidR="002A6347" w:rsidRPr="002A6347" w:rsidRDefault="002A6347" w:rsidP="002A6347">
      <w:pPr>
        <w:pStyle w:val="1"/>
        <w:jc w:val="center"/>
        <w:rPr>
          <w:rFonts w:ascii="Times New Roman" w:hAnsi="Times New Roman" w:cs="Times New Roman"/>
          <w:b/>
          <w:color w:val="000000"/>
          <w:sz w:val="28"/>
          <w:szCs w:val="28"/>
          <w:shd w:val="clear" w:color="auto" w:fill="FFFFFF"/>
          <w:lang w:val="uk-UA"/>
        </w:rPr>
      </w:pPr>
      <w:bookmarkStart w:id="42" w:name="_Toc26519859"/>
      <w:r w:rsidRPr="002A6347">
        <w:rPr>
          <w:rFonts w:ascii="Times New Roman" w:hAnsi="Times New Roman" w:cs="Times New Roman"/>
          <w:b/>
          <w:color w:val="000000"/>
          <w:sz w:val="28"/>
          <w:szCs w:val="28"/>
          <w:shd w:val="clear" w:color="auto" w:fill="FFFFFF"/>
          <w:lang w:val="uk-UA"/>
        </w:rPr>
        <w:t>Висновки до 5 розділу</w:t>
      </w:r>
      <w:bookmarkEnd w:id="42"/>
    </w:p>
    <w:p w:rsidR="002A6347" w:rsidRPr="003C31BD" w:rsidRDefault="003C31BD" w:rsidP="003C31BD">
      <w:pPr>
        <w:pStyle w:val="Default"/>
        <w:spacing w:line="360" w:lineRule="auto"/>
        <w:ind w:firstLine="720"/>
        <w:jc w:val="both"/>
      </w:pPr>
      <w:r>
        <w:rPr>
          <w:sz w:val="28"/>
          <w:szCs w:val="28"/>
          <w:shd w:val="clear" w:color="auto" w:fill="FFFFFF"/>
        </w:rPr>
        <w:t xml:space="preserve">Розроблено стартап проект, </w:t>
      </w:r>
      <w:r>
        <w:rPr>
          <w:sz w:val="28"/>
          <w:szCs w:val="28"/>
        </w:rPr>
        <w:t>визначена бізнес-ідея, суб’єкт замовлення та об’єкт дослідження. Проаналізоване зовнішне, оперативне та внутрішне середовище стартапу, описані фактори, недоліки та переваги. Визначені ключові фактори успіху, проведено порівняння конкурентів. Розраховані основні техніко-економічні показники, визначена ціна та проаналізовані результати розрахунків. Проведена оцінка ризиків та запропоновані методи страхування проекту.</w:t>
      </w:r>
    </w:p>
    <w:p w:rsidR="00AA0AC7" w:rsidRDefault="00AA0AC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729B4" w:rsidRPr="00E3181E" w:rsidRDefault="00E3181E" w:rsidP="00E3181E">
      <w:pPr>
        <w:pStyle w:val="1"/>
        <w:jc w:val="center"/>
        <w:rPr>
          <w:rFonts w:ascii="Times New Roman" w:hAnsi="Times New Roman" w:cs="Times New Roman"/>
          <w:b/>
          <w:color w:val="000000" w:themeColor="text1"/>
          <w:sz w:val="28"/>
          <w:szCs w:val="28"/>
          <w:lang w:val="uk-UA"/>
        </w:rPr>
      </w:pPr>
      <w:bookmarkStart w:id="43" w:name="_Toc26519860"/>
      <w:r w:rsidRPr="00E3181E">
        <w:rPr>
          <w:rFonts w:ascii="Times New Roman" w:hAnsi="Times New Roman" w:cs="Times New Roman"/>
          <w:b/>
          <w:color w:val="000000" w:themeColor="text1"/>
          <w:sz w:val="28"/>
          <w:szCs w:val="28"/>
          <w:lang w:val="uk-UA"/>
        </w:rPr>
        <w:lastRenderedPageBreak/>
        <w:t>ВИСНОВКИ</w:t>
      </w:r>
      <w:bookmarkEnd w:id="43"/>
    </w:p>
    <w:p w:rsidR="00B101D3" w:rsidRDefault="00B101D3" w:rsidP="00B101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Проаналізовано основні </w:t>
      </w:r>
      <w:r w:rsidR="00784BCE">
        <w:rPr>
          <w:rFonts w:ascii="Times New Roman" w:hAnsi="Times New Roman" w:cs="Times New Roman"/>
          <w:sz w:val="28"/>
          <w:szCs w:val="28"/>
          <w:lang w:val="uk-UA"/>
        </w:rPr>
        <w:t>методи очищення</w:t>
      </w:r>
      <w:r>
        <w:rPr>
          <w:rFonts w:ascii="Times New Roman" w:hAnsi="Times New Roman" w:cs="Times New Roman"/>
          <w:sz w:val="28"/>
          <w:szCs w:val="28"/>
          <w:lang w:val="uk-UA"/>
        </w:rPr>
        <w:t xml:space="preserve"> </w:t>
      </w:r>
      <w:r w:rsidR="00784BCE">
        <w:rPr>
          <w:rFonts w:ascii="Times New Roman" w:hAnsi="Times New Roman" w:cs="Times New Roman"/>
          <w:sz w:val="28"/>
          <w:szCs w:val="28"/>
          <w:lang w:val="uk-UA"/>
        </w:rPr>
        <w:t>стічних вод від органічних барвників</w:t>
      </w:r>
      <w:r>
        <w:rPr>
          <w:rFonts w:ascii="Times New Roman" w:hAnsi="Times New Roman" w:cs="Times New Roman"/>
          <w:sz w:val="28"/>
          <w:szCs w:val="28"/>
          <w:lang w:val="uk-UA"/>
        </w:rPr>
        <w:t xml:space="preserve">. </w:t>
      </w:r>
      <w:r w:rsidR="00DE7186">
        <w:rPr>
          <w:rFonts w:ascii="Times New Roman" w:hAnsi="Times New Roman" w:cs="Times New Roman"/>
          <w:sz w:val="28"/>
          <w:szCs w:val="28"/>
          <w:lang w:val="uk-UA"/>
        </w:rPr>
        <w:t>Визначені властивості основних забруднювачів. Розглянуті підходи для моніторингу та керування процесів водоочищення.</w:t>
      </w:r>
    </w:p>
    <w:p w:rsidR="00B101D3" w:rsidRPr="00343170" w:rsidRDefault="00784BCE" w:rsidP="00B101D3">
      <w:pPr>
        <w:spacing w:after="0" w:line="360" w:lineRule="auto"/>
        <w:ind w:firstLine="709"/>
        <w:jc w:val="both"/>
        <w:rPr>
          <w:rFonts w:ascii="Times New Roman" w:hAnsi="Times New Roman" w:cs="Times New Roman"/>
          <w:sz w:val="28"/>
          <w:szCs w:val="28"/>
          <w:lang w:val="uk-UA"/>
        </w:rPr>
      </w:pPr>
      <w:r w:rsidRPr="00784BCE">
        <w:rPr>
          <w:rFonts w:ascii="Times New Roman" w:hAnsi="Times New Roman" w:cs="Times New Roman"/>
          <w:color w:val="000000" w:themeColor="text1"/>
          <w:sz w:val="28"/>
          <w:szCs w:val="28"/>
          <w:lang w:val="uk-UA"/>
        </w:rPr>
        <w:t>Обрано</w:t>
      </w:r>
      <w:r w:rsidR="00B101D3" w:rsidRPr="00784BCE">
        <w:rPr>
          <w:rFonts w:ascii="Times New Roman" w:hAnsi="Times New Roman" w:cs="Times New Roman"/>
          <w:color w:val="000000" w:themeColor="text1"/>
          <w:sz w:val="28"/>
          <w:szCs w:val="28"/>
          <w:lang w:val="uk-UA"/>
        </w:rPr>
        <w:t xml:space="preserve"> схему процесу</w:t>
      </w:r>
      <w:r w:rsidR="00B101D3">
        <w:rPr>
          <w:rFonts w:ascii="Times New Roman" w:hAnsi="Times New Roman" w:cs="Times New Roman"/>
          <w:sz w:val="28"/>
          <w:szCs w:val="28"/>
          <w:lang w:val="uk-UA"/>
        </w:rPr>
        <w:t xml:space="preserve"> очищення промислових стічних вод від органічних барвників. </w:t>
      </w:r>
      <w:r w:rsidRPr="00784BCE">
        <w:rPr>
          <w:rFonts w:ascii="Times New Roman" w:hAnsi="Times New Roman" w:cs="Times New Roman"/>
          <w:color w:val="000000" w:themeColor="text1"/>
          <w:sz w:val="28"/>
          <w:szCs w:val="28"/>
          <w:lang w:val="uk-UA"/>
        </w:rPr>
        <w:t>Визначено</w:t>
      </w:r>
      <w:r w:rsidR="00B101D3" w:rsidRPr="00784BCE">
        <w:rPr>
          <w:rFonts w:ascii="Times New Roman" w:hAnsi="Times New Roman" w:cs="Times New Roman"/>
          <w:color w:val="000000" w:themeColor="text1"/>
          <w:sz w:val="28"/>
          <w:szCs w:val="28"/>
          <w:lang w:val="uk-UA"/>
        </w:rPr>
        <w:t xml:space="preserve"> параметри</w:t>
      </w:r>
      <w:r w:rsidR="00B101D3">
        <w:rPr>
          <w:rFonts w:ascii="Times New Roman" w:hAnsi="Times New Roman" w:cs="Times New Roman"/>
          <w:sz w:val="28"/>
          <w:szCs w:val="28"/>
          <w:lang w:val="uk-UA"/>
        </w:rPr>
        <w:t xml:space="preserve">, які </w:t>
      </w:r>
      <w:r>
        <w:rPr>
          <w:rFonts w:ascii="Times New Roman" w:hAnsi="Times New Roman" w:cs="Times New Roman"/>
          <w:sz w:val="28"/>
          <w:szCs w:val="28"/>
          <w:lang w:val="uk-UA"/>
        </w:rPr>
        <w:t xml:space="preserve">найбільше </w:t>
      </w:r>
      <w:r w:rsidR="00B101D3">
        <w:rPr>
          <w:rFonts w:ascii="Times New Roman" w:hAnsi="Times New Roman" w:cs="Times New Roman"/>
          <w:sz w:val="28"/>
          <w:szCs w:val="28"/>
          <w:lang w:val="uk-UA"/>
        </w:rPr>
        <w:t xml:space="preserve">впливають на процес очищення. </w:t>
      </w:r>
    </w:p>
    <w:p w:rsidR="00B101D3" w:rsidRPr="002147BB" w:rsidRDefault="00DE7186" w:rsidP="00B101D3">
      <w:pPr>
        <w:autoSpaceDE w:val="0"/>
        <w:autoSpaceDN w:val="0"/>
        <w:adjustRightInd w:val="0"/>
        <w:spacing w:after="0" w:line="360" w:lineRule="auto"/>
        <w:ind w:firstLine="720"/>
        <w:jc w:val="both"/>
        <w:rPr>
          <w:rFonts w:ascii="Times New Roman" w:eastAsia="TimesNewRomanPSMT" w:hAnsi="Times New Roman" w:cs="Times New Roman"/>
          <w:color w:val="000000" w:themeColor="text1"/>
          <w:sz w:val="28"/>
          <w:szCs w:val="28"/>
          <w:lang w:val="uk-UA"/>
        </w:rPr>
      </w:pPr>
      <w:r w:rsidRPr="00DE7186">
        <w:rPr>
          <w:rFonts w:ascii="Times New Roman" w:eastAsia="TimesNewRomanPSMT" w:hAnsi="Times New Roman" w:cs="Times New Roman"/>
          <w:sz w:val="28"/>
          <w:szCs w:val="28"/>
          <w:lang w:val="uk-UA"/>
        </w:rPr>
        <w:t xml:space="preserve">З </w:t>
      </w:r>
      <w:r>
        <w:rPr>
          <w:rFonts w:ascii="Times New Roman" w:eastAsia="TimesNewRomanPSMT" w:hAnsi="Times New Roman" w:cs="Times New Roman"/>
          <w:sz w:val="28"/>
          <w:szCs w:val="28"/>
          <w:lang w:val="uk-UA"/>
        </w:rPr>
        <w:t>використанням математичного</w:t>
      </w:r>
      <w:r w:rsidR="00B101D3" w:rsidRPr="00747A55">
        <w:rPr>
          <w:rFonts w:ascii="Times New Roman" w:eastAsia="TimesNewRomanPSMT" w:hAnsi="Times New Roman" w:cs="Times New Roman"/>
          <w:sz w:val="28"/>
          <w:szCs w:val="28"/>
          <w:lang w:val="uk-UA"/>
        </w:rPr>
        <w:t xml:space="preserve"> апарат</w:t>
      </w:r>
      <w:r>
        <w:rPr>
          <w:rFonts w:ascii="Times New Roman" w:eastAsia="TimesNewRomanPSMT" w:hAnsi="Times New Roman" w:cs="Times New Roman"/>
          <w:sz w:val="28"/>
          <w:szCs w:val="28"/>
          <w:lang w:val="uk-UA"/>
        </w:rPr>
        <w:t>у</w:t>
      </w:r>
      <w:r w:rsidR="00B101D3" w:rsidRPr="00747A55">
        <w:rPr>
          <w:rFonts w:ascii="Times New Roman" w:eastAsia="TimesNewRomanPSMT" w:hAnsi="Times New Roman" w:cs="Times New Roman"/>
          <w:sz w:val="28"/>
          <w:szCs w:val="28"/>
          <w:lang w:val="uk-UA"/>
        </w:rPr>
        <w:t xml:space="preserve"> системи </w:t>
      </w:r>
      <w:r w:rsidR="00B101D3" w:rsidRPr="00747A55">
        <w:rPr>
          <w:rFonts w:ascii="Times New Roman" w:eastAsia="TimesNewRomanPS-ItalicMT" w:hAnsi="Times New Roman" w:cs="Times New Roman"/>
          <w:i/>
          <w:iCs/>
          <w:sz w:val="28"/>
          <w:szCs w:val="28"/>
          <w:lang w:val="uk-UA"/>
        </w:rPr>
        <w:t>STAR</w:t>
      </w:r>
      <w:r w:rsidR="00B101D3" w:rsidRPr="00747A55">
        <w:rPr>
          <w:rFonts w:ascii="Times New Roman" w:eastAsia="TimesNewRomanPSMT" w:hAnsi="Times New Roman" w:cs="Times New Roman"/>
          <w:sz w:val="28"/>
          <w:szCs w:val="28"/>
          <w:lang w:val="uk-UA"/>
        </w:rPr>
        <w:t>, яка розроблена на кафедрі кі</w:t>
      </w:r>
      <w:r w:rsidR="00B101D3" w:rsidRPr="00747A55">
        <w:rPr>
          <w:rFonts w:ascii="Times New Roman" w:eastAsia="Malgun Gothic Semilight" w:hAnsi="Times New Roman" w:cs="Times New Roman"/>
          <w:sz w:val="28"/>
          <w:szCs w:val="28"/>
          <w:lang w:val="uk-UA"/>
        </w:rPr>
        <w:t>бернетики</w:t>
      </w:r>
      <w:r w:rsidR="00B101D3" w:rsidRPr="00747A55">
        <w:rPr>
          <w:rFonts w:ascii="Times New Roman" w:eastAsia="TimesNewRomanPSMT" w:hAnsi="Times New Roman" w:cs="Times New Roman"/>
          <w:sz w:val="28"/>
          <w:szCs w:val="28"/>
          <w:lang w:val="uk-UA"/>
        </w:rPr>
        <w:t xml:space="preserve"> хімі</w:t>
      </w:r>
      <w:r w:rsidR="00B101D3" w:rsidRPr="00747A55">
        <w:rPr>
          <w:rFonts w:ascii="Times New Roman" w:eastAsia="Malgun Gothic Semilight" w:hAnsi="Times New Roman" w:cs="Times New Roman"/>
          <w:sz w:val="28"/>
          <w:szCs w:val="28"/>
          <w:lang w:val="uk-UA"/>
        </w:rPr>
        <w:t>ко</w:t>
      </w:r>
      <w:r w:rsidR="00B101D3" w:rsidRPr="00747A55">
        <w:rPr>
          <w:rFonts w:ascii="Times New Roman" w:eastAsia="TimesNewRomanPSMT" w:hAnsi="Times New Roman" w:cs="Times New Roman"/>
          <w:sz w:val="28"/>
          <w:szCs w:val="28"/>
          <w:lang w:val="uk-UA"/>
        </w:rPr>
        <w:t>-</w:t>
      </w:r>
      <w:r w:rsidR="00B101D3" w:rsidRPr="00DE7186">
        <w:rPr>
          <w:rFonts w:ascii="Times New Roman" w:eastAsia="TimesNewRomanPSMT" w:hAnsi="Times New Roman" w:cs="Times New Roman"/>
          <w:color w:val="000000" w:themeColor="text1"/>
          <w:sz w:val="28"/>
          <w:szCs w:val="28"/>
          <w:lang w:val="uk-UA"/>
        </w:rPr>
        <w:t>технологі</w:t>
      </w:r>
      <w:r w:rsidR="00B101D3" w:rsidRPr="00DE7186">
        <w:rPr>
          <w:rFonts w:ascii="Times New Roman" w:eastAsia="Malgun Gothic Semilight" w:hAnsi="Times New Roman" w:cs="Times New Roman"/>
          <w:color w:val="000000" w:themeColor="text1"/>
          <w:sz w:val="28"/>
          <w:szCs w:val="28"/>
          <w:lang w:val="uk-UA"/>
        </w:rPr>
        <w:t>чних</w:t>
      </w:r>
      <w:r w:rsidR="00B101D3" w:rsidRPr="00DE7186">
        <w:rPr>
          <w:rFonts w:ascii="Times New Roman" w:eastAsia="TimesNewRomanPSMT" w:hAnsi="Times New Roman" w:cs="Times New Roman"/>
          <w:color w:val="000000" w:themeColor="text1"/>
          <w:sz w:val="28"/>
          <w:szCs w:val="28"/>
          <w:lang w:val="uk-UA"/>
        </w:rPr>
        <w:t xml:space="preserve"> процесі</w:t>
      </w:r>
      <w:r w:rsidR="00B101D3" w:rsidRPr="00DE7186">
        <w:rPr>
          <w:rFonts w:ascii="Times New Roman" w:eastAsia="Malgun Gothic Semilight" w:hAnsi="Times New Roman" w:cs="Times New Roman"/>
          <w:color w:val="000000" w:themeColor="text1"/>
          <w:sz w:val="28"/>
          <w:szCs w:val="28"/>
          <w:lang w:val="uk-UA"/>
        </w:rPr>
        <w:t>в</w:t>
      </w:r>
      <w:r w:rsidR="00B101D3" w:rsidRPr="00DE7186">
        <w:rPr>
          <w:rFonts w:ascii="Times New Roman" w:eastAsia="TimesNewRomanPSMT" w:hAnsi="Times New Roman" w:cs="Times New Roman"/>
          <w:color w:val="000000" w:themeColor="text1"/>
          <w:sz w:val="28"/>
          <w:szCs w:val="28"/>
          <w:lang w:val="uk-UA"/>
        </w:rPr>
        <w:t xml:space="preserve"> КПІ і</w:t>
      </w:r>
      <w:r w:rsidR="00B101D3" w:rsidRPr="00DE7186">
        <w:rPr>
          <w:rFonts w:ascii="Times New Roman" w:eastAsia="Malgun Gothic Semilight" w:hAnsi="Times New Roman" w:cs="Times New Roman"/>
          <w:color w:val="000000" w:themeColor="text1"/>
          <w:sz w:val="28"/>
          <w:szCs w:val="28"/>
          <w:lang w:val="uk-UA"/>
        </w:rPr>
        <w:t>м</w:t>
      </w:r>
      <w:r w:rsidR="00B101D3" w:rsidRPr="00DE7186">
        <w:rPr>
          <w:rFonts w:ascii="Times New Roman" w:eastAsia="TimesNewRomanPSMT" w:hAnsi="Times New Roman" w:cs="Times New Roman"/>
          <w:color w:val="000000" w:themeColor="text1"/>
          <w:sz w:val="28"/>
          <w:szCs w:val="28"/>
          <w:lang w:val="uk-UA"/>
        </w:rPr>
        <w:t>. І</w:t>
      </w:r>
      <w:r w:rsidR="00B101D3" w:rsidRPr="00DE7186">
        <w:rPr>
          <w:rFonts w:ascii="Times New Roman" w:eastAsia="Malgun Gothic Semilight" w:hAnsi="Times New Roman" w:cs="Times New Roman"/>
          <w:color w:val="000000" w:themeColor="text1"/>
          <w:sz w:val="28"/>
          <w:szCs w:val="28"/>
          <w:lang w:val="uk-UA"/>
        </w:rPr>
        <w:t>горя</w:t>
      </w:r>
      <w:r w:rsidR="00B101D3" w:rsidRPr="00DE7186">
        <w:rPr>
          <w:rFonts w:ascii="Times New Roman" w:eastAsia="TimesNewRomanPSMT" w:hAnsi="Times New Roman" w:cs="Times New Roman"/>
          <w:color w:val="000000" w:themeColor="text1"/>
          <w:sz w:val="28"/>
          <w:szCs w:val="28"/>
          <w:lang w:val="uk-UA"/>
        </w:rPr>
        <w:t xml:space="preserve"> Сі</w:t>
      </w:r>
      <w:r w:rsidR="00B101D3" w:rsidRPr="00DE7186">
        <w:rPr>
          <w:rFonts w:ascii="Times New Roman" w:eastAsia="Malgun Gothic Semilight" w:hAnsi="Times New Roman" w:cs="Times New Roman"/>
          <w:color w:val="000000" w:themeColor="text1"/>
          <w:sz w:val="28"/>
          <w:szCs w:val="28"/>
          <w:lang w:val="uk-UA"/>
        </w:rPr>
        <w:t>корс</w:t>
      </w:r>
      <w:r w:rsidR="00B101D3" w:rsidRPr="00DE7186">
        <w:rPr>
          <w:rFonts w:ascii="Times New Roman" w:eastAsia="TimesNewRomanPSMT" w:hAnsi="Times New Roman" w:cs="Times New Roman"/>
          <w:color w:val="000000" w:themeColor="text1"/>
          <w:sz w:val="28"/>
          <w:szCs w:val="28"/>
          <w:lang w:val="uk-UA"/>
        </w:rPr>
        <w:t>ького, проведено ідентифікацію</w:t>
      </w:r>
      <w:r w:rsidRPr="00DE7186">
        <w:rPr>
          <w:rFonts w:ascii="Times New Roman" w:eastAsia="TimesNewRomanPSMT" w:hAnsi="Times New Roman" w:cs="Times New Roman"/>
          <w:color w:val="000000" w:themeColor="text1"/>
          <w:sz w:val="28"/>
          <w:szCs w:val="28"/>
          <w:lang w:val="uk-UA"/>
        </w:rPr>
        <w:t xml:space="preserve"> параметрів математичних моделей у відповідності за </w:t>
      </w:r>
      <w:r w:rsidRPr="002147BB">
        <w:rPr>
          <w:rFonts w:ascii="Times New Roman" w:eastAsia="TimesNewRomanPSMT" w:hAnsi="Times New Roman" w:cs="Times New Roman"/>
          <w:color w:val="000000" w:themeColor="text1"/>
          <w:sz w:val="28"/>
          <w:szCs w:val="28"/>
          <w:lang w:val="uk-UA"/>
        </w:rPr>
        <w:t>результатами експериментальних дослідження для основних органічних барвників</w:t>
      </w:r>
      <w:r w:rsidR="00B101D3" w:rsidRPr="002147BB">
        <w:rPr>
          <w:rFonts w:ascii="Times New Roman" w:eastAsia="TimesNewRomanPSMT" w:hAnsi="Times New Roman" w:cs="Times New Roman"/>
          <w:color w:val="000000" w:themeColor="text1"/>
          <w:sz w:val="28"/>
          <w:szCs w:val="28"/>
          <w:lang w:val="uk-UA"/>
        </w:rPr>
        <w:t>.</w:t>
      </w:r>
    </w:p>
    <w:p w:rsidR="00B101D3" w:rsidRPr="00033514" w:rsidRDefault="00DE7186" w:rsidP="00B101D3">
      <w:pPr>
        <w:spacing w:after="0" w:line="360" w:lineRule="auto"/>
        <w:ind w:firstLine="720"/>
        <w:jc w:val="both"/>
        <w:rPr>
          <w:rFonts w:ascii="Times New Roman" w:hAnsi="Times New Roman" w:cs="Times New Roman"/>
          <w:sz w:val="28"/>
          <w:szCs w:val="28"/>
          <w:lang w:val="uk-UA"/>
        </w:rPr>
      </w:pPr>
      <w:r w:rsidRPr="002147BB">
        <w:rPr>
          <w:rFonts w:ascii="Times New Roman" w:hAnsi="Times New Roman" w:cs="Times New Roman"/>
          <w:color w:val="000000" w:themeColor="text1"/>
          <w:sz w:val="28"/>
          <w:szCs w:val="28"/>
          <w:lang w:val="uk-UA"/>
        </w:rPr>
        <w:t>Для</w:t>
      </w:r>
      <w:r w:rsidR="00B101D3" w:rsidRPr="002147BB">
        <w:rPr>
          <w:rFonts w:ascii="Times New Roman" w:hAnsi="Times New Roman" w:cs="Times New Roman"/>
          <w:color w:val="000000" w:themeColor="text1"/>
          <w:sz w:val="28"/>
          <w:szCs w:val="28"/>
          <w:lang w:val="uk-UA"/>
        </w:rPr>
        <w:t xml:space="preserve"> моніторингу </w:t>
      </w:r>
      <w:r w:rsidRPr="002147BB">
        <w:rPr>
          <w:rFonts w:ascii="Times New Roman" w:hAnsi="Times New Roman" w:cs="Times New Roman"/>
          <w:color w:val="000000" w:themeColor="text1"/>
          <w:sz w:val="28"/>
          <w:szCs w:val="28"/>
          <w:lang w:val="uk-UA"/>
        </w:rPr>
        <w:t>і керуванн</w:t>
      </w:r>
      <w:r w:rsidR="002147BB">
        <w:rPr>
          <w:rFonts w:ascii="Times New Roman" w:hAnsi="Times New Roman" w:cs="Times New Roman"/>
          <w:sz w:val="28"/>
          <w:szCs w:val="28"/>
          <w:lang w:val="uk-UA"/>
        </w:rPr>
        <w:t xml:space="preserve">ю </w:t>
      </w:r>
      <w:r>
        <w:rPr>
          <w:rFonts w:ascii="Times New Roman" w:hAnsi="Times New Roman" w:cs="Times New Roman"/>
          <w:sz w:val="28"/>
          <w:szCs w:val="28"/>
          <w:lang w:val="uk-UA"/>
        </w:rPr>
        <w:t>процесів водоочищення від органічних барвників</w:t>
      </w:r>
      <w:r w:rsidR="00B101D3" w:rsidRPr="00033514">
        <w:rPr>
          <w:rFonts w:ascii="Times New Roman" w:hAnsi="Times New Roman" w:cs="Times New Roman"/>
          <w:sz w:val="28"/>
          <w:szCs w:val="28"/>
          <w:lang w:val="uk-UA"/>
        </w:rPr>
        <w:t xml:space="preserve"> обрано програмно-логічний ко</w:t>
      </w:r>
      <w:r w:rsidR="002147BB">
        <w:rPr>
          <w:rFonts w:ascii="Times New Roman" w:hAnsi="Times New Roman" w:cs="Times New Roman"/>
          <w:sz w:val="28"/>
          <w:szCs w:val="28"/>
          <w:lang w:val="uk-UA"/>
        </w:rPr>
        <w:t>нтролер Siemens Simatic S7-1500, який забезпечує якісну роботу на середньому рівні ієрархічної автоматизованої системи керування.</w:t>
      </w:r>
    </w:p>
    <w:p w:rsidR="00B101D3" w:rsidRPr="00873448" w:rsidRDefault="002147BB" w:rsidP="00B101D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Визначені математичні моделі, що описують зміну концентрації основних барвників в часі. С</w:t>
      </w:r>
      <w:r w:rsidR="00B101D3" w:rsidRPr="00033514">
        <w:rPr>
          <w:rFonts w:ascii="Times New Roman" w:hAnsi="Times New Roman" w:cs="Times New Roman"/>
          <w:sz w:val="28"/>
          <w:szCs w:val="28"/>
          <w:lang w:val="uk-UA"/>
        </w:rPr>
        <w:t>творено імітаційну модель</w:t>
      </w:r>
      <w:r>
        <w:rPr>
          <w:rFonts w:ascii="Times New Roman" w:hAnsi="Times New Roman" w:cs="Times New Roman"/>
          <w:sz w:val="28"/>
          <w:szCs w:val="28"/>
          <w:lang w:val="uk-UA"/>
        </w:rPr>
        <w:t xml:space="preserve"> в програмному середовищі </w:t>
      </w:r>
      <w:r>
        <w:rPr>
          <w:rFonts w:ascii="Times New Roman" w:hAnsi="Times New Roman" w:cs="Times New Roman"/>
          <w:sz w:val="28"/>
          <w:szCs w:val="28"/>
        </w:rPr>
        <w:t>Siemens</w:t>
      </w:r>
      <w:r w:rsidRPr="002147BB">
        <w:rPr>
          <w:rFonts w:ascii="Times New Roman" w:hAnsi="Times New Roman" w:cs="Times New Roman"/>
          <w:sz w:val="28"/>
          <w:szCs w:val="28"/>
          <w:lang w:val="ru-RU"/>
        </w:rPr>
        <w:t xml:space="preserve"> </w:t>
      </w:r>
      <w:r>
        <w:rPr>
          <w:rFonts w:ascii="Times New Roman" w:hAnsi="Times New Roman" w:cs="Times New Roman"/>
          <w:sz w:val="28"/>
          <w:szCs w:val="28"/>
        </w:rPr>
        <w:t>TIA</w:t>
      </w:r>
      <w:r w:rsidRPr="002147BB">
        <w:rPr>
          <w:rFonts w:ascii="Times New Roman" w:hAnsi="Times New Roman" w:cs="Times New Roman"/>
          <w:sz w:val="28"/>
          <w:szCs w:val="28"/>
          <w:lang w:val="ru-RU"/>
        </w:rPr>
        <w:t xml:space="preserve"> </w:t>
      </w:r>
      <w:r>
        <w:rPr>
          <w:rFonts w:ascii="Times New Roman" w:hAnsi="Times New Roman" w:cs="Times New Roman"/>
          <w:sz w:val="28"/>
          <w:szCs w:val="28"/>
        </w:rPr>
        <w:t>Portal</w:t>
      </w:r>
      <w:r w:rsidR="00B101D3" w:rsidRPr="00033514">
        <w:rPr>
          <w:rFonts w:ascii="Times New Roman" w:hAnsi="Times New Roman" w:cs="Times New Roman"/>
          <w:sz w:val="28"/>
          <w:szCs w:val="28"/>
          <w:lang w:val="uk-UA"/>
        </w:rPr>
        <w:t xml:space="preserve"> </w:t>
      </w:r>
      <w:r w:rsidRPr="002147BB">
        <w:rPr>
          <w:rFonts w:ascii="Times New Roman" w:hAnsi="Times New Roman" w:cs="Times New Roman"/>
          <w:sz w:val="28"/>
          <w:szCs w:val="28"/>
          <w:lang w:val="ru-RU"/>
        </w:rPr>
        <w:t>для</w:t>
      </w:r>
      <w:r w:rsidR="00B101D3" w:rsidRPr="00033514">
        <w:rPr>
          <w:rFonts w:ascii="Times New Roman" w:hAnsi="Times New Roman" w:cs="Times New Roman"/>
          <w:sz w:val="28"/>
          <w:szCs w:val="28"/>
          <w:lang w:val="uk-UA"/>
        </w:rPr>
        <w:t xml:space="preserve"> моніторинг зміни концентрації </w:t>
      </w:r>
      <w:r>
        <w:rPr>
          <w:rFonts w:ascii="Times New Roman" w:hAnsi="Times New Roman" w:cs="Times New Roman"/>
          <w:sz w:val="28"/>
          <w:szCs w:val="28"/>
          <w:lang w:val="uk-UA"/>
        </w:rPr>
        <w:t xml:space="preserve">барвника </w:t>
      </w:r>
      <w:r w:rsidR="00B101D3" w:rsidRPr="00033514">
        <w:rPr>
          <w:rFonts w:ascii="Times New Roman" w:hAnsi="Times New Roman" w:cs="Times New Roman"/>
          <w:sz w:val="28"/>
          <w:szCs w:val="28"/>
          <w:lang w:val="uk-UA"/>
        </w:rPr>
        <w:t>в розчині з часом.</w:t>
      </w:r>
    </w:p>
    <w:p w:rsidR="002147BB" w:rsidRPr="002147BB" w:rsidRDefault="002147BB" w:rsidP="002147BB">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програму -</w:t>
      </w:r>
      <w:r w:rsidRPr="00533E95">
        <w:rPr>
          <w:rFonts w:ascii="Times New Roman" w:hAnsi="Times New Roman" w:cs="Times New Roman"/>
          <w:sz w:val="28"/>
          <w:szCs w:val="28"/>
          <w:lang w:val="uk-UA"/>
        </w:rPr>
        <w:t xml:space="preserve"> методику випробувань </w:t>
      </w:r>
      <w:r>
        <w:rPr>
          <w:rFonts w:ascii="Times New Roman" w:hAnsi="Times New Roman" w:cs="Times New Roman"/>
          <w:sz w:val="28"/>
          <w:szCs w:val="28"/>
          <w:lang w:val="uk-UA"/>
        </w:rPr>
        <w:t xml:space="preserve">підсистеми </w:t>
      </w:r>
      <w:r w:rsidRPr="00533E95">
        <w:rPr>
          <w:rFonts w:ascii="Times New Roman" w:hAnsi="Times New Roman" w:cs="Times New Roman"/>
          <w:sz w:val="28"/>
          <w:szCs w:val="28"/>
          <w:lang w:val="uk-UA"/>
        </w:rPr>
        <w:t>керування процесом очищення промислових стічних вод від органічних барвників.</w:t>
      </w:r>
      <w:r>
        <w:rPr>
          <w:rFonts w:ascii="Times New Roman" w:hAnsi="Times New Roman" w:cs="Times New Roman"/>
          <w:sz w:val="28"/>
          <w:szCs w:val="28"/>
          <w:lang w:val="uk-UA"/>
        </w:rPr>
        <w:t xml:space="preserve"> </w:t>
      </w:r>
      <w:r w:rsidRPr="0009527C">
        <w:rPr>
          <w:rFonts w:ascii="Times New Roman" w:hAnsi="Times New Roman" w:cs="Times New Roman"/>
          <w:color w:val="000000" w:themeColor="text1"/>
          <w:sz w:val="28"/>
          <w:szCs w:val="28"/>
          <w:lang w:val="uk-UA"/>
        </w:rPr>
        <w:t>Результати випробування до розробленої підсистеми показали, що програмне забезпечення дозволяє отримати якісні дані для моніторингу стічних вод забруднених органічними барвниками.</w:t>
      </w:r>
    </w:p>
    <w:p w:rsidR="00C729B4" w:rsidRPr="00BC1A7F" w:rsidRDefault="00B101D3" w:rsidP="00BC1A7F">
      <w:pPr>
        <w:pStyle w:val="Default"/>
        <w:spacing w:line="360" w:lineRule="auto"/>
        <w:ind w:firstLine="720"/>
        <w:jc w:val="both"/>
      </w:pPr>
      <w:r>
        <w:rPr>
          <w:sz w:val="28"/>
          <w:szCs w:val="28"/>
          <w:shd w:val="clear" w:color="auto" w:fill="FFFFFF"/>
        </w:rPr>
        <w:t xml:space="preserve">Розроблено стартап проект, </w:t>
      </w:r>
      <w:r>
        <w:rPr>
          <w:sz w:val="28"/>
          <w:szCs w:val="28"/>
        </w:rPr>
        <w:t>визначена бізнес-ідея, суб’єкт замовлення та об’єкт дослідження. Проаналізоване зовнішне, оперативне та внутрішне середовище стартапу, описані фактори, недоліки та переваги. Визначені ключові фактори успіху, проведено порівняння конкурентів. Розраховані основні техніко-економічні показники, визначена ціна та проаналізовані результати розрахунків. Проведена оцінка ризиків та запропоновані методи страхування проекту.</w:t>
      </w:r>
      <w:r w:rsidR="00C729B4">
        <w:rPr>
          <w:sz w:val="28"/>
          <w:szCs w:val="28"/>
        </w:rPr>
        <w:br w:type="page"/>
      </w:r>
    </w:p>
    <w:p w:rsidR="003C4C36" w:rsidRPr="00C729B4" w:rsidRDefault="003C4C36" w:rsidP="003C4C36">
      <w:pPr>
        <w:pStyle w:val="1"/>
        <w:jc w:val="center"/>
        <w:rPr>
          <w:rFonts w:ascii="Times New Roman" w:hAnsi="Times New Roman" w:cs="Times New Roman"/>
          <w:b/>
          <w:color w:val="000000" w:themeColor="text1"/>
          <w:sz w:val="28"/>
          <w:szCs w:val="28"/>
          <w:lang w:val="uk-UA"/>
        </w:rPr>
      </w:pPr>
      <w:bookmarkStart w:id="44" w:name="_Toc25937408"/>
      <w:bookmarkStart w:id="45" w:name="_Toc26519861"/>
      <w:r w:rsidRPr="00C729B4">
        <w:rPr>
          <w:rFonts w:ascii="Times New Roman" w:hAnsi="Times New Roman" w:cs="Times New Roman"/>
          <w:b/>
          <w:color w:val="000000" w:themeColor="text1"/>
          <w:sz w:val="28"/>
          <w:szCs w:val="28"/>
          <w:lang w:val="uk-UA"/>
        </w:rPr>
        <w:lastRenderedPageBreak/>
        <w:t>СПИСОК ЛІТЕРАТУРИ</w:t>
      </w:r>
      <w:bookmarkEnd w:id="44"/>
      <w:bookmarkEnd w:id="45"/>
    </w:p>
    <w:p w:rsidR="003C4C36" w:rsidRPr="003B3AE1" w:rsidRDefault="003C4C36" w:rsidP="00926B07">
      <w:pPr>
        <w:pStyle w:val="a5"/>
        <w:numPr>
          <w:ilvl w:val="0"/>
          <w:numId w:val="4"/>
        </w:numPr>
        <w:ind w:left="0" w:firstLine="709"/>
        <w:rPr>
          <w:rFonts w:cs="Times New Roman"/>
          <w:color w:val="000000" w:themeColor="text1"/>
          <w:szCs w:val="28"/>
        </w:rPr>
      </w:pPr>
      <w:r w:rsidRPr="003B3AE1">
        <w:rPr>
          <w:rFonts w:cs="Times New Roman"/>
          <w:color w:val="000000" w:themeColor="text1"/>
          <w:szCs w:val="28"/>
        </w:rPr>
        <w:t>Аппаратно-программный комплекс для канализационных насосных станций</w:t>
      </w:r>
      <w:r w:rsidRPr="003B3AE1">
        <w:rPr>
          <w:rFonts w:cs="Times New Roman"/>
          <w:color w:val="000000" w:themeColor="text1"/>
          <w:szCs w:val="28"/>
          <w:lang w:val="uk-UA"/>
        </w:rPr>
        <w:t xml:space="preserve"> </w:t>
      </w:r>
      <w:r w:rsidRPr="003B3AE1">
        <w:rPr>
          <w:rFonts w:cs="Times New Roman"/>
          <w:color w:val="000000" w:themeColor="text1"/>
          <w:szCs w:val="28"/>
        </w:rPr>
        <w:t>/ Григорьев М.В., Шафер Е.С., Балихин И.Н., Плющаев В.И. / Водоснабжение и сани</w:t>
      </w:r>
      <w:r w:rsidRPr="003B3AE1">
        <w:rPr>
          <w:rFonts w:cs="Times New Roman"/>
          <w:color w:val="000000" w:themeColor="text1"/>
          <w:szCs w:val="28"/>
          <w:lang w:val="uk-UA"/>
        </w:rPr>
        <w:t>т</w:t>
      </w:r>
      <w:r w:rsidRPr="003B3AE1">
        <w:rPr>
          <w:rFonts w:cs="Times New Roman"/>
          <w:color w:val="000000" w:themeColor="text1"/>
          <w:szCs w:val="28"/>
        </w:rPr>
        <w:t>арная техника. №6, 2000. С. 141-142</w:t>
      </w:r>
    </w:p>
    <w:p w:rsidR="003C4C36" w:rsidRPr="003B3AE1" w:rsidRDefault="003C4C36" w:rsidP="00926B07">
      <w:pPr>
        <w:pStyle w:val="a5"/>
        <w:numPr>
          <w:ilvl w:val="0"/>
          <w:numId w:val="4"/>
        </w:numPr>
        <w:ind w:left="0" w:firstLine="709"/>
        <w:rPr>
          <w:rFonts w:cs="Times New Roman"/>
          <w:color w:val="000000" w:themeColor="text1"/>
          <w:szCs w:val="28"/>
          <w:lang w:val="uk-UA"/>
        </w:rPr>
      </w:pPr>
      <w:r w:rsidRPr="003B3AE1">
        <w:rPr>
          <w:rFonts w:cs="Times New Roman"/>
          <w:color w:val="000000" w:themeColor="text1"/>
          <w:szCs w:val="28"/>
        </w:rPr>
        <w:t>ВАТ "АК "Київводоканал"</w:t>
      </w:r>
      <w:r w:rsidRPr="003B3AE1">
        <w:rPr>
          <w:rFonts w:cs="Times New Roman"/>
          <w:color w:val="000000" w:themeColor="text1"/>
          <w:szCs w:val="28"/>
          <w:lang w:val="uk-UA"/>
        </w:rPr>
        <w:t xml:space="preserve">: веб-сайт. </w:t>
      </w:r>
      <w:r w:rsidRPr="003B3AE1">
        <w:rPr>
          <w:rFonts w:cs="Times New Roman"/>
          <w:color w:val="000000" w:themeColor="text1"/>
          <w:szCs w:val="28"/>
          <w:lang w:val="en-US"/>
        </w:rPr>
        <w:t>URL</w:t>
      </w:r>
      <w:r w:rsidRPr="003B3AE1">
        <w:rPr>
          <w:rFonts w:cs="Times New Roman"/>
          <w:color w:val="000000" w:themeColor="text1"/>
          <w:szCs w:val="28"/>
          <w:lang w:val="uk-UA"/>
        </w:rPr>
        <w:t xml:space="preserve">: </w:t>
      </w:r>
      <w:hyperlink r:id="rId92" w:history="1">
        <w:r w:rsidRPr="003B3AE1">
          <w:rPr>
            <w:rStyle w:val="a4"/>
            <w:rFonts w:cs="Times New Roman"/>
            <w:color w:val="auto"/>
            <w:szCs w:val="28"/>
            <w:u w:val="none"/>
            <w:lang w:val="en-US"/>
          </w:rPr>
          <w:t>http</w:t>
        </w:r>
        <w:r w:rsidRPr="003B3AE1">
          <w:rPr>
            <w:rStyle w:val="a4"/>
            <w:rFonts w:cs="Times New Roman"/>
            <w:color w:val="auto"/>
            <w:szCs w:val="28"/>
            <w:u w:val="none"/>
            <w:lang w:val="uk-UA"/>
          </w:rPr>
          <w:t>://</w:t>
        </w:r>
        <w:r w:rsidRPr="003B3AE1">
          <w:rPr>
            <w:rStyle w:val="a4"/>
            <w:rFonts w:cs="Times New Roman"/>
            <w:color w:val="auto"/>
            <w:szCs w:val="28"/>
            <w:u w:val="none"/>
            <w:lang w:val="en-US"/>
          </w:rPr>
          <w:t>www</w:t>
        </w:r>
        <w:r w:rsidRPr="003B3AE1">
          <w:rPr>
            <w:rStyle w:val="a4"/>
            <w:rFonts w:cs="Times New Roman"/>
            <w:color w:val="auto"/>
            <w:szCs w:val="28"/>
            <w:u w:val="none"/>
            <w:lang w:val="uk-UA"/>
          </w:rPr>
          <w:t>.</w:t>
        </w:r>
        <w:r w:rsidRPr="003B3AE1">
          <w:rPr>
            <w:rStyle w:val="a4"/>
            <w:rFonts w:cs="Times New Roman"/>
            <w:color w:val="auto"/>
            <w:szCs w:val="28"/>
            <w:u w:val="none"/>
            <w:lang w:val="en-US"/>
          </w:rPr>
          <w:t>vodokanal</w:t>
        </w:r>
      </w:hyperlink>
      <w:r w:rsidRPr="003B3AE1">
        <w:rPr>
          <w:rFonts w:cs="Times New Roman"/>
          <w:szCs w:val="28"/>
          <w:lang w:val="uk-UA"/>
        </w:rPr>
        <w:t xml:space="preserve">. </w:t>
      </w:r>
      <w:r w:rsidRPr="003B3AE1">
        <w:rPr>
          <w:rFonts w:cs="Times New Roman"/>
          <w:szCs w:val="28"/>
          <w:lang w:val="en-US"/>
        </w:rPr>
        <w:t>kie</w:t>
      </w:r>
      <w:r w:rsidRPr="003B3AE1">
        <w:rPr>
          <w:rFonts w:cs="Times New Roman"/>
          <w:color w:val="000000" w:themeColor="text1"/>
          <w:szCs w:val="28"/>
          <w:lang w:val="en-US"/>
        </w:rPr>
        <w:t>v</w:t>
      </w:r>
      <w:r w:rsidRPr="003B3AE1">
        <w:rPr>
          <w:rFonts w:cs="Times New Roman"/>
          <w:color w:val="000000" w:themeColor="text1"/>
          <w:szCs w:val="28"/>
          <w:lang w:val="uk-UA"/>
        </w:rPr>
        <w:t>.</w:t>
      </w:r>
      <w:r w:rsidRPr="003B3AE1">
        <w:rPr>
          <w:rFonts w:cs="Times New Roman"/>
          <w:color w:val="000000" w:themeColor="text1"/>
          <w:szCs w:val="28"/>
          <w:lang w:val="en-US"/>
        </w:rPr>
        <w:t>ua</w:t>
      </w:r>
      <w:r w:rsidRPr="003B3AE1">
        <w:rPr>
          <w:rFonts w:cs="Times New Roman"/>
          <w:color w:val="000000" w:themeColor="text1"/>
          <w:szCs w:val="28"/>
          <w:lang w:val="uk-UA"/>
        </w:rPr>
        <w:t xml:space="preserve"> /</w:t>
      </w:r>
      <w:r w:rsidRPr="003B3AE1">
        <w:rPr>
          <w:rFonts w:cs="Times New Roman"/>
          <w:color w:val="000000" w:themeColor="text1"/>
          <w:szCs w:val="28"/>
          <w:lang w:val="en-US"/>
        </w:rPr>
        <w:t>new</w:t>
      </w:r>
      <w:r w:rsidRPr="003B3AE1">
        <w:rPr>
          <w:rFonts w:cs="Times New Roman"/>
          <w:color w:val="000000" w:themeColor="text1"/>
          <w:szCs w:val="28"/>
          <w:lang w:val="uk-UA"/>
        </w:rPr>
        <w:t>/</w:t>
      </w:r>
      <w:r w:rsidRPr="003B3AE1">
        <w:rPr>
          <w:rFonts w:cs="Times New Roman"/>
          <w:color w:val="000000" w:themeColor="text1"/>
          <w:szCs w:val="28"/>
          <w:lang w:val="en-US"/>
        </w:rPr>
        <w:t>index</w:t>
      </w:r>
      <w:r w:rsidRPr="003B3AE1">
        <w:rPr>
          <w:rFonts w:cs="Times New Roman"/>
          <w:color w:val="000000" w:themeColor="text1"/>
          <w:szCs w:val="28"/>
          <w:lang w:val="uk-UA"/>
        </w:rPr>
        <w:t>.</w:t>
      </w:r>
      <w:r w:rsidRPr="003B3AE1">
        <w:rPr>
          <w:rFonts w:cs="Times New Roman"/>
          <w:color w:val="000000" w:themeColor="text1"/>
          <w:szCs w:val="28"/>
          <w:lang w:val="en-US"/>
        </w:rPr>
        <w:t>php</w:t>
      </w:r>
      <w:r w:rsidRPr="003B3AE1">
        <w:rPr>
          <w:rFonts w:cs="Times New Roman"/>
          <w:color w:val="000000" w:themeColor="text1"/>
          <w:szCs w:val="28"/>
          <w:lang w:val="uk-UA"/>
        </w:rPr>
        <w:t xml:space="preserve">. </w:t>
      </w:r>
    </w:p>
    <w:p w:rsidR="00542B86" w:rsidRPr="003B3AE1" w:rsidRDefault="00542B86" w:rsidP="00926B07">
      <w:pPr>
        <w:pStyle w:val="a5"/>
        <w:numPr>
          <w:ilvl w:val="0"/>
          <w:numId w:val="4"/>
        </w:numPr>
        <w:autoSpaceDE w:val="0"/>
        <w:autoSpaceDN w:val="0"/>
        <w:adjustRightInd w:val="0"/>
        <w:ind w:left="0" w:firstLine="709"/>
        <w:rPr>
          <w:rFonts w:cs="Times New Roman"/>
          <w:color w:val="000000"/>
          <w:szCs w:val="28"/>
          <w:lang w:val="uk-UA"/>
        </w:rPr>
      </w:pPr>
      <w:r w:rsidRPr="003B3AE1">
        <w:rPr>
          <w:rFonts w:cs="Times New Roman"/>
          <w:color w:val="000000"/>
          <w:szCs w:val="28"/>
          <w:lang w:val="uk-UA"/>
        </w:rPr>
        <w:t xml:space="preserve">Правила приймання стічних вод підприємств у комунальні та відомчі системи каналізації населених пунктів України // Державний комітет будівництва, </w:t>
      </w:r>
      <w:r w:rsidRPr="003B3AE1">
        <w:rPr>
          <w:rFonts w:cs="Times New Roman"/>
          <w:szCs w:val="28"/>
          <w:lang w:val="uk-UA"/>
        </w:rPr>
        <w:t xml:space="preserve">архітектури та житлової політики України. – 2002. – веб-сайт. </w:t>
      </w:r>
      <w:r w:rsidRPr="003B3AE1">
        <w:rPr>
          <w:rFonts w:cs="Times New Roman"/>
          <w:szCs w:val="28"/>
          <w:lang w:val="en-US"/>
        </w:rPr>
        <w:t>URL</w:t>
      </w:r>
      <w:r w:rsidRPr="003B3AE1">
        <w:rPr>
          <w:rFonts w:cs="Times New Roman"/>
          <w:szCs w:val="28"/>
          <w:lang w:val="uk-UA"/>
        </w:rPr>
        <w:t xml:space="preserve">: </w:t>
      </w:r>
      <w:r w:rsidRPr="003B3AE1">
        <w:rPr>
          <w:rFonts w:cs="Times New Roman"/>
          <w:szCs w:val="28"/>
        </w:rPr>
        <w:t>http</w:t>
      </w:r>
      <w:r w:rsidRPr="003B3AE1">
        <w:rPr>
          <w:rFonts w:cs="Times New Roman"/>
          <w:szCs w:val="28"/>
          <w:lang w:val="uk-UA"/>
        </w:rPr>
        <w:t>://</w:t>
      </w:r>
      <w:r w:rsidRPr="003B3AE1">
        <w:rPr>
          <w:rFonts w:cs="Times New Roman"/>
          <w:szCs w:val="28"/>
        </w:rPr>
        <w:t>zakon</w:t>
      </w:r>
      <w:r w:rsidRPr="003B3AE1">
        <w:rPr>
          <w:rFonts w:cs="Times New Roman"/>
          <w:szCs w:val="28"/>
          <w:lang w:val="uk-UA"/>
        </w:rPr>
        <w:t>4.</w:t>
      </w:r>
      <w:r w:rsidRPr="003B3AE1">
        <w:rPr>
          <w:rFonts w:cs="Times New Roman"/>
          <w:szCs w:val="28"/>
        </w:rPr>
        <w:t>rada</w:t>
      </w:r>
      <w:r w:rsidRPr="003B3AE1">
        <w:rPr>
          <w:rFonts w:cs="Times New Roman"/>
          <w:szCs w:val="28"/>
          <w:lang w:val="uk-UA"/>
        </w:rPr>
        <w:t>.</w:t>
      </w:r>
      <w:r w:rsidRPr="003B3AE1">
        <w:rPr>
          <w:rFonts w:cs="Times New Roman"/>
          <w:szCs w:val="28"/>
        </w:rPr>
        <w:t>gov</w:t>
      </w:r>
      <w:r w:rsidRPr="003B3AE1">
        <w:rPr>
          <w:rFonts w:cs="Times New Roman"/>
          <w:szCs w:val="28"/>
          <w:lang w:val="uk-UA"/>
        </w:rPr>
        <w:t>.</w:t>
      </w:r>
      <w:r w:rsidRPr="003B3AE1">
        <w:rPr>
          <w:rFonts w:cs="Times New Roman"/>
          <w:szCs w:val="28"/>
        </w:rPr>
        <w:t>ua</w:t>
      </w:r>
      <w:r w:rsidRPr="003B3AE1">
        <w:rPr>
          <w:rFonts w:cs="Times New Roman"/>
          <w:szCs w:val="28"/>
          <w:lang w:val="uk-UA"/>
        </w:rPr>
        <w:t>/</w:t>
      </w:r>
      <w:r w:rsidRPr="003B3AE1">
        <w:rPr>
          <w:rFonts w:cs="Times New Roman"/>
          <w:szCs w:val="28"/>
        </w:rPr>
        <w:t>laws</w:t>
      </w:r>
      <w:r w:rsidRPr="003B3AE1">
        <w:rPr>
          <w:rFonts w:cs="Times New Roman"/>
          <w:szCs w:val="28"/>
          <w:lang w:val="uk-UA"/>
        </w:rPr>
        <w:t>/</w:t>
      </w:r>
      <w:r w:rsidRPr="003B3AE1">
        <w:rPr>
          <w:rFonts w:cs="Times New Roman"/>
          <w:szCs w:val="28"/>
        </w:rPr>
        <w:t>show</w:t>
      </w:r>
      <w:r w:rsidRPr="003B3AE1">
        <w:rPr>
          <w:rFonts w:cs="Times New Roman"/>
          <w:szCs w:val="28"/>
          <w:lang w:val="uk-UA"/>
        </w:rPr>
        <w:t>/</w:t>
      </w:r>
      <w:r w:rsidRPr="003B3AE1">
        <w:rPr>
          <w:rFonts w:cs="Times New Roman"/>
          <w:szCs w:val="28"/>
        </w:rPr>
        <w:t>z</w:t>
      </w:r>
      <w:r w:rsidRPr="003B3AE1">
        <w:rPr>
          <w:rFonts w:cs="Times New Roman"/>
          <w:szCs w:val="28"/>
          <w:lang w:val="uk-UA"/>
        </w:rPr>
        <w:t xml:space="preserve">0403-02. </w:t>
      </w:r>
    </w:p>
    <w:p w:rsidR="00542B86" w:rsidRPr="003B3AE1" w:rsidRDefault="00542B86" w:rsidP="00926B07">
      <w:pPr>
        <w:pStyle w:val="a5"/>
        <w:numPr>
          <w:ilvl w:val="0"/>
          <w:numId w:val="4"/>
        </w:numPr>
        <w:ind w:left="0" w:firstLine="709"/>
        <w:rPr>
          <w:color w:val="000000" w:themeColor="text1"/>
          <w:szCs w:val="28"/>
          <w:lang w:val="uk-UA"/>
        </w:rPr>
      </w:pPr>
      <w:r w:rsidRPr="003B3AE1">
        <w:rPr>
          <w:color w:val="000000" w:themeColor="text1"/>
          <w:szCs w:val="28"/>
          <w:lang w:val="uk-UA"/>
        </w:rPr>
        <w:t xml:space="preserve">Вивчення методів очищення поверхні водойм від нафтопродуктів: веб-сайт. </w:t>
      </w:r>
      <w:r w:rsidRPr="003B3AE1">
        <w:rPr>
          <w:color w:val="000000" w:themeColor="text1"/>
          <w:szCs w:val="28"/>
          <w:lang w:val="en-US"/>
        </w:rPr>
        <w:t>URL</w:t>
      </w:r>
      <w:r w:rsidRPr="003B3AE1">
        <w:rPr>
          <w:color w:val="000000" w:themeColor="text1"/>
          <w:szCs w:val="28"/>
          <w:lang w:val="uk-UA"/>
        </w:rPr>
        <w:t xml:space="preserve">: </w:t>
      </w:r>
      <w:hyperlink r:id="rId93" w:history="1">
        <w:r w:rsidRPr="00403CAF">
          <w:rPr>
            <w:rStyle w:val="a4"/>
            <w:color w:val="000000" w:themeColor="text1"/>
            <w:szCs w:val="28"/>
            <w:u w:val="none"/>
            <w:lang w:val="en-US"/>
          </w:rPr>
          <w:t>https</w:t>
        </w:r>
        <w:r w:rsidRPr="00403CAF">
          <w:rPr>
            <w:rStyle w:val="a4"/>
            <w:color w:val="000000" w:themeColor="text1"/>
            <w:szCs w:val="28"/>
            <w:u w:val="none"/>
            <w:lang w:val="uk-UA"/>
          </w:rPr>
          <w:t>:  //</w:t>
        </w:r>
        <w:r w:rsidRPr="00403CAF">
          <w:rPr>
            <w:rStyle w:val="a4"/>
            <w:color w:val="000000" w:themeColor="text1"/>
            <w:szCs w:val="28"/>
            <w:u w:val="none"/>
            <w:lang w:val="en-US"/>
          </w:rPr>
          <w:t>studfiles</w:t>
        </w:r>
        <w:r w:rsidRPr="00403CAF">
          <w:rPr>
            <w:rStyle w:val="a4"/>
            <w:color w:val="000000" w:themeColor="text1"/>
            <w:szCs w:val="28"/>
            <w:u w:val="none"/>
            <w:lang w:val="uk-UA"/>
          </w:rPr>
          <w:t>.</w:t>
        </w:r>
        <w:r w:rsidRPr="00403CAF">
          <w:rPr>
            <w:rStyle w:val="a4"/>
            <w:color w:val="000000" w:themeColor="text1"/>
            <w:szCs w:val="28"/>
            <w:u w:val="none"/>
            <w:lang w:val="en-US"/>
          </w:rPr>
          <w:t>net</w:t>
        </w:r>
        <w:r w:rsidRPr="00403CAF">
          <w:rPr>
            <w:rStyle w:val="a4"/>
            <w:color w:val="000000" w:themeColor="text1"/>
            <w:szCs w:val="28"/>
            <w:u w:val="none"/>
            <w:lang w:val="uk-UA"/>
          </w:rPr>
          <w:t xml:space="preserve"> /</w:t>
        </w:r>
        <w:r w:rsidRPr="00403CAF">
          <w:rPr>
            <w:rStyle w:val="a4"/>
            <w:color w:val="000000" w:themeColor="text1"/>
            <w:szCs w:val="28"/>
            <w:u w:val="none"/>
            <w:lang w:val="en-US"/>
          </w:rPr>
          <w:t>preview</w:t>
        </w:r>
        <w:r w:rsidRPr="00403CAF">
          <w:rPr>
            <w:rStyle w:val="a4"/>
            <w:color w:val="000000" w:themeColor="text1"/>
            <w:szCs w:val="28"/>
            <w:u w:val="none"/>
            <w:lang w:val="uk-UA"/>
          </w:rPr>
          <w:t>/ 5199914</w:t>
        </w:r>
      </w:hyperlink>
      <w:r w:rsidRPr="00403CAF">
        <w:rPr>
          <w:rStyle w:val="a4"/>
          <w:color w:val="000000" w:themeColor="text1"/>
          <w:szCs w:val="28"/>
          <w:u w:val="none"/>
          <w:lang w:val="uk-UA"/>
        </w:rPr>
        <w:t>.</w:t>
      </w:r>
    </w:p>
    <w:p w:rsidR="00542B86" w:rsidRPr="003B3AE1" w:rsidRDefault="00542B86" w:rsidP="00926B07">
      <w:pPr>
        <w:pStyle w:val="a5"/>
        <w:numPr>
          <w:ilvl w:val="0"/>
          <w:numId w:val="4"/>
        </w:numPr>
        <w:ind w:left="0" w:firstLine="709"/>
        <w:contextualSpacing w:val="0"/>
        <w:rPr>
          <w:szCs w:val="28"/>
        </w:rPr>
      </w:pPr>
      <w:r w:rsidRPr="003B3AE1">
        <w:rPr>
          <w:szCs w:val="28"/>
        </w:rPr>
        <w:t>Астрелин И.М., Ратнавиры Х., Физико-химические методы очистки воды. Управление водными ресурсами:-Киев. Проект «Водная гармония», 2015. - 614 с.</w:t>
      </w:r>
    </w:p>
    <w:p w:rsidR="00542B86" w:rsidRPr="003B3AE1" w:rsidRDefault="00542B86" w:rsidP="00926B07">
      <w:pPr>
        <w:pStyle w:val="a5"/>
        <w:numPr>
          <w:ilvl w:val="0"/>
          <w:numId w:val="4"/>
        </w:numPr>
        <w:ind w:left="0" w:firstLine="709"/>
        <w:rPr>
          <w:rFonts w:cs="Times New Roman"/>
          <w:szCs w:val="28"/>
          <w:lang w:val="en-US"/>
        </w:rPr>
      </w:pPr>
      <w:r w:rsidRPr="003B3AE1">
        <w:rPr>
          <w:rFonts w:cs="Times New Roman"/>
          <w:szCs w:val="28"/>
          <w:lang w:val="en-US"/>
        </w:rPr>
        <w:t xml:space="preserve">SIMULATION OF SOLVENT SUBLATION PROCESS TO FORECAST THE AMOUNT OF REMOVED DYES T. Obushenko, O. Sanginova, N. Tolstopalova, K. Reminna / </w:t>
      </w:r>
      <w:r w:rsidRPr="003B3AE1">
        <w:rPr>
          <w:rStyle w:val="ng-binding"/>
          <w:rFonts w:eastAsiaTheme="majorEastAsia" w:cs="Times New Roman"/>
          <w:szCs w:val="28"/>
          <w:shd w:val="clear" w:color="auto" w:fill="FFFFFF"/>
        </w:rPr>
        <w:t>Вода</w:t>
      </w:r>
      <w:r w:rsidRPr="003B3AE1">
        <w:rPr>
          <w:rStyle w:val="ng-binding"/>
          <w:rFonts w:eastAsiaTheme="majorEastAsia" w:cs="Times New Roman"/>
          <w:szCs w:val="28"/>
          <w:shd w:val="clear" w:color="auto" w:fill="FFFFFF"/>
          <w:lang w:val="en-US"/>
        </w:rPr>
        <w:t xml:space="preserve"> </w:t>
      </w:r>
      <w:r w:rsidRPr="003B3AE1">
        <w:rPr>
          <w:rStyle w:val="ng-binding"/>
          <w:rFonts w:eastAsiaTheme="majorEastAsia" w:cs="Times New Roman"/>
          <w:szCs w:val="28"/>
          <w:shd w:val="clear" w:color="auto" w:fill="FFFFFF"/>
        </w:rPr>
        <w:t>і</w:t>
      </w:r>
      <w:r w:rsidRPr="003B3AE1">
        <w:rPr>
          <w:rStyle w:val="ng-binding"/>
          <w:rFonts w:eastAsiaTheme="majorEastAsia" w:cs="Times New Roman"/>
          <w:szCs w:val="28"/>
          <w:shd w:val="clear" w:color="auto" w:fill="FFFFFF"/>
          <w:lang w:val="en-US"/>
        </w:rPr>
        <w:t xml:space="preserve"> </w:t>
      </w:r>
      <w:r w:rsidRPr="003B3AE1">
        <w:rPr>
          <w:rStyle w:val="ng-binding"/>
          <w:rFonts w:eastAsiaTheme="majorEastAsia" w:cs="Times New Roman"/>
          <w:szCs w:val="28"/>
          <w:shd w:val="clear" w:color="auto" w:fill="FFFFFF"/>
        </w:rPr>
        <w:t>водоочисні</w:t>
      </w:r>
      <w:r w:rsidRPr="003B3AE1">
        <w:rPr>
          <w:rStyle w:val="ng-binding"/>
          <w:rFonts w:eastAsiaTheme="majorEastAsia" w:cs="Times New Roman"/>
          <w:szCs w:val="28"/>
          <w:shd w:val="clear" w:color="auto" w:fill="FFFFFF"/>
          <w:lang w:val="en-US"/>
        </w:rPr>
        <w:t xml:space="preserve"> </w:t>
      </w:r>
      <w:r w:rsidRPr="003B3AE1">
        <w:rPr>
          <w:rStyle w:val="ng-binding"/>
          <w:rFonts w:eastAsiaTheme="majorEastAsia" w:cs="Times New Roman"/>
          <w:szCs w:val="28"/>
          <w:shd w:val="clear" w:color="auto" w:fill="FFFFFF"/>
        </w:rPr>
        <w:t>технології</w:t>
      </w:r>
      <w:r w:rsidRPr="003B3AE1">
        <w:rPr>
          <w:rStyle w:val="ng-binding"/>
          <w:rFonts w:eastAsiaTheme="majorEastAsia" w:cs="Times New Roman"/>
          <w:szCs w:val="28"/>
          <w:shd w:val="clear" w:color="auto" w:fill="FFFFFF"/>
          <w:lang w:val="en-US"/>
        </w:rPr>
        <w:t xml:space="preserve">. </w:t>
      </w:r>
      <w:r w:rsidRPr="003B3AE1">
        <w:rPr>
          <w:rStyle w:val="ng-binding"/>
          <w:rFonts w:eastAsiaTheme="majorEastAsia" w:cs="Times New Roman"/>
          <w:szCs w:val="28"/>
          <w:shd w:val="clear" w:color="auto" w:fill="FFFFFF"/>
        </w:rPr>
        <w:t>Науково</w:t>
      </w:r>
      <w:r w:rsidRPr="003B3AE1">
        <w:rPr>
          <w:rStyle w:val="ng-binding"/>
          <w:rFonts w:eastAsiaTheme="majorEastAsia" w:cs="Times New Roman"/>
          <w:szCs w:val="28"/>
          <w:shd w:val="clear" w:color="auto" w:fill="FFFFFF"/>
          <w:lang w:val="en-US"/>
        </w:rPr>
        <w:t>-</w:t>
      </w:r>
      <w:r w:rsidRPr="003B3AE1">
        <w:rPr>
          <w:rStyle w:val="ng-binding"/>
          <w:rFonts w:eastAsiaTheme="majorEastAsia" w:cs="Times New Roman"/>
          <w:szCs w:val="28"/>
          <w:shd w:val="clear" w:color="auto" w:fill="FFFFFF"/>
        </w:rPr>
        <w:t>технічні</w:t>
      </w:r>
      <w:r w:rsidRPr="003B3AE1">
        <w:rPr>
          <w:rStyle w:val="ng-binding"/>
          <w:rFonts w:eastAsiaTheme="majorEastAsia" w:cs="Times New Roman"/>
          <w:szCs w:val="28"/>
          <w:shd w:val="clear" w:color="auto" w:fill="FFFFFF"/>
          <w:lang w:val="en-US"/>
        </w:rPr>
        <w:t xml:space="preserve"> </w:t>
      </w:r>
      <w:r w:rsidRPr="003B3AE1">
        <w:rPr>
          <w:rStyle w:val="ng-binding"/>
          <w:rFonts w:eastAsiaTheme="majorEastAsia" w:cs="Times New Roman"/>
          <w:szCs w:val="28"/>
          <w:shd w:val="clear" w:color="auto" w:fill="FFFFFF"/>
        </w:rPr>
        <w:t>вісті</w:t>
      </w:r>
      <w:r w:rsidRPr="003B3AE1">
        <w:rPr>
          <w:rFonts w:cs="Times New Roman"/>
          <w:szCs w:val="28"/>
          <w:shd w:val="clear" w:color="auto" w:fill="FFFFFF"/>
          <w:lang w:val="en-US"/>
        </w:rPr>
        <w:t> </w:t>
      </w:r>
      <w:r w:rsidRPr="003B3AE1">
        <w:rPr>
          <w:rStyle w:val="ng-binding"/>
          <w:rFonts w:eastAsiaTheme="majorEastAsia" w:cs="Times New Roman"/>
          <w:szCs w:val="28"/>
          <w:shd w:val="clear" w:color="auto" w:fill="FFFFFF"/>
          <w:lang w:val="en-US"/>
        </w:rPr>
        <w:t xml:space="preserve">2019; 24 (1) : </w:t>
      </w:r>
      <w:r w:rsidRPr="003B3AE1">
        <w:rPr>
          <w:rStyle w:val="ng-binding"/>
          <w:rFonts w:eastAsiaTheme="majorEastAsia" w:cs="Times New Roman"/>
          <w:szCs w:val="28"/>
          <w:shd w:val="clear" w:color="auto" w:fill="FFFFFF"/>
          <w:lang w:val="uk-UA"/>
        </w:rPr>
        <w:t>с</w:t>
      </w:r>
      <w:r w:rsidRPr="003B3AE1">
        <w:rPr>
          <w:rStyle w:val="ng-binding"/>
          <w:rFonts w:eastAsiaTheme="majorEastAsia" w:cs="Times New Roman"/>
          <w:szCs w:val="28"/>
          <w:shd w:val="clear" w:color="auto" w:fill="FFFFFF"/>
          <w:lang w:val="en-US"/>
        </w:rPr>
        <w:t>25-33;</w:t>
      </w:r>
    </w:p>
    <w:p w:rsidR="00542B86" w:rsidRPr="003B3AE1" w:rsidRDefault="00542B86" w:rsidP="00926B07">
      <w:pPr>
        <w:pStyle w:val="a5"/>
        <w:numPr>
          <w:ilvl w:val="0"/>
          <w:numId w:val="4"/>
        </w:numPr>
        <w:ind w:left="0" w:firstLine="709"/>
        <w:rPr>
          <w:rFonts w:cs="Times New Roman"/>
          <w:szCs w:val="28"/>
        </w:rPr>
      </w:pPr>
      <w:r w:rsidRPr="003B3AE1">
        <w:rPr>
          <w:szCs w:val="28"/>
        </w:rPr>
        <w:t>Автоматизовані системи управління технологічного процесу в хімічних виробництвах: курс лекцій / Укладач Л.В.Борисова. ‒ Х.: НУЦЗУ, 2015. – 98 с.</w:t>
      </w:r>
    </w:p>
    <w:p w:rsidR="00542B86" w:rsidRPr="003B3AE1" w:rsidRDefault="00542B86" w:rsidP="00926B07">
      <w:pPr>
        <w:pStyle w:val="a5"/>
        <w:numPr>
          <w:ilvl w:val="0"/>
          <w:numId w:val="4"/>
        </w:numPr>
        <w:ind w:left="0" w:firstLine="709"/>
        <w:contextualSpacing w:val="0"/>
        <w:rPr>
          <w:szCs w:val="28"/>
        </w:rPr>
      </w:pPr>
      <w:r w:rsidRPr="003B3AE1">
        <w:rPr>
          <w:szCs w:val="28"/>
        </w:rPr>
        <w:t xml:space="preserve">Кульский Л.А., Строкач П.П. Технология очистки природных вод </w:t>
      </w:r>
      <w:r w:rsidRPr="003B3AE1">
        <w:rPr>
          <w:szCs w:val="28"/>
          <w:lang w:val="uk-UA"/>
        </w:rPr>
        <w:t xml:space="preserve">/ </w:t>
      </w:r>
      <w:r w:rsidRPr="003B3AE1">
        <w:rPr>
          <w:szCs w:val="28"/>
        </w:rPr>
        <w:t>К.: Вища школа, 1986.-352 с</w:t>
      </w:r>
    </w:p>
    <w:p w:rsidR="00542B86" w:rsidRPr="003B3AE1" w:rsidRDefault="00542B86" w:rsidP="00926B07">
      <w:pPr>
        <w:pStyle w:val="a5"/>
        <w:numPr>
          <w:ilvl w:val="0"/>
          <w:numId w:val="4"/>
        </w:numPr>
        <w:autoSpaceDE w:val="0"/>
        <w:autoSpaceDN w:val="0"/>
        <w:adjustRightInd w:val="0"/>
        <w:ind w:left="0" w:firstLine="709"/>
        <w:rPr>
          <w:rFonts w:cs="Times New Roman"/>
          <w:color w:val="000000"/>
          <w:szCs w:val="28"/>
        </w:rPr>
      </w:pPr>
      <w:r w:rsidRPr="003B3AE1">
        <w:rPr>
          <w:rFonts w:cs="Times New Roman"/>
          <w:color w:val="000000"/>
          <w:szCs w:val="28"/>
        </w:rPr>
        <w:t>Phіlіppe Quevаuvіller, Оlіvіer Thоmаs аnd Аndré vаn der Beken (eds)</w:t>
      </w:r>
      <w:r w:rsidRPr="003B3AE1">
        <w:rPr>
          <w:rFonts w:cs="Times New Roman"/>
          <w:color w:val="0000FF"/>
          <w:szCs w:val="28"/>
        </w:rPr>
        <w:t xml:space="preserve">: </w:t>
      </w:r>
      <w:r w:rsidRPr="003B3AE1">
        <w:rPr>
          <w:rFonts w:cs="Times New Roman"/>
          <w:color w:val="000000"/>
          <w:szCs w:val="28"/>
        </w:rPr>
        <w:t xml:space="preserve">Wаstewаter Quаlіty Mоnіtоrіng аnd Treаtment // Jоhn Wіley &amp; Sоns – 2006, 410 р. </w:t>
      </w:r>
    </w:p>
    <w:p w:rsidR="009344A4" w:rsidRPr="003B3AE1" w:rsidRDefault="009344A4" w:rsidP="00926B07">
      <w:pPr>
        <w:pStyle w:val="a5"/>
        <w:numPr>
          <w:ilvl w:val="0"/>
          <w:numId w:val="4"/>
        </w:numPr>
        <w:autoSpaceDE w:val="0"/>
        <w:autoSpaceDN w:val="0"/>
        <w:adjustRightInd w:val="0"/>
        <w:ind w:left="0" w:firstLine="709"/>
        <w:rPr>
          <w:rFonts w:cs="Times New Roman"/>
          <w:szCs w:val="28"/>
          <w:lang w:val="en-US"/>
        </w:rPr>
      </w:pPr>
      <w:r w:rsidRPr="003B3AE1">
        <w:rPr>
          <w:rFonts w:cs="Times New Roman"/>
          <w:szCs w:val="28"/>
        </w:rPr>
        <w:t xml:space="preserve">Мешкова-Клименко Н. А. Хімія, технологія і обладнання очистки стічних вод неорганічних виробництв. Конспект лекцій / Н. А. Мешкова-Клименко, </w:t>
      </w:r>
      <w:r w:rsidRPr="003B3AE1">
        <w:rPr>
          <w:rFonts w:cs="Times New Roman"/>
          <w:szCs w:val="28"/>
        </w:rPr>
        <w:lastRenderedPageBreak/>
        <w:t>Н. М. Толстопалова.</w:t>
      </w:r>
      <w:r w:rsidRPr="003B3AE1">
        <w:rPr>
          <w:rFonts w:cs="Times New Roman"/>
          <w:szCs w:val="28"/>
          <w:lang w:val="uk-UA"/>
        </w:rPr>
        <w:t xml:space="preserve"> </w:t>
      </w:r>
      <w:r w:rsidRPr="003B3AE1">
        <w:rPr>
          <w:rFonts w:cs="Times New Roman"/>
          <w:szCs w:val="28"/>
        </w:rPr>
        <w:t>–</w:t>
      </w:r>
      <w:r w:rsidRPr="003B3AE1">
        <w:rPr>
          <w:rFonts w:cs="Times New Roman"/>
          <w:szCs w:val="28"/>
          <w:lang w:val="uk-UA"/>
        </w:rPr>
        <w:t xml:space="preserve"> </w:t>
      </w:r>
      <w:r w:rsidRPr="003B3AE1">
        <w:rPr>
          <w:rFonts w:cs="Times New Roman"/>
          <w:szCs w:val="28"/>
        </w:rPr>
        <w:t xml:space="preserve">2015. </w:t>
      </w:r>
      <w:r w:rsidRPr="003B3AE1">
        <w:rPr>
          <w:rFonts w:cs="Times New Roman"/>
          <w:szCs w:val="28"/>
          <w:lang w:val="uk-UA"/>
        </w:rPr>
        <w:t xml:space="preserve">веб-сайт. </w:t>
      </w:r>
      <w:r w:rsidRPr="003B3AE1">
        <w:rPr>
          <w:rFonts w:cs="Times New Roman"/>
          <w:szCs w:val="28"/>
          <w:lang w:val="en-US"/>
        </w:rPr>
        <w:t>URL: http://</w:t>
      </w:r>
      <w:r w:rsidRPr="003B3AE1">
        <w:rPr>
          <w:rFonts w:cs="Times New Roman"/>
          <w:szCs w:val="28"/>
          <w:lang w:val="uk-UA"/>
        </w:rPr>
        <w:t xml:space="preserve"> </w:t>
      </w:r>
      <w:r w:rsidRPr="003B3AE1">
        <w:rPr>
          <w:rFonts w:cs="Times New Roman"/>
          <w:szCs w:val="28"/>
          <w:lang w:val="en-US"/>
        </w:rPr>
        <w:t>campus.kpi.ua/</w:t>
      </w:r>
      <w:r w:rsidRPr="003B3AE1">
        <w:rPr>
          <w:rFonts w:cs="Times New Roman"/>
          <w:szCs w:val="28"/>
          <w:lang w:val="uk-UA"/>
        </w:rPr>
        <w:t xml:space="preserve"> </w:t>
      </w:r>
      <w:r w:rsidRPr="003B3AE1">
        <w:rPr>
          <w:rFonts w:cs="Times New Roman"/>
          <w:szCs w:val="28"/>
          <w:lang w:val="en-US"/>
        </w:rPr>
        <w:t>student/index.php</w:t>
      </w:r>
      <w:r w:rsidRPr="003B3AE1">
        <w:rPr>
          <w:rFonts w:cs="Times New Roman"/>
          <w:szCs w:val="28"/>
          <w:lang w:val="uk-UA"/>
        </w:rPr>
        <w:t xml:space="preserve"> </w:t>
      </w:r>
      <w:r w:rsidRPr="003B3AE1">
        <w:rPr>
          <w:rFonts w:cs="Times New Roman"/>
          <w:szCs w:val="28"/>
          <w:lang w:val="en-US"/>
        </w:rPr>
        <w:t>?mode</w:t>
      </w:r>
      <w:r w:rsidRPr="003B3AE1">
        <w:rPr>
          <w:rFonts w:cs="Times New Roman"/>
          <w:szCs w:val="28"/>
          <w:lang w:val="uk-UA"/>
        </w:rPr>
        <w:t xml:space="preserve"> </w:t>
      </w:r>
      <w:r w:rsidRPr="003B3AE1">
        <w:rPr>
          <w:rFonts w:cs="Times New Roman"/>
          <w:szCs w:val="28"/>
          <w:lang w:val="en-US"/>
        </w:rPr>
        <w:t xml:space="preserve">=mob&amp;show&amp;irid=77526. </w:t>
      </w:r>
    </w:p>
    <w:p w:rsidR="009344A4" w:rsidRPr="003B3AE1" w:rsidRDefault="009344A4" w:rsidP="00926B07">
      <w:pPr>
        <w:pStyle w:val="a5"/>
        <w:numPr>
          <w:ilvl w:val="0"/>
          <w:numId w:val="4"/>
        </w:numPr>
        <w:autoSpaceDE w:val="0"/>
        <w:autoSpaceDN w:val="0"/>
        <w:adjustRightInd w:val="0"/>
        <w:ind w:left="0" w:firstLine="709"/>
        <w:rPr>
          <w:rFonts w:eastAsia="Times New Roman,Italic" w:cs="Times New Roman"/>
          <w:iCs/>
          <w:color w:val="000000" w:themeColor="text1"/>
          <w:szCs w:val="28"/>
          <w:lang w:val="uk-UA"/>
        </w:rPr>
      </w:pPr>
      <w:r w:rsidRPr="003B3AE1">
        <w:rPr>
          <w:rFonts w:cs="Times New Roman"/>
          <w:color w:val="000000" w:themeColor="text1"/>
          <w:szCs w:val="28"/>
        </w:rPr>
        <w:t xml:space="preserve">Мидоренко </w:t>
      </w:r>
      <w:r w:rsidRPr="003B3AE1">
        <w:rPr>
          <w:rFonts w:cs="Times New Roman"/>
          <w:color w:val="000000" w:themeColor="text1"/>
          <w:szCs w:val="28"/>
          <w:lang w:val="uk-UA"/>
        </w:rPr>
        <w:t xml:space="preserve">Д.А., Краснов В.С. </w:t>
      </w:r>
      <w:r w:rsidRPr="003B3AE1">
        <w:rPr>
          <w:rFonts w:cs="Times New Roman"/>
          <w:color w:val="000000" w:themeColor="text1"/>
          <w:szCs w:val="28"/>
        </w:rPr>
        <w:t>Мониторинг водных ресурсов</w:t>
      </w:r>
      <w:r w:rsidRPr="003B3AE1">
        <w:rPr>
          <w:rFonts w:cs="Times New Roman"/>
          <w:color w:val="000000" w:themeColor="text1"/>
          <w:szCs w:val="28"/>
          <w:lang w:val="uk-UA"/>
        </w:rPr>
        <w:t xml:space="preserve"> /</w:t>
      </w:r>
      <w:r w:rsidRPr="003B3AE1">
        <w:rPr>
          <w:rFonts w:eastAsia="Times New Roman,Italic" w:cs="Times New Roman"/>
          <w:iCs/>
          <w:color w:val="000000" w:themeColor="text1"/>
          <w:szCs w:val="28"/>
          <w:lang w:val="uk-UA"/>
        </w:rPr>
        <w:t xml:space="preserve">Учебное пособие. </w:t>
      </w:r>
      <w:r w:rsidRPr="003B3AE1">
        <w:rPr>
          <w:rFonts w:eastAsia="Times New Roman,Italic" w:cs="Times New Roman"/>
          <w:color w:val="000000" w:themeColor="text1"/>
          <w:szCs w:val="28"/>
          <w:lang w:val="uk-UA"/>
        </w:rPr>
        <w:t>ТВЕРЬ, 2009. С. 50-52</w:t>
      </w:r>
    </w:p>
    <w:p w:rsidR="009344A4" w:rsidRPr="003B3AE1" w:rsidRDefault="009344A4" w:rsidP="00926B07">
      <w:pPr>
        <w:pStyle w:val="a5"/>
        <w:widowControl w:val="0"/>
        <w:numPr>
          <w:ilvl w:val="0"/>
          <w:numId w:val="4"/>
        </w:numPr>
        <w:suppressAutoHyphens/>
        <w:ind w:left="0" w:firstLine="709"/>
        <w:rPr>
          <w:rFonts w:cs="Times New Roman"/>
          <w:color w:val="000000" w:themeColor="text1"/>
          <w:szCs w:val="28"/>
        </w:rPr>
      </w:pPr>
      <w:r w:rsidRPr="003B3AE1">
        <w:rPr>
          <w:rFonts w:cs="Times New Roman"/>
          <w:color w:val="000000" w:themeColor="text1"/>
          <w:szCs w:val="28"/>
        </w:rPr>
        <w:t>Система дистанционного мониторинга и управления объектами</w:t>
      </w:r>
      <w:r w:rsidRPr="003B3AE1">
        <w:rPr>
          <w:rFonts w:cs="Times New Roman"/>
          <w:color w:val="000000" w:themeColor="text1"/>
          <w:szCs w:val="28"/>
          <w:lang w:val="uk-UA"/>
        </w:rPr>
        <w:t xml:space="preserve"> </w:t>
      </w:r>
      <w:r w:rsidRPr="003B3AE1">
        <w:rPr>
          <w:color w:val="000000" w:themeColor="text1"/>
          <w:szCs w:val="28"/>
        </w:rPr>
        <w:t xml:space="preserve">/ </w:t>
      </w:r>
      <w:r w:rsidRPr="003B3AE1">
        <w:rPr>
          <w:rFonts w:cs="Times New Roman"/>
          <w:color w:val="000000" w:themeColor="text1"/>
          <w:szCs w:val="28"/>
        </w:rPr>
        <w:t>Плющаев В., Грошева Л., Мерзляков В., Перевезенцев С., Зуев А., Пахомов А. / «Системная интеграция», Москва: №2 2003. С.7-15</w:t>
      </w:r>
    </w:p>
    <w:p w:rsidR="009344A4" w:rsidRPr="003B3AE1" w:rsidRDefault="009344A4" w:rsidP="00926B07">
      <w:pPr>
        <w:pStyle w:val="a5"/>
        <w:numPr>
          <w:ilvl w:val="0"/>
          <w:numId w:val="4"/>
        </w:numPr>
        <w:autoSpaceDE w:val="0"/>
        <w:autoSpaceDN w:val="0"/>
        <w:adjustRightInd w:val="0"/>
        <w:ind w:left="0" w:firstLine="709"/>
        <w:rPr>
          <w:rFonts w:eastAsiaTheme="minorHAnsi" w:cs="Times New Roman"/>
          <w:color w:val="000000" w:themeColor="text1"/>
          <w:szCs w:val="28"/>
          <w:lang w:val="uk-UA"/>
        </w:rPr>
      </w:pPr>
      <w:r w:rsidRPr="003B3AE1">
        <w:rPr>
          <w:rFonts w:eastAsiaTheme="minorHAnsi" w:cs="Times New Roman"/>
          <w:bCs/>
          <w:color w:val="000000" w:themeColor="text1"/>
          <w:szCs w:val="28"/>
          <w:lang w:val="uk-UA"/>
        </w:rPr>
        <w:t xml:space="preserve">МОНИТОРИНГ КАК УПРАВЛЕНЧЕСКИЙ ПРОЦЕСС: ПРИНЦИПЫ, МЕТОДЫ, ФУНКЦИИ </w:t>
      </w:r>
      <w:r w:rsidRPr="003B3AE1">
        <w:rPr>
          <w:rFonts w:cs="Times New Roman"/>
          <w:color w:val="000000" w:themeColor="text1"/>
          <w:szCs w:val="28"/>
        </w:rPr>
        <w:t xml:space="preserve">/ </w:t>
      </w:r>
      <w:r w:rsidRPr="003B3AE1">
        <w:rPr>
          <w:rFonts w:eastAsiaTheme="minorHAnsi" w:cs="Times New Roman"/>
          <w:bCs/>
          <w:color w:val="000000" w:themeColor="text1"/>
          <w:szCs w:val="28"/>
          <w:lang w:val="uk-UA"/>
        </w:rPr>
        <w:t>Слинков А.М. / «НАУЧН</w:t>
      </w:r>
      <w:r w:rsidRPr="003B3AE1">
        <w:rPr>
          <w:rFonts w:eastAsiaTheme="minorHAnsi" w:cs="Times New Roman"/>
          <w:bCs/>
          <w:color w:val="000000" w:themeColor="text1"/>
          <w:szCs w:val="28"/>
        </w:rPr>
        <w:t>ЫЕ ВЕДОМОСТИ БелГу»,</w:t>
      </w:r>
      <w:r w:rsidRPr="003B3AE1">
        <w:rPr>
          <w:rFonts w:eastAsiaTheme="minorHAnsi" w:cs="Times New Roman"/>
          <w:bCs/>
          <w:color w:val="000000" w:themeColor="text1"/>
          <w:szCs w:val="28"/>
          <w:lang w:val="uk-UA"/>
        </w:rPr>
        <w:t xml:space="preserve"> </w:t>
      </w:r>
      <w:r w:rsidRPr="003B3AE1">
        <w:rPr>
          <w:rFonts w:eastAsiaTheme="minorHAnsi" w:cs="Times New Roman"/>
          <w:color w:val="000000" w:themeColor="text1"/>
          <w:szCs w:val="28"/>
          <w:lang w:val="uk-UA"/>
        </w:rPr>
        <w:t>Серия Экономика. Информатика, Белгород, №2 (223) 2016, С 63-70.</w:t>
      </w:r>
    </w:p>
    <w:p w:rsidR="009344A4" w:rsidRPr="00403CAF" w:rsidRDefault="009344A4" w:rsidP="00926B07">
      <w:pPr>
        <w:pStyle w:val="a5"/>
        <w:numPr>
          <w:ilvl w:val="0"/>
          <w:numId w:val="4"/>
        </w:numPr>
        <w:autoSpaceDE w:val="0"/>
        <w:autoSpaceDN w:val="0"/>
        <w:adjustRightInd w:val="0"/>
        <w:ind w:left="0" w:firstLine="709"/>
        <w:rPr>
          <w:rFonts w:eastAsiaTheme="minorHAnsi" w:cs="Times New Roman"/>
          <w:szCs w:val="28"/>
          <w:lang w:val="uk-UA"/>
        </w:rPr>
      </w:pPr>
      <w:r w:rsidRPr="003B3AE1">
        <w:rPr>
          <w:rFonts w:eastAsiaTheme="minorHAnsi" w:cs="Times New Roman"/>
          <w:color w:val="000000" w:themeColor="text1"/>
          <w:szCs w:val="28"/>
          <w:lang w:val="uk-UA"/>
        </w:rPr>
        <w:t>Мониторинг как управленческий процесс: сущностно-категориальная характеристика</w:t>
      </w:r>
      <w:r w:rsidRPr="003B3AE1">
        <w:rPr>
          <w:rFonts w:cs="Times New Roman"/>
          <w:color w:val="000000" w:themeColor="text1"/>
          <w:szCs w:val="28"/>
        </w:rPr>
        <w:t xml:space="preserve"> </w:t>
      </w:r>
      <w:r w:rsidRPr="003B3AE1">
        <w:rPr>
          <w:rFonts w:eastAsiaTheme="minorHAnsi" w:cs="Times New Roman"/>
          <w:color w:val="000000" w:themeColor="text1"/>
          <w:szCs w:val="28"/>
          <w:lang w:val="uk-UA"/>
        </w:rPr>
        <w:t xml:space="preserve">/ Игнатова Т.В., Слинков А.М./ «Научно-практический электронный журнал Аллея Науки», </w:t>
      </w:r>
      <w:r w:rsidRPr="00403CAF">
        <w:rPr>
          <w:rFonts w:eastAsiaTheme="minorHAnsi" w:cs="Times New Roman"/>
          <w:szCs w:val="28"/>
          <w:lang w:val="uk-UA"/>
        </w:rPr>
        <w:t>Белгород, №5 (68) 2016. С.26–31.</w:t>
      </w:r>
    </w:p>
    <w:p w:rsidR="009344A4" w:rsidRPr="00403CAF" w:rsidRDefault="009344A4" w:rsidP="00926B07">
      <w:pPr>
        <w:pStyle w:val="Default"/>
        <w:numPr>
          <w:ilvl w:val="0"/>
          <w:numId w:val="4"/>
        </w:numPr>
        <w:spacing w:line="360" w:lineRule="auto"/>
        <w:ind w:left="0" w:firstLine="709"/>
        <w:jc w:val="both"/>
        <w:rPr>
          <w:color w:val="auto"/>
          <w:sz w:val="28"/>
          <w:szCs w:val="28"/>
        </w:rPr>
      </w:pPr>
      <w:r w:rsidRPr="00403CAF">
        <w:rPr>
          <w:bCs/>
          <w:color w:val="auto"/>
          <w:sz w:val="28"/>
          <w:szCs w:val="28"/>
        </w:rPr>
        <w:t>ДИСТАНЦИОННЫЙ МОНИТОРИНГ ПАРАМЕТРОВ ОКРУЖАЮЩЕЙ СРЕДЫ</w:t>
      </w:r>
      <w:r w:rsidRPr="00403CAF">
        <w:rPr>
          <w:bCs/>
          <w:color w:val="auto"/>
          <w:sz w:val="28"/>
          <w:szCs w:val="28"/>
          <w:lang w:val="ru-RU"/>
        </w:rPr>
        <w:t xml:space="preserve"> </w:t>
      </w:r>
      <w:r w:rsidRPr="00403CAF">
        <w:rPr>
          <w:color w:val="auto"/>
          <w:sz w:val="28"/>
          <w:szCs w:val="28"/>
        </w:rPr>
        <w:t xml:space="preserve">/ </w:t>
      </w:r>
      <w:r w:rsidRPr="00403CAF">
        <w:rPr>
          <w:bCs/>
          <w:color w:val="auto"/>
          <w:sz w:val="28"/>
          <w:szCs w:val="28"/>
        </w:rPr>
        <w:t>Фомина А.О., Васильева Д.Д., Брумштейн Ю.М. /</w:t>
      </w:r>
      <w:r w:rsidRPr="00403CAF">
        <w:rPr>
          <w:bCs/>
          <w:color w:val="auto"/>
          <w:sz w:val="28"/>
          <w:szCs w:val="28"/>
          <w:lang w:val="ru-RU"/>
        </w:rPr>
        <w:t xml:space="preserve"> «</w:t>
      </w:r>
      <w:hyperlink r:id="rId94" w:history="1">
        <w:r w:rsidRPr="00403CAF">
          <w:rPr>
            <w:rStyle w:val="a4"/>
            <w:color w:val="auto"/>
            <w:sz w:val="28"/>
            <w:szCs w:val="28"/>
            <w:bdr w:val="none" w:sz="0" w:space="0" w:color="auto" w:frame="1"/>
          </w:rPr>
          <w:t>Астраханский вестник экологического образования</w:t>
        </w:r>
      </w:hyperlink>
      <w:r w:rsidRPr="00403CAF">
        <w:rPr>
          <w:bCs/>
          <w:color w:val="auto"/>
          <w:sz w:val="28"/>
          <w:szCs w:val="28"/>
          <w:lang w:val="ru-RU"/>
        </w:rPr>
        <w:t>»</w:t>
      </w:r>
      <w:r w:rsidRPr="00403CAF">
        <w:rPr>
          <w:bCs/>
          <w:color w:val="auto"/>
          <w:sz w:val="28"/>
          <w:szCs w:val="28"/>
        </w:rPr>
        <w:t xml:space="preserve">, </w:t>
      </w:r>
      <w:r w:rsidRPr="00403CAF">
        <w:rPr>
          <w:color w:val="auto"/>
          <w:sz w:val="28"/>
          <w:szCs w:val="28"/>
          <w:shd w:val="clear" w:color="auto" w:fill="FFFFFF"/>
        </w:rPr>
        <w:t>Астрахань</w:t>
      </w:r>
      <w:r w:rsidRPr="00403CAF">
        <w:rPr>
          <w:bCs/>
          <w:color w:val="auto"/>
          <w:sz w:val="28"/>
          <w:szCs w:val="28"/>
        </w:rPr>
        <w:t>: №1 (27)</w:t>
      </w:r>
      <w:r w:rsidRPr="00403CAF">
        <w:rPr>
          <w:bCs/>
          <w:i/>
          <w:iCs/>
          <w:color w:val="auto"/>
          <w:sz w:val="28"/>
          <w:szCs w:val="28"/>
        </w:rPr>
        <w:t xml:space="preserve"> 2014. С.120-125.</w:t>
      </w:r>
    </w:p>
    <w:p w:rsidR="00F81B12" w:rsidRPr="003B3AE1" w:rsidRDefault="00F81B12" w:rsidP="00926B07">
      <w:pPr>
        <w:widowControl w:val="0"/>
        <w:numPr>
          <w:ilvl w:val="0"/>
          <w:numId w:val="4"/>
        </w:numPr>
        <w:spacing w:after="0" w:line="360" w:lineRule="auto"/>
        <w:ind w:left="0" w:firstLine="709"/>
        <w:jc w:val="both"/>
        <w:rPr>
          <w:rFonts w:ascii="Times New Roman" w:hAnsi="Times New Roman" w:cs="Times New Roman"/>
          <w:kern w:val="36"/>
          <w:sz w:val="28"/>
          <w:szCs w:val="28"/>
          <w:lang w:val="ru-RU"/>
        </w:rPr>
      </w:pPr>
      <w:r w:rsidRPr="003B3AE1">
        <w:rPr>
          <w:rFonts w:ascii="Times New Roman" w:hAnsi="Times New Roman" w:cs="Times New Roman"/>
          <w:kern w:val="36"/>
          <w:sz w:val="28"/>
          <w:szCs w:val="28"/>
          <w:lang w:val="uk-UA"/>
        </w:rPr>
        <w:t xml:space="preserve">Комп’ютерне моделювання флотоекстраційного видалення барвників / О.В.Сангінова, К.А. Ремінна // Комп’ютерне моделювання в хімії та технологіях і системах сталого розвитку – КМХТ-2019: Збірник наукових статей Сьомої міжнар. наук.-практ. конф. – Київ: КПІ ім. </w:t>
      </w:r>
      <w:r w:rsidRPr="003B3AE1">
        <w:rPr>
          <w:rFonts w:ascii="Times New Roman" w:hAnsi="Times New Roman" w:cs="Times New Roman"/>
          <w:kern w:val="36"/>
          <w:sz w:val="28"/>
          <w:szCs w:val="28"/>
          <w:lang w:val="ru-RU"/>
        </w:rPr>
        <w:t>Ігоря Сікорського, 2019. – С. 206-209.</w:t>
      </w:r>
    </w:p>
    <w:p w:rsidR="009344A4" w:rsidRPr="003B3AE1" w:rsidRDefault="009344A4" w:rsidP="00926B07">
      <w:pPr>
        <w:pStyle w:val="a5"/>
        <w:numPr>
          <w:ilvl w:val="0"/>
          <w:numId w:val="4"/>
        </w:numPr>
        <w:ind w:left="0" w:firstLine="709"/>
        <w:rPr>
          <w:rFonts w:cs="Times New Roman"/>
          <w:szCs w:val="28"/>
          <w:lang w:val="uk-UA"/>
        </w:rPr>
      </w:pPr>
      <w:r w:rsidRPr="003B3AE1">
        <w:rPr>
          <w:rFonts w:cs="Times New Roman"/>
          <w:szCs w:val="28"/>
          <w:lang w:val="uk-UA"/>
        </w:rPr>
        <w:t>Теорія автоматичного керування: метод. Вказівки до виконання лаб.роб. та самостійної роботи з дисципліни «Теорія автоматичного керування» для студ.напр. підг. 6.050202 «Автоматизація та комп’ютерно-інтегровані технології». Ч.1/ Автори: С.Г. Бондаренко, О.В. Сангінова, НТУУ «КПІ» прот.№ 4, 2013.</w:t>
      </w:r>
    </w:p>
    <w:p w:rsidR="009344A4" w:rsidRPr="003B3AE1" w:rsidRDefault="009344A4" w:rsidP="00926B07">
      <w:pPr>
        <w:pStyle w:val="a5"/>
        <w:numPr>
          <w:ilvl w:val="0"/>
          <w:numId w:val="4"/>
        </w:numPr>
        <w:ind w:left="0" w:firstLine="709"/>
        <w:rPr>
          <w:rFonts w:cs="Times New Roman"/>
          <w:szCs w:val="28"/>
          <w:lang w:val="uk-UA"/>
        </w:rPr>
      </w:pPr>
      <w:r w:rsidRPr="003B3AE1">
        <w:rPr>
          <w:szCs w:val="28"/>
        </w:rPr>
        <w:t xml:space="preserve">СИСТЕМА МОНІТОРИНГУ ТЕХНОЛОГІЧНОГО ПРОЦЕСУ ДЛЯ ВИЯВЛЕННЯ НЕШТАТНИХ СИТУАЦІЙ НА ХАРЧОВИХ ПІДПРИЄМСТВАХ. </w:t>
      </w:r>
      <w:r w:rsidRPr="003B3AE1">
        <w:rPr>
          <w:szCs w:val="28"/>
          <w:lang w:val="uk-UA"/>
        </w:rPr>
        <w:t xml:space="preserve">, </w:t>
      </w:r>
      <w:r w:rsidRPr="003B3AE1">
        <w:rPr>
          <w:szCs w:val="28"/>
        </w:rPr>
        <w:t>Н. А. Заєць</w:t>
      </w:r>
      <w:r w:rsidRPr="003B3AE1">
        <w:rPr>
          <w:szCs w:val="28"/>
          <w:lang w:val="uk-UA"/>
        </w:rPr>
        <w:t xml:space="preserve">, </w:t>
      </w:r>
      <w:r w:rsidRPr="003B3AE1">
        <w:rPr>
          <w:szCs w:val="28"/>
        </w:rPr>
        <w:t xml:space="preserve">А. В. Роговик /  "Енергетика і автоматика", №1, 2019 р </w:t>
      </w:r>
    </w:p>
    <w:p w:rsidR="009344A4" w:rsidRPr="003B3AE1" w:rsidRDefault="009344A4" w:rsidP="00926B07">
      <w:pPr>
        <w:pStyle w:val="a5"/>
        <w:numPr>
          <w:ilvl w:val="0"/>
          <w:numId w:val="4"/>
        </w:numPr>
        <w:ind w:left="0" w:firstLine="709"/>
        <w:rPr>
          <w:rFonts w:cs="Times New Roman"/>
          <w:szCs w:val="28"/>
          <w:lang w:val="uk-UA"/>
        </w:rPr>
      </w:pPr>
      <w:r w:rsidRPr="003B3AE1">
        <w:rPr>
          <w:szCs w:val="28"/>
          <w:lang w:val="uk-UA"/>
        </w:rPr>
        <w:lastRenderedPageBreak/>
        <w:t xml:space="preserve">Насос </w:t>
      </w:r>
      <w:r w:rsidRPr="003B3AE1">
        <w:rPr>
          <w:szCs w:val="28"/>
          <w:lang w:val="en-US"/>
        </w:rPr>
        <w:t>DLX</w:t>
      </w:r>
      <w:r w:rsidRPr="003B3AE1">
        <w:rPr>
          <w:szCs w:val="28"/>
          <w:lang w:val="uk-UA"/>
        </w:rPr>
        <w:t xml:space="preserve"> </w:t>
      </w:r>
      <w:r w:rsidRPr="003B3AE1">
        <w:rPr>
          <w:szCs w:val="28"/>
          <w:lang w:val="en-US"/>
        </w:rPr>
        <w:t>VFT</w:t>
      </w:r>
      <w:r w:rsidRPr="003B3AE1">
        <w:rPr>
          <w:szCs w:val="28"/>
          <w:lang w:val="uk-UA"/>
        </w:rPr>
        <w:t>/</w:t>
      </w:r>
      <w:r w:rsidRPr="003B3AE1">
        <w:rPr>
          <w:szCs w:val="28"/>
          <w:lang w:val="en-US"/>
        </w:rPr>
        <w:t>MBB</w:t>
      </w:r>
      <w:r w:rsidRPr="003B3AE1">
        <w:rPr>
          <w:szCs w:val="28"/>
          <w:lang w:val="uk-UA"/>
        </w:rPr>
        <w:t xml:space="preserve"> дозування від витратоміра веб-сайт. </w:t>
      </w:r>
      <w:r w:rsidRPr="003B3AE1">
        <w:rPr>
          <w:szCs w:val="28"/>
          <w:lang w:val="en-US"/>
        </w:rPr>
        <w:t>URL</w:t>
      </w:r>
      <w:r w:rsidRPr="003B3AE1">
        <w:rPr>
          <w:szCs w:val="28"/>
          <w:lang w:val="uk-UA"/>
        </w:rPr>
        <w:t xml:space="preserve">: </w:t>
      </w:r>
      <w:hyperlink r:id="rId95" w:history="1">
        <w:r w:rsidRPr="003B3AE1">
          <w:rPr>
            <w:rStyle w:val="a4"/>
            <w:rFonts w:cs="Times New Roman"/>
            <w:color w:val="auto"/>
            <w:szCs w:val="28"/>
            <w:u w:val="none"/>
            <w:lang w:val="uk-UA"/>
          </w:rPr>
          <w:t>https://www.etatron.com.ua/pumps/dosing_pumps/dlx/dlx_vft_mbb/</w:t>
        </w:r>
      </w:hyperlink>
    </w:p>
    <w:p w:rsidR="009344A4" w:rsidRPr="00403CAF" w:rsidRDefault="009344A4" w:rsidP="00926B07">
      <w:pPr>
        <w:pStyle w:val="a5"/>
        <w:numPr>
          <w:ilvl w:val="0"/>
          <w:numId w:val="4"/>
        </w:numPr>
        <w:ind w:left="0" w:firstLine="709"/>
        <w:rPr>
          <w:rFonts w:cs="Times New Roman"/>
          <w:szCs w:val="28"/>
          <w:lang w:val="uk-UA"/>
        </w:rPr>
      </w:pPr>
      <w:r w:rsidRPr="00403CAF">
        <w:rPr>
          <w:szCs w:val="28"/>
          <w:lang w:val="uk-UA"/>
        </w:rPr>
        <w:t xml:space="preserve">Цифрові вимірювальні комп'ютерні комплекси </w:t>
      </w:r>
      <w:r w:rsidRPr="00403CAF">
        <w:rPr>
          <w:szCs w:val="28"/>
        </w:rPr>
        <w:t>Vernier</w:t>
      </w:r>
      <w:r w:rsidRPr="00403CAF">
        <w:rPr>
          <w:szCs w:val="28"/>
          <w:lang w:val="uk-UA"/>
        </w:rPr>
        <w:t xml:space="preserve"> від </w:t>
      </w:r>
      <w:r w:rsidRPr="00403CAF">
        <w:rPr>
          <w:szCs w:val="28"/>
        </w:rPr>
        <w:t>Dixi</w:t>
      </w:r>
      <w:r w:rsidRPr="00403CAF">
        <w:rPr>
          <w:szCs w:val="28"/>
          <w:lang w:val="uk-UA"/>
        </w:rPr>
        <w:t xml:space="preserve"> </w:t>
      </w:r>
      <w:r w:rsidRPr="00403CAF">
        <w:rPr>
          <w:szCs w:val="28"/>
        </w:rPr>
        <w:t>Education</w:t>
      </w:r>
      <w:r w:rsidRPr="00403CAF">
        <w:rPr>
          <w:rFonts w:ascii="Tahoma" w:hAnsi="Tahoma" w:cs="Tahoma"/>
          <w:szCs w:val="28"/>
          <w:shd w:val="clear" w:color="auto" w:fill="007377"/>
          <w:lang w:val="uk-UA"/>
        </w:rPr>
        <w:t xml:space="preserve"> </w:t>
      </w:r>
      <w:r w:rsidRPr="00403CAF">
        <w:rPr>
          <w:szCs w:val="28"/>
          <w:lang w:val="uk-UA"/>
        </w:rPr>
        <w:t xml:space="preserve">веб-сайт. </w:t>
      </w:r>
      <w:r w:rsidRPr="00403CAF">
        <w:rPr>
          <w:szCs w:val="28"/>
          <w:lang w:val="en-US"/>
        </w:rPr>
        <w:t>URL</w:t>
      </w:r>
      <w:r w:rsidRPr="00403CAF">
        <w:rPr>
          <w:szCs w:val="28"/>
          <w:lang w:val="uk-UA"/>
        </w:rPr>
        <w:t xml:space="preserve">: </w:t>
      </w:r>
      <w:hyperlink r:id="rId96" w:history="1">
        <w:r w:rsidR="00F81B12" w:rsidRPr="00403CAF">
          <w:rPr>
            <w:rStyle w:val="a4"/>
            <w:rFonts w:cs="Times New Roman"/>
            <w:color w:val="auto"/>
            <w:szCs w:val="28"/>
            <w:u w:val="none"/>
            <w:lang w:val="uk-UA"/>
          </w:rPr>
          <w:t>https://cvkk.com.ua/gdx-svispl</w:t>
        </w:r>
      </w:hyperlink>
    </w:p>
    <w:p w:rsidR="00F81B12" w:rsidRPr="003B3AE1" w:rsidRDefault="00F81B12" w:rsidP="00926B07">
      <w:pPr>
        <w:pStyle w:val="a5"/>
        <w:numPr>
          <w:ilvl w:val="0"/>
          <w:numId w:val="4"/>
        </w:numPr>
        <w:autoSpaceDE w:val="0"/>
        <w:autoSpaceDN w:val="0"/>
        <w:adjustRightInd w:val="0"/>
        <w:ind w:left="0" w:firstLine="709"/>
        <w:rPr>
          <w:rFonts w:cs="Times New Roman"/>
          <w:szCs w:val="28"/>
          <w:lang w:val="en-US"/>
        </w:rPr>
      </w:pPr>
      <w:r w:rsidRPr="003B3AE1">
        <w:rPr>
          <w:rFonts w:cs="Times New Roman"/>
          <w:szCs w:val="28"/>
        </w:rPr>
        <w:t xml:space="preserve">Оборудование. Спектрофотометр SPECORD M40 </w:t>
      </w:r>
      <w:r w:rsidRPr="003B3AE1">
        <w:rPr>
          <w:rFonts w:cs="Times New Roman"/>
          <w:szCs w:val="28"/>
          <w:lang w:val="uk-UA"/>
        </w:rPr>
        <w:t xml:space="preserve">веб-сайт. </w:t>
      </w:r>
      <w:r w:rsidRPr="003B3AE1">
        <w:rPr>
          <w:rFonts w:cs="Times New Roman"/>
          <w:szCs w:val="28"/>
          <w:lang w:val="en-US"/>
        </w:rPr>
        <w:t xml:space="preserve">URL: http://gsu.by/pages/optica/nil-fotonica/index.php. </w:t>
      </w:r>
    </w:p>
    <w:p w:rsidR="00F81B12" w:rsidRPr="003B3AE1" w:rsidRDefault="00F81B12" w:rsidP="00926B07">
      <w:pPr>
        <w:pStyle w:val="a5"/>
        <w:numPr>
          <w:ilvl w:val="0"/>
          <w:numId w:val="4"/>
        </w:numPr>
        <w:autoSpaceDE w:val="0"/>
        <w:autoSpaceDN w:val="0"/>
        <w:adjustRightInd w:val="0"/>
        <w:ind w:left="0" w:firstLine="709"/>
        <w:rPr>
          <w:rFonts w:cs="Times New Roman"/>
          <w:szCs w:val="28"/>
        </w:rPr>
      </w:pPr>
      <w:r w:rsidRPr="003B3AE1">
        <w:rPr>
          <w:rFonts w:cs="Times New Roman"/>
          <w:color w:val="000000"/>
          <w:szCs w:val="28"/>
        </w:rPr>
        <w:t>pH-</w:t>
      </w:r>
      <w:r w:rsidRPr="003B3AE1">
        <w:rPr>
          <w:rFonts w:cs="Times New Roman"/>
          <w:szCs w:val="28"/>
        </w:rPr>
        <w:t xml:space="preserve">МЕТР. pH-150МИ. Руководство по эксплуатации ГРБА2.840.858 РЭ // Измерительная техника – </w:t>
      </w:r>
      <w:r w:rsidRPr="003B3AE1">
        <w:rPr>
          <w:rFonts w:cs="Times New Roman"/>
          <w:szCs w:val="28"/>
          <w:lang w:val="uk-UA"/>
        </w:rPr>
        <w:t xml:space="preserve">веб-сайт. </w:t>
      </w:r>
      <w:r w:rsidRPr="003B3AE1">
        <w:rPr>
          <w:rFonts w:cs="Times New Roman"/>
          <w:szCs w:val="28"/>
          <w:lang w:val="en-US"/>
        </w:rPr>
        <w:t>URL</w:t>
      </w:r>
      <w:r w:rsidRPr="003B3AE1">
        <w:rPr>
          <w:rFonts w:cs="Times New Roman"/>
          <w:szCs w:val="28"/>
        </w:rPr>
        <w:t xml:space="preserve">: http://chemtest.com.ua/previews/ph150mi.pdf. </w:t>
      </w:r>
    </w:p>
    <w:p w:rsidR="00F81B12" w:rsidRPr="003B3AE1" w:rsidRDefault="00F81B12" w:rsidP="00926B07">
      <w:pPr>
        <w:pStyle w:val="a5"/>
        <w:numPr>
          <w:ilvl w:val="0"/>
          <w:numId w:val="4"/>
        </w:numPr>
        <w:autoSpaceDE w:val="0"/>
        <w:autoSpaceDN w:val="0"/>
        <w:adjustRightInd w:val="0"/>
        <w:ind w:left="0" w:firstLine="709"/>
        <w:rPr>
          <w:rFonts w:cs="Times New Roman"/>
          <w:szCs w:val="28"/>
          <w:lang w:val="en-US"/>
        </w:rPr>
      </w:pPr>
      <w:r w:rsidRPr="003B3AE1">
        <w:rPr>
          <w:rFonts w:cs="Times New Roman"/>
          <w:szCs w:val="28"/>
          <w:lang w:val="en-US"/>
        </w:rPr>
        <w:t xml:space="preserve">Spectrometer SPECORD M40 VEB Carl Zeiss JENA. Technical description </w:t>
      </w:r>
      <w:r w:rsidRPr="003B3AE1">
        <w:rPr>
          <w:rFonts w:cs="Times New Roman"/>
          <w:szCs w:val="28"/>
          <w:lang w:val="uk-UA"/>
        </w:rPr>
        <w:t xml:space="preserve">веб-сайт. </w:t>
      </w:r>
      <w:r w:rsidRPr="003B3AE1">
        <w:rPr>
          <w:rFonts w:cs="Times New Roman"/>
          <w:szCs w:val="28"/>
          <w:lang w:val="en-US"/>
        </w:rPr>
        <w:t xml:space="preserve">URL: http://www.iopan.gda.pl/~kaczmar/bdo/spec_40.htm. </w:t>
      </w:r>
    </w:p>
    <w:p w:rsidR="00F81B12" w:rsidRPr="003B3AE1" w:rsidRDefault="00F81B12" w:rsidP="00926B07">
      <w:pPr>
        <w:pStyle w:val="a5"/>
        <w:numPr>
          <w:ilvl w:val="0"/>
          <w:numId w:val="4"/>
        </w:numPr>
        <w:ind w:left="0" w:firstLine="709"/>
        <w:rPr>
          <w:rStyle w:val="a4"/>
          <w:rFonts w:cs="Times New Roman"/>
          <w:color w:val="auto"/>
          <w:szCs w:val="28"/>
          <w:u w:val="none"/>
          <w:lang w:val="uk-UA"/>
        </w:rPr>
      </w:pPr>
      <w:r w:rsidRPr="003B3AE1">
        <w:rPr>
          <w:szCs w:val="28"/>
          <w:lang w:val="uk-UA"/>
        </w:rPr>
        <w:t xml:space="preserve">Концентратомір КВЧ 5М. веб-сайт. </w:t>
      </w:r>
      <w:r w:rsidRPr="003B3AE1">
        <w:rPr>
          <w:szCs w:val="28"/>
          <w:lang w:val="en-US"/>
        </w:rPr>
        <w:t>URL</w:t>
      </w:r>
      <w:r w:rsidRPr="003B3AE1">
        <w:rPr>
          <w:szCs w:val="28"/>
          <w:lang w:val="uk-UA"/>
        </w:rPr>
        <w:t xml:space="preserve">: </w:t>
      </w:r>
      <w:hyperlink r:id="rId97" w:history="1">
        <w:r w:rsidRPr="003B3AE1">
          <w:rPr>
            <w:rStyle w:val="a4"/>
            <w:rFonts w:cs="Times New Roman"/>
            <w:color w:val="auto"/>
            <w:szCs w:val="28"/>
            <w:u w:val="none"/>
            <w:lang w:val="uk-UA"/>
          </w:rPr>
          <w:t>http://standart-m.com.ua/izmeritelnye-pribory/konduktometry/koncentratomer-kvch-5m?mova=uk</w:t>
        </w:r>
      </w:hyperlink>
    </w:p>
    <w:p w:rsidR="003B3AE1" w:rsidRPr="003B3AE1" w:rsidRDefault="003B3AE1" w:rsidP="00926B07">
      <w:pPr>
        <w:pStyle w:val="a5"/>
        <w:numPr>
          <w:ilvl w:val="0"/>
          <w:numId w:val="4"/>
        </w:numPr>
        <w:autoSpaceDE w:val="0"/>
        <w:autoSpaceDN w:val="0"/>
        <w:adjustRightInd w:val="0"/>
        <w:ind w:left="0" w:firstLine="709"/>
        <w:rPr>
          <w:rFonts w:cs="Times New Roman"/>
          <w:szCs w:val="28"/>
          <w:lang w:val="en-US"/>
        </w:rPr>
      </w:pPr>
      <w:r w:rsidRPr="003B3AE1">
        <w:rPr>
          <w:rFonts w:cs="Times New Roman"/>
          <w:szCs w:val="28"/>
        </w:rPr>
        <w:t xml:space="preserve">Портативные pH-метры, иономеры. РН-метр "рН-150МИ" </w:t>
      </w:r>
      <w:r w:rsidRPr="003B3AE1">
        <w:rPr>
          <w:rFonts w:cs="Times New Roman"/>
          <w:szCs w:val="28"/>
          <w:lang w:val="uk-UA"/>
        </w:rPr>
        <w:t xml:space="preserve">веб-сайт. </w:t>
      </w:r>
      <w:r w:rsidRPr="003B3AE1">
        <w:rPr>
          <w:rFonts w:cs="Times New Roman"/>
          <w:szCs w:val="28"/>
          <w:lang w:val="en-US"/>
        </w:rPr>
        <w:t xml:space="preserve">URL: http://www.tehno.com/product.phtml?uid=B00120043745. </w:t>
      </w:r>
    </w:p>
    <w:p w:rsidR="003B3AE1" w:rsidRPr="003B3AE1" w:rsidRDefault="003B3AE1" w:rsidP="00926B07">
      <w:pPr>
        <w:pStyle w:val="a5"/>
        <w:numPr>
          <w:ilvl w:val="0"/>
          <w:numId w:val="4"/>
        </w:numPr>
        <w:autoSpaceDE w:val="0"/>
        <w:autoSpaceDN w:val="0"/>
        <w:adjustRightInd w:val="0"/>
        <w:ind w:left="0" w:firstLine="709"/>
        <w:rPr>
          <w:rFonts w:cs="Times New Roman"/>
          <w:color w:val="000000"/>
          <w:szCs w:val="28"/>
          <w:lang w:val="en-US"/>
        </w:rPr>
      </w:pPr>
      <w:r w:rsidRPr="003B3AE1">
        <w:rPr>
          <w:rFonts w:cs="Times New Roman"/>
          <w:bCs/>
          <w:szCs w:val="28"/>
        </w:rPr>
        <w:t>ДЕСТРУКЦІЯ</w:t>
      </w:r>
      <w:r w:rsidRPr="003B3AE1">
        <w:rPr>
          <w:rFonts w:cs="Times New Roman"/>
          <w:bCs/>
          <w:szCs w:val="28"/>
          <w:lang w:val="en-US"/>
        </w:rPr>
        <w:t xml:space="preserve"> </w:t>
      </w:r>
      <w:r w:rsidRPr="003B3AE1">
        <w:rPr>
          <w:rFonts w:cs="Times New Roman"/>
          <w:bCs/>
          <w:szCs w:val="28"/>
        </w:rPr>
        <w:t>БАРВНИКА</w:t>
      </w:r>
      <w:r w:rsidRPr="003B3AE1">
        <w:rPr>
          <w:rFonts w:cs="Times New Roman"/>
          <w:bCs/>
          <w:szCs w:val="28"/>
          <w:lang w:val="en-US"/>
        </w:rPr>
        <w:t xml:space="preserve"> </w:t>
      </w:r>
      <w:r w:rsidRPr="003B3AE1">
        <w:rPr>
          <w:rFonts w:cs="Times New Roman"/>
          <w:bCs/>
          <w:szCs w:val="28"/>
        </w:rPr>
        <w:t>АКТИВНИЙ</w:t>
      </w:r>
      <w:r w:rsidRPr="003B3AE1">
        <w:rPr>
          <w:rFonts w:cs="Times New Roman"/>
          <w:bCs/>
          <w:szCs w:val="28"/>
          <w:lang w:val="en-US"/>
        </w:rPr>
        <w:t xml:space="preserve"> </w:t>
      </w:r>
      <w:r w:rsidRPr="003B3AE1">
        <w:rPr>
          <w:rFonts w:cs="Times New Roman"/>
          <w:bCs/>
          <w:szCs w:val="28"/>
        </w:rPr>
        <w:t>ЧЕРВОНИЙ</w:t>
      </w:r>
      <w:r w:rsidRPr="003B3AE1">
        <w:rPr>
          <w:rFonts w:cs="Times New Roman"/>
          <w:bCs/>
          <w:szCs w:val="28"/>
          <w:lang w:val="en-US"/>
        </w:rPr>
        <w:t xml:space="preserve"> 5CX </w:t>
      </w:r>
      <w:r w:rsidRPr="003B3AE1">
        <w:rPr>
          <w:rFonts w:cs="Times New Roman"/>
          <w:bCs/>
          <w:szCs w:val="28"/>
        </w:rPr>
        <w:t>У</w:t>
      </w:r>
      <w:r w:rsidRPr="003B3AE1">
        <w:rPr>
          <w:rFonts w:cs="Times New Roman"/>
          <w:bCs/>
          <w:szCs w:val="28"/>
          <w:lang w:val="en-US"/>
        </w:rPr>
        <w:t xml:space="preserve"> </w:t>
      </w:r>
      <w:r w:rsidRPr="003B3AE1">
        <w:rPr>
          <w:rFonts w:cs="Times New Roman"/>
          <w:bCs/>
          <w:szCs w:val="28"/>
        </w:rPr>
        <w:t>ПРОТОЧНОМУ</w:t>
      </w:r>
      <w:r w:rsidRPr="003B3AE1">
        <w:rPr>
          <w:rFonts w:cs="Times New Roman"/>
          <w:bCs/>
          <w:szCs w:val="28"/>
          <w:lang w:val="uk-UA"/>
        </w:rPr>
        <w:t xml:space="preserve"> </w:t>
      </w:r>
      <w:r w:rsidRPr="003B3AE1">
        <w:rPr>
          <w:rFonts w:cs="Times New Roman"/>
          <w:bCs/>
          <w:szCs w:val="28"/>
        </w:rPr>
        <w:t>ПЛАЗМОХІМІЧНОМУ</w:t>
      </w:r>
      <w:r w:rsidRPr="003B3AE1">
        <w:rPr>
          <w:rFonts w:cs="Times New Roman"/>
          <w:bCs/>
          <w:szCs w:val="28"/>
          <w:lang w:val="en-US"/>
        </w:rPr>
        <w:t xml:space="preserve"> </w:t>
      </w:r>
      <w:r w:rsidRPr="003B3AE1">
        <w:rPr>
          <w:rFonts w:cs="Times New Roman"/>
          <w:bCs/>
          <w:szCs w:val="28"/>
        </w:rPr>
        <w:t>РЕАКТОРІ</w:t>
      </w:r>
      <w:r w:rsidRPr="003B3AE1">
        <w:rPr>
          <w:rFonts w:cs="Times New Roman"/>
          <w:bCs/>
          <w:szCs w:val="28"/>
          <w:lang w:val="en-US"/>
        </w:rPr>
        <w:t xml:space="preserve"> / </w:t>
      </w:r>
      <w:r w:rsidRPr="003B3AE1">
        <w:rPr>
          <w:rFonts w:cs="Times New Roman"/>
          <w:szCs w:val="28"/>
        </w:rPr>
        <w:t>В</w:t>
      </w:r>
      <w:r w:rsidRPr="003B3AE1">
        <w:rPr>
          <w:rFonts w:cs="Times New Roman"/>
          <w:szCs w:val="28"/>
          <w:lang w:val="en-US"/>
        </w:rPr>
        <w:t>.</w:t>
      </w:r>
      <w:r w:rsidRPr="003B3AE1">
        <w:rPr>
          <w:rFonts w:cs="Times New Roman"/>
          <w:szCs w:val="28"/>
        </w:rPr>
        <w:t>В</w:t>
      </w:r>
      <w:r w:rsidRPr="003B3AE1">
        <w:rPr>
          <w:rFonts w:cs="Times New Roman"/>
          <w:szCs w:val="28"/>
          <w:lang w:val="en-US"/>
        </w:rPr>
        <w:t xml:space="preserve">. </w:t>
      </w:r>
      <w:r w:rsidRPr="003B3AE1">
        <w:rPr>
          <w:rFonts w:cs="Times New Roman"/>
          <w:szCs w:val="28"/>
        </w:rPr>
        <w:t>Гончарук</w:t>
      </w:r>
      <w:r w:rsidRPr="003B3AE1">
        <w:rPr>
          <w:rFonts w:cs="Times New Roman"/>
          <w:szCs w:val="28"/>
          <w:lang w:val="en-US"/>
        </w:rPr>
        <w:t xml:space="preserve">, </w:t>
      </w:r>
      <w:r w:rsidRPr="003B3AE1">
        <w:rPr>
          <w:rFonts w:cs="Times New Roman"/>
          <w:szCs w:val="28"/>
        </w:rPr>
        <w:t>Р</w:t>
      </w:r>
      <w:r w:rsidRPr="003B3AE1">
        <w:rPr>
          <w:rFonts w:cs="Times New Roman"/>
          <w:szCs w:val="28"/>
          <w:lang w:val="en-US"/>
        </w:rPr>
        <w:t>.</w:t>
      </w:r>
      <w:r w:rsidRPr="003B3AE1">
        <w:rPr>
          <w:rFonts w:cs="Times New Roman"/>
          <w:szCs w:val="28"/>
        </w:rPr>
        <w:t>Є</w:t>
      </w:r>
      <w:r w:rsidRPr="003B3AE1">
        <w:rPr>
          <w:rFonts w:cs="Times New Roman"/>
          <w:szCs w:val="28"/>
          <w:lang w:val="en-US"/>
        </w:rPr>
        <w:t xml:space="preserve">. </w:t>
      </w:r>
      <w:r w:rsidRPr="003B3AE1">
        <w:rPr>
          <w:rFonts w:cs="Times New Roman"/>
          <w:szCs w:val="28"/>
        </w:rPr>
        <w:t>Кліщенко</w:t>
      </w:r>
      <w:r w:rsidRPr="003B3AE1">
        <w:rPr>
          <w:rFonts w:cs="Times New Roman"/>
          <w:szCs w:val="28"/>
          <w:lang w:val="en-US"/>
        </w:rPr>
        <w:t xml:space="preserve">, </w:t>
      </w:r>
      <w:r w:rsidRPr="003B3AE1">
        <w:rPr>
          <w:rFonts w:cs="Times New Roman"/>
          <w:szCs w:val="28"/>
        </w:rPr>
        <w:t>І</w:t>
      </w:r>
      <w:r w:rsidRPr="003B3AE1">
        <w:rPr>
          <w:rFonts w:cs="Times New Roman"/>
          <w:szCs w:val="28"/>
          <w:lang w:val="en-US"/>
        </w:rPr>
        <w:t>.</w:t>
      </w:r>
      <w:r w:rsidRPr="003B3AE1">
        <w:rPr>
          <w:rFonts w:cs="Times New Roman"/>
          <w:szCs w:val="28"/>
        </w:rPr>
        <w:t>В</w:t>
      </w:r>
      <w:r w:rsidRPr="003B3AE1">
        <w:rPr>
          <w:rFonts w:cs="Times New Roman"/>
          <w:szCs w:val="28"/>
          <w:lang w:val="en-US"/>
        </w:rPr>
        <w:t xml:space="preserve">. </w:t>
      </w:r>
      <w:r w:rsidRPr="003B3AE1">
        <w:rPr>
          <w:rFonts w:cs="Times New Roman"/>
          <w:szCs w:val="28"/>
        </w:rPr>
        <w:t>Корнієнко</w:t>
      </w:r>
      <w:r w:rsidRPr="003B3AE1">
        <w:rPr>
          <w:rFonts w:eastAsia="SymbolMT" w:cs="Times New Roman"/>
          <w:szCs w:val="28"/>
          <w:lang w:val="en-US"/>
        </w:rPr>
        <w:t>/</w:t>
      </w:r>
      <w:r w:rsidRPr="003B3AE1">
        <w:rPr>
          <w:rFonts w:eastAsia="SymbolMT" w:cs="Times New Roman"/>
          <w:szCs w:val="28"/>
        </w:rPr>
        <w:t>Хімічні</w:t>
      </w:r>
      <w:r w:rsidRPr="003B3AE1">
        <w:rPr>
          <w:rFonts w:eastAsia="SymbolMT" w:cs="Times New Roman"/>
          <w:szCs w:val="28"/>
          <w:lang w:val="en-US"/>
        </w:rPr>
        <w:t xml:space="preserve"> </w:t>
      </w:r>
      <w:r w:rsidRPr="003B3AE1">
        <w:rPr>
          <w:rFonts w:eastAsia="SymbolMT" w:cs="Times New Roman"/>
          <w:szCs w:val="28"/>
        </w:rPr>
        <w:t>технології</w:t>
      </w:r>
      <w:r w:rsidRPr="003B3AE1">
        <w:rPr>
          <w:rFonts w:eastAsia="SymbolMT" w:cs="Times New Roman"/>
          <w:szCs w:val="28"/>
          <w:lang w:val="en-US"/>
        </w:rPr>
        <w:t xml:space="preserve"> / </w:t>
      </w:r>
      <w:r w:rsidRPr="003B3AE1">
        <w:rPr>
          <w:rFonts w:cs="Times New Roman"/>
          <w:szCs w:val="28"/>
        </w:rPr>
        <w:t>Інститут</w:t>
      </w:r>
      <w:r w:rsidRPr="003B3AE1">
        <w:rPr>
          <w:rFonts w:cs="Times New Roman"/>
          <w:szCs w:val="28"/>
          <w:lang w:val="en-US"/>
        </w:rPr>
        <w:t xml:space="preserve"> </w:t>
      </w:r>
      <w:r w:rsidRPr="003B3AE1">
        <w:rPr>
          <w:rFonts w:cs="Times New Roman"/>
          <w:szCs w:val="28"/>
        </w:rPr>
        <w:t>колоїдної</w:t>
      </w:r>
      <w:r w:rsidRPr="003B3AE1">
        <w:rPr>
          <w:rFonts w:cs="Times New Roman"/>
          <w:szCs w:val="28"/>
          <w:lang w:val="en-US"/>
        </w:rPr>
        <w:t xml:space="preserve"> </w:t>
      </w:r>
      <w:r w:rsidRPr="003B3AE1">
        <w:rPr>
          <w:rFonts w:cs="Times New Roman"/>
          <w:szCs w:val="28"/>
        </w:rPr>
        <w:t>хімії</w:t>
      </w:r>
      <w:r w:rsidRPr="003B3AE1">
        <w:rPr>
          <w:rFonts w:cs="Times New Roman"/>
          <w:szCs w:val="28"/>
          <w:lang w:val="en-US"/>
        </w:rPr>
        <w:t xml:space="preserve"> </w:t>
      </w:r>
      <w:r w:rsidRPr="003B3AE1">
        <w:rPr>
          <w:rFonts w:cs="Times New Roman"/>
          <w:szCs w:val="28"/>
        </w:rPr>
        <w:t>та</w:t>
      </w:r>
      <w:r w:rsidRPr="003B3AE1">
        <w:rPr>
          <w:rFonts w:cs="Times New Roman"/>
          <w:szCs w:val="28"/>
          <w:lang w:val="en-US"/>
        </w:rPr>
        <w:t xml:space="preserve"> </w:t>
      </w:r>
      <w:r w:rsidRPr="003B3AE1">
        <w:rPr>
          <w:rFonts w:cs="Times New Roman"/>
          <w:szCs w:val="28"/>
        </w:rPr>
        <w:t>хімії</w:t>
      </w:r>
      <w:r w:rsidRPr="003B3AE1">
        <w:rPr>
          <w:rFonts w:cs="Times New Roman"/>
          <w:szCs w:val="28"/>
          <w:lang w:val="en-US"/>
        </w:rPr>
        <w:t xml:space="preserve"> </w:t>
      </w:r>
      <w:r w:rsidRPr="003B3AE1">
        <w:rPr>
          <w:rFonts w:cs="Times New Roman"/>
          <w:szCs w:val="28"/>
        </w:rPr>
        <w:t>води</w:t>
      </w:r>
      <w:r w:rsidRPr="003B3AE1">
        <w:rPr>
          <w:rFonts w:cs="Times New Roman"/>
          <w:szCs w:val="28"/>
          <w:lang w:val="en-US"/>
        </w:rPr>
        <w:t xml:space="preserve"> </w:t>
      </w:r>
      <w:r w:rsidRPr="003B3AE1">
        <w:rPr>
          <w:rFonts w:cs="Times New Roman"/>
          <w:szCs w:val="28"/>
        </w:rPr>
        <w:t>ім</w:t>
      </w:r>
      <w:r w:rsidRPr="003B3AE1">
        <w:rPr>
          <w:rFonts w:cs="Times New Roman"/>
          <w:szCs w:val="28"/>
          <w:lang w:val="en-US"/>
        </w:rPr>
        <w:t xml:space="preserve">. </w:t>
      </w:r>
      <w:r w:rsidRPr="003B3AE1">
        <w:rPr>
          <w:rFonts w:cs="Times New Roman"/>
          <w:szCs w:val="28"/>
        </w:rPr>
        <w:t>А</w:t>
      </w:r>
      <w:r w:rsidRPr="003B3AE1">
        <w:rPr>
          <w:rFonts w:cs="Times New Roman"/>
          <w:szCs w:val="28"/>
          <w:lang w:val="en-US"/>
        </w:rPr>
        <w:t>.</w:t>
      </w:r>
      <w:r w:rsidRPr="003B3AE1">
        <w:rPr>
          <w:rFonts w:cs="Times New Roman"/>
          <w:szCs w:val="28"/>
        </w:rPr>
        <w:t>В</w:t>
      </w:r>
      <w:r w:rsidRPr="003B3AE1">
        <w:rPr>
          <w:rFonts w:cs="Times New Roman"/>
          <w:szCs w:val="28"/>
          <w:lang w:val="en-US"/>
        </w:rPr>
        <w:t xml:space="preserve">. </w:t>
      </w:r>
      <w:r w:rsidRPr="003B3AE1">
        <w:rPr>
          <w:rFonts w:cs="Times New Roman"/>
          <w:szCs w:val="28"/>
        </w:rPr>
        <w:t>Думанського</w:t>
      </w:r>
      <w:r w:rsidRPr="003B3AE1">
        <w:rPr>
          <w:rFonts w:cs="Times New Roman"/>
          <w:szCs w:val="28"/>
          <w:lang w:val="en-US"/>
        </w:rPr>
        <w:t xml:space="preserve"> </w:t>
      </w:r>
      <w:r w:rsidRPr="003B3AE1">
        <w:rPr>
          <w:rFonts w:cs="Times New Roman"/>
          <w:szCs w:val="28"/>
        </w:rPr>
        <w:t>НАН</w:t>
      </w:r>
      <w:r w:rsidRPr="003B3AE1">
        <w:rPr>
          <w:rFonts w:cs="Times New Roman"/>
          <w:szCs w:val="28"/>
          <w:lang w:val="en-US"/>
        </w:rPr>
        <w:t xml:space="preserve"> </w:t>
      </w:r>
      <w:r w:rsidRPr="003B3AE1">
        <w:rPr>
          <w:rFonts w:cs="Times New Roman"/>
          <w:szCs w:val="28"/>
        </w:rPr>
        <w:t>України</w:t>
      </w:r>
      <w:r w:rsidRPr="003B3AE1">
        <w:rPr>
          <w:rFonts w:cs="Times New Roman"/>
          <w:szCs w:val="28"/>
          <w:lang w:val="en-US"/>
        </w:rPr>
        <w:t xml:space="preserve">, </w:t>
      </w:r>
      <w:r w:rsidRPr="003B3AE1">
        <w:rPr>
          <w:rFonts w:cs="Times New Roman"/>
          <w:szCs w:val="28"/>
        </w:rPr>
        <w:t>Київ</w:t>
      </w:r>
      <w:r w:rsidRPr="003B3AE1">
        <w:rPr>
          <w:rFonts w:cs="Times New Roman"/>
          <w:szCs w:val="28"/>
          <w:lang w:val="en-US"/>
        </w:rPr>
        <w:t xml:space="preserve">, </w:t>
      </w:r>
      <w:r w:rsidRPr="003B3AE1">
        <w:rPr>
          <w:rFonts w:cs="Times New Roman"/>
          <w:szCs w:val="28"/>
        </w:rPr>
        <w:t>Україна</w:t>
      </w:r>
      <w:r w:rsidRPr="003B3AE1">
        <w:rPr>
          <w:rFonts w:cs="Times New Roman"/>
          <w:szCs w:val="28"/>
          <w:lang w:val="en-US"/>
        </w:rPr>
        <w:t>/</w:t>
      </w:r>
      <w:r w:rsidRPr="003B3AE1">
        <w:rPr>
          <w:rFonts w:eastAsia="SymbolMT" w:cs="Times New Roman"/>
          <w:szCs w:val="28"/>
          <w:lang w:val="en-US"/>
        </w:rPr>
        <w:t>2018 #3/</w:t>
      </w:r>
    </w:p>
    <w:p w:rsidR="003B3AE1" w:rsidRPr="003B3AE1" w:rsidRDefault="003B3AE1" w:rsidP="00926B07">
      <w:pPr>
        <w:pStyle w:val="a5"/>
        <w:numPr>
          <w:ilvl w:val="0"/>
          <w:numId w:val="4"/>
        </w:numPr>
        <w:ind w:left="0" w:firstLine="709"/>
        <w:rPr>
          <w:rFonts w:cs="Times New Roman"/>
          <w:szCs w:val="28"/>
          <w:lang w:val="uk-UA"/>
        </w:rPr>
      </w:pPr>
      <w:r w:rsidRPr="003B3AE1">
        <w:rPr>
          <w:szCs w:val="28"/>
          <w:lang w:val="uk-UA"/>
        </w:rPr>
        <w:t xml:space="preserve">Методичні вказівки з використання функціональних блоків у інтегрованому середовищі програмування </w:t>
      </w:r>
      <w:r w:rsidRPr="003B3AE1">
        <w:rPr>
          <w:szCs w:val="28"/>
          <w:lang w:val="en-US"/>
        </w:rPr>
        <w:t>TIA</w:t>
      </w:r>
      <w:r w:rsidRPr="003B3AE1">
        <w:rPr>
          <w:szCs w:val="28"/>
          <w:lang w:val="uk-UA"/>
        </w:rPr>
        <w:t xml:space="preserve"> </w:t>
      </w:r>
      <w:r w:rsidRPr="003B3AE1">
        <w:rPr>
          <w:szCs w:val="28"/>
          <w:lang w:val="en-US"/>
        </w:rPr>
        <w:t>PORTAL</w:t>
      </w:r>
      <w:r w:rsidRPr="003B3AE1">
        <w:rPr>
          <w:szCs w:val="28"/>
          <w:lang w:val="uk-UA"/>
        </w:rPr>
        <w:t xml:space="preserve"> для студентів спеціалізацій "Автоматизоване управління технологічними процесами" та "Комп’ютерно-інтегровані технологічні процеси і виробництва" // Укладач: Гікало П.В. – Київ: НТУУ "КПІ ім. І.Сікорського". – 2017 р. – 30с</w:t>
      </w:r>
    </w:p>
    <w:p w:rsidR="003B3AE1" w:rsidRPr="003B3AE1" w:rsidRDefault="003B3AE1" w:rsidP="00926B07">
      <w:pPr>
        <w:pStyle w:val="a5"/>
        <w:numPr>
          <w:ilvl w:val="0"/>
          <w:numId w:val="4"/>
        </w:numPr>
        <w:ind w:left="0" w:firstLine="709"/>
        <w:rPr>
          <w:rStyle w:val="a4"/>
          <w:rFonts w:cs="Times New Roman"/>
          <w:color w:val="auto"/>
          <w:szCs w:val="28"/>
          <w:u w:val="none"/>
          <w:lang w:val="uk-UA"/>
        </w:rPr>
      </w:pPr>
      <w:r w:rsidRPr="003B3AE1">
        <w:rPr>
          <w:szCs w:val="28"/>
          <w:lang w:val="uk-UA"/>
        </w:rPr>
        <w:t xml:space="preserve"> Програмований контролер 6</w:t>
      </w:r>
      <w:r w:rsidRPr="003B3AE1">
        <w:rPr>
          <w:szCs w:val="28"/>
          <w:lang w:val="en-US"/>
        </w:rPr>
        <w:t>ES</w:t>
      </w:r>
      <w:r w:rsidRPr="003B3AE1">
        <w:rPr>
          <w:szCs w:val="28"/>
        </w:rPr>
        <w:t>7515-2</w:t>
      </w:r>
      <w:r w:rsidRPr="003B3AE1">
        <w:rPr>
          <w:szCs w:val="28"/>
          <w:lang w:val="en-US"/>
        </w:rPr>
        <w:t>FM</w:t>
      </w:r>
      <w:r w:rsidRPr="003B3AE1">
        <w:rPr>
          <w:szCs w:val="28"/>
        </w:rPr>
        <w:t>01-0</w:t>
      </w:r>
      <w:r w:rsidRPr="003B3AE1">
        <w:rPr>
          <w:szCs w:val="28"/>
          <w:lang w:val="en-US"/>
        </w:rPr>
        <w:t>AB</w:t>
      </w:r>
      <w:r w:rsidRPr="003B3AE1">
        <w:rPr>
          <w:szCs w:val="28"/>
        </w:rPr>
        <w:t>0</w:t>
      </w:r>
      <w:r w:rsidRPr="003B3AE1">
        <w:rPr>
          <w:szCs w:val="28"/>
          <w:lang w:val="uk-UA"/>
        </w:rPr>
        <w:t xml:space="preserve">. Веб-сайт. </w:t>
      </w:r>
      <w:r w:rsidRPr="003B3AE1">
        <w:rPr>
          <w:szCs w:val="28"/>
          <w:lang w:val="en-US"/>
        </w:rPr>
        <w:t>URL</w:t>
      </w:r>
      <w:r w:rsidRPr="003B3AE1">
        <w:rPr>
          <w:szCs w:val="28"/>
          <w:lang w:val="uk-UA"/>
        </w:rPr>
        <w:t xml:space="preserve">: </w:t>
      </w:r>
      <w:hyperlink r:id="rId98" w:history="1">
        <w:r w:rsidRPr="003B3AE1">
          <w:rPr>
            <w:rStyle w:val="a4"/>
            <w:rFonts w:cs="Times New Roman"/>
            <w:color w:val="auto"/>
            <w:szCs w:val="28"/>
            <w:u w:val="none"/>
            <w:lang w:val="en-US"/>
          </w:rPr>
          <w:t>https</w:t>
        </w:r>
        <w:r w:rsidRPr="003B3AE1">
          <w:rPr>
            <w:rStyle w:val="a4"/>
            <w:rFonts w:cs="Times New Roman"/>
            <w:color w:val="auto"/>
            <w:szCs w:val="28"/>
            <w:u w:val="none"/>
            <w:lang w:val="uk-UA"/>
          </w:rPr>
          <w:t>://</w:t>
        </w:r>
        <w:r w:rsidRPr="003B3AE1">
          <w:rPr>
            <w:rStyle w:val="a4"/>
            <w:rFonts w:cs="Times New Roman"/>
            <w:color w:val="auto"/>
            <w:szCs w:val="28"/>
            <w:u w:val="none"/>
            <w:lang w:val="en-US"/>
          </w:rPr>
          <w:t>www</w:t>
        </w:r>
        <w:r w:rsidRPr="003B3AE1">
          <w:rPr>
            <w:rStyle w:val="a4"/>
            <w:rFonts w:cs="Times New Roman"/>
            <w:color w:val="auto"/>
            <w:szCs w:val="28"/>
            <w:u w:val="none"/>
            <w:lang w:val="uk-UA"/>
          </w:rPr>
          <w:t>.</w:t>
        </w:r>
        <w:r w:rsidRPr="003B3AE1">
          <w:rPr>
            <w:rStyle w:val="a4"/>
            <w:rFonts w:cs="Times New Roman"/>
            <w:color w:val="auto"/>
            <w:szCs w:val="28"/>
            <w:u w:val="none"/>
            <w:lang w:val="en-US"/>
          </w:rPr>
          <w:t>siemens</w:t>
        </w:r>
        <w:r w:rsidRPr="003B3AE1">
          <w:rPr>
            <w:rStyle w:val="a4"/>
            <w:rFonts w:cs="Times New Roman"/>
            <w:color w:val="auto"/>
            <w:szCs w:val="28"/>
            <w:u w:val="none"/>
            <w:lang w:val="uk-UA"/>
          </w:rPr>
          <w:t>-</w:t>
        </w:r>
        <w:r w:rsidRPr="003B3AE1">
          <w:rPr>
            <w:rStyle w:val="a4"/>
            <w:rFonts w:cs="Times New Roman"/>
            <w:color w:val="auto"/>
            <w:szCs w:val="28"/>
            <w:u w:val="none"/>
            <w:lang w:val="en-US"/>
          </w:rPr>
          <w:t>pro</w:t>
        </w:r>
        <w:r w:rsidRPr="003B3AE1">
          <w:rPr>
            <w:rStyle w:val="a4"/>
            <w:rFonts w:cs="Times New Roman"/>
            <w:color w:val="auto"/>
            <w:szCs w:val="28"/>
            <w:u w:val="none"/>
            <w:lang w:val="uk-UA"/>
          </w:rPr>
          <w:t>.</w:t>
        </w:r>
        <w:r w:rsidRPr="003B3AE1">
          <w:rPr>
            <w:rStyle w:val="a4"/>
            <w:rFonts w:cs="Times New Roman"/>
            <w:color w:val="auto"/>
            <w:szCs w:val="28"/>
            <w:u w:val="none"/>
            <w:lang w:val="en-US"/>
          </w:rPr>
          <w:t>ru</w:t>
        </w:r>
        <w:r w:rsidRPr="003B3AE1">
          <w:rPr>
            <w:rStyle w:val="a4"/>
            <w:rFonts w:cs="Times New Roman"/>
            <w:color w:val="auto"/>
            <w:szCs w:val="28"/>
            <w:u w:val="none"/>
            <w:lang w:val="uk-UA"/>
          </w:rPr>
          <w:t>/</w:t>
        </w:r>
        <w:r w:rsidRPr="003B3AE1">
          <w:rPr>
            <w:rStyle w:val="a4"/>
            <w:rFonts w:cs="Times New Roman"/>
            <w:color w:val="auto"/>
            <w:szCs w:val="28"/>
            <w:u w:val="none"/>
            <w:lang w:val="en-US"/>
          </w:rPr>
          <w:t>s</w:t>
        </w:r>
        <w:r w:rsidRPr="003B3AE1">
          <w:rPr>
            <w:rStyle w:val="a4"/>
            <w:rFonts w:cs="Times New Roman"/>
            <w:color w:val="auto"/>
            <w:szCs w:val="28"/>
            <w:u w:val="none"/>
            <w:lang w:val="uk-UA"/>
          </w:rPr>
          <w:t>7-1500/6</w:t>
        </w:r>
        <w:r w:rsidRPr="003B3AE1">
          <w:rPr>
            <w:rStyle w:val="a4"/>
            <w:rFonts w:cs="Times New Roman"/>
            <w:color w:val="auto"/>
            <w:szCs w:val="28"/>
            <w:u w:val="none"/>
            <w:lang w:val="en-US"/>
          </w:rPr>
          <w:t>ES</w:t>
        </w:r>
        <w:r w:rsidRPr="003B3AE1">
          <w:rPr>
            <w:rStyle w:val="a4"/>
            <w:rFonts w:cs="Times New Roman"/>
            <w:color w:val="auto"/>
            <w:szCs w:val="28"/>
            <w:u w:val="none"/>
            <w:lang w:val="uk-UA"/>
          </w:rPr>
          <w:t>7515-2</w:t>
        </w:r>
        <w:r w:rsidRPr="003B3AE1">
          <w:rPr>
            <w:rStyle w:val="a4"/>
            <w:rFonts w:cs="Times New Roman"/>
            <w:color w:val="auto"/>
            <w:szCs w:val="28"/>
            <w:u w:val="none"/>
            <w:lang w:val="en-US"/>
          </w:rPr>
          <w:t>FM</w:t>
        </w:r>
        <w:r w:rsidRPr="003B3AE1">
          <w:rPr>
            <w:rStyle w:val="a4"/>
            <w:rFonts w:cs="Times New Roman"/>
            <w:color w:val="auto"/>
            <w:szCs w:val="28"/>
            <w:u w:val="none"/>
            <w:lang w:val="uk-UA"/>
          </w:rPr>
          <w:t>01-0</w:t>
        </w:r>
        <w:r w:rsidRPr="003B3AE1">
          <w:rPr>
            <w:rStyle w:val="a4"/>
            <w:rFonts w:cs="Times New Roman"/>
            <w:color w:val="auto"/>
            <w:szCs w:val="28"/>
            <w:u w:val="none"/>
            <w:lang w:val="en-US"/>
          </w:rPr>
          <w:t>AB</w:t>
        </w:r>
        <w:r w:rsidRPr="003B3AE1">
          <w:rPr>
            <w:rStyle w:val="a4"/>
            <w:rFonts w:cs="Times New Roman"/>
            <w:color w:val="auto"/>
            <w:szCs w:val="28"/>
            <w:u w:val="none"/>
            <w:lang w:val="uk-UA"/>
          </w:rPr>
          <w:t>0.</w:t>
        </w:r>
        <w:r w:rsidRPr="003B3AE1">
          <w:rPr>
            <w:rStyle w:val="a4"/>
            <w:rFonts w:cs="Times New Roman"/>
            <w:color w:val="auto"/>
            <w:szCs w:val="28"/>
            <w:u w:val="none"/>
            <w:lang w:val="en-US"/>
          </w:rPr>
          <w:t>html</w:t>
        </w:r>
      </w:hyperlink>
    </w:p>
    <w:p w:rsidR="003B3AE1" w:rsidRPr="003B3AE1" w:rsidRDefault="003B3AE1" w:rsidP="00926B07">
      <w:pPr>
        <w:pStyle w:val="a5"/>
        <w:numPr>
          <w:ilvl w:val="0"/>
          <w:numId w:val="4"/>
        </w:numPr>
        <w:ind w:left="0" w:firstLine="709"/>
        <w:rPr>
          <w:rFonts w:cs="Times New Roman"/>
          <w:szCs w:val="28"/>
          <w:lang w:val="uk-UA"/>
        </w:rPr>
      </w:pPr>
      <w:r w:rsidRPr="003B3AE1">
        <w:rPr>
          <w:szCs w:val="28"/>
          <w:lang w:val="uk-UA"/>
        </w:rPr>
        <w:t xml:space="preserve">Методичні вказівки з використання організаційних блоків у інтегрованому середовищі програмування </w:t>
      </w:r>
      <w:r w:rsidRPr="003B3AE1">
        <w:rPr>
          <w:szCs w:val="28"/>
        </w:rPr>
        <w:t>TIA</w:t>
      </w:r>
      <w:r w:rsidRPr="003B3AE1">
        <w:rPr>
          <w:szCs w:val="28"/>
          <w:lang w:val="uk-UA"/>
        </w:rPr>
        <w:t xml:space="preserve"> </w:t>
      </w:r>
      <w:r w:rsidRPr="003B3AE1">
        <w:rPr>
          <w:szCs w:val="28"/>
        </w:rPr>
        <w:t>PORTAL</w:t>
      </w:r>
      <w:r w:rsidRPr="003B3AE1">
        <w:rPr>
          <w:szCs w:val="28"/>
          <w:lang w:val="uk-UA"/>
        </w:rPr>
        <w:t xml:space="preserve"> для студентів спеціалізацій </w:t>
      </w:r>
      <w:r w:rsidRPr="003B3AE1">
        <w:rPr>
          <w:szCs w:val="28"/>
          <w:lang w:val="uk-UA"/>
        </w:rPr>
        <w:lastRenderedPageBreak/>
        <w:t>"Автоматизоване управління технологічними процесами" та "Комп’ютерно-інтегровані технологічні процеси і виробництва" // Укладач: Гікало П.В. – Київ: НТУУ "КПІ ім. І.Сікорського". – 2017 р. – 76с.</w:t>
      </w:r>
    </w:p>
    <w:p w:rsidR="003B3AE1" w:rsidRPr="003B3AE1" w:rsidRDefault="003B3AE1" w:rsidP="00926B07">
      <w:pPr>
        <w:widowControl w:val="0"/>
        <w:numPr>
          <w:ilvl w:val="0"/>
          <w:numId w:val="4"/>
        </w:numPr>
        <w:spacing w:after="0" w:line="360" w:lineRule="auto"/>
        <w:ind w:left="0" w:firstLine="709"/>
        <w:jc w:val="both"/>
        <w:rPr>
          <w:rFonts w:ascii="Times New Roman" w:hAnsi="Times New Roman" w:cs="Times New Roman"/>
          <w:kern w:val="36"/>
          <w:sz w:val="28"/>
          <w:szCs w:val="28"/>
          <w:lang w:val="uk-UA"/>
        </w:rPr>
      </w:pPr>
      <w:r w:rsidRPr="003B3AE1">
        <w:rPr>
          <w:rFonts w:ascii="Times New Roman" w:hAnsi="Times New Roman" w:cs="Times New Roman"/>
          <w:sz w:val="28"/>
          <w:szCs w:val="28"/>
          <w:shd w:val="clear" w:color="auto" w:fill="FFFFFF"/>
          <w:lang w:val="uk-UA"/>
        </w:rPr>
        <w:t>Концепція комбінованої кавітаційно-адсорбційної технології очищення стічних вод від барвників / Сухацький Ю.В., «Хімія та сучасні технології», Львів, 2019., 54 с.</w:t>
      </w:r>
    </w:p>
    <w:p w:rsidR="003B3AE1" w:rsidRPr="003B3AE1" w:rsidRDefault="003B3AE1" w:rsidP="00926B07">
      <w:pPr>
        <w:pStyle w:val="Author"/>
        <w:numPr>
          <w:ilvl w:val="0"/>
          <w:numId w:val="4"/>
        </w:numPr>
        <w:tabs>
          <w:tab w:val="clear" w:pos="198"/>
        </w:tabs>
        <w:spacing w:after="0" w:line="360" w:lineRule="auto"/>
        <w:ind w:left="0" w:firstLine="709"/>
        <w:jc w:val="both"/>
        <w:rPr>
          <w:sz w:val="28"/>
          <w:szCs w:val="28"/>
        </w:rPr>
      </w:pPr>
      <w:r w:rsidRPr="003B3AE1">
        <w:rPr>
          <w:sz w:val="28"/>
          <w:szCs w:val="28"/>
        </w:rPr>
        <w:t>КЕРУВАННЯ ПРОЦЕСОМ ОЧИЩЕННЯ ПРОМИСЛОВИХ СТІЧНИХ ВОД ВІД ОРГАНІЧНИХ БАРВНИКІВ - Ремінна К.А., Сангінова</w:t>
      </w:r>
      <w:r w:rsidRPr="003B3AE1">
        <w:rPr>
          <w:sz w:val="28"/>
          <w:szCs w:val="28"/>
          <w:lang w:val="en-US"/>
        </w:rPr>
        <w:t> </w:t>
      </w:r>
      <w:r w:rsidRPr="003B3AE1">
        <w:rPr>
          <w:sz w:val="28"/>
          <w:szCs w:val="28"/>
        </w:rPr>
        <w:t>О.</w:t>
      </w:r>
      <w:r w:rsidRPr="003B3AE1">
        <w:rPr>
          <w:sz w:val="28"/>
          <w:szCs w:val="28"/>
          <w:lang w:val="en-US"/>
        </w:rPr>
        <w:t> </w:t>
      </w:r>
      <w:r w:rsidRPr="003B3AE1">
        <w:rPr>
          <w:sz w:val="28"/>
          <w:szCs w:val="28"/>
        </w:rPr>
        <w:t>В., Бондаренко С.Г. /матеріали ІІ Всеукраїнської науково-практичної інтернет-конференції студентів, аспірантів та молодих вчених за тематикою «Сучасні комп’ютерні системи та мережі управління»: збірка наукових праць / Херсон., 2019. – 185 с.</w:t>
      </w:r>
    </w:p>
    <w:p w:rsidR="003B3AE1" w:rsidRPr="003B3AE1" w:rsidRDefault="003B3AE1" w:rsidP="00926B07">
      <w:pPr>
        <w:pStyle w:val="a5"/>
        <w:numPr>
          <w:ilvl w:val="0"/>
          <w:numId w:val="4"/>
        </w:numPr>
        <w:autoSpaceDE w:val="0"/>
        <w:autoSpaceDN w:val="0"/>
        <w:adjustRightInd w:val="0"/>
        <w:ind w:left="0" w:firstLine="709"/>
        <w:rPr>
          <w:rFonts w:eastAsiaTheme="minorHAnsi" w:cs="Times New Roman"/>
          <w:color w:val="000000" w:themeColor="text1"/>
          <w:szCs w:val="28"/>
          <w:lang w:val="uk-UA"/>
        </w:rPr>
      </w:pPr>
      <w:r w:rsidRPr="003B3AE1">
        <w:rPr>
          <w:rFonts w:eastAsiaTheme="minorHAnsi" w:cs="Times New Roman"/>
          <w:color w:val="000000" w:themeColor="text1"/>
          <w:szCs w:val="28"/>
          <w:lang w:val="uk-UA"/>
        </w:rPr>
        <w:t>ФЛОТОЕКСТРАКЦІЯ АНІОННИХ БАРВНИКІВ. АКТИВНИЙ ЯСКРАВО-ЧЕРВОНИЙ Галась М.А., Обушенко Т.І., Толстопалова Н.М.  - «Молодий вчений» • № 5 (45) • травень, 2017 р.</w:t>
      </w:r>
    </w:p>
    <w:p w:rsidR="003B3AE1" w:rsidRPr="003B3AE1" w:rsidRDefault="003B3AE1" w:rsidP="00926B07">
      <w:pPr>
        <w:pStyle w:val="a5"/>
        <w:numPr>
          <w:ilvl w:val="0"/>
          <w:numId w:val="4"/>
        </w:numPr>
        <w:ind w:left="0" w:firstLine="709"/>
        <w:rPr>
          <w:rFonts w:cs="Times New Roman"/>
          <w:szCs w:val="28"/>
          <w:lang w:val="uk-UA"/>
        </w:rPr>
      </w:pPr>
      <w:r w:rsidRPr="003B3AE1">
        <w:rPr>
          <w:rFonts w:cs="Times New Roman"/>
          <w:bCs/>
          <w:szCs w:val="28"/>
          <w:lang w:val="uk-UA"/>
        </w:rPr>
        <w:t>Економічна частина магістерської дисертації: розроблення стартап-проекту</w:t>
      </w:r>
      <w:r w:rsidRPr="003B3AE1">
        <w:rPr>
          <w:rFonts w:cs="Times New Roman"/>
          <w:szCs w:val="28"/>
          <w:lang w:val="uk-UA"/>
        </w:rPr>
        <w:t xml:space="preserve"> / навч. посіб. для студ. спеціальності 151 «Автоматизація та комп’ютерно-інтегровані технології» та спеціальності 161 «Хімічні технології та інженерія» / О.А. Підлісна, Ю.В. Тюленєва ; КПІ ім. Ігоря Сікорського. – Електронні текстові дані (1 файл: 0,2 Мбайт). – Київ : КПІ ім. </w:t>
      </w:r>
      <w:r w:rsidRPr="003B3AE1">
        <w:rPr>
          <w:rFonts w:cs="Times New Roman"/>
          <w:szCs w:val="28"/>
        </w:rPr>
        <w:t>Ігоря Сікорського, 2019. – 32 с.</w:t>
      </w:r>
    </w:p>
    <w:p w:rsidR="00FB159C" w:rsidRDefault="00FB159C">
      <w:pPr>
        <w:rPr>
          <w:rFonts w:ascii="Times New Roman" w:eastAsia="Times New Roman" w:hAnsi="Times New Roman" w:cs="Times New Roman"/>
          <w:color w:val="000000" w:themeColor="text1"/>
          <w:sz w:val="28"/>
          <w:szCs w:val="28"/>
          <w:lang w:val="uk-UA"/>
        </w:rPr>
      </w:pPr>
      <w:r>
        <w:rPr>
          <w:rFonts w:cs="Times New Roman"/>
          <w:color w:val="000000" w:themeColor="text1"/>
          <w:szCs w:val="28"/>
          <w:lang w:val="uk-UA"/>
        </w:rPr>
        <w:br w:type="page"/>
      </w:r>
    </w:p>
    <w:p w:rsidR="00FB159C" w:rsidRPr="0040529B" w:rsidRDefault="00FB159C" w:rsidP="00FB159C">
      <w:pPr>
        <w:pStyle w:val="1"/>
        <w:jc w:val="right"/>
        <w:rPr>
          <w:rFonts w:ascii="Times New Roman" w:hAnsi="Times New Roman" w:cs="Times New Roman"/>
          <w:b/>
          <w:color w:val="000000"/>
          <w:sz w:val="28"/>
          <w:szCs w:val="28"/>
          <w:shd w:val="clear" w:color="auto" w:fill="FFFFFF"/>
          <w:lang w:val="ru-RU"/>
        </w:rPr>
      </w:pPr>
      <w:bookmarkStart w:id="46" w:name="_Toc25937409"/>
      <w:bookmarkStart w:id="47" w:name="_Toc26519862"/>
      <w:r w:rsidRPr="0040529B">
        <w:rPr>
          <w:rFonts w:ascii="Times New Roman" w:hAnsi="Times New Roman" w:cs="Times New Roman"/>
          <w:b/>
          <w:color w:val="000000"/>
          <w:sz w:val="28"/>
          <w:szCs w:val="28"/>
          <w:shd w:val="clear" w:color="auto" w:fill="FFFFFF"/>
          <w:lang w:val="ru-RU"/>
        </w:rPr>
        <w:lastRenderedPageBreak/>
        <w:t>Додаток А</w:t>
      </w:r>
      <w:bookmarkEnd w:id="46"/>
      <w:bookmarkEnd w:id="47"/>
    </w:p>
    <w:p w:rsidR="00FB159C" w:rsidRPr="005508E5"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Графіки зміни залишкової концентрації барвника в часі</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rPr>
      </w:pPr>
      <w:r>
        <w:rPr>
          <w:noProof/>
          <w:lang w:val="uk-UA" w:eastAsia="uk-UA"/>
        </w:rPr>
        <w:drawing>
          <wp:inline distT="0" distB="0" distL="0" distR="0" wp14:anchorId="3E536E89" wp14:editId="21C44ADF">
            <wp:extent cx="5334000" cy="2876550"/>
            <wp:effectExtent l="0" t="0" r="0" b="0"/>
            <wp:docPr id="76" name="Диаграмма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FB159C" w:rsidRPr="00C50F33"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Рисунок А.1 – Графік зміна залишкової концентрації барвника метиловий фіолетовий в часі при рН = 9</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rPr>
      </w:pPr>
      <w:r>
        <w:rPr>
          <w:noProof/>
          <w:lang w:val="uk-UA" w:eastAsia="uk-UA"/>
        </w:rPr>
        <w:drawing>
          <wp:inline distT="0" distB="0" distL="0" distR="0" wp14:anchorId="02792355" wp14:editId="7C4D30F1">
            <wp:extent cx="5334000" cy="3124200"/>
            <wp:effectExtent l="0" t="0" r="0" b="0"/>
            <wp:docPr id="241" name="Диаграмма 2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FB159C" w:rsidRPr="00C50F33"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Рисунок А.2 – Графік зміна залишкової концентрації барвника малахітовий зелений в часі при рН = 4,5</w:t>
      </w:r>
    </w:p>
    <w:p w:rsidR="00FB159C" w:rsidRPr="00512EAB"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lastRenderedPageBreak/>
        <w:drawing>
          <wp:inline distT="0" distB="0" distL="0" distR="0" wp14:anchorId="385B8F2E" wp14:editId="2B90AB68">
            <wp:extent cx="5172075" cy="3476625"/>
            <wp:effectExtent l="0" t="0" r="0" b="0"/>
            <wp:docPr id="242" name="Диаграмма 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FB159C" w:rsidRPr="00045313"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А.3 – Графік зміна залишкової концентрації барвника малахітовий зелений в часі при рН = </w:t>
      </w:r>
      <w:r w:rsidRPr="00045313">
        <w:rPr>
          <w:rFonts w:ascii="Times New Roman" w:hAnsi="Times New Roman" w:cs="Times New Roman"/>
          <w:color w:val="000000"/>
          <w:sz w:val="28"/>
          <w:szCs w:val="28"/>
          <w:shd w:val="clear" w:color="auto" w:fill="FFFFFF"/>
          <w:lang w:val="ru-RU"/>
        </w:rPr>
        <w:t>8</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noProof/>
          <w:lang w:val="uk-UA" w:eastAsia="uk-UA"/>
        </w:rPr>
        <w:drawing>
          <wp:inline distT="0" distB="0" distL="0" distR="0" wp14:anchorId="680C8A7F" wp14:editId="442A228C">
            <wp:extent cx="5448300" cy="3314700"/>
            <wp:effectExtent l="0" t="0" r="0" b="0"/>
            <wp:docPr id="243" name="Диаграмма 2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FB159C" w:rsidRPr="00045313"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А.4 – Графік зміна залишкової концентрації барвника бромфеноловий синій в часі при рН = </w:t>
      </w:r>
      <w:r>
        <w:rPr>
          <w:rFonts w:ascii="Times New Roman" w:hAnsi="Times New Roman" w:cs="Times New Roman"/>
          <w:color w:val="000000"/>
          <w:sz w:val="28"/>
          <w:szCs w:val="28"/>
          <w:shd w:val="clear" w:color="auto" w:fill="FFFFFF"/>
          <w:lang w:val="ru-RU"/>
        </w:rPr>
        <w:t>4</w:t>
      </w:r>
    </w:p>
    <w:p w:rsidR="00FB159C" w:rsidRPr="00322DD8"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rPr>
      </w:pPr>
      <w:r>
        <w:rPr>
          <w:noProof/>
          <w:lang w:val="uk-UA" w:eastAsia="uk-UA"/>
        </w:rPr>
        <w:lastRenderedPageBreak/>
        <w:drawing>
          <wp:inline distT="0" distB="0" distL="0" distR="0" wp14:anchorId="1F7C2ABB" wp14:editId="7980018D">
            <wp:extent cx="5410200" cy="2619375"/>
            <wp:effectExtent l="0" t="0" r="0" b="0"/>
            <wp:docPr id="244" name="Диаграмма 2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FB159C" w:rsidRPr="00512EAB"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А.5 – Графік зміна залишкової концентрації барвника бромфеноловий синій в часі при рН = </w:t>
      </w:r>
      <w:r>
        <w:rPr>
          <w:rFonts w:ascii="Times New Roman" w:hAnsi="Times New Roman" w:cs="Times New Roman"/>
          <w:color w:val="000000"/>
          <w:sz w:val="28"/>
          <w:szCs w:val="28"/>
          <w:shd w:val="clear" w:color="auto" w:fill="FFFFFF"/>
          <w:lang w:val="ru-RU"/>
        </w:rPr>
        <w:t>8</w:t>
      </w:r>
    </w:p>
    <w:p w:rsidR="00FB159C" w:rsidRPr="009469E7"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noProof/>
          <w:lang w:val="uk-UA" w:eastAsia="uk-UA"/>
        </w:rPr>
        <w:drawing>
          <wp:inline distT="0" distB="0" distL="0" distR="0" wp14:anchorId="3EC87236" wp14:editId="2AD2625A">
            <wp:extent cx="5457825" cy="3438525"/>
            <wp:effectExtent l="0" t="0" r="9525" b="9525"/>
            <wp:docPr id="245" name="Диаграмма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FB159C" w:rsidRPr="009469E7"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А.6 – Графік зміна залишкової концентрації барвника легкозаймистий червоний в часі при рН = </w:t>
      </w:r>
      <w:r>
        <w:rPr>
          <w:rFonts w:ascii="Times New Roman" w:hAnsi="Times New Roman" w:cs="Times New Roman"/>
          <w:color w:val="000000"/>
          <w:sz w:val="28"/>
          <w:szCs w:val="28"/>
          <w:shd w:val="clear" w:color="auto" w:fill="FFFFFF"/>
          <w:lang w:val="ru-RU"/>
        </w:rPr>
        <w:t>3</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lastRenderedPageBreak/>
        <w:drawing>
          <wp:inline distT="0" distB="0" distL="0" distR="0" wp14:anchorId="6413DD47" wp14:editId="691CCAAD">
            <wp:extent cx="5495925" cy="3971925"/>
            <wp:effectExtent l="0" t="0" r="0" b="0"/>
            <wp:docPr id="246" name="Диаграмма 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FB159C" w:rsidRPr="009469E7"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А.7 – Графік зміна залишкової концентрації барвника легкозаймистий червоний в часі при рН = </w:t>
      </w:r>
      <w:r>
        <w:rPr>
          <w:rFonts w:ascii="Times New Roman" w:hAnsi="Times New Roman" w:cs="Times New Roman"/>
          <w:color w:val="000000"/>
          <w:sz w:val="28"/>
          <w:szCs w:val="28"/>
          <w:shd w:val="clear" w:color="auto" w:fill="FFFFFF"/>
          <w:lang w:val="ru-RU"/>
        </w:rPr>
        <w:t>5</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drawing>
          <wp:inline distT="0" distB="0" distL="0" distR="0" wp14:anchorId="10983F8B" wp14:editId="3BCA722A">
            <wp:extent cx="5524500" cy="2914650"/>
            <wp:effectExtent l="0" t="0" r="0" b="0"/>
            <wp:docPr id="159" name="Диаграмма 1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А.8 – Графік зміна залишкової концентрації барвника активний яскраво-блакитний в часі при рН = </w:t>
      </w:r>
      <w:r>
        <w:rPr>
          <w:rFonts w:ascii="Times New Roman" w:hAnsi="Times New Roman" w:cs="Times New Roman"/>
          <w:color w:val="000000"/>
          <w:sz w:val="28"/>
          <w:szCs w:val="28"/>
          <w:shd w:val="clear" w:color="auto" w:fill="FFFFFF"/>
          <w:lang w:val="ru-RU"/>
        </w:rPr>
        <w:t>3</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lastRenderedPageBreak/>
        <w:drawing>
          <wp:inline distT="0" distB="0" distL="0" distR="0" wp14:anchorId="608A97B6" wp14:editId="3FEB14E2">
            <wp:extent cx="5648325" cy="3790950"/>
            <wp:effectExtent l="0" t="0" r="9525" b="0"/>
            <wp:docPr id="160" name="Диаграмма 1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А.9 – Графік зміна залишкової концентрації барвника активний яскраво-блакитний в часі при рН = </w:t>
      </w:r>
      <w:r>
        <w:rPr>
          <w:rFonts w:ascii="Times New Roman" w:hAnsi="Times New Roman" w:cs="Times New Roman"/>
          <w:color w:val="000000"/>
          <w:sz w:val="28"/>
          <w:szCs w:val="28"/>
          <w:shd w:val="clear" w:color="auto" w:fill="FFFFFF"/>
          <w:lang w:val="ru-RU"/>
        </w:rPr>
        <w:t>5</w:t>
      </w:r>
    </w:p>
    <w:p w:rsidR="00FB159C" w:rsidRPr="009469E7"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drawing>
          <wp:inline distT="0" distB="0" distL="0" distR="0" wp14:anchorId="388CEDEE" wp14:editId="11909669">
            <wp:extent cx="5219700" cy="3276600"/>
            <wp:effectExtent l="0" t="0" r="0" b="0"/>
            <wp:docPr id="161" name="Диаграмма 1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А.10 – Графік зміна залишкової концентрації барвника індігокармін в часі при рН = </w:t>
      </w:r>
      <w:r>
        <w:rPr>
          <w:rFonts w:ascii="Times New Roman" w:hAnsi="Times New Roman" w:cs="Times New Roman"/>
          <w:color w:val="000000"/>
          <w:sz w:val="28"/>
          <w:szCs w:val="28"/>
          <w:shd w:val="clear" w:color="auto" w:fill="FFFFFF"/>
          <w:lang w:val="ru-RU"/>
        </w:rPr>
        <w:t>3</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lastRenderedPageBreak/>
        <w:drawing>
          <wp:inline distT="0" distB="0" distL="0" distR="0" wp14:anchorId="72E6F08A" wp14:editId="20A6D964">
            <wp:extent cx="5619750" cy="2905125"/>
            <wp:effectExtent l="0" t="0" r="0" b="9525"/>
            <wp:docPr id="162" name="Диаграмма 1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А.11 – Графік зміна залишкової концентрації барвника індігокармін в часі при рН = </w:t>
      </w:r>
      <w:r>
        <w:rPr>
          <w:rFonts w:ascii="Times New Roman" w:hAnsi="Times New Roman" w:cs="Times New Roman"/>
          <w:color w:val="000000"/>
          <w:sz w:val="28"/>
          <w:szCs w:val="28"/>
          <w:shd w:val="clear" w:color="auto" w:fill="FFFFFF"/>
          <w:lang w:val="ru-RU"/>
        </w:rPr>
        <w:t>5</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drawing>
          <wp:inline distT="0" distB="0" distL="0" distR="0" wp14:anchorId="3BEEA386" wp14:editId="4D042F7C">
            <wp:extent cx="5619750" cy="3381375"/>
            <wp:effectExtent l="0" t="0" r="0" b="9525"/>
            <wp:docPr id="163" name="Диаграмма 1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А.12 – Графік зміна залишкової концентрації барвника метиленовий синій в часі при рН = </w:t>
      </w:r>
      <w:r>
        <w:rPr>
          <w:rFonts w:ascii="Times New Roman" w:hAnsi="Times New Roman" w:cs="Times New Roman"/>
          <w:color w:val="000000"/>
          <w:sz w:val="28"/>
          <w:szCs w:val="28"/>
          <w:shd w:val="clear" w:color="auto" w:fill="FFFFFF"/>
          <w:lang w:val="ru-RU"/>
        </w:rPr>
        <w:t>3</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lastRenderedPageBreak/>
        <w:drawing>
          <wp:inline distT="0" distB="0" distL="0" distR="0" wp14:anchorId="349E7FCA" wp14:editId="3F9936C2">
            <wp:extent cx="5581650" cy="3590925"/>
            <wp:effectExtent l="0" t="0" r="0" b="9525"/>
            <wp:docPr id="164" name="Диаграмма 1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А.13 – Графік зміна залишкової концентрації барвника метиленовий синій в часі при рН = </w:t>
      </w:r>
      <w:r>
        <w:rPr>
          <w:rFonts w:ascii="Times New Roman" w:hAnsi="Times New Roman" w:cs="Times New Roman"/>
          <w:color w:val="000000"/>
          <w:sz w:val="28"/>
          <w:szCs w:val="28"/>
          <w:shd w:val="clear" w:color="auto" w:fill="FFFFFF"/>
          <w:lang w:val="ru-RU"/>
        </w:rPr>
        <w:t>5,5</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drawing>
          <wp:inline distT="0" distB="0" distL="0" distR="0" wp14:anchorId="73D68A2A" wp14:editId="087F575C">
            <wp:extent cx="5657850" cy="3505200"/>
            <wp:effectExtent l="0" t="0" r="0" b="0"/>
            <wp:docPr id="165" name="Диаграмма 1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А.14 – Графік зміна залишкової концентрації барвника фіолетовий кристалічний в часі при рН = </w:t>
      </w:r>
      <w:r>
        <w:rPr>
          <w:rFonts w:ascii="Times New Roman" w:hAnsi="Times New Roman" w:cs="Times New Roman"/>
          <w:color w:val="000000"/>
          <w:sz w:val="28"/>
          <w:szCs w:val="28"/>
          <w:shd w:val="clear" w:color="auto" w:fill="FFFFFF"/>
          <w:lang w:val="ru-RU"/>
        </w:rPr>
        <w:t>3</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lastRenderedPageBreak/>
        <w:drawing>
          <wp:inline distT="0" distB="0" distL="0" distR="0" wp14:anchorId="18471FB1" wp14:editId="7B9796C6">
            <wp:extent cx="5495192" cy="3683977"/>
            <wp:effectExtent l="0" t="0" r="10795" b="12065"/>
            <wp:docPr id="166" name="Диаграмма 1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А.15 – Графік зміна залишкової концентрації барвника фіолетовий кристалічний в часі при рН = </w:t>
      </w:r>
      <w:r>
        <w:rPr>
          <w:rFonts w:ascii="Times New Roman" w:hAnsi="Times New Roman" w:cs="Times New Roman"/>
          <w:color w:val="000000"/>
          <w:sz w:val="28"/>
          <w:szCs w:val="28"/>
          <w:shd w:val="clear" w:color="auto" w:fill="FFFFFF"/>
          <w:lang w:val="ru-RU"/>
        </w:rPr>
        <w:t>5</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drawing>
          <wp:inline distT="0" distB="0" distL="0" distR="0" wp14:anchorId="01802318" wp14:editId="2BCEF842">
            <wp:extent cx="4791808" cy="2954215"/>
            <wp:effectExtent l="0" t="0" r="8890" b="17780"/>
            <wp:docPr id="167" name="Диаграмма 1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Рисунок А.16 – Графік зміна залишкової концентрації барвника фіолетовий кристалічний в часі при рН = </w:t>
      </w:r>
      <w:r w:rsidRPr="000F3CB6">
        <w:rPr>
          <w:rFonts w:ascii="Times New Roman" w:hAnsi="Times New Roman" w:cs="Times New Roman"/>
          <w:color w:val="000000"/>
          <w:sz w:val="28"/>
          <w:szCs w:val="28"/>
          <w:shd w:val="clear" w:color="auto" w:fill="FFFFFF"/>
          <w:lang w:val="ru-RU"/>
        </w:rPr>
        <w:t>3.3</w:t>
      </w:r>
    </w:p>
    <w:p w:rsidR="00FB159C" w:rsidRDefault="00FB159C" w:rsidP="00FB159C">
      <w:pPr>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br w:type="page"/>
      </w:r>
    </w:p>
    <w:p w:rsidR="00FB159C" w:rsidRPr="0040529B" w:rsidRDefault="00FB159C" w:rsidP="00FB159C">
      <w:pPr>
        <w:pStyle w:val="1"/>
        <w:jc w:val="right"/>
        <w:rPr>
          <w:rFonts w:ascii="Times New Roman" w:hAnsi="Times New Roman" w:cs="Times New Roman"/>
          <w:b/>
          <w:color w:val="000000"/>
          <w:sz w:val="28"/>
          <w:szCs w:val="28"/>
          <w:shd w:val="clear" w:color="auto" w:fill="FFFFFF"/>
          <w:lang w:val="ru-RU"/>
        </w:rPr>
      </w:pPr>
      <w:bookmarkStart w:id="48" w:name="_Toc25937410"/>
      <w:bookmarkStart w:id="49" w:name="_Toc26519863"/>
      <w:r w:rsidRPr="0040529B">
        <w:rPr>
          <w:rFonts w:ascii="Times New Roman" w:hAnsi="Times New Roman" w:cs="Times New Roman"/>
          <w:b/>
          <w:color w:val="000000"/>
          <w:sz w:val="28"/>
          <w:szCs w:val="28"/>
          <w:shd w:val="clear" w:color="auto" w:fill="FFFFFF"/>
          <w:lang w:val="ru-RU"/>
        </w:rPr>
        <w:lastRenderedPageBreak/>
        <w:t>Додаток Б</w:t>
      </w:r>
      <w:bookmarkEnd w:id="48"/>
      <w:bookmarkEnd w:id="49"/>
    </w:p>
    <w:p w:rsidR="00FB159C" w:rsidRPr="0021425B" w:rsidRDefault="00FB159C" w:rsidP="00FB159C">
      <w:pPr>
        <w:autoSpaceDE w:val="0"/>
        <w:autoSpaceDN w:val="0"/>
        <w:adjustRightInd w:val="0"/>
        <w:spacing w:after="0" w:line="360" w:lineRule="auto"/>
        <w:ind w:firstLine="720"/>
        <w:jc w:val="center"/>
        <w:rPr>
          <w:rFonts w:ascii="Times New Roman" w:eastAsia="TimesNewRomanPSMT" w:hAnsi="Times New Roman" w:cs="Times New Roman"/>
          <w:sz w:val="28"/>
          <w:szCs w:val="28"/>
          <w:lang w:val="ru-RU"/>
        </w:rPr>
      </w:pPr>
      <w:r>
        <w:rPr>
          <w:rFonts w:ascii="Times New Roman" w:eastAsia="TimesNewRomanPSMT" w:hAnsi="Times New Roman" w:cs="Times New Roman"/>
          <w:sz w:val="28"/>
          <w:szCs w:val="28"/>
          <w:lang w:val="uk-UA"/>
        </w:rPr>
        <w:t>Знаходження постійної</w:t>
      </w:r>
      <w:r w:rsidRPr="00747A55">
        <w:rPr>
          <w:rFonts w:ascii="Times New Roman" w:eastAsia="TimesNewRomanPSMT" w:hAnsi="Times New Roman" w:cs="Times New Roman"/>
          <w:sz w:val="28"/>
          <w:szCs w:val="28"/>
          <w:lang w:val="uk-UA"/>
        </w:rPr>
        <w:t xml:space="preserve"> часу та коефіцієнт передачі</w:t>
      </w:r>
      <w:r>
        <w:rPr>
          <w:rFonts w:ascii="Times New Roman" w:eastAsia="TimesNewRomanPSMT" w:hAnsi="Times New Roman" w:cs="Times New Roman"/>
          <w:sz w:val="28"/>
          <w:szCs w:val="28"/>
          <w:lang w:val="uk-UA"/>
        </w:rPr>
        <w:t xml:space="preserve"> за допомогою середовища </w:t>
      </w:r>
      <w:r>
        <w:rPr>
          <w:rFonts w:ascii="Times New Roman" w:eastAsia="TimesNewRomanPSMT" w:hAnsi="Times New Roman" w:cs="Times New Roman"/>
          <w:sz w:val="28"/>
          <w:szCs w:val="28"/>
        </w:rPr>
        <w:t>MathCad</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ru-RU"/>
        </w:rPr>
      </w:pPr>
      <w:r>
        <w:rPr>
          <w:noProof/>
          <w:lang w:val="uk-UA" w:eastAsia="uk-UA"/>
        </w:rPr>
        <w:drawing>
          <wp:inline distT="0" distB="0" distL="0" distR="0" wp14:anchorId="3E16B9B8" wp14:editId="08DFA09A">
            <wp:extent cx="2563910" cy="3156438"/>
            <wp:effectExtent l="0" t="0" r="8255" b="635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srcRect l="1216" t="22296" r="73669" b="19686"/>
                    <a:stretch/>
                  </pic:blipFill>
                  <pic:spPr bwMode="auto">
                    <a:xfrm>
                      <a:off x="0" y="0"/>
                      <a:ext cx="2582798" cy="3179691"/>
                    </a:xfrm>
                    <a:prstGeom prst="rect">
                      <a:avLst/>
                    </a:prstGeom>
                    <a:ln>
                      <a:noFill/>
                    </a:ln>
                    <a:extLst>
                      <a:ext uri="{53640926-AAD7-44D8-BBD7-CCE9431645EC}">
                        <a14:shadowObscured xmlns:a14="http://schemas.microsoft.com/office/drawing/2010/main"/>
                      </a:ext>
                    </a:extLst>
                  </pic:spPr>
                </pic:pic>
              </a:graphicData>
            </a:graphic>
          </wp:inline>
        </w:drawing>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ru-RU"/>
        </w:rPr>
        <w:t>Рисунок Б.1 – Розрахунок ко</w:t>
      </w:r>
      <w:r>
        <w:rPr>
          <w:rFonts w:ascii="Times New Roman" w:hAnsi="Times New Roman" w:cs="Times New Roman"/>
          <w:color w:val="000000"/>
          <w:sz w:val="28"/>
          <w:szCs w:val="28"/>
          <w:shd w:val="clear" w:color="auto" w:fill="FFFFFF"/>
          <w:lang w:val="uk-UA"/>
        </w:rPr>
        <w:t xml:space="preserve">ефіцієнтів </w:t>
      </w:r>
      <w:r>
        <w:rPr>
          <w:rFonts w:ascii="Times New Roman" w:hAnsi="Times New Roman" w:cs="Times New Roman"/>
          <w:color w:val="000000"/>
          <w:sz w:val="28"/>
          <w:szCs w:val="28"/>
          <w:shd w:val="clear" w:color="auto" w:fill="FFFFFF"/>
        </w:rPr>
        <w:t>k</w:t>
      </w:r>
      <w:r w:rsidRPr="0021425B">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lang w:val="uk-UA"/>
        </w:rPr>
        <w:t>і</w:t>
      </w:r>
      <w:r w:rsidRPr="0021425B">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rPr>
        <w:t>T</w:t>
      </w:r>
      <w:r w:rsidR="00926B07">
        <w:rPr>
          <w:rFonts w:ascii="Times New Roman" w:hAnsi="Times New Roman" w:cs="Times New Roman"/>
          <w:color w:val="000000"/>
          <w:sz w:val="28"/>
          <w:szCs w:val="28"/>
          <w:shd w:val="clear" w:color="auto" w:fill="FFFFFF"/>
          <w:lang w:val="uk-UA"/>
        </w:rPr>
        <w:t xml:space="preserve"> для барвника активний </w:t>
      </w:r>
      <w:r>
        <w:rPr>
          <w:rFonts w:ascii="Times New Roman" w:hAnsi="Times New Roman" w:cs="Times New Roman"/>
          <w:color w:val="000000"/>
          <w:sz w:val="28"/>
          <w:szCs w:val="28"/>
          <w:shd w:val="clear" w:color="auto" w:fill="FFFFFF"/>
          <w:lang w:val="uk-UA"/>
        </w:rPr>
        <w:t>якскраво-блакитний</w:t>
      </w:r>
    </w:p>
    <w:p w:rsidR="00FB159C" w:rsidRDefault="00FB159C" w:rsidP="00FB159C">
      <w:pPr>
        <w:autoSpaceDE w:val="0"/>
        <w:autoSpaceDN w:val="0"/>
        <w:adjustRightInd w:val="0"/>
        <w:spacing w:after="0" w:line="360" w:lineRule="auto"/>
        <w:ind w:firstLine="720"/>
        <w:jc w:val="center"/>
        <w:rPr>
          <w:noProof/>
          <w:lang w:val="uk-UA" w:eastAsia="uk-UA"/>
        </w:rPr>
      </w:pPr>
      <w:r>
        <w:rPr>
          <w:noProof/>
          <w:lang w:val="uk-UA" w:eastAsia="uk-UA"/>
        </w:rPr>
        <w:drawing>
          <wp:inline distT="0" distB="0" distL="0" distR="0" wp14:anchorId="0620DA2A" wp14:editId="355E22CC">
            <wp:extent cx="2133600" cy="3140226"/>
            <wp:effectExtent l="0" t="0" r="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srcRect t="22802" r="73941" b="5229"/>
                    <a:stretch/>
                  </pic:blipFill>
                  <pic:spPr bwMode="auto">
                    <a:xfrm>
                      <a:off x="0" y="0"/>
                      <a:ext cx="2143610" cy="3154959"/>
                    </a:xfrm>
                    <a:prstGeom prst="rect">
                      <a:avLst/>
                    </a:prstGeom>
                    <a:ln>
                      <a:noFill/>
                    </a:ln>
                    <a:extLst>
                      <a:ext uri="{53640926-AAD7-44D8-BBD7-CCE9431645EC}">
                        <a14:shadowObscured xmlns:a14="http://schemas.microsoft.com/office/drawing/2010/main"/>
                      </a:ext>
                    </a:extLst>
                  </pic:spPr>
                </pic:pic>
              </a:graphicData>
            </a:graphic>
          </wp:inline>
        </w:drawing>
      </w:r>
      <w:r w:rsidRPr="0021425B">
        <w:rPr>
          <w:noProof/>
          <w:lang w:val="uk-UA" w:eastAsia="uk-UA"/>
        </w:rPr>
        <w:t xml:space="preserve"> </w:t>
      </w:r>
      <w:r>
        <w:rPr>
          <w:noProof/>
          <w:lang w:val="uk-UA" w:eastAsia="uk-UA"/>
        </w:rPr>
        <w:drawing>
          <wp:inline distT="0" distB="0" distL="0" distR="0" wp14:anchorId="7769C605" wp14:editId="2FDEACD2">
            <wp:extent cx="2124075" cy="3133259"/>
            <wp:effectExtent l="0" t="0" r="0" b="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1478" t="23056" r="79207" b="23477"/>
                    <a:stretch/>
                  </pic:blipFill>
                  <pic:spPr bwMode="auto">
                    <a:xfrm>
                      <a:off x="0" y="0"/>
                      <a:ext cx="2150445" cy="3172158"/>
                    </a:xfrm>
                    <a:prstGeom prst="rect">
                      <a:avLst/>
                    </a:prstGeom>
                    <a:ln>
                      <a:noFill/>
                    </a:ln>
                    <a:extLst>
                      <a:ext uri="{53640926-AAD7-44D8-BBD7-CCE9431645EC}">
                        <a14:shadowObscured xmlns:a14="http://schemas.microsoft.com/office/drawing/2010/main"/>
                      </a:ext>
                    </a:extLst>
                  </pic:spPr>
                </pic:pic>
              </a:graphicData>
            </a:graphic>
          </wp:inline>
        </w:drawing>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Рисунок Б.2 - </w:t>
      </w:r>
      <w:r>
        <w:rPr>
          <w:rFonts w:ascii="Times New Roman" w:hAnsi="Times New Roman" w:cs="Times New Roman"/>
          <w:color w:val="000000"/>
          <w:sz w:val="28"/>
          <w:szCs w:val="28"/>
          <w:shd w:val="clear" w:color="auto" w:fill="FFFFFF"/>
          <w:lang w:val="ru-RU"/>
        </w:rPr>
        <w:t>Розрахунок ко</w:t>
      </w:r>
      <w:r>
        <w:rPr>
          <w:rFonts w:ascii="Times New Roman" w:hAnsi="Times New Roman" w:cs="Times New Roman"/>
          <w:color w:val="000000"/>
          <w:sz w:val="28"/>
          <w:szCs w:val="28"/>
          <w:shd w:val="clear" w:color="auto" w:fill="FFFFFF"/>
          <w:lang w:val="uk-UA"/>
        </w:rPr>
        <w:t xml:space="preserve">ефіцієнтів </w:t>
      </w:r>
      <w:r>
        <w:rPr>
          <w:rFonts w:ascii="Times New Roman" w:hAnsi="Times New Roman" w:cs="Times New Roman"/>
          <w:color w:val="000000"/>
          <w:sz w:val="28"/>
          <w:szCs w:val="28"/>
          <w:shd w:val="clear" w:color="auto" w:fill="FFFFFF"/>
        </w:rPr>
        <w:t>k</w:t>
      </w:r>
      <w:r w:rsidRPr="0021425B">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lang w:val="uk-UA"/>
        </w:rPr>
        <w:t>і</w:t>
      </w:r>
      <w:r w:rsidRPr="0021425B">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rPr>
        <w:t>T</w:t>
      </w:r>
      <w:r>
        <w:rPr>
          <w:rFonts w:ascii="Times New Roman" w:hAnsi="Times New Roman" w:cs="Times New Roman"/>
          <w:color w:val="000000"/>
          <w:sz w:val="28"/>
          <w:szCs w:val="28"/>
          <w:shd w:val="clear" w:color="auto" w:fill="FFFFFF"/>
          <w:lang w:val="uk-UA"/>
        </w:rPr>
        <w:t xml:space="preserve"> для барвни</w:t>
      </w:r>
      <w:r w:rsidR="00926B07">
        <w:rPr>
          <w:rFonts w:ascii="Times New Roman" w:hAnsi="Times New Roman" w:cs="Times New Roman"/>
          <w:color w:val="000000"/>
          <w:sz w:val="28"/>
          <w:szCs w:val="28"/>
          <w:shd w:val="clear" w:color="auto" w:fill="FFFFFF"/>
          <w:lang w:val="uk-UA"/>
        </w:rPr>
        <w:t xml:space="preserve">ка бромкрезоловий </w:t>
      </w:r>
      <w:r>
        <w:rPr>
          <w:rFonts w:ascii="Times New Roman" w:hAnsi="Times New Roman" w:cs="Times New Roman"/>
          <w:color w:val="000000"/>
          <w:sz w:val="28"/>
          <w:szCs w:val="28"/>
          <w:shd w:val="clear" w:color="auto" w:fill="FFFFFF"/>
          <w:lang w:val="uk-UA"/>
        </w:rPr>
        <w:t>зелений</w:t>
      </w:r>
    </w:p>
    <w:p w:rsidR="00FB159C" w:rsidRDefault="00FB159C" w:rsidP="00FB159C">
      <w:pPr>
        <w:autoSpaceDE w:val="0"/>
        <w:autoSpaceDN w:val="0"/>
        <w:adjustRightInd w:val="0"/>
        <w:spacing w:after="0" w:line="360" w:lineRule="auto"/>
        <w:ind w:firstLine="720"/>
        <w:jc w:val="center"/>
        <w:rPr>
          <w:noProof/>
          <w:lang w:val="uk-UA" w:eastAsia="uk-UA"/>
        </w:rPr>
      </w:pPr>
      <w:r>
        <w:rPr>
          <w:noProof/>
          <w:lang w:val="uk-UA" w:eastAsia="uk-UA"/>
        </w:rPr>
        <w:lastRenderedPageBreak/>
        <w:drawing>
          <wp:inline distT="0" distB="0" distL="0" distR="0" wp14:anchorId="0C98C9A3" wp14:editId="5C7C216B">
            <wp:extent cx="2769577" cy="4365093"/>
            <wp:effectExtent l="0" t="0" r="0" b="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945" t="21788" r="74201" b="4705"/>
                    <a:stretch/>
                  </pic:blipFill>
                  <pic:spPr bwMode="auto">
                    <a:xfrm>
                      <a:off x="0" y="0"/>
                      <a:ext cx="2783709" cy="4387366"/>
                    </a:xfrm>
                    <a:prstGeom prst="rect">
                      <a:avLst/>
                    </a:prstGeom>
                    <a:ln>
                      <a:noFill/>
                    </a:ln>
                    <a:extLst>
                      <a:ext uri="{53640926-AAD7-44D8-BBD7-CCE9431645EC}">
                        <a14:shadowObscured xmlns:a14="http://schemas.microsoft.com/office/drawing/2010/main"/>
                      </a:ext>
                    </a:extLst>
                  </pic:spPr>
                </pic:pic>
              </a:graphicData>
            </a:graphic>
          </wp:inline>
        </w:drawing>
      </w:r>
      <w:r w:rsidRPr="00856D06">
        <w:rPr>
          <w:noProof/>
          <w:lang w:val="uk-UA" w:eastAsia="uk-UA"/>
        </w:rPr>
        <w:t xml:space="preserve"> </w:t>
      </w:r>
      <w:r>
        <w:rPr>
          <w:noProof/>
          <w:lang w:val="uk-UA" w:eastAsia="uk-UA"/>
        </w:rPr>
        <w:drawing>
          <wp:inline distT="0" distB="0" distL="0" distR="0" wp14:anchorId="211AF059" wp14:editId="21833E15">
            <wp:extent cx="2179742" cy="1370867"/>
            <wp:effectExtent l="0" t="0" r="0" b="127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srcRect t="22303" r="80685" b="54902"/>
                    <a:stretch/>
                  </pic:blipFill>
                  <pic:spPr bwMode="auto">
                    <a:xfrm>
                      <a:off x="0" y="0"/>
                      <a:ext cx="2188228" cy="1376204"/>
                    </a:xfrm>
                    <a:prstGeom prst="rect">
                      <a:avLst/>
                    </a:prstGeom>
                    <a:ln>
                      <a:noFill/>
                    </a:ln>
                    <a:extLst>
                      <a:ext uri="{53640926-AAD7-44D8-BBD7-CCE9431645EC}">
                        <a14:shadowObscured xmlns:a14="http://schemas.microsoft.com/office/drawing/2010/main"/>
                      </a:ext>
                    </a:extLst>
                  </pic:spPr>
                </pic:pic>
              </a:graphicData>
            </a:graphic>
          </wp:inline>
        </w:drawing>
      </w:r>
    </w:p>
    <w:p w:rsidR="00FB159C" w:rsidRDefault="00926B07"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Рисунок Б.</w:t>
      </w:r>
      <w:r w:rsidR="00FB159C">
        <w:rPr>
          <w:rFonts w:ascii="Times New Roman" w:hAnsi="Times New Roman" w:cs="Times New Roman"/>
          <w:color w:val="000000"/>
          <w:sz w:val="28"/>
          <w:szCs w:val="28"/>
          <w:shd w:val="clear" w:color="auto" w:fill="FFFFFF"/>
          <w:lang w:val="uk-UA"/>
        </w:rPr>
        <w:t xml:space="preserve">3 - </w:t>
      </w:r>
      <w:r w:rsidR="00FB159C" w:rsidRPr="00856D06">
        <w:rPr>
          <w:rFonts w:ascii="Times New Roman" w:hAnsi="Times New Roman" w:cs="Times New Roman"/>
          <w:color w:val="000000"/>
          <w:sz w:val="28"/>
          <w:szCs w:val="28"/>
          <w:shd w:val="clear" w:color="auto" w:fill="FFFFFF"/>
          <w:lang w:val="uk-UA"/>
        </w:rPr>
        <w:t>Розрахунок ко</w:t>
      </w:r>
      <w:r w:rsidR="00FB159C">
        <w:rPr>
          <w:rFonts w:ascii="Times New Roman" w:hAnsi="Times New Roman" w:cs="Times New Roman"/>
          <w:color w:val="000000"/>
          <w:sz w:val="28"/>
          <w:szCs w:val="28"/>
          <w:shd w:val="clear" w:color="auto" w:fill="FFFFFF"/>
          <w:lang w:val="uk-UA"/>
        </w:rPr>
        <w:t xml:space="preserve">ефіцієнтів </w:t>
      </w:r>
      <w:r w:rsidR="00FB159C">
        <w:rPr>
          <w:rFonts w:ascii="Times New Roman" w:hAnsi="Times New Roman" w:cs="Times New Roman"/>
          <w:color w:val="000000"/>
          <w:sz w:val="28"/>
          <w:szCs w:val="28"/>
          <w:shd w:val="clear" w:color="auto" w:fill="FFFFFF"/>
        </w:rPr>
        <w:t>k</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lang w:val="uk-UA"/>
        </w:rPr>
        <w:t>і</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rPr>
        <w:t>T</w:t>
      </w:r>
      <w:r>
        <w:rPr>
          <w:rFonts w:ascii="Times New Roman" w:hAnsi="Times New Roman" w:cs="Times New Roman"/>
          <w:color w:val="000000"/>
          <w:sz w:val="28"/>
          <w:szCs w:val="28"/>
          <w:shd w:val="clear" w:color="auto" w:fill="FFFFFF"/>
          <w:lang w:val="uk-UA"/>
        </w:rPr>
        <w:t xml:space="preserve"> для барвника бромфеноловий </w:t>
      </w:r>
      <w:r w:rsidR="00FB159C">
        <w:rPr>
          <w:rFonts w:ascii="Times New Roman" w:hAnsi="Times New Roman" w:cs="Times New Roman"/>
          <w:color w:val="000000"/>
          <w:sz w:val="28"/>
          <w:szCs w:val="28"/>
          <w:shd w:val="clear" w:color="auto" w:fill="FFFFFF"/>
          <w:lang w:val="uk-UA"/>
        </w:rPr>
        <w:t>синій</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noProof/>
          <w:lang w:val="uk-UA" w:eastAsia="uk-UA"/>
        </w:rPr>
        <w:drawing>
          <wp:inline distT="0" distB="0" distL="0" distR="0" wp14:anchorId="42F16480" wp14:editId="41A9572B">
            <wp:extent cx="3019425" cy="2949841"/>
            <wp:effectExtent l="0" t="0" r="0" b="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l="1350" t="24069" r="63815" b="12071"/>
                    <a:stretch/>
                  </pic:blipFill>
                  <pic:spPr bwMode="auto">
                    <a:xfrm>
                      <a:off x="0" y="0"/>
                      <a:ext cx="3029506" cy="2959690"/>
                    </a:xfrm>
                    <a:prstGeom prst="rect">
                      <a:avLst/>
                    </a:prstGeom>
                    <a:ln>
                      <a:noFill/>
                    </a:ln>
                    <a:extLst>
                      <a:ext uri="{53640926-AAD7-44D8-BBD7-CCE9431645EC}">
                        <a14:shadowObscured xmlns:a14="http://schemas.microsoft.com/office/drawing/2010/main"/>
                      </a:ext>
                    </a:extLst>
                  </pic:spPr>
                </pic:pic>
              </a:graphicData>
            </a:graphic>
          </wp:inline>
        </w:drawing>
      </w:r>
    </w:p>
    <w:p w:rsidR="00FB159C" w:rsidRDefault="00926B07"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Рисунок Б.</w:t>
      </w:r>
      <w:r w:rsidR="00FB159C">
        <w:rPr>
          <w:rFonts w:ascii="Times New Roman" w:hAnsi="Times New Roman" w:cs="Times New Roman"/>
          <w:color w:val="000000"/>
          <w:sz w:val="28"/>
          <w:szCs w:val="28"/>
          <w:shd w:val="clear" w:color="auto" w:fill="FFFFFF"/>
          <w:lang w:val="uk-UA"/>
        </w:rPr>
        <w:t xml:space="preserve">4 - </w:t>
      </w:r>
      <w:r w:rsidR="00FB159C" w:rsidRPr="00856D06">
        <w:rPr>
          <w:rFonts w:ascii="Times New Roman" w:hAnsi="Times New Roman" w:cs="Times New Roman"/>
          <w:color w:val="000000"/>
          <w:sz w:val="28"/>
          <w:szCs w:val="28"/>
          <w:shd w:val="clear" w:color="auto" w:fill="FFFFFF"/>
          <w:lang w:val="uk-UA"/>
        </w:rPr>
        <w:t>Розрахунок ко</w:t>
      </w:r>
      <w:r w:rsidR="00FB159C">
        <w:rPr>
          <w:rFonts w:ascii="Times New Roman" w:hAnsi="Times New Roman" w:cs="Times New Roman"/>
          <w:color w:val="000000"/>
          <w:sz w:val="28"/>
          <w:szCs w:val="28"/>
          <w:shd w:val="clear" w:color="auto" w:fill="FFFFFF"/>
          <w:lang w:val="uk-UA"/>
        </w:rPr>
        <w:t xml:space="preserve">ефіцієнтів </w:t>
      </w:r>
      <w:r w:rsidR="00FB159C">
        <w:rPr>
          <w:rFonts w:ascii="Times New Roman" w:hAnsi="Times New Roman" w:cs="Times New Roman"/>
          <w:color w:val="000000"/>
          <w:sz w:val="28"/>
          <w:szCs w:val="28"/>
          <w:shd w:val="clear" w:color="auto" w:fill="FFFFFF"/>
        </w:rPr>
        <w:t>k</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lang w:val="uk-UA"/>
        </w:rPr>
        <w:t>і</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rPr>
        <w:t>T</w:t>
      </w:r>
      <w:r w:rsidR="00FB159C">
        <w:rPr>
          <w:rFonts w:ascii="Times New Roman" w:hAnsi="Times New Roman" w:cs="Times New Roman"/>
          <w:color w:val="000000"/>
          <w:sz w:val="28"/>
          <w:szCs w:val="28"/>
          <w:shd w:val="clear" w:color="auto" w:fill="FFFFFF"/>
          <w:lang w:val="uk-UA"/>
        </w:rPr>
        <w:t xml:space="preserve"> для барвника індігокармін</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noProof/>
          <w:lang w:val="uk-UA" w:eastAsia="uk-UA"/>
        </w:rPr>
        <w:lastRenderedPageBreak/>
        <w:drawing>
          <wp:inline distT="0" distB="0" distL="0" distR="0" wp14:anchorId="1881F034" wp14:editId="4BE8BDBA">
            <wp:extent cx="2505807" cy="3759365"/>
            <wp:effectExtent l="0" t="0" r="8890" b="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t="21789" r="74077" b="5230"/>
                    <a:stretch/>
                  </pic:blipFill>
                  <pic:spPr bwMode="auto">
                    <a:xfrm>
                      <a:off x="0" y="0"/>
                      <a:ext cx="2510044" cy="3765721"/>
                    </a:xfrm>
                    <a:prstGeom prst="rect">
                      <a:avLst/>
                    </a:prstGeom>
                    <a:ln>
                      <a:noFill/>
                    </a:ln>
                    <a:extLst>
                      <a:ext uri="{53640926-AAD7-44D8-BBD7-CCE9431645EC}">
                        <a14:shadowObscured xmlns:a14="http://schemas.microsoft.com/office/drawing/2010/main"/>
                      </a:ext>
                    </a:extLst>
                  </pic:spPr>
                </pic:pic>
              </a:graphicData>
            </a:graphic>
          </wp:inline>
        </w:drawing>
      </w:r>
    </w:p>
    <w:p w:rsidR="00FB159C" w:rsidRDefault="00926B07"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Рисунок Б.</w:t>
      </w:r>
      <w:r w:rsidR="00FB159C">
        <w:rPr>
          <w:rFonts w:ascii="Times New Roman" w:hAnsi="Times New Roman" w:cs="Times New Roman"/>
          <w:color w:val="000000"/>
          <w:sz w:val="28"/>
          <w:szCs w:val="28"/>
          <w:shd w:val="clear" w:color="auto" w:fill="FFFFFF"/>
          <w:lang w:val="uk-UA"/>
        </w:rPr>
        <w:t xml:space="preserve">5 - </w:t>
      </w:r>
      <w:r w:rsidR="00FB159C" w:rsidRPr="00856D06">
        <w:rPr>
          <w:rFonts w:ascii="Times New Roman" w:hAnsi="Times New Roman" w:cs="Times New Roman"/>
          <w:color w:val="000000"/>
          <w:sz w:val="28"/>
          <w:szCs w:val="28"/>
          <w:shd w:val="clear" w:color="auto" w:fill="FFFFFF"/>
          <w:lang w:val="uk-UA"/>
        </w:rPr>
        <w:t>Розрахунок ко</w:t>
      </w:r>
      <w:r w:rsidR="00FB159C">
        <w:rPr>
          <w:rFonts w:ascii="Times New Roman" w:hAnsi="Times New Roman" w:cs="Times New Roman"/>
          <w:color w:val="000000"/>
          <w:sz w:val="28"/>
          <w:szCs w:val="28"/>
          <w:shd w:val="clear" w:color="auto" w:fill="FFFFFF"/>
          <w:lang w:val="uk-UA"/>
        </w:rPr>
        <w:t xml:space="preserve">ефіцієнтів </w:t>
      </w:r>
      <w:r w:rsidR="00FB159C">
        <w:rPr>
          <w:rFonts w:ascii="Times New Roman" w:hAnsi="Times New Roman" w:cs="Times New Roman"/>
          <w:color w:val="000000"/>
          <w:sz w:val="28"/>
          <w:szCs w:val="28"/>
          <w:shd w:val="clear" w:color="auto" w:fill="FFFFFF"/>
        </w:rPr>
        <w:t>k</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lang w:val="uk-UA"/>
        </w:rPr>
        <w:t>і</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rPr>
        <w:t>T</w:t>
      </w:r>
      <w:r>
        <w:rPr>
          <w:rFonts w:ascii="Times New Roman" w:hAnsi="Times New Roman" w:cs="Times New Roman"/>
          <w:color w:val="000000"/>
          <w:sz w:val="28"/>
          <w:szCs w:val="28"/>
          <w:shd w:val="clear" w:color="auto" w:fill="FFFFFF"/>
          <w:lang w:val="uk-UA"/>
        </w:rPr>
        <w:t xml:space="preserve"> для барвника легкозаймистий </w:t>
      </w:r>
      <w:r w:rsidR="00FB159C">
        <w:rPr>
          <w:rFonts w:ascii="Times New Roman" w:hAnsi="Times New Roman" w:cs="Times New Roman"/>
          <w:color w:val="000000"/>
          <w:sz w:val="28"/>
          <w:szCs w:val="28"/>
          <w:shd w:val="clear" w:color="auto" w:fill="FFFFFF"/>
          <w:lang w:val="uk-UA"/>
        </w:rPr>
        <w:t>червоний</w:t>
      </w:r>
    </w:p>
    <w:p w:rsidR="00FB159C" w:rsidRDefault="00FB159C" w:rsidP="00FB159C">
      <w:pPr>
        <w:autoSpaceDE w:val="0"/>
        <w:autoSpaceDN w:val="0"/>
        <w:adjustRightInd w:val="0"/>
        <w:spacing w:after="0" w:line="360" w:lineRule="auto"/>
        <w:ind w:firstLine="720"/>
        <w:jc w:val="center"/>
        <w:rPr>
          <w:noProof/>
          <w:lang w:val="uk-UA" w:eastAsia="uk-UA"/>
        </w:rPr>
      </w:pPr>
      <w:r>
        <w:rPr>
          <w:noProof/>
          <w:lang w:val="uk-UA" w:eastAsia="uk-UA"/>
        </w:rPr>
        <w:drawing>
          <wp:inline distT="0" distB="0" distL="0" distR="0" wp14:anchorId="3AC3634F" wp14:editId="74C5A643">
            <wp:extent cx="2219325" cy="3440532"/>
            <wp:effectExtent l="0" t="0" r="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srcRect l="597" t="22427" r="74157" b="4132"/>
                    <a:stretch/>
                  </pic:blipFill>
                  <pic:spPr bwMode="auto">
                    <a:xfrm>
                      <a:off x="0" y="0"/>
                      <a:ext cx="2242252" cy="3476074"/>
                    </a:xfrm>
                    <a:prstGeom prst="rect">
                      <a:avLst/>
                    </a:prstGeom>
                    <a:ln>
                      <a:noFill/>
                    </a:ln>
                    <a:extLst>
                      <a:ext uri="{53640926-AAD7-44D8-BBD7-CCE9431645EC}">
                        <a14:shadowObscured xmlns:a14="http://schemas.microsoft.com/office/drawing/2010/main"/>
                      </a:ext>
                    </a:extLst>
                  </pic:spPr>
                </pic:pic>
              </a:graphicData>
            </a:graphic>
          </wp:inline>
        </w:drawing>
      </w:r>
      <w:r w:rsidRPr="00F8386D">
        <w:rPr>
          <w:noProof/>
          <w:lang w:val="uk-UA" w:eastAsia="uk-UA"/>
        </w:rPr>
        <w:t xml:space="preserve"> </w:t>
      </w:r>
      <w:r>
        <w:rPr>
          <w:noProof/>
          <w:lang w:val="uk-UA" w:eastAsia="uk-UA"/>
        </w:rPr>
        <w:drawing>
          <wp:inline distT="0" distB="0" distL="0" distR="0" wp14:anchorId="5D884D00" wp14:editId="50FEF229">
            <wp:extent cx="1974714" cy="3383659"/>
            <wp:effectExtent l="0" t="0" r="6985" b="762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l="2092" t="22986" r="79684" b="18417"/>
                    <a:stretch/>
                  </pic:blipFill>
                  <pic:spPr bwMode="auto">
                    <a:xfrm>
                      <a:off x="0" y="0"/>
                      <a:ext cx="1997979" cy="3423523"/>
                    </a:xfrm>
                    <a:prstGeom prst="rect">
                      <a:avLst/>
                    </a:prstGeom>
                    <a:ln>
                      <a:noFill/>
                    </a:ln>
                    <a:extLst>
                      <a:ext uri="{53640926-AAD7-44D8-BBD7-CCE9431645EC}">
                        <a14:shadowObscured xmlns:a14="http://schemas.microsoft.com/office/drawing/2010/main"/>
                      </a:ext>
                    </a:extLst>
                  </pic:spPr>
                </pic:pic>
              </a:graphicData>
            </a:graphic>
          </wp:inline>
        </w:drawing>
      </w:r>
    </w:p>
    <w:p w:rsidR="00FB159C" w:rsidRDefault="00926B07"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Рисунок Б.</w:t>
      </w:r>
      <w:r w:rsidR="00FB159C">
        <w:rPr>
          <w:rFonts w:ascii="Times New Roman" w:hAnsi="Times New Roman" w:cs="Times New Roman"/>
          <w:color w:val="000000"/>
          <w:sz w:val="28"/>
          <w:szCs w:val="28"/>
          <w:shd w:val="clear" w:color="auto" w:fill="FFFFFF"/>
          <w:lang w:val="uk-UA"/>
        </w:rPr>
        <w:t xml:space="preserve">6 - </w:t>
      </w:r>
      <w:r w:rsidR="00FB159C" w:rsidRPr="00856D06">
        <w:rPr>
          <w:rFonts w:ascii="Times New Roman" w:hAnsi="Times New Roman" w:cs="Times New Roman"/>
          <w:color w:val="000000"/>
          <w:sz w:val="28"/>
          <w:szCs w:val="28"/>
          <w:shd w:val="clear" w:color="auto" w:fill="FFFFFF"/>
          <w:lang w:val="uk-UA"/>
        </w:rPr>
        <w:t>Розрахунок ко</w:t>
      </w:r>
      <w:r w:rsidR="00FB159C">
        <w:rPr>
          <w:rFonts w:ascii="Times New Roman" w:hAnsi="Times New Roman" w:cs="Times New Roman"/>
          <w:color w:val="000000"/>
          <w:sz w:val="28"/>
          <w:szCs w:val="28"/>
          <w:shd w:val="clear" w:color="auto" w:fill="FFFFFF"/>
          <w:lang w:val="uk-UA"/>
        </w:rPr>
        <w:t xml:space="preserve">ефіцієнтів </w:t>
      </w:r>
      <w:r w:rsidR="00FB159C">
        <w:rPr>
          <w:rFonts w:ascii="Times New Roman" w:hAnsi="Times New Roman" w:cs="Times New Roman"/>
          <w:color w:val="000000"/>
          <w:sz w:val="28"/>
          <w:szCs w:val="28"/>
          <w:shd w:val="clear" w:color="auto" w:fill="FFFFFF"/>
        </w:rPr>
        <w:t>k</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lang w:val="uk-UA"/>
        </w:rPr>
        <w:t>і</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rPr>
        <w:t>T</w:t>
      </w:r>
      <w:r>
        <w:rPr>
          <w:rFonts w:ascii="Times New Roman" w:hAnsi="Times New Roman" w:cs="Times New Roman"/>
          <w:color w:val="000000"/>
          <w:sz w:val="28"/>
          <w:szCs w:val="28"/>
          <w:shd w:val="clear" w:color="auto" w:fill="FFFFFF"/>
          <w:lang w:val="uk-UA"/>
        </w:rPr>
        <w:t xml:space="preserve"> для барвника малахітовий </w:t>
      </w:r>
      <w:r w:rsidR="00FB159C">
        <w:rPr>
          <w:rFonts w:ascii="Times New Roman" w:hAnsi="Times New Roman" w:cs="Times New Roman"/>
          <w:color w:val="000000"/>
          <w:sz w:val="28"/>
          <w:szCs w:val="28"/>
          <w:shd w:val="clear" w:color="auto" w:fill="FFFFFF"/>
          <w:lang w:val="uk-UA"/>
        </w:rPr>
        <w:t>зелений</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noProof/>
          <w:lang w:val="uk-UA" w:eastAsia="uk-UA"/>
        </w:rPr>
        <w:lastRenderedPageBreak/>
        <w:drawing>
          <wp:inline distT="0" distB="0" distL="0" distR="0" wp14:anchorId="5F9CDDB8" wp14:editId="1FF2B8FB">
            <wp:extent cx="2581275" cy="3798999"/>
            <wp:effectExtent l="0" t="0" r="0"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a:srcRect t="22425" r="73709" b="4966"/>
                    <a:stretch/>
                  </pic:blipFill>
                  <pic:spPr bwMode="auto">
                    <a:xfrm>
                      <a:off x="0" y="0"/>
                      <a:ext cx="2590159" cy="3812074"/>
                    </a:xfrm>
                    <a:prstGeom prst="rect">
                      <a:avLst/>
                    </a:prstGeom>
                    <a:ln>
                      <a:noFill/>
                    </a:ln>
                    <a:extLst>
                      <a:ext uri="{53640926-AAD7-44D8-BBD7-CCE9431645EC}">
                        <a14:shadowObscured xmlns:a14="http://schemas.microsoft.com/office/drawing/2010/main"/>
                      </a:ext>
                    </a:extLst>
                  </pic:spPr>
                </pic:pic>
              </a:graphicData>
            </a:graphic>
          </wp:inline>
        </w:drawing>
      </w:r>
    </w:p>
    <w:p w:rsidR="00FB159C" w:rsidRDefault="00926B07"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Рисунок Б.</w:t>
      </w:r>
      <w:r w:rsidR="00FB159C">
        <w:rPr>
          <w:rFonts w:ascii="Times New Roman" w:hAnsi="Times New Roman" w:cs="Times New Roman"/>
          <w:color w:val="000000"/>
          <w:sz w:val="28"/>
          <w:szCs w:val="28"/>
          <w:shd w:val="clear" w:color="auto" w:fill="FFFFFF"/>
          <w:lang w:val="uk-UA"/>
        </w:rPr>
        <w:t xml:space="preserve">7 - </w:t>
      </w:r>
      <w:r w:rsidR="00FB159C" w:rsidRPr="00856D06">
        <w:rPr>
          <w:rFonts w:ascii="Times New Roman" w:hAnsi="Times New Roman" w:cs="Times New Roman"/>
          <w:color w:val="000000"/>
          <w:sz w:val="28"/>
          <w:szCs w:val="28"/>
          <w:shd w:val="clear" w:color="auto" w:fill="FFFFFF"/>
          <w:lang w:val="uk-UA"/>
        </w:rPr>
        <w:t>Розрахунок ко</w:t>
      </w:r>
      <w:r w:rsidR="00FB159C">
        <w:rPr>
          <w:rFonts w:ascii="Times New Roman" w:hAnsi="Times New Roman" w:cs="Times New Roman"/>
          <w:color w:val="000000"/>
          <w:sz w:val="28"/>
          <w:szCs w:val="28"/>
          <w:shd w:val="clear" w:color="auto" w:fill="FFFFFF"/>
          <w:lang w:val="uk-UA"/>
        </w:rPr>
        <w:t xml:space="preserve">ефіцієнтів </w:t>
      </w:r>
      <w:r w:rsidR="00FB159C">
        <w:rPr>
          <w:rFonts w:ascii="Times New Roman" w:hAnsi="Times New Roman" w:cs="Times New Roman"/>
          <w:color w:val="000000"/>
          <w:sz w:val="28"/>
          <w:szCs w:val="28"/>
          <w:shd w:val="clear" w:color="auto" w:fill="FFFFFF"/>
        </w:rPr>
        <w:t>k</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lang w:val="uk-UA"/>
        </w:rPr>
        <w:t>і</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rPr>
        <w:t>T</w:t>
      </w:r>
      <w:r>
        <w:rPr>
          <w:rFonts w:ascii="Times New Roman" w:hAnsi="Times New Roman" w:cs="Times New Roman"/>
          <w:color w:val="000000"/>
          <w:sz w:val="28"/>
          <w:szCs w:val="28"/>
          <w:shd w:val="clear" w:color="auto" w:fill="FFFFFF"/>
          <w:lang w:val="uk-UA"/>
        </w:rPr>
        <w:t xml:space="preserve"> для барвника метиловий </w:t>
      </w:r>
      <w:r w:rsidR="00FB159C">
        <w:rPr>
          <w:rFonts w:ascii="Times New Roman" w:hAnsi="Times New Roman" w:cs="Times New Roman"/>
          <w:color w:val="000000"/>
          <w:sz w:val="28"/>
          <w:szCs w:val="28"/>
          <w:shd w:val="clear" w:color="auto" w:fill="FFFFFF"/>
          <w:lang w:val="uk-UA"/>
        </w:rPr>
        <w:t>фіолетовий</w:t>
      </w:r>
    </w:p>
    <w:p w:rsidR="00FB159C"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noProof/>
          <w:lang w:val="uk-UA" w:eastAsia="uk-UA"/>
        </w:rPr>
        <w:drawing>
          <wp:inline distT="0" distB="0" distL="0" distR="0" wp14:anchorId="3DAF468E" wp14:editId="08329978">
            <wp:extent cx="2250469" cy="3375498"/>
            <wp:effectExtent l="0" t="0" r="0"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5"/>
                    <a:srcRect t="22150" r="74007" b="4693"/>
                    <a:stretch/>
                  </pic:blipFill>
                  <pic:spPr bwMode="auto">
                    <a:xfrm>
                      <a:off x="0" y="0"/>
                      <a:ext cx="2262743" cy="3393908"/>
                    </a:xfrm>
                    <a:prstGeom prst="rect">
                      <a:avLst/>
                    </a:prstGeom>
                    <a:ln>
                      <a:noFill/>
                    </a:ln>
                    <a:extLst>
                      <a:ext uri="{53640926-AAD7-44D8-BBD7-CCE9431645EC}">
                        <a14:shadowObscured xmlns:a14="http://schemas.microsoft.com/office/drawing/2010/main"/>
                      </a:ext>
                    </a:extLst>
                  </pic:spPr>
                </pic:pic>
              </a:graphicData>
            </a:graphic>
          </wp:inline>
        </w:drawing>
      </w:r>
      <w:r w:rsidRPr="000726A6">
        <w:rPr>
          <w:noProof/>
          <w:lang w:val="uk-UA" w:eastAsia="uk-UA"/>
        </w:rPr>
        <w:t xml:space="preserve"> </w:t>
      </w:r>
      <w:r>
        <w:rPr>
          <w:noProof/>
          <w:lang w:val="uk-UA" w:eastAsia="uk-UA"/>
        </w:rPr>
        <w:drawing>
          <wp:inline distT="0" distB="0" distL="0" distR="0" wp14:anchorId="183648F1" wp14:editId="75990FCD">
            <wp:extent cx="1760707" cy="2440035"/>
            <wp:effectExtent l="0" t="0" r="0"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6"/>
                    <a:srcRect l="1643" t="24107" r="79383" b="26551"/>
                    <a:stretch/>
                  </pic:blipFill>
                  <pic:spPr bwMode="auto">
                    <a:xfrm>
                      <a:off x="0" y="0"/>
                      <a:ext cx="1768981" cy="2451502"/>
                    </a:xfrm>
                    <a:prstGeom prst="rect">
                      <a:avLst/>
                    </a:prstGeom>
                    <a:ln>
                      <a:noFill/>
                    </a:ln>
                    <a:extLst>
                      <a:ext uri="{53640926-AAD7-44D8-BBD7-CCE9431645EC}">
                        <a14:shadowObscured xmlns:a14="http://schemas.microsoft.com/office/drawing/2010/main"/>
                      </a:ext>
                    </a:extLst>
                  </pic:spPr>
                </pic:pic>
              </a:graphicData>
            </a:graphic>
          </wp:inline>
        </w:drawing>
      </w:r>
    </w:p>
    <w:p w:rsidR="00FB159C" w:rsidRDefault="00926B07"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Рисунок Б.</w:t>
      </w:r>
      <w:r w:rsidR="00FB159C">
        <w:rPr>
          <w:rFonts w:ascii="Times New Roman" w:hAnsi="Times New Roman" w:cs="Times New Roman"/>
          <w:color w:val="000000"/>
          <w:sz w:val="28"/>
          <w:szCs w:val="28"/>
          <w:shd w:val="clear" w:color="auto" w:fill="FFFFFF"/>
          <w:lang w:val="uk-UA"/>
        </w:rPr>
        <w:t xml:space="preserve">8 - </w:t>
      </w:r>
      <w:r w:rsidR="00FB159C" w:rsidRPr="00856D06">
        <w:rPr>
          <w:rFonts w:ascii="Times New Roman" w:hAnsi="Times New Roman" w:cs="Times New Roman"/>
          <w:color w:val="000000"/>
          <w:sz w:val="28"/>
          <w:szCs w:val="28"/>
          <w:shd w:val="clear" w:color="auto" w:fill="FFFFFF"/>
          <w:lang w:val="uk-UA"/>
        </w:rPr>
        <w:t>Розрахунок ко</w:t>
      </w:r>
      <w:r w:rsidR="00FB159C">
        <w:rPr>
          <w:rFonts w:ascii="Times New Roman" w:hAnsi="Times New Roman" w:cs="Times New Roman"/>
          <w:color w:val="000000"/>
          <w:sz w:val="28"/>
          <w:szCs w:val="28"/>
          <w:shd w:val="clear" w:color="auto" w:fill="FFFFFF"/>
          <w:lang w:val="uk-UA"/>
        </w:rPr>
        <w:t xml:space="preserve">ефіцієнтів </w:t>
      </w:r>
      <w:r w:rsidR="00FB159C">
        <w:rPr>
          <w:rFonts w:ascii="Times New Roman" w:hAnsi="Times New Roman" w:cs="Times New Roman"/>
          <w:color w:val="000000"/>
          <w:sz w:val="28"/>
          <w:szCs w:val="28"/>
          <w:shd w:val="clear" w:color="auto" w:fill="FFFFFF"/>
        </w:rPr>
        <w:t>k</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lang w:val="uk-UA"/>
        </w:rPr>
        <w:t>і</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rPr>
        <w:t>T</w:t>
      </w:r>
      <w:r>
        <w:rPr>
          <w:rFonts w:ascii="Times New Roman" w:hAnsi="Times New Roman" w:cs="Times New Roman"/>
          <w:color w:val="000000"/>
          <w:sz w:val="28"/>
          <w:szCs w:val="28"/>
          <w:shd w:val="clear" w:color="auto" w:fill="FFFFFF"/>
          <w:lang w:val="uk-UA"/>
        </w:rPr>
        <w:t xml:space="preserve"> для барвника метиленовий </w:t>
      </w:r>
      <w:r w:rsidR="00FB159C">
        <w:rPr>
          <w:rFonts w:ascii="Times New Roman" w:hAnsi="Times New Roman" w:cs="Times New Roman"/>
          <w:color w:val="000000"/>
          <w:sz w:val="28"/>
          <w:szCs w:val="28"/>
          <w:shd w:val="clear" w:color="auto" w:fill="FFFFFF"/>
          <w:lang w:val="uk-UA"/>
        </w:rPr>
        <w:t>синій</w:t>
      </w:r>
    </w:p>
    <w:p w:rsidR="00FB159C" w:rsidRDefault="00FB159C" w:rsidP="00FB159C">
      <w:pPr>
        <w:autoSpaceDE w:val="0"/>
        <w:autoSpaceDN w:val="0"/>
        <w:adjustRightInd w:val="0"/>
        <w:spacing w:after="0" w:line="360" w:lineRule="auto"/>
        <w:ind w:firstLine="720"/>
        <w:jc w:val="center"/>
        <w:rPr>
          <w:noProof/>
          <w:lang w:val="uk-UA" w:eastAsia="uk-UA"/>
        </w:rPr>
      </w:pPr>
      <w:r>
        <w:rPr>
          <w:noProof/>
          <w:lang w:val="uk-UA" w:eastAsia="uk-UA"/>
        </w:rPr>
        <w:lastRenderedPageBreak/>
        <w:drawing>
          <wp:inline distT="0" distB="0" distL="0" distR="0" wp14:anchorId="0C002BE7" wp14:editId="7DA0FD47">
            <wp:extent cx="2703488" cy="3934894"/>
            <wp:effectExtent l="0" t="0" r="1905" b="889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7"/>
                    <a:srcRect t="22145" r="73410" b="5232"/>
                    <a:stretch/>
                  </pic:blipFill>
                  <pic:spPr bwMode="auto">
                    <a:xfrm>
                      <a:off x="0" y="0"/>
                      <a:ext cx="2709081" cy="3943035"/>
                    </a:xfrm>
                    <a:prstGeom prst="rect">
                      <a:avLst/>
                    </a:prstGeom>
                    <a:ln>
                      <a:noFill/>
                    </a:ln>
                    <a:extLst>
                      <a:ext uri="{53640926-AAD7-44D8-BBD7-CCE9431645EC}">
                        <a14:shadowObscured xmlns:a14="http://schemas.microsoft.com/office/drawing/2010/main"/>
                      </a:ext>
                    </a:extLst>
                  </pic:spPr>
                </pic:pic>
              </a:graphicData>
            </a:graphic>
          </wp:inline>
        </w:drawing>
      </w:r>
      <w:r w:rsidRPr="000726A6">
        <w:rPr>
          <w:noProof/>
          <w:lang w:val="uk-UA" w:eastAsia="uk-UA"/>
        </w:rPr>
        <w:t xml:space="preserve"> </w:t>
      </w:r>
      <w:r>
        <w:rPr>
          <w:noProof/>
          <w:lang w:val="uk-UA" w:eastAsia="uk-UA"/>
        </w:rPr>
        <w:drawing>
          <wp:inline distT="0" distB="0" distL="0" distR="0" wp14:anchorId="24218E1F" wp14:editId="36560285">
            <wp:extent cx="1964987" cy="2766098"/>
            <wp:effectExtent l="0" t="0" r="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8"/>
                    <a:srcRect l="1344" t="22986" r="79233" b="25707"/>
                    <a:stretch/>
                  </pic:blipFill>
                  <pic:spPr bwMode="auto">
                    <a:xfrm>
                      <a:off x="0" y="0"/>
                      <a:ext cx="1973774" cy="2778468"/>
                    </a:xfrm>
                    <a:prstGeom prst="rect">
                      <a:avLst/>
                    </a:prstGeom>
                    <a:ln>
                      <a:noFill/>
                    </a:ln>
                    <a:extLst>
                      <a:ext uri="{53640926-AAD7-44D8-BBD7-CCE9431645EC}">
                        <a14:shadowObscured xmlns:a14="http://schemas.microsoft.com/office/drawing/2010/main"/>
                      </a:ext>
                    </a:extLst>
                  </pic:spPr>
                </pic:pic>
              </a:graphicData>
            </a:graphic>
          </wp:inline>
        </w:drawing>
      </w:r>
    </w:p>
    <w:p w:rsidR="00FB159C" w:rsidRDefault="00926B07"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Рисунок Б.</w:t>
      </w:r>
      <w:r w:rsidR="00FB159C">
        <w:rPr>
          <w:rFonts w:ascii="Times New Roman" w:hAnsi="Times New Roman" w:cs="Times New Roman"/>
          <w:color w:val="000000"/>
          <w:sz w:val="28"/>
          <w:szCs w:val="28"/>
          <w:shd w:val="clear" w:color="auto" w:fill="FFFFFF"/>
          <w:lang w:val="uk-UA"/>
        </w:rPr>
        <w:t xml:space="preserve">9 - </w:t>
      </w:r>
      <w:r w:rsidR="00FB159C" w:rsidRPr="00856D06">
        <w:rPr>
          <w:rFonts w:ascii="Times New Roman" w:hAnsi="Times New Roman" w:cs="Times New Roman"/>
          <w:color w:val="000000"/>
          <w:sz w:val="28"/>
          <w:szCs w:val="28"/>
          <w:shd w:val="clear" w:color="auto" w:fill="FFFFFF"/>
          <w:lang w:val="uk-UA"/>
        </w:rPr>
        <w:t>Розрахунок ко</w:t>
      </w:r>
      <w:r w:rsidR="00FB159C">
        <w:rPr>
          <w:rFonts w:ascii="Times New Roman" w:hAnsi="Times New Roman" w:cs="Times New Roman"/>
          <w:color w:val="000000"/>
          <w:sz w:val="28"/>
          <w:szCs w:val="28"/>
          <w:shd w:val="clear" w:color="auto" w:fill="FFFFFF"/>
          <w:lang w:val="uk-UA"/>
        </w:rPr>
        <w:t xml:space="preserve">ефіцієнтів </w:t>
      </w:r>
      <w:r w:rsidR="00FB159C">
        <w:rPr>
          <w:rFonts w:ascii="Times New Roman" w:hAnsi="Times New Roman" w:cs="Times New Roman"/>
          <w:color w:val="000000"/>
          <w:sz w:val="28"/>
          <w:szCs w:val="28"/>
          <w:shd w:val="clear" w:color="auto" w:fill="FFFFFF"/>
        </w:rPr>
        <w:t>k</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lang w:val="uk-UA"/>
        </w:rPr>
        <w:t>і</w:t>
      </w:r>
      <w:r w:rsidR="00FB159C" w:rsidRPr="00856D06">
        <w:rPr>
          <w:rFonts w:ascii="Times New Roman" w:hAnsi="Times New Roman" w:cs="Times New Roman"/>
          <w:color w:val="000000"/>
          <w:sz w:val="28"/>
          <w:szCs w:val="28"/>
          <w:shd w:val="clear" w:color="auto" w:fill="FFFFFF"/>
          <w:lang w:val="uk-UA"/>
        </w:rPr>
        <w:t xml:space="preserve"> </w:t>
      </w:r>
      <w:r w:rsidR="00FB159C">
        <w:rPr>
          <w:rFonts w:ascii="Times New Roman" w:hAnsi="Times New Roman" w:cs="Times New Roman"/>
          <w:color w:val="000000"/>
          <w:sz w:val="28"/>
          <w:szCs w:val="28"/>
          <w:shd w:val="clear" w:color="auto" w:fill="FFFFFF"/>
        </w:rPr>
        <w:t>T</w:t>
      </w:r>
      <w:r>
        <w:rPr>
          <w:rFonts w:ascii="Times New Roman" w:hAnsi="Times New Roman" w:cs="Times New Roman"/>
          <w:color w:val="000000"/>
          <w:sz w:val="28"/>
          <w:szCs w:val="28"/>
          <w:shd w:val="clear" w:color="auto" w:fill="FFFFFF"/>
          <w:lang w:val="uk-UA"/>
        </w:rPr>
        <w:t xml:space="preserve"> для барвника фіолетовий крісталічний </w:t>
      </w:r>
    </w:p>
    <w:p w:rsidR="00FB159C" w:rsidRDefault="00FB159C" w:rsidP="00FB159C">
      <w:pP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br w:type="page"/>
      </w:r>
    </w:p>
    <w:p w:rsidR="00FB159C" w:rsidRPr="0040529B" w:rsidRDefault="00FB159C" w:rsidP="00FB159C">
      <w:pPr>
        <w:pStyle w:val="1"/>
        <w:jc w:val="right"/>
        <w:rPr>
          <w:rFonts w:ascii="Times New Roman" w:hAnsi="Times New Roman" w:cs="Times New Roman"/>
          <w:b/>
          <w:color w:val="000000"/>
          <w:sz w:val="28"/>
          <w:szCs w:val="28"/>
          <w:shd w:val="clear" w:color="auto" w:fill="FFFFFF"/>
          <w:lang w:val="uk-UA"/>
        </w:rPr>
      </w:pPr>
      <w:bookmarkStart w:id="50" w:name="_Toc25937411"/>
      <w:bookmarkStart w:id="51" w:name="_Toc26519864"/>
      <w:r w:rsidRPr="0040529B">
        <w:rPr>
          <w:rFonts w:ascii="Times New Roman" w:hAnsi="Times New Roman" w:cs="Times New Roman"/>
          <w:b/>
          <w:color w:val="000000"/>
          <w:sz w:val="28"/>
          <w:szCs w:val="28"/>
          <w:shd w:val="clear" w:color="auto" w:fill="FFFFFF"/>
          <w:lang w:val="uk-UA"/>
        </w:rPr>
        <w:lastRenderedPageBreak/>
        <w:t>Додаток В</w:t>
      </w:r>
      <w:bookmarkEnd w:id="50"/>
      <w:bookmarkEnd w:id="51"/>
    </w:p>
    <w:p w:rsidR="00FB159C" w:rsidRPr="0021425B" w:rsidRDefault="00FB159C" w:rsidP="00FB159C">
      <w:pPr>
        <w:autoSpaceDE w:val="0"/>
        <w:autoSpaceDN w:val="0"/>
        <w:adjustRightInd w:val="0"/>
        <w:spacing w:after="0" w:line="360" w:lineRule="auto"/>
        <w:ind w:firstLine="720"/>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Лістинг програмного коду </w:t>
      </w:r>
    </w:p>
    <w:p w:rsidR="00FB159C" w:rsidRPr="00C62107" w:rsidRDefault="00FB159C" w:rsidP="00FB159C">
      <w:pPr>
        <w:jc w:val="both"/>
        <w:rPr>
          <w:rFonts w:ascii="Times New Roman" w:hAnsi="Times New Roman" w:cs="Times New Roman"/>
          <w:sz w:val="28"/>
          <w:szCs w:val="28"/>
          <w:lang w:val="ru-RU"/>
        </w:rPr>
      </w:pPr>
      <w:r w:rsidRPr="00C62107">
        <w:rPr>
          <w:rFonts w:ascii="Times New Roman" w:hAnsi="Times New Roman" w:cs="Times New Roman"/>
          <w:sz w:val="28"/>
          <w:szCs w:val="28"/>
          <w:lang w:val="uk-UA"/>
        </w:rPr>
        <w:t xml:space="preserve">Розрахунок </w:t>
      </w:r>
      <w:r w:rsidRPr="00C62107">
        <w:rPr>
          <w:rFonts w:ascii="Times New Roman" w:hAnsi="Times New Roman" w:cs="Times New Roman"/>
          <w:sz w:val="28"/>
          <w:szCs w:val="28"/>
        </w:rPr>
        <w:t>k</w:t>
      </w:r>
      <w:r w:rsidRPr="00C62107">
        <w:rPr>
          <w:rFonts w:ascii="Times New Roman" w:hAnsi="Times New Roman" w:cs="Times New Roman"/>
          <w:sz w:val="28"/>
          <w:szCs w:val="28"/>
          <w:lang w:val="uk-UA"/>
        </w:rPr>
        <w:t xml:space="preserve"> і </w:t>
      </w:r>
      <w:r w:rsidRPr="00C62107">
        <w:rPr>
          <w:rFonts w:ascii="Times New Roman" w:hAnsi="Times New Roman" w:cs="Times New Roman"/>
          <w:sz w:val="28"/>
          <w:szCs w:val="28"/>
        </w:rPr>
        <w:t>T</w:t>
      </w:r>
      <w:r w:rsidRPr="00C62107">
        <w:rPr>
          <w:rFonts w:ascii="Times New Roman" w:hAnsi="Times New Roman" w:cs="Times New Roman"/>
          <w:sz w:val="28"/>
          <w:szCs w:val="28"/>
          <w:lang w:val="uk-UA"/>
        </w:rPr>
        <w:t xml:space="preserve"> в залежності від рН та </w:t>
      </w:r>
      <w:r w:rsidRPr="00C62107">
        <w:rPr>
          <w:rFonts w:ascii="Times New Roman" w:hAnsi="Times New Roman" w:cs="Times New Roman"/>
          <w:sz w:val="28"/>
          <w:szCs w:val="28"/>
        </w:rPr>
        <w:t>PAR</w:t>
      </w:r>
    </w:p>
    <w:p w:rsidR="00FB159C" w:rsidRPr="009D7F90" w:rsidRDefault="00FB159C" w:rsidP="00FB159C">
      <w:pPr>
        <w:tabs>
          <w:tab w:val="left" w:pos="3261"/>
        </w:tabs>
        <w:rPr>
          <w:lang w:val="uk-UA"/>
        </w:rPr>
      </w:pPr>
      <w:r w:rsidRPr="009D7F90">
        <w:rPr>
          <w:lang w:val="uk-UA"/>
        </w:rPr>
        <w:t>#k := (#modelCoefficients.k.a3.k*#pH+#modelCoefficients.k.a3.b) * #PAR * #PAR * #PAR +</w:t>
      </w:r>
    </w:p>
    <w:p w:rsidR="00FB159C" w:rsidRPr="009D7F90" w:rsidRDefault="00FB159C" w:rsidP="00FB159C">
      <w:pPr>
        <w:tabs>
          <w:tab w:val="left" w:pos="3261"/>
        </w:tabs>
        <w:rPr>
          <w:lang w:val="uk-UA"/>
        </w:rPr>
      </w:pPr>
      <w:r w:rsidRPr="009D7F90">
        <w:rPr>
          <w:lang w:val="uk-UA"/>
        </w:rPr>
        <w:t xml:space="preserve">      (#modelCoefficients.k.a2.k*#pH+#modelCoefficients.k.a2.b) * #PAR * #PAR +</w:t>
      </w:r>
    </w:p>
    <w:p w:rsidR="00FB159C" w:rsidRPr="009D7F90" w:rsidRDefault="00FB159C" w:rsidP="00FB159C">
      <w:pPr>
        <w:tabs>
          <w:tab w:val="left" w:pos="3261"/>
        </w:tabs>
        <w:rPr>
          <w:lang w:val="uk-UA"/>
        </w:rPr>
      </w:pPr>
      <w:r w:rsidRPr="009D7F90">
        <w:rPr>
          <w:lang w:val="uk-UA"/>
        </w:rPr>
        <w:t xml:space="preserve">      (#modelCoefficients.k.a1.k*#pH+#modelCoefficients.k.a1.b) * #PAR +</w:t>
      </w:r>
    </w:p>
    <w:p w:rsidR="00FB159C" w:rsidRPr="009D7F90" w:rsidRDefault="00FB159C" w:rsidP="00FB159C">
      <w:pPr>
        <w:tabs>
          <w:tab w:val="left" w:pos="3261"/>
        </w:tabs>
        <w:rPr>
          <w:lang w:val="uk-UA"/>
        </w:rPr>
      </w:pPr>
      <w:r w:rsidRPr="009D7F90">
        <w:rPr>
          <w:lang w:val="uk-UA"/>
        </w:rPr>
        <w:t xml:space="preserve">      (#modelCoefficients.k.a0.k*#pH+#modelCoefficients.k.a0.b);</w:t>
      </w:r>
    </w:p>
    <w:p w:rsidR="00FB159C" w:rsidRPr="009D7F90" w:rsidRDefault="00FB159C" w:rsidP="00FB159C">
      <w:pPr>
        <w:tabs>
          <w:tab w:val="left" w:pos="3261"/>
        </w:tabs>
        <w:rPr>
          <w:lang w:val="uk-UA"/>
        </w:rPr>
      </w:pPr>
      <w:r w:rsidRPr="009D7F90">
        <w:rPr>
          <w:lang w:val="uk-UA"/>
        </w:rPr>
        <w:t>#T := (#modelCoefficients.T.a3.k * #pH + #modelCoefficients.T.a3.b) * #PAR * #PAR * #PAR +</w:t>
      </w:r>
    </w:p>
    <w:p w:rsidR="00FB159C" w:rsidRPr="009D7F90" w:rsidRDefault="00FB159C" w:rsidP="00FB159C">
      <w:pPr>
        <w:tabs>
          <w:tab w:val="left" w:pos="3261"/>
        </w:tabs>
        <w:rPr>
          <w:lang w:val="uk-UA"/>
        </w:rPr>
      </w:pPr>
      <w:r w:rsidRPr="009D7F90">
        <w:rPr>
          <w:lang w:val="uk-UA"/>
        </w:rPr>
        <w:t xml:space="preserve">      (#modelCoefficients.T.a2.k * #pH + #modelCoefficients.T.a2.b) * #PAR * #PAR +</w:t>
      </w:r>
    </w:p>
    <w:p w:rsidR="00FB159C" w:rsidRPr="009D7F90" w:rsidRDefault="00FB159C" w:rsidP="00FB159C">
      <w:pPr>
        <w:tabs>
          <w:tab w:val="left" w:pos="3261"/>
        </w:tabs>
        <w:rPr>
          <w:lang w:val="uk-UA"/>
        </w:rPr>
      </w:pPr>
      <w:r w:rsidRPr="009D7F90">
        <w:rPr>
          <w:lang w:val="uk-UA"/>
        </w:rPr>
        <w:t xml:space="preserve">      (#modelCoefficients.T.a1.k * #pH + #modelCoefficients.T.a1.b) * #PAR +</w:t>
      </w:r>
    </w:p>
    <w:p w:rsidR="00FB159C" w:rsidRPr="009D7F90" w:rsidRDefault="00FB159C" w:rsidP="00FB159C">
      <w:pPr>
        <w:tabs>
          <w:tab w:val="left" w:pos="3261"/>
        </w:tabs>
        <w:rPr>
          <w:lang w:val="uk-UA"/>
        </w:rPr>
      </w:pPr>
      <w:r w:rsidRPr="009D7F90">
        <w:rPr>
          <w:lang w:val="uk-UA"/>
        </w:rPr>
        <w:t xml:space="preserve">      (#modelCoefficients.T.a0.k * #pH + #modelCoefficients.T.a0.b);</w:t>
      </w:r>
    </w:p>
    <w:p w:rsidR="00FB159C" w:rsidRDefault="00FB159C" w:rsidP="00FB159C">
      <w:pPr>
        <w:tabs>
          <w:tab w:val="left" w:pos="3261"/>
        </w:tabs>
        <w:rPr>
          <w:lang w:val="uk-UA"/>
        </w:rPr>
      </w:pPr>
      <w:r w:rsidRPr="009D7F90">
        <w:rPr>
          <w:lang w:val="uk-UA"/>
        </w:rPr>
        <w:t>#fModelConcentrationByTime := #pConcentration - #k * (1 - EXP(IN := - #time / #T));</w:t>
      </w:r>
    </w:p>
    <w:p w:rsidR="00FB159C" w:rsidRPr="005369AD" w:rsidRDefault="00FB159C" w:rsidP="00FB159C">
      <w:pPr>
        <w:tabs>
          <w:tab w:val="left" w:pos="3261"/>
        </w:tabs>
        <w:rPr>
          <w:b/>
          <w:lang w:val="uk-UA"/>
        </w:rPr>
      </w:pPr>
    </w:p>
    <w:p w:rsidR="00FB159C" w:rsidRPr="005373AC" w:rsidRDefault="00FB159C" w:rsidP="00FB159C">
      <w:pPr>
        <w:tabs>
          <w:tab w:val="left" w:pos="3261"/>
        </w:tabs>
        <w:rPr>
          <w:rFonts w:ascii="Times New Roman" w:hAnsi="Times New Roman" w:cs="Times New Roman"/>
          <w:sz w:val="28"/>
          <w:szCs w:val="28"/>
          <w:lang w:val="uk-UA"/>
        </w:rPr>
      </w:pPr>
      <w:r>
        <w:rPr>
          <w:rFonts w:ascii="Times New Roman" w:hAnsi="Times New Roman" w:cs="Times New Roman"/>
          <w:sz w:val="28"/>
          <w:szCs w:val="28"/>
          <w:lang w:val="ru-RU"/>
        </w:rPr>
        <w:t>Блок</w:t>
      </w:r>
      <w:r w:rsidRPr="005373AC">
        <w:rPr>
          <w:rFonts w:ascii="Times New Roman" w:hAnsi="Times New Roman" w:cs="Times New Roman"/>
          <w:sz w:val="28"/>
          <w:szCs w:val="28"/>
          <w:lang w:val="uk-UA"/>
        </w:rPr>
        <w:t xml:space="preserve"> акт. яскраво голубий</w:t>
      </w:r>
    </w:p>
    <w:p w:rsidR="00FB159C" w:rsidRPr="005369AD" w:rsidRDefault="00FB159C" w:rsidP="00FB159C">
      <w:pPr>
        <w:tabs>
          <w:tab w:val="left" w:pos="3261"/>
        </w:tabs>
        <w:rPr>
          <w:lang w:val="uk-UA"/>
        </w:rPr>
      </w:pPr>
      <w:r w:rsidRPr="005369AD">
        <w:rPr>
          <w:lang w:val="uk-UA"/>
        </w:rPr>
        <w:t>IF #START AND NOT #STOP THEN</w:t>
      </w:r>
    </w:p>
    <w:p w:rsidR="00FB159C" w:rsidRPr="005369AD" w:rsidRDefault="00FB159C" w:rsidP="00FB159C">
      <w:pPr>
        <w:tabs>
          <w:tab w:val="left" w:pos="3261"/>
        </w:tabs>
        <w:rPr>
          <w:lang w:val="uk-UA"/>
        </w:rPr>
      </w:pPr>
      <w:r w:rsidRPr="005369AD">
        <w:rPr>
          <w:lang w:val="uk-UA"/>
        </w:rPr>
        <w:t xml:space="preserve">    #xRun := TRUE;</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#STOP THEN</w:t>
      </w:r>
    </w:p>
    <w:p w:rsidR="00FB159C" w:rsidRPr="005369AD" w:rsidRDefault="00FB159C" w:rsidP="00FB159C">
      <w:pPr>
        <w:tabs>
          <w:tab w:val="left" w:pos="3261"/>
        </w:tabs>
        <w:rPr>
          <w:lang w:val="uk-UA"/>
        </w:rPr>
      </w:pPr>
      <w:r w:rsidRPr="005369AD">
        <w:rPr>
          <w:lang w:val="uk-UA"/>
        </w:rPr>
        <w:t xml:space="preserve">    #xRun := FALSE;</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#k5 := (0.0002*#pH-0.0019) * #PAR * #PAR * #PAR + (-0.0149*#pH+0.1037) * #PAR * #PAR + (0.2759*#pH-1.7488) * #PAR + (-1.372*#pH+9.87);</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ABS(#k4) &gt; #pConcentration THEN</w:t>
      </w:r>
    </w:p>
    <w:p w:rsidR="00FB159C" w:rsidRPr="005369AD" w:rsidRDefault="00FB159C" w:rsidP="00FB159C">
      <w:pPr>
        <w:tabs>
          <w:tab w:val="left" w:pos="3261"/>
        </w:tabs>
        <w:rPr>
          <w:lang w:val="uk-UA"/>
        </w:rPr>
      </w:pPr>
      <w:r w:rsidRPr="005369AD">
        <w:rPr>
          <w:lang w:val="uk-UA"/>
        </w:rPr>
        <w:t xml:space="preserve">   // #k4 := #pConcentration;</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#T5 := (-0.0005*#pH+0.0064) * #PAR * #PAR * #PAR + (0.013*#pH-0.2272) * #PAR * #PAR + (-0.0583*#pH+2.3253) * #PAR + (-0.4775*#pH-2.2087);</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lastRenderedPageBreak/>
        <w:t>IF #xRun THEN</w:t>
      </w:r>
    </w:p>
    <w:p w:rsidR="00FB159C" w:rsidRPr="005369AD" w:rsidRDefault="00FB159C" w:rsidP="00FB159C">
      <w:pPr>
        <w:tabs>
          <w:tab w:val="left" w:pos="3261"/>
        </w:tabs>
        <w:rPr>
          <w:lang w:val="uk-UA"/>
        </w:rPr>
      </w:pPr>
      <w:r w:rsidRPr="005369AD">
        <w:rPr>
          <w:lang w:val="uk-UA"/>
        </w:rPr>
        <w:t xml:space="preserve">    #fbAperiodic(k := #k5,</w:t>
      </w:r>
    </w:p>
    <w:p w:rsidR="00FB159C" w:rsidRPr="005369AD" w:rsidRDefault="00FB159C" w:rsidP="00FB159C">
      <w:pPr>
        <w:tabs>
          <w:tab w:val="left" w:pos="3261"/>
        </w:tabs>
        <w:rPr>
          <w:lang w:val="uk-UA"/>
        </w:rPr>
      </w:pPr>
      <w:r w:rsidRPr="005369AD">
        <w:rPr>
          <w:lang w:val="uk-UA"/>
        </w:rPr>
        <w:t xml:space="preserve">                 T := #T5 * 60,</w:t>
      </w:r>
    </w:p>
    <w:p w:rsidR="00FB159C" w:rsidRPr="005369AD" w:rsidRDefault="00FB159C" w:rsidP="00FB159C">
      <w:pPr>
        <w:tabs>
          <w:tab w:val="left" w:pos="3261"/>
        </w:tabs>
        <w:rPr>
          <w:lang w:val="uk-UA"/>
        </w:rPr>
      </w:pPr>
      <w:r w:rsidRPr="005369AD">
        <w:rPr>
          <w:lang w:val="uk-UA"/>
        </w:rPr>
        <w:t xml:space="preserve">                 x := #pConcentration);</w:t>
      </w:r>
    </w:p>
    <w:p w:rsidR="00FB159C" w:rsidRPr="005369AD" w:rsidRDefault="00FB159C" w:rsidP="00FB159C">
      <w:pPr>
        <w:tabs>
          <w:tab w:val="left" w:pos="3261"/>
        </w:tabs>
        <w:rPr>
          <w:lang w:val="uk-UA"/>
        </w:rPr>
      </w:pPr>
      <w:r w:rsidRPr="005369AD">
        <w:rPr>
          <w:lang w:val="uk-UA"/>
        </w:rPr>
        <w:t>ELSE</w:t>
      </w:r>
    </w:p>
    <w:p w:rsidR="00FB159C" w:rsidRPr="005369AD" w:rsidRDefault="00FB159C" w:rsidP="00FB159C">
      <w:pPr>
        <w:tabs>
          <w:tab w:val="left" w:pos="3261"/>
        </w:tabs>
        <w:rPr>
          <w:lang w:val="uk-UA"/>
        </w:rPr>
      </w:pPr>
      <w:r w:rsidRPr="005369AD">
        <w:rPr>
          <w:lang w:val="uk-UA"/>
        </w:rPr>
        <w:t xml:space="preserve">    #fbAperiodic(k := #k5,</w:t>
      </w:r>
    </w:p>
    <w:p w:rsidR="00FB159C" w:rsidRPr="005369AD" w:rsidRDefault="00FB159C" w:rsidP="00FB159C">
      <w:pPr>
        <w:tabs>
          <w:tab w:val="left" w:pos="3261"/>
        </w:tabs>
        <w:rPr>
          <w:lang w:val="uk-UA"/>
        </w:rPr>
      </w:pPr>
      <w:r w:rsidRPr="005369AD">
        <w:rPr>
          <w:lang w:val="uk-UA"/>
        </w:rPr>
        <w:t xml:space="preserve">                 T := #T5 * 60,</w:t>
      </w:r>
    </w:p>
    <w:p w:rsidR="00FB159C" w:rsidRPr="005369AD" w:rsidRDefault="00FB159C" w:rsidP="00FB159C">
      <w:pPr>
        <w:tabs>
          <w:tab w:val="left" w:pos="3261"/>
        </w:tabs>
        <w:rPr>
          <w:lang w:val="uk-UA"/>
        </w:rPr>
      </w:pPr>
      <w:r w:rsidRPr="005369AD">
        <w:rPr>
          <w:lang w:val="uk-UA"/>
        </w:rPr>
        <w:t xml:space="preserve">                 x := 0.0);</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#k5 &gt; 0 THEN</w:t>
      </w:r>
    </w:p>
    <w:p w:rsidR="00FB159C" w:rsidRPr="005369AD" w:rsidRDefault="00FB159C" w:rsidP="00FB159C">
      <w:pPr>
        <w:tabs>
          <w:tab w:val="left" w:pos="3261"/>
        </w:tabs>
        <w:rPr>
          <w:lang w:val="uk-UA"/>
        </w:rPr>
      </w:pPr>
      <w:r w:rsidRPr="005369AD">
        <w:rPr>
          <w:lang w:val="uk-UA"/>
        </w:rPr>
        <w:t xml:space="preserve">    #Concentration := #pConcentration - #fbAperiodic.Y;</w:t>
      </w:r>
    </w:p>
    <w:p w:rsidR="00FB159C" w:rsidRPr="005369AD" w:rsidRDefault="00FB159C" w:rsidP="00FB159C">
      <w:pPr>
        <w:tabs>
          <w:tab w:val="left" w:pos="3261"/>
        </w:tabs>
        <w:rPr>
          <w:lang w:val="uk-UA"/>
        </w:rPr>
      </w:pPr>
      <w:r w:rsidRPr="005369AD">
        <w:rPr>
          <w:lang w:val="uk-UA"/>
        </w:rPr>
        <w:t>ELSE</w:t>
      </w:r>
    </w:p>
    <w:p w:rsidR="00FB159C" w:rsidRPr="005369AD" w:rsidRDefault="00FB159C" w:rsidP="00FB159C">
      <w:pPr>
        <w:tabs>
          <w:tab w:val="left" w:pos="3261"/>
        </w:tabs>
        <w:rPr>
          <w:lang w:val="uk-UA"/>
        </w:rPr>
      </w:pPr>
      <w:r w:rsidRPr="005369AD">
        <w:rPr>
          <w:lang w:val="uk-UA"/>
        </w:rPr>
        <w:t xml:space="preserve">    #Concentration := #pConcentration + #fbAperiodic.Y;</w:t>
      </w:r>
    </w:p>
    <w:p w:rsidR="00FB159C" w:rsidRDefault="00FB159C" w:rsidP="00FB159C">
      <w:pPr>
        <w:tabs>
          <w:tab w:val="left" w:pos="3261"/>
        </w:tabs>
        <w:rPr>
          <w:lang w:val="uk-UA"/>
        </w:rPr>
      </w:pPr>
      <w:r w:rsidRPr="005369AD">
        <w:rPr>
          <w:lang w:val="uk-UA"/>
        </w:rPr>
        <w:t>END_IF;</w:t>
      </w:r>
    </w:p>
    <w:p w:rsidR="00FB159C" w:rsidRPr="005373AC" w:rsidRDefault="00FB159C" w:rsidP="00FB159C">
      <w:pPr>
        <w:tabs>
          <w:tab w:val="left" w:pos="3261"/>
        </w:tabs>
        <w:jc w:val="both"/>
        <w:rPr>
          <w:rFonts w:ascii="Times New Roman" w:hAnsi="Times New Roman" w:cs="Times New Roman"/>
          <w:sz w:val="28"/>
          <w:szCs w:val="28"/>
          <w:lang w:val="uk-UA"/>
        </w:rPr>
      </w:pPr>
    </w:p>
    <w:p w:rsidR="00FB159C" w:rsidRPr="005373AC" w:rsidRDefault="00FB159C" w:rsidP="00FB159C">
      <w:pPr>
        <w:tabs>
          <w:tab w:val="left" w:pos="3261"/>
        </w:tabs>
        <w:jc w:val="both"/>
        <w:rPr>
          <w:rFonts w:ascii="Times New Roman" w:hAnsi="Times New Roman" w:cs="Times New Roman"/>
          <w:sz w:val="28"/>
          <w:szCs w:val="28"/>
          <w:lang w:val="uk-UA"/>
        </w:rPr>
      </w:pPr>
      <w:r>
        <w:rPr>
          <w:rFonts w:ascii="Times New Roman" w:hAnsi="Times New Roman" w:cs="Times New Roman"/>
          <w:sz w:val="28"/>
          <w:szCs w:val="28"/>
          <w:lang w:val="uk-UA"/>
        </w:rPr>
        <w:t>Блок</w:t>
      </w:r>
      <w:r w:rsidRPr="005373AC">
        <w:rPr>
          <w:rFonts w:ascii="Times New Roman" w:hAnsi="Times New Roman" w:cs="Times New Roman"/>
          <w:sz w:val="28"/>
          <w:szCs w:val="28"/>
          <w:lang w:val="uk-UA"/>
        </w:rPr>
        <w:t xml:space="preserve"> для аперіодичної ланки 1-го порядку</w:t>
      </w:r>
    </w:p>
    <w:p w:rsidR="00FB159C" w:rsidRPr="005369AD" w:rsidRDefault="00FB159C" w:rsidP="00FB159C">
      <w:pPr>
        <w:tabs>
          <w:tab w:val="left" w:pos="3261"/>
        </w:tabs>
        <w:rPr>
          <w:lang w:val="uk-UA"/>
        </w:rPr>
      </w:pPr>
      <w:r w:rsidRPr="005369AD">
        <w:rPr>
          <w:lang w:val="uk-UA"/>
        </w:rPr>
        <w:t>#current_time := TIME_TCK();</w:t>
      </w:r>
    </w:p>
    <w:p w:rsidR="00FB159C" w:rsidRPr="005369AD" w:rsidRDefault="00FB159C" w:rsidP="00FB159C">
      <w:pPr>
        <w:tabs>
          <w:tab w:val="left" w:pos="3261"/>
        </w:tabs>
        <w:rPr>
          <w:lang w:val="uk-UA"/>
        </w:rPr>
      </w:pPr>
      <w:r w:rsidRPr="005369AD">
        <w:rPr>
          <w:lang w:val="uk-UA"/>
        </w:rPr>
        <w:t>#rStep := INT_TO_REAL(TIME_TO_INT(T_SUB(IN1:=#current_time, IN2:=#previous_time))) / 1000.0;</w:t>
      </w:r>
    </w:p>
    <w:p w:rsidR="00FB159C" w:rsidRPr="005369AD" w:rsidRDefault="00FB159C" w:rsidP="00FB159C">
      <w:pPr>
        <w:tabs>
          <w:tab w:val="left" w:pos="3261"/>
        </w:tabs>
        <w:rPr>
          <w:lang w:val="uk-UA"/>
        </w:rPr>
      </w:pPr>
      <w:r w:rsidRPr="005369AD">
        <w:rPr>
          <w:lang w:val="uk-UA"/>
        </w:rPr>
        <w:t>#</w:t>
      </w:r>
      <w:r>
        <w:rPr>
          <w:lang w:val="uk-UA"/>
        </w:rPr>
        <w:t>previous_time := #current_time;</w:t>
      </w:r>
    </w:p>
    <w:p w:rsidR="00FB159C" w:rsidRPr="005369AD" w:rsidRDefault="00FB159C" w:rsidP="00FB159C">
      <w:pPr>
        <w:tabs>
          <w:tab w:val="left" w:pos="3261"/>
        </w:tabs>
        <w:rPr>
          <w:lang w:val="uk-UA"/>
        </w:rPr>
      </w:pPr>
      <w:r w:rsidRPr="005369AD">
        <w:rPr>
          <w:lang w:val="uk-UA"/>
        </w:rPr>
        <w:t>IF #xReset THEN</w:t>
      </w:r>
    </w:p>
    <w:p w:rsidR="00FB159C" w:rsidRPr="005369AD" w:rsidRDefault="00FB159C" w:rsidP="00FB159C">
      <w:pPr>
        <w:tabs>
          <w:tab w:val="left" w:pos="3261"/>
        </w:tabs>
        <w:rPr>
          <w:lang w:val="uk-UA"/>
        </w:rPr>
      </w:pPr>
      <w:r w:rsidRPr="005369AD">
        <w:rPr>
          <w:lang w:val="uk-UA"/>
        </w:rPr>
        <w:t xml:space="preserve">    #Y := 0;</w:t>
      </w:r>
    </w:p>
    <w:p w:rsidR="00FB159C" w:rsidRPr="005369AD" w:rsidRDefault="00FB159C" w:rsidP="00FB159C">
      <w:pPr>
        <w:tabs>
          <w:tab w:val="left" w:pos="3261"/>
        </w:tabs>
        <w:rPr>
          <w:lang w:val="uk-UA"/>
        </w:rPr>
      </w:pPr>
      <w:r w:rsidRPr="005369AD">
        <w:rPr>
          <w:lang w:val="uk-UA"/>
        </w:rPr>
        <w:t>ELSE</w:t>
      </w:r>
    </w:p>
    <w:p w:rsidR="00FB159C" w:rsidRPr="005369AD" w:rsidRDefault="00FB159C" w:rsidP="00FB159C">
      <w:pPr>
        <w:tabs>
          <w:tab w:val="left" w:pos="3261"/>
        </w:tabs>
        <w:rPr>
          <w:lang w:val="uk-UA"/>
        </w:rPr>
      </w:pPr>
      <w:r w:rsidRPr="005369AD">
        <w:rPr>
          <w:lang w:val="uk-UA"/>
        </w:rPr>
        <w:t xml:space="preserve">    #Y := (#k * #x * #rStep + #T * #y_prev) / (#T + #rStep);</w:t>
      </w:r>
    </w:p>
    <w:p w:rsidR="00FB159C" w:rsidRPr="005369AD" w:rsidRDefault="00FB159C" w:rsidP="00FB159C">
      <w:pPr>
        <w:tabs>
          <w:tab w:val="left" w:pos="3261"/>
        </w:tabs>
        <w:rPr>
          <w:lang w:val="uk-UA"/>
        </w:rPr>
      </w:pPr>
      <w:r w:rsidRPr="005369AD">
        <w:rPr>
          <w:lang w:val="uk-UA"/>
        </w:rPr>
        <w:t>END_IF;</w:t>
      </w:r>
    </w:p>
    <w:p w:rsidR="00FB159C" w:rsidRDefault="00FB159C" w:rsidP="00FB159C">
      <w:pPr>
        <w:tabs>
          <w:tab w:val="left" w:pos="3261"/>
        </w:tabs>
        <w:rPr>
          <w:lang w:val="uk-UA"/>
        </w:rPr>
      </w:pPr>
      <w:r w:rsidRPr="005369AD">
        <w:rPr>
          <w:lang w:val="uk-UA"/>
        </w:rPr>
        <w:t>#y_prev := #Y;</w:t>
      </w:r>
    </w:p>
    <w:p w:rsidR="00FB159C" w:rsidRPr="005373AC" w:rsidRDefault="00FB159C" w:rsidP="00FB159C">
      <w:pPr>
        <w:tabs>
          <w:tab w:val="left" w:pos="3261"/>
        </w:tabs>
        <w:rPr>
          <w:rFonts w:ascii="Times New Roman" w:hAnsi="Times New Roman" w:cs="Times New Roman"/>
          <w:sz w:val="28"/>
          <w:szCs w:val="28"/>
          <w:lang w:val="uk-UA"/>
        </w:rPr>
      </w:pPr>
      <w:r>
        <w:rPr>
          <w:rFonts w:ascii="Times New Roman" w:hAnsi="Times New Roman" w:cs="Times New Roman"/>
          <w:sz w:val="28"/>
          <w:szCs w:val="28"/>
          <w:lang w:val="ru-RU"/>
        </w:rPr>
        <w:t>Блок</w:t>
      </w:r>
      <w:r w:rsidRPr="005373AC">
        <w:rPr>
          <w:rFonts w:ascii="Times New Roman" w:hAnsi="Times New Roman" w:cs="Times New Roman"/>
          <w:sz w:val="28"/>
          <w:szCs w:val="28"/>
          <w:lang w:val="uk-UA"/>
        </w:rPr>
        <w:t xml:space="preserve"> </w:t>
      </w:r>
      <w:r>
        <w:rPr>
          <w:rFonts w:ascii="Times New Roman" w:hAnsi="Times New Roman" w:cs="Times New Roman"/>
          <w:sz w:val="28"/>
          <w:szCs w:val="28"/>
          <w:lang w:val="uk-UA"/>
        </w:rPr>
        <w:t>бром.фен.блакитний</w:t>
      </w:r>
    </w:p>
    <w:p w:rsidR="00FB159C" w:rsidRPr="005369AD" w:rsidRDefault="00FB159C" w:rsidP="00FB159C">
      <w:pPr>
        <w:tabs>
          <w:tab w:val="left" w:pos="3261"/>
        </w:tabs>
        <w:rPr>
          <w:lang w:val="uk-UA"/>
        </w:rPr>
      </w:pPr>
      <w:r w:rsidRPr="005369AD">
        <w:rPr>
          <w:lang w:val="uk-UA"/>
        </w:rPr>
        <w:t>IF #START AND NOT #STOP THEN</w:t>
      </w:r>
    </w:p>
    <w:p w:rsidR="00FB159C" w:rsidRPr="005369AD" w:rsidRDefault="00FB159C" w:rsidP="00FB159C">
      <w:pPr>
        <w:tabs>
          <w:tab w:val="left" w:pos="3261"/>
        </w:tabs>
        <w:rPr>
          <w:lang w:val="uk-UA"/>
        </w:rPr>
      </w:pPr>
      <w:r w:rsidRPr="005369AD">
        <w:rPr>
          <w:lang w:val="uk-UA"/>
        </w:rPr>
        <w:t xml:space="preserve">    #xRun := TRUE;</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lastRenderedPageBreak/>
        <w:t>IF #STOP THEN</w:t>
      </w:r>
    </w:p>
    <w:p w:rsidR="00FB159C" w:rsidRPr="005369AD" w:rsidRDefault="00FB159C" w:rsidP="00FB159C">
      <w:pPr>
        <w:tabs>
          <w:tab w:val="left" w:pos="3261"/>
        </w:tabs>
        <w:rPr>
          <w:lang w:val="uk-UA"/>
        </w:rPr>
      </w:pPr>
      <w:r w:rsidRPr="005369AD">
        <w:rPr>
          <w:lang w:val="uk-UA"/>
        </w:rPr>
        <w:t xml:space="preserve">    #xRun := FALSE;</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#k3 := (0.000003*#pH-0.0008) * #PAR * #PAR * #PAR + (0.0007*#pH+0.0232) * #PAR * #PAR + (-0.0169*#pH-0.2771) * #PAR + (-0.035*#pH+2.98);</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ABS(#k3) &gt; #pConcentration THEN</w:t>
      </w:r>
    </w:p>
    <w:p w:rsidR="00FB159C" w:rsidRPr="005369AD" w:rsidRDefault="00FB159C" w:rsidP="00FB159C">
      <w:pPr>
        <w:tabs>
          <w:tab w:val="left" w:pos="3261"/>
        </w:tabs>
        <w:rPr>
          <w:lang w:val="uk-UA"/>
        </w:rPr>
      </w:pPr>
      <w:r w:rsidRPr="005369AD">
        <w:rPr>
          <w:lang w:val="uk-UA"/>
        </w:rPr>
        <w:t xml:space="preserve">  //  #k3 := #pConcentration;</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#T3 := (-0.0009*#pH+0.0057) * #PAR * #PAR * #PAR + (0.0469*#pH-0.3075) * #PAR * #PAR + (-0.6478*#pH+4.2696) * #PAR + (1.9822*#pH-10.034);</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#xRun THEN</w:t>
      </w:r>
    </w:p>
    <w:p w:rsidR="00FB159C" w:rsidRPr="005369AD" w:rsidRDefault="00FB159C" w:rsidP="00FB159C">
      <w:pPr>
        <w:tabs>
          <w:tab w:val="left" w:pos="3261"/>
        </w:tabs>
        <w:rPr>
          <w:lang w:val="uk-UA"/>
        </w:rPr>
      </w:pPr>
      <w:r w:rsidRPr="005369AD">
        <w:rPr>
          <w:lang w:val="uk-UA"/>
        </w:rPr>
        <w:t xml:space="preserve">    #fbAperiodic(k := #k3,</w:t>
      </w:r>
    </w:p>
    <w:p w:rsidR="00FB159C" w:rsidRPr="005369AD" w:rsidRDefault="00FB159C" w:rsidP="00FB159C">
      <w:pPr>
        <w:tabs>
          <w:tab w:val="left" w:pos="3261"/>
        </w:tabs>
        <w:rPr>
          <w:lang w:val="uk-UA"/>
        </w:rPr>
      </w:pPr>
      <w:r w:rsidRPr="005369AD">
        <w:rPr>
          <w:lang w:val="uk-UA"/>
        </w:rPr>
        <w:t xml:space="preserve">                 T := #T3 * 60,</w:t>
      </w:r>
    </w:p>
    <w:p w:rsidR="00FB159C" w:rsidRPr="005369AD" w:rsidRDefault="00FB159C" w:rsidP="00FB159C">
      <w:pPr>
        <w:tabs>
          <w:tab w:val="left" w:pos="3261"/>
        </w:tabs>
        <w:rPr>
          <w:lang w:val="uk-UA"/>
        </w:rPr>
      </w:pPr>
      <w:r w:rsidRPr="005369AD">
        <w:rPr>
          <w:lang w:val="uk-UA"/>
        </w:rPr>
        <w:t xml:space="preserve">                 x := #pConcentration);</w:t>
      </w:r>
    </w:p>
    <w:p w:rsidR="00FB159C" w:rsidRPr="005369AD" w:rsidRDefault="00FB159C" w:rsidP="00FB159C">
      <w:pPr>
        <w:tabs>
          <w:tab w:val="left" w:pos="3261"/>
        </w:tabs>
        <w:rPr>
          <w:lang w:val="uk-UA"/>
        </w:rPr>
      </w:pPr>
      <w:r w:rsidRPr="005369AD">
        <w:rPr>
          <w:lang w:val="uk-UA"/>
        </w:rPr>
        <w:t>ELSE</w:t>
      </w:r>
    </w:p>
    <w:p w:rsidR="00FB159C" w:rsidRPr="005369AD" w:rsidRDefault="00FB159C" w:rsidP="00FB159C">
      <w:pPr>
        <w:tabs>
          <w:tab w:val="left" w:pos="3261"/>
        </w:tabs>
        <w:rPr>
          <w:lang w:val="uk-UA"/>
        </w:rPr>
      </w:pPr>
      <w:r w:rsidRPr="005369AD">
        <w:rPr>
          <w:lang w:val="uk-UA"/>
        </w:rPr>
        <w:t xml:space="preserve">    #fbAperiodic(k := #k3,</w:t>
      </w:r>
    </w:p>
    <w:p w:rsidR="00FB159C" w:rsidRPr="005369AD" w:rsidRDefault="00FB159C" w:rsidP="00FB159C">
      <w:pPr>
        <w:tabs>
          <w:tab w:val="left" w:pos="3261"/>
        </w:tabs>
        <w:rPr>
          <w:lang w:val="uk-UA"/>
        </w:rPr>
      </w:pPr>
      <w:r w:rsidRPr="005369AD">
        <w:rPr>
          <w:lang w:val="uk-UA"/>
        </w:rPr>
        <w:t xml:space="preserve">                 T := #T3 * 60,</w:t>
      </w:r>
    </w:p>
    <w:p w:rsidR="00FB159C" w:rsidRPr="005369AD" w:rsidRDefault="00FB159C" w:rsidP="00FB159C">
      <w:pPr>
        <w:tabs>
          <w:tab w:val="left" w:pos="3261"/>
        </w:tabs>
        <w:rPr>
          <w:lang w:val="uk-UA"/>
        </w:rPr>
      </w:pPr>
      <w:r w:rsidRPr="005369AD">
        <w:rPr>
          <w:lang w:val="uk-UA"/>
        </w:rPr>
        <w:t xml:space="preserve">                 x := 0.0);</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#k3 &gt; 0 THEN</w:t>
      </w:r>
    </w:p>
    <w:p w:rsidR="00FB159C" w:rsidRPr="005369AD" w:rsidRDefault="00FB159C" w:rsidP="00FB159C">
      <w:pPr>
        <w:tabs>
          <w:tab w:val="left" w:pos="3261"/>
        </w:tabs>
        <w:rPr>
          <w:lang w:val="uk-UA"/>
        </w:rPr>
      </w:pPr>
      <w:r w:rsidRPr="005369AD">
        <w:rPr>
          <w:lang w:val="uk-UA"/>
        </w:rPr>
        <w:t xml:space="preserve">    #Concentration := #pConcentration - #fbAperiodic.Y;</w:t>
      </w:r>
    </w:p>
    <w:p w:rsidR="00FB159C" w:rsidRPr="005369AD" w:rsidRDefault="00FB159C" w:rsidP="00FB159C">
      <w:pPr>
        <w:tabs>
          <w:tab w:val="left" w:pos="3261"/>
        </w:tabs>
        <w:rPr>
          <w:lang w:val="uk-UA"/>
        </w:rPr>
      </w:pPr>
      <w:r w:rsidRPr="005369AD">
        <w:rPr>
          <w:lang w:val="uk-UA"/>
        </w:rPr>
        <w:t>ELSE</w:t>
      </w:r>
    </w:p>
    <w:p w:rsidR="00FB159C" w:rsidRPr="005369AD" w:rsidRDefault="00FB159C" w:rsidP="00FB159C">
      <w:pPr>
        <w:tabs>
          <w:tab w:val="left" w:pos="3261"/>
        </w:tabs>
        <w:rPr>
          <w:lang w:val="uk-UA"/>
        </w:rPr>
      </w:pPr>
      <w:r w:rsidRPr="005369AD">
        <w:rPr>
          <w:lang w:val="uk-UA"/>
        </w:rPr>
        <w:t xml:space="preserve">    #Concentration := #pConcentration + #fbAperiodic.Y;</w:t>
      </w:r>
    </w:p>
    <w:p w:rsidR="00FB159C" w:rsidRDefault="00FB159C" w:rsidP="00FB159C">
      <w:pPr>
        <w:tabs>
          <w:tab w:val="left" w:pos="3261"/>
        </w:tabs>
        <w:rPr>
          <w:lang w:val="uk-UA"/>
        </w:rPr>
      </w:pPr>
      <w:r w:rsidRPr="005369AD">
        <w:rPr>
          <w:lang w:val="uk-UA"/>
        </w:rPr>
        <w:t>END_IF;</w:t>
      </w:r>
    </w:p>
    <w:p w:rsidR="00FB159C" w:rsidRDefault="00FB159C" w:rsidP="00FB159C">
      <w:pPr>
        <w:tabs>
          <w:tab w:val="left" w:pos="3261"/>
        </w:tabs>
        <w:rPr>
          <w:lang w:val="uk-UA"/>
        </w:rPr>
      </w:pPr>
    </w:p>
    <w:p w:rsidR="00FB159C" w:rsidRPr="005373AC" w:rsidRDefault="00FB159C" w:rsidP="00FB159C">
      <w:pPr>
        <w:tabs>
          <w:tab w:val="left" w:pos="3261"/>
        </w:tabs>
        <w:rPr>
          <w:rFonts w:ascii="Times New Roman" w:hAnsi="Times New Roman" w:cs="Times New Roman"/>
          <w:sz w:val="28"/>
          <w:szCs w:val="28"/>
          <w:lang w:val="uk-UA"/>
        </w:rPr>
      </w:pPr>
      <w:r>
        <w:rPr>
          <w:rFonts w:ascii="Times New Roman" w:hAnsi="Times New Roman" w:cs="Times New Roman"/>
          <w:sz w:val="28"/>
          <w:szCs w:val="28"/>
          <w:lang w:val="ru-RU"/>
        </w:rPr>
        <w:t>Блок</w:t>
      </w:r>
      <w:r w:rsidRPr="005373AC">
        <w:rPr>
          <w:rFonts w:ascii="Times New Roman" w:hAnsi="Times New Roman" w:cs="Times New Roman"/>
          <w:sz w:val="28"/>
          <w:szCs w:val="28"/>
          <w:lang w:val="uk-UA"/>
        </w:rPr>
        <w:t xml:space="preserve"> </w:t>
      </w:r>
      <w:r>
        <w:rPr>
          <w:rFonts w:ascii="Times New Roman" w:hAnsi="Times New Roman" w:cs="Times New Roman"/>
          <w:sz w:val="28"/>
          <w:szCs w:val="28"/>
          <w:lang w:val="uk-UA"/>
        </w:rPr>
        <w:t>бромкрез.зелений</w:t>
      </w:r>
    </w:p>
    <w:p w:rsidR="00FB159C" w:rsidRPr="005369AD" w:rsidRDefault="00FB159C" w:rsidP="00FB159C">
      <w:pPr>
        <w:tabs>
          <w:tab w:val="left" w:pos="3261"/>
        </w:tabs>
        <w:rPr>
          <w:lang w:val="uk-UA"/>
        </w:rPr>
      </w:pPr>
      <w:r w:rsidRPr="005369AD">
        <w:rPr>
          <w:lang w:val="uk-UA"/>
        </w:rPr>
        <w:t>IF #START AND NOT #STOP THEN</w:t>
      </w:r>
    </w:p>
    <w:p w:rsidR="00FB159C" w:rsidRPr="005369AD" w:rsidRDefault="00FB159C" w:rsidP="00FB159C">
      <w:pPr>
        <w:tabs>
          <w:tab w:val="left" w:pos="3261"/>
        </w:tabs>
        <w:rPr>
          <w:lang w:val="uk-UA"/>
        </w:rPr>
      </w:pPr>
      <w:r w:rsidRPr="005369AD">
        <w:rPr>
          <w:lang w:val="uk-UA"/>
        </w:rPr>
        <w:lastRenderedPageBreak/>
        <w:t xml:space="preserve">    #xRun := TRUE;</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#STOP THEN</w:t>
      </w:r>
    </w:p>
    <w:p w:rsidR="00FB159C" w:rsidRPr="005369AD" w:rsidRDefault="00FB159C" w:rsidP="00FB159C">
      <w:pPr>
        <w:tabs>
          <w:tab w:val="left" w:pos="3261"/>
        </w:tabs>
        <w:rPr>
          <w:lang w:val="uk-UA"/>
        </w:rPr>
      </w:pPr>
      <w:r w:rsidRPr="005369AD">
        <w:rPr>
          <w:lang w:val="uk-UA"/>
        </w:rPr>
        <w:t xml:space="preserve">    #xRun := FALSE;</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#k9 := (-0.0007*#pH-0.0011) * #PAR * #PAR * #PAR + (0.0286*#pH+0.0271) * #PAR * #PAR + (-0.2826*#pH+0.0122) * #PAR + (1.2659*#pH-1.5714);</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ABS(#k4) &gt; #pConcentration THEN</w:t>
      </w:r>
    </w:p>
    <w:p w:rsidR="00FB159C" w:rsidRPr="005369AD" w:rsidRDefault="00FB159C" w:rsidP="00FB159C">
      <w:pPr>
        <w:tabs>
          <w:tab w:val="left" w:pos="3261"/>
        </w:tabs>
        <w:rPr>
          <w:lang w:val="uk-UA"/>
        </w:rPr>
      </w:pPr>
      <w:r w:rsidRPr="005369AD">
        <w:rPr>
          <w:lang w:val="uk-UA"/>
        </w:rPr>
        <w:t xml:space="preserve">   // #k4 := #pConcentration;</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#T9 := (0.0065*#pH-0.0272) * #PAR * #PAR * #PAR + (-0.2508*#pH+1.0779) * #PAR * #PAR + (2.4549*#pH-11.052) * #PAR + (-4.4425*#pH+29.777);</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#xRun THEN</w:t>
      </w:r>
    </w:p>
    <w:p w:rsidR="00FB159C" w:rsidRPr="005369AD" w:rsidRDefault="00FB159C" w:rsidP="00FB159C">
      <w:pPr>
        <w:tabs>
          <w:tab w:val="left" w:pos="3261"/>
        </w:tabs>
        <w:rPr>
          <w:lang w:val="uk-UA"/>
        </w:rPr>
      </w:pPr>
      <w:r w:rsidRPr="005369AD">
        <w:rPr>
          <w:lang w:val="uk-UA"/>
        </w:rPr>
        <w:t xml:space="preserve">    #fbAperiodic(k := #k9,</w:t>
      </w:r>
    </w:p>
    <w:p w:rsidR="00FB159C" w:rsidRPr="005369AD" w:rsidRDefault="00FB159C" w:rsidP="00FB159C">
      <w:pPr>
        <w:tabs>
          <w:tab w:val="left" w:pos="3261"/>
        </w:tabs>
        <w:rPr>
          <w:lang w:val="uk-UA"/>
        </w:rPr>
      </w:pPr>
      <w:r w:rsidRPr="005369AD">
        <w:rPr>
          <w:lang w:val="uk-UA"/>
        </w:rPr>
        <w:t xml:space="preserve">                 T := #T9 * 60,</w:t>
      </w:r>
    </w:p>
    <w:p w:rsidR="00FB159C" w:rsidRPr="005369AD" w:rsidRDefault="00FB159C" w:rsidP="00FB159C">
      <w:pPr>
        <w:tabs>
          <w:tab w:val="left" w:pos="3261"/>
        </w:tabs>
        <w:rPr>
          <w:lang w:val="uk-UA"/>
        </w:rPr>
      </w:pPr>
      <w:r w:rsidRPr="005369AD">
        <w:rPr>
          <w:lang w:val="uk-UA"/>
        </w:rPr>
        <w:t xml:space="preserve">                 x := #pConcentration);</w:t>
      </w:r>
    </w:p>
    <w:p w:rsidR="00FB159C" w:rsidRPr="005369AD" w:rsidRDefault="00FB159C" w:rsidP="00FB159C">
      <w:pPr>
        <w:tabs>
          <w:tab w:val="left" w:pos="3261"/>
        </w:tabs>
        <w:rPr>
          <w:lang w:val="uk-UA"/>
        </w:rPr>
      </w:pPr>
      <w:r w:rsidRPr="005369AD">
        <w:rPr>
          <w:lang w:val="uk-UA"/>
        </w:rPr>
        <w:t>ELSE</w:t>
      </w:r>
    </w:p>
    <w:p w:rsidR="00FB159C" w:rsidRPr="005369AD" w:rsidRDefault="00FB159C" w:rsidP="00FB159C">
      <w:pPr>
        <w:tabs>
          <w:tab w:val="left" w:pos="3261"/>
        </w:tabs>
        <w:rPr>
          <w:lang w:val="uk-UA"/>
        </w:rPr>
      </w:pPr>
      <w:r w:rsidRPr="005369AD">
        <w:rPr>
          <w:lang w:val="uk-UA"/>
        </w:rPr>
        <w:t xml:space="preserve">    #fbAperiodic(k := #k9,</w:t>
      </w:r>
    </w:p>
    <w:p w:rsidR="00FB159C" w:rsidRPr="005369AD" w:rsidRDefault="00FB159C" w:rsidP="00FB159C">
      <w:pPr>
        <w:tabs>
          <w:tab w:val="left" w:pos="3261"/>
        </w:tabs>
        <w:rPr>
          <w:lang w:val="uk-UA"/>
        </w:rPr>
      </w:pPr>
      <w:r w:rsidRPr="005369AD">
        <w:rPr>
          <w:lang w:val="uk-UA"/>
        </w:rPr>
        <w:t xml:space="preserve">                 T := #T9 * 60,</w:t>
      </w:r>
    </w:p>
    <w:p w:rsidR="00FB159C" w:rsidRPr="005369AD" w:rsidRDefault="00FB159C" w:rsidP="00FB159C">
      <w:pPr>
        <w:tabs>
          <w:tab w:val="left" w:pos="3261"/>
        </w:tabs>
        <w:rPr>
          <w:lang w:val="uk-UA"/>
        </w:rPr>
      </w:pPr>
      <w:r w:rsidRPr="005369AD">
        <w:rPr>
          <w:lang w:val="uk-UA"/>
        </w:rPr>
        <w:t xml:space="preserve">                 x := 0.0);</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#k9 &gt; 0 THEN</w:t>
      </w:r>
    </w:p>
    <w:p w:rsidR="00FB159C" w:rsidRPr="005369AD" w:rsidRDefault="00FB159C" w:rsidP="00FB159C">
      <w:pPr>
        <w:tabs>
          <w:tab w:val="left" w:pos="3261"/>
        </w:tabs>
        <w:rPr>
          <w:lang w:val="uk-UA"/>
        </w:rPr>
      </w:pPr>
      <w:r w:rsidRPr="005369AD">
        <w:rPr>
          <w:lang w:val="uk-UA"/>
        </w:rPr>
        <w:t xml:space="preserve">    #Concentration := #pConcentration - #fbAperiodic.Y;</w:t>
      </w:r>
    </w:p>
    <w:p w:rsidR="00FB159C" w:rsidRPr="005369AD" w:rsidRDefault="00FB159C" w:rsidP="00FB159C">
      <w:pPr>
        <w:tabs>
          <w:tab w:val="left" w:pos="3261"/>
        </w:tabs>
        <w:rPr>
          <w:lang w:val="uk-UA"/>
        </w:rPr>
      </w:pPr>
      <w:r w:rsidRPr="005369AD">
        <w:rPr>
          <w:lang w:val="uk-UA"/>
        </w:rPr>
        <w:t>ELSE</w:t>
      </w:r>
    </w:p>
    <w:p w:rsidR="00FB159C" w:rsidRPr="005369AD" w:rsidRDefault="00FB159C" w:rsidP="00FB159C">
      <w:pPr>
        <w:tabs>
          <w:tab w:val="left" w:pos="3261"/>
        </w:tabs>
        <w:rPr>
          <w:lang w:val="uk-UA"/>
        </w:rPr>
      </w:pPr>
      <w:r w:rsidRPr="005369AD">
        <w:rPr>
          <w:lang w:val="uk-UA"/>
        </w:rPr>
        <w:t xml:space="preserve">    #Concentration := #pConcentration + #fbAperiodic.Y;</w:t>
      </w:r>
    </w:p>
    <w:p w:rsidR="00FB159C" w:rsidRDefault="00FB159C" w:rsidP="00FB159C">
      <w:pPr>
        <w:tabs>
          <w:tab w:val="left" w:pos="3261"/>
        </w:tabs>
        <w:rPr>
          <w:lang w:val="uk-UA"/>
        </w:rPr>
      </w:pPr>
      <w:r w:rsidRPr="005369AD">
        <w:rPr>
          <w:lang w:val="uk-UA"/>
        </w:rPr>
        <w:lastRenderedPageBreak/>
        <w:t>END_IF;</w:t>
      </w:r>
    </w:p>
    <w:p w:rsidR="00FB159C" w:rsidRDefault="00FB159C" w:rsidP="00FB159C">
      <w:pPr>
        <w:tabs>
          <w:tab w:val="left" w:pos="3261"/>
        </w:tabs>
        <w:rPr>
          <w:lang w:val="uk-UA"/>
        </w:rPr>
      </w:pPr>
    </w:p>
    <w:p w:rsidR="00FB159C" w:rsidRPr="005373AC" w:rsidRDefault="00FB159C" w:rsidP="00FB159C">
      <w:pPr>
        <w:tabs>
          <w:tab w:val="left" w:pos="3261"/>
        </w:tabs>
        <w:rPr>
          <w:rFonts w:ascii="Times New Roman" w:hAnsi="Times New Roman" w:cs="Times New Roman"/>
          <w:sz w:val="28"/>
          <w:szCs w:val="28"/>
          <w:lang w:val="uk-UA"/>
        </w:rPr>
      </w:pPr>
      <w:r>
        <w:rPr>
          <w:rFonts w:ascii="Times New Roman" w:hAnsi="Times New Roman" w:cs="Times New Roman"/>
          <w:sz w:val="28"/>
          <w:szCs w:val="28"/>
          <w:lang w:val="ru-RU"/>
        </w:rPr>
        <w:t>Блок</w:t>
      </w:r>
      <w:r w:rsidRPr="005373AC">
        <w:rPr>
          <w:rFonts w:ascii="Times New Roman" w:hAnsi="Times New Roman" w:cs="Times New Roman"/>
          <w:sz w:val="28"/>
          <w:szCs w:val="28"/>
          <w:lang w:val="uk-UA"/>
        </w:rPr>
        <w:t xml:space="preserve"> </w:t>
      </w:r>
      <w:r>
        <w:rPr>
          <w:rFonts w:ascii="Times New Roman" w:hAnsi="Times New Roman" w:cs="Times New Roman"/>
          <w:sz w:val="28"/>
          <w:szCs w:val="28"/>
          <w:lang w:val="uk-UA"/>
        </w:rPr>
        <w:t>фіол.крістал.</w:t>
      </w:r>
    </w:p>
    <w:p w:rsidR="00FB159C" w:rsidRPr="005369AD" w:rsidRDefault="00FB159C" w:rsidP="00FB159C">
      <w:pPr>
        <w:tabs>
          <w:tab w:val="left" w:pos="3261"/>
        </w:tabs>
        <w:rPr>
          <w:lang w:val="uk-UA"/>
        </w:rPr>
      </w:pPr>
      <w:r w:rsidRPr="005369AD">
        <w:rPr>
          <w:lang w:val="uk-UA"/>
        </w:rPr>
        <w:t>IF #START AND NOT #STOP THEN</w:t>
      </w:r>
    </w:p>
    <w:p w:rsidR="00FB159C" w:rsidRPr="005369AD" w:rsidRDefault="00FB159C" w:rsidP="00FB159C">
      <w:pPr>
        <w:tabs>
          <w:tab w:val="left" w:pos="3261"/>
        </w:tabs>
        <w:rPr>
          <w:lang w:val="uk-UA"/>
        </w:rPr>
      </w:pPr>
      <w:r w:rsidRPr="005369AD">
        <w:rPr>
          <w:lang w:val="uk-UA"/>
        </w:rPr>
        <w:t xml:space="preserve">    #xRun := TRUE;</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#STOP THEN</w:t>
      </w:r>
    </w:p>
    <w:p w:rsidR="00FB159C" w:rsidRPr="005369AD" w:rsidRDefault="00FB159C" w:rsidP="00FB159C">
      <w:pPr>
        <w:tabs>
          <w:tab w:val="left" w:pos="3261"/>
        </w:tabs>
        <w:rPr>
          <w:lang w:val="uk-UA"/>
        </w:rPr>
      </w:pPr>
      <w:r w:rsidRPr="005369AD">
        <w:rPr>
          <w:lang w:val="uk-UA"/>
        </w:rPr>
        <w:t xml:space="preserve">    #xRun := FALSE;</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#k8 := (0.0002*#pH-0.0021) * #PAR * #PAR * #PAR + (-0.0062*#pH+0.0644) * #PAR * #PAR + (0.0086*#pH-0.4641) * #PAR + (0.0645*#pH+3.2715);</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ABS(#k4) &gt; #pConcentration THEN</w:t>
      </w:r>
    </w:p>
    <w:p w:rsidR="00FB159C" w:rsidRPr="005369AD" w:rsidRDefault="00FB159C" w:rsidP="00FB159C">
      <w:pPr>
        <w:tabs>
          <w:tab w:val="left" w:pos="3261"/>
        </w:tabs>
        <w:rPr>
          <w:lang w:val="uk-UA"/>
        </w:rPr>
      </w:pPr>
      <w:r w:rsidRPr="005369AD">
        <w:rPr>
          <w:lang w:val="uk-UA"/>
        </w:rPr>
        <w:t xml:space="preserve">   // #k4 := #pConcentration;</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#T8 := (0.0052*#pH-0.027) * #PAR * #PAR * #PAR + (-0.1718*#pH+0.8967) * #PAR * #PAR + (1.5557*#pH-8.2383) * #PAR + (-3.8756*#pH+23.965);</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#xRun THEN</w:t>
      </w:r>
    </w:p>
    <w:p w:rsidR="00FB159C" w:rsidRPr="005369AD" w:rsidRDefault="00FB159C" w:rsidP="00FB159C">
      <w:pPr>
        <w:tabs>
          <w:tab w:val="left" w:pos="3261"/>
        </w:tabs>
        <w:rPr>
          <w:lang w:val="uk-UA"/>
        </w:rPr>
      </w:pPr>
      <w:r w:rsidRPr="005369AD">
        <w:rPr>
          <w:lang w:val="uk-UA"/>
        </w:rPr>
        <w:t xml:space="preserve">    #fbAperiodic(k := #k8,</w:t>
      </w:r>
    </w:p>
    <w:p w:rsidR="00FB159C" w:rsidRPr="005369AD" w:rsidRDefault="00FB159C" w:rsidP="00FB159C">
      <w:pPr>
        <w:tabs>
          <w:tab w:val="left" w:pos="3261"/>
        </w:tabs>
        <w:rPr>
          <w:lang w:val="uk-UA"/>
        </w:rPr>
      </w:pPr>
      <w:r w:rsidRPr="005369AD">
        <w:rPr>
          <w:lang w:val="uk-UA"/>
        </w:rPr>
        <w:t xml:space="preserve">                 T := #T8 * 60,</w:t>
      </w:r>
    </w:p>
    <w:p w:rsidR="00FB159C" w:rsidRPr="005369AD" w:rsidRDefault="00FB159C" w:rsidP="00FB159C">
      <w:pPr>
        <w:tabs>
          <w:tab w:val="left" w:pos="3261"/>
        </w:tabs>
        <w:rPr>
          <w:lang w:val="uk-UA"/>
        </w:rPr>
      </w:pPr>
      <w:r w:rsidRPr="005369AD">
        <w:rPr>
          <w:lang w:val="uk-UA"/>
        </w:rPr>
        <w:t xml:space="preserve">                 x := #pConcentration);</w:t>
      </w:r>
    </w:p>
    <w:p w:rsidR="00FB159C" w:rsidRPr="005369AD" w:rsidRDefault="00FB159C" w:rsidP="00FB159C">
      <w:pPr>
        <w:tabs>
          <w:tab w:val="left" w:pos="3261"/>
        </w:tabs>
        <w:rPr>
          <w:lang w:val="uk-UA"/>
        </w:rPr>
      </w:pPr>
      <w:r w:rsidRPr="005369AD">
        <w:rPr>
          <w:lang w:val="uk-UA"/>
        </w:rPr>
        <w:t>ELSE</w:t>
      </w:r>
    </w:p>
    <w:p w:rsidR="00FB159C" w:rsidRPr="005369AD" w:rsidRDefault="00FB159C" w:rsidP="00FB159C">
      <w:pPr>
        <w:tabs>
          <w:tab w:val="left" w:pos="3261"/>
        </w:tabs>
        <w:rPr>
          <w:lang w:val="uk-UA"/>
        </w:rPr>
      </w:pPr>
      <w:r w:rsidRPr="005369AD">
        <w:rPr>
          <w:lang w:val="uk-UA"/>
        </w:rPr>
        <w:t xml:space="preserve">    #fbAperiodic(k := #k8,</w:t>
      </w:r>
    </w:p>
    <w:p w:rsidR="00FB159C" w:rsidRPr="005369AD" w:rsidRDefault="00FB159C" w:rsidP="00FB159C">
      <w:pPr>
        <w:tabs>
          <w:tab w:val="left" w:pos="3261"/>
        </w:tabs>
        <w:rPr>
          <w:lang w:val="uk-UA"/>
        </w:rPr>
      </w:pPr>
      <w:r w:rsidRPr="005369AD">
        <w:rPr>
          <w:lang w:val="uk-UA"/>
        </w:rPr>
        <w:t xml:space="preserve">                 T := #T8 * 60,</w:t>
      </w:r>
    </w:p>
    <w:p w:rsidR="00FB159C" w:rsidRPr="005369AD" w:rsidRDefault="00FB159C" w:rsidP="00FB159C">
      <w:pPr>
        <w:tabs>
          <w:tab w:val="left" w:pos="3261"/>
        </w:tabs>
        <w:rPr>
          <w:lang w:val="uk-UA"/>
        </w:rPr>
      </w:pPr>
      <w:r w:rsidRPr="005369AD">
        <w:rPr>
          <w:lang w:val="uk-UA"/>
        </w:rPr>
        <w:t xml:space="preserve">                 x := 0.0);</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lastRenderedPageBreak/>
        <w:t>IF #k8 &gt; 0 THEN</w:t>
      </w:r>
    </w:p>
    <w:p w:rsidR="00FB159C" w:rsidRPr="005369AD" w:rsidRDefault="00FB159C" w:rsidP="00FB159C">
      <w:pPr>
        <w:tabs>
          <w:tab w:val="left" w:pos="3261"/>
        </w:tabs>
        <w:rPr>
          <w:lang w:val="uk-UA"/>
        </w:rPr>
      </w:pPr>
      <w:r w:rsidRPr="005369AD">
        <w:rPr>
          <w:lang w:val="uk-UA"/>
        </w:rPr>
        <w:t xml:space="preserve">    #Concentration := #pConcentration - #fbAperiodic.Y;</w:t>
      </w:r>
    </w:p>
    <w:p w:rsidR="00FB159C" w:rsidRPr="005369AD" w:rsidRDefault="00FB159C" w:rsidP="00FB159C">
      <w:pPr>
        <w:tabs>
          <w:tab w:val="left" w:pos="3261"/>
        </w:tabs>
        <w:rPr>
          <w:lang w:val="uk-UA"/>
        </w:rPr>
      </w:pPr>
      <w:r w:rsidRPr="005369AD">
        <w:rPr>
          <w:lang w:val="uk-UA"/>
        </w:rPr>
        <w:t>ELSE</w:t>
      </w:r>
    </w:p>
    <w:p w:rsidR="00FB159C" w:rsidRPr="005369AD" w:rsidRDefault="00FB159C" w:rsidP="00FB159C">
      <w:pPr>
        <w:tabs>
          <w:tab w:val="left" w:pos="3261"/>
        </w:tabs>
        <w:rPr>
          <w:lang w:val="uk-UA"/>
        </w:rPr>
      </w:pPr>
      <w:r w:rsidRPr="005369AD">
        <w:rPr>
          <w:lang w:val="uk-UA"/>
        </w:rPr>
        <w:t xml:space="preserve">    #Concentration := #pConcentration + #fbAperiodic.Y;</w:t>
      </w:r>
    </w:p>
    <w:p w:rsidR="00FB159C" w:rsidRDefault="00FB159C" w:rsidP="00FB159C">
      <w:pPr>
        <w:tabs>
          <w:tab w:val="left" w:pos="3261"/>
        </w:tabs>
        <w:rPr>
          <w:lang w:val="uk-UA"/>
        </w:rPr>
      </w:pPr>
      <w:r w:rsidRPr="005369AD">
        <w:rPr>
          <w:lang w:val="uk-UA"/>
        </w:rPr>
        <w:t>END_IF;</w:t>
      </w:r>
    </w:p>
    <w:p w:rsidR="00FB159C" w:rsidRDefault="00FB159C" w:rsidP="00FB159C">
      <w:pPr>
        <w:tabs>
          <w:tab w:val="left" w:pos="3261"/>
        </w:tabs>
        <w:rPr>
          <w:lang w:val="uk-UA"/>
        </w:rPr>
      </w:pPr>
    </w:p>
    <w:p w:rsidR="00FB159C" w:rsidRPr="005373AC" w:rsidRDefault="00FB159C" w:rsidP="00FB159C">
      <w:pPr>
        <w:tabs>
          <w:tab w:val="left" w:pos="3261"/>
        </w:tabs>
        <w:rPr>
          <w:rFonts w:ascii="Times New Roman" w:hAnsi="Times New Roman" w:cs="Times New Roman"/>
          <w:sz w:val="28"/>
          <w:szCs w:val="28"/>
          <w:lang w:val="uk-UA"/>
        </w:rPr>
      </w:pPr>
      <w:r>
        <w:rPr>
          <w:rFonts w:ascii="Times New Roman" w:hAnsi="Times New Roman" w:cs="Times New Roman"/>
          <w:sz w:val="28"/>
          <w:szCs w:val="28"/>
          <w:lang w:val="ru-RU"/>
        </w:rPr>
        <w:t>Блок</w:t>
      </w:r>
      <w:r w:rsidRPr="005373AC">
        <w:rPr>
          <w:rFonts w:ascii="Times New Roman" w:hAnsi="Times New Roman" w:cs="Times New Roman"/>
          <w:sz w:val="28"/>
          <w:szCs w:val="28"/>
          <w:lang w:val="uk-UA"/>
        </w:rPr>
        <w:t xml:space="preserve"> </w:t>
      </w:r>
      <w:r>
        <w:rPr>
          <w:rFonts w:ascii="Times New Roman" w:hAnsi="Times New Roman" w:cs="Times New Roman"/>
          <w:sz w:val="28"/>
          <w:szCs w:val="28"/>
          <w:lang w:val="uk-UA"/>
        </w:rPr>
        <w:t>індігокармін</w:t>
      </w:r>
    </w:p>
    <w:p w:rsidR="00FB159C" w:rsidRPr="005369AD" w:rsidRDefault="00FB159C" w:rsidP="00FB159C">
      <w:pPr>
        <w:tabs>
          <w:tab w:val="left" w:pos="3261"/>
        </w:tabs>
        <w:rPr>
          <w:lang w:val="uk-UA"/>
        </w:rPr>
      </w:pPr>
      <w:r w:rsidRPr="005369AD">
        <w:rPr>
          <w:lang w:val="uk-UA"/>
        </w:rPr>
        <w:t>IF #START AND NOT #STOP THEN</w:t>
      </w:r>
    </w:p>
    <w:p w:rsidR="00FB159C" w:rsidRPr="005369AD" w:rsidRDefault="00FB159C" w:rsidP="00FB159C">
      <w:pPr>
        <w:tabs>
          <w:tab w:val="left" w:pos="3261"/>
        </w:tabs>
        <w:rPr>
          <w:lang w:val="uk-UA"/>
        </w:rPr>
      </w:pPr>
      <w:r w:rsidRPr="005369AD">
        <w:rPr>
          <w:lang w:val="uk-UA"/>
        </w:rPr>
        <w:t xml:space="preserve">    #xRun := TRUE;</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#STOP THEN</w:t>
      </w:r>
    </w:p>
    <w:p w:rsidR="00FB159C" w:rsidRPr="005369AD" w:rsidRDefault="00FB159C" w:rsidP="00FB159C">
      <w:pPr>
        <w:tabs>
          <w:tab w:val="left" w:pos="3261"/>
        </w:tabs>
        <w:rPr>
          <w:lang w:val="uk-UA"/>
        </w:rPr>
      </w:pPr>
      <w:r w:rsidRPr="005369AD">
        <w:rPr>
          <w:lang w:val="uk-UA"/>
        </w:rPr>
        <w:t xml:space="preserve">    #xRun := FALSE;</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#k6 := (-0.0003*#pH+0.001) * #PAR * #PAR * #PAR + (0.0158*#pH-0.0666) * #PAR * #PAR + (-0.1868*#pH+0.9741) * #PAR + (0.2385*#pH-1.1925);</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ABS(#k4) &gt; #pConcentration THEN</w:t>
      </w:r>
    </w:p>
    <w:p w:rsidR="00FB159C" w:rsidRPr="005369AD" w:rsidRDefault="00FB159C" w:rsidP="00FB159C">
      <w:pPr>
        <w:tabs>
          <w:tab w:val="left" w:pos="3261"/>
        </w:tabs>
        <w:rPr>
          <w:lang w:val="uk-UA"/>
        </w:rPr>
      </w:pPr>
      <w:r w:rsidRPr="005369AD">
        <w:rPr>
          <w:lang w:val="uk-UA"/>
        </w:rPr>
        <w:t xml:space="preserve">   // #k4 := #pConcentration;</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#T6 := (0.0061*#pH-0.0306) * #PAR * #PAR * #PAR + (-0.1643*#pH+0.9598) * #PAR * #PAR + (1.0121*#pH-8.2379) * #PAR + (0.154*#pH+18.672);</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#xRun THEN</w:t>
      </w:r>
    </w:p>
    <w:p w:rsidR="00FB159C" w:rsidRPr="005369AD" w:rsidRDefault="00FB159C" w:rsidP="00FB159C">
      <w:pPr>
        <w:tabs>
          <w:tab w:val="left" w:pos="3261"/>
        </w:tabs>
        <w:rPr>
          <w:lang w:val="uk-UA"/>
        </w:rPr>
      </w:pPr>
      <w:r w:rsidRPr="005369AD">
        <w:rPr>
          <w:lang w:val="uk-UA"/>
        </w:rPr>
        <w:t xml:space="preserve">    #fbAperiodic(k := #k6,</w:t>
      </w:r>
    </w:p>
    <w:p w:rsidR="00FB159C" w:rsidRPr="005369AD" w:rsidRDefault="00FB159C" w:rsidP="00FB159C">
      <w:pPr>
        <w:tabs>
          <w:tab w:val="left" w:pos="3261"/>
        </w:tabs>
        <w:rPr>
          <w:lang w:val="uk-UA"/>
        </w:rPr>
      </w:pPr>
      <w:r w:rsidRPr="005369AD">
        <w:rPr>
          <w:lang w:val="uk-UA"/>
        </w:rPr>
        <w:t xml:space="preserve">                 T := #T6 * 60,</w:t>
      </w:r>
    </w:p>
    <w:p w:rsidR="00FB159C" w:rsidRPr="005369AD" w:rsidRDefault="00FB159C" w:rsidP="00FB159C">
      <w:pPr>
        <w:tabs>
          <w:tab w:val="left" w:pos="3261"/>
        </w:tabs>
        <w:rPr>
          <w:lang w:val="uk-UA"/>
        </w:rPr>
      </w:pPr>
      <w:r w:rsidRPr="005369AD">
        <w:rPr>
          <w:lang w:val="uk-UA"/>
        </w:rPr>
        <w:t xml:space="preserve">                 x := #pConcentration);</w:t>
      </w:r>
    </w:p>
    <w:p w:rsidR="00FB159C" w:rsidRPr="005369AD" w:rsidRDefault="00FB159C" w:rsidP="00FB159C">
      <w:pPr>
        <w:tabs>
          <w:tab w:val="left" w:pos="3261"/>
        </w:tabs>
        <w:rPr>
          <w:lang w:val="uk-UA"/>
        </w:rPr>
      </w:pPr>
      <w:r w:rsidRPr="005369AD">
        <w:rPr>
          <w:lang w:val="uk-UA"/>
        </w:rPr>
        <w:t>ELSE</w:t>
      </w:r>
    </w:p>
    <w:p w:rsidR="00FB159C" w:rsidRPr="005369AD" w:rsidRDefault="00FB159C" w:rsidP="00FB159C">
      <w:pPr>
        <w:tabs>
          <w:tab w:val="left" w:pos="3261"/>
        </w:tabs>
        <w:rPr>
          <w:lang w:val="uk-UA"/>
        </w:rPr>
      </w:pPr>
      <w:r w:rsidRPr="005369AD">
        <w:rPr>
          <w:lang w:val="uk-UA"/>
        </w:rPr>
        <w:t xml:space="preserve">    #fbAperiodic(k := #k6,</w:t>
      </w:r>
    </w:p>
    <w:p w:rsidR="00FB159C" w:rsidRPr="005369AD" w:rsidRDefault="00FB159C" w:rsidP="00FB159C">
      <w:pPr>
        <w:tabs>
          <w:tab w:val="left" w:pos="3261"/>
        </w:tabs>
        <w:rPr>
          <w:lang w:val="uk-UA"/>
        </w:rPr>
      </w:pPr>
      <w:r w:rsidRPr="005369AD">
        <w:rPr>
          <w:lang w:val="uk-UA"/>
        </w:rPr>
        <w:lastRenderedPageBreak/>
        <w:t xml:space="preserve">                 T := #T6 * 60,</w:t>
      </w:r>
    </w:p>
    <w:p w:rsidR="00FB159C" w:rsidRPr="005369AD" w:rsidRDefault="00FB159C" w:rsidP="00FB159C">
      <w:pPr>
        <w:tabs>
          <w:tab w:val="left" w:pos="3261"/>
        </w:tabs>
        <w:rPr>
          <w:lang w:val="uk-UA"/>
        </w:rPr>
      </w:pPr>
      <w:r w:rsidRPr="005369AD">
        <w:rPr>
          <w:lang w:val="uk-UA"/>
        </w:rPr>
        <w:t xml:space="preserve">                 x := 0.0);</w:t>
      </w:r>
    </w:p>
    <w:p w:rsidR="00FB159C" w:rsidRPr="005369AD" w:rsidRDefault="00FB159C" w:rsidP="00FB159C">
      <w:pPr>
        <w:tabs>
          <w:tab w:val="left" w:pos="3261"/>
        </w:tabs>
        <w:rPr>
          <w:lang w:val="uk-UA"/>
        </w:rPr>
      </w:pPr>
      <w:r w:rsidRPr="005369AD">
        <w:rPr>
          <w:lang w:val="uk-UA"/>
        </w:rPr>
        <w:t>END_IF;</w:t>
      </w:r>
    </w:p>
    <w:p w:rsidR="00FB159C" w:rsidRPr="005369AD" w:rsidRDefault="00FB159C" w:rsidP="00FB159C">
      <w:pPr>
        <w:tabs>
          <w:tab w:val="left" w:pos="3261"/>
        </w:tabs>
        <w:rPr>
          <w:lang w:val="uk-UA"/>
        </w:rPr>
      </w:pPr>
    </w:p>
    <w:p w:rsidR="00FB159C" w:rsidRPr="005369AD" w:rsidRDefault="00FB159C" w:rsidP="00FB159C">
      <w:pPr>
        <w:tabs>
          <w:tab w:val="left" w:pos="3261"/>
        </w:tabs>
        <w:rPr>
          <w:lang w:val="uk-UA"/>
        </w:rPr>
      </w:pPr>
      <w:r w:rsidRPr="005369AD">
        <w:rPr>
          <w:lang w:val="uk-UA"/>
        </w:rPr>
        <w:t>IF #k6 &gt; 0 THEN</w:t>
      </w:r>
    </w:p>
    <w:p w:rsidR="00FB159C" w:rsidRPr="005369AD" w:rsidRDefault="00FB159C" w:rsidP="00FB159C">
      <w:pPr>
        <w:tabs>
          <w:tab w:val="left" w:pos="3261"/>
        </w:tabs>
        <w:rPr>
          <w:lang w:val="uk-UA"/>
        </w:rPr>
      </w:pPr>
      <w:r w:rsidRPr="005369AD">
        <w:rPr>
          <w:lang w:val="uk-UA"/>
        </w:rPr>
        <w:t xml:space="preserve">    #Concentration := #pConcentration - #fbAperiodic.Y;</w:t>
      </w:r>
    </w:p>
    <w:p w:rsidR="00FB159C" w:rsidRPr="005369AD" w:rsidRDefault="00FB159C" w:rsidP="00FB159C">
      <w:pPr>
        <w:tabs>
          <w:tab w:val="left" w:pos="3261"/>
        </w:tabs>
        <w:rPr>
          <w:lang w:val="uk-UA"/>
        </w:rPr>
      </w:pPr>
      <w:r w:rsidRPr="005369AD">
        <w:rPr>
          <w:lang w:val="uk-UA"/>
        </w:rPr>
        <w:t>ELSE</w:t>
      </w:r>
    </w:p>
    <w:p w:rsidR="00FB159C" w:rsidRPr="005369AD" w:rsidRDefault="00FB159C" w:rsidP="00FB159C">
      <w:pPr>
        <w:tabs>
          <w:tab w:val="left" w:pos="3261"/>
        </w:tabs>
        <w:rPr>
          <w:lang w:val="uk-UA"/>
        </w:rPr>
      </w:pPr>
      <w:r w:rsidRPr="005369AD">
        <w:rPr>
          <w:lang w:val="uk-UA"/>
        </w:rPr>
        <w:t xml:space="preserve">    #Concentration := #pConcentration + #fbAperiodic.Y;</w:t>
      </w:r>
    </w:p>
    <w:p w:rsidR="00FB159C" w:rsidRDefault="00FB159C" w:rsidP="00FB159C">
      <w:pPr>
        <w:tabs>
          <w:tab w:val="left" w:pos="3261"/>
        </w:tabs>
        <w:rPr>
          <w:lang w:val="uk-UA"/>
        </w:rPr>
      </w:pPr>
      <w:r w:rsidRPr="005369AD">
        <w:rPr>
          <w:lang w:val="uk-UA"/>
        </w:rPr>
        <w:t>END_IF;</w:t>
      </w:r>
    </w:p>
    <w:p w:rsidR="00FB159C" w:rsidRDefault="00FB159C" w:rsidP="00FB159C">
      <w:pPr>
        <w:tabs>
          <w:tab w:val="left" w:pos="3261"/>
        </w:tabs>
        <w:rPr>
          <w:lang w:val="uk-UA"/>
        </w:rPr>
      </w:pPr>
    </w:p>
    <w:p w:rsidR="00FB159C" w:rsidRPr="005373AC" w:rsidRDefault="00FB159C" w:rsidP="00FB159C">
      <w:pPr>
        <w:tabs>
          <w:tab w:val="left" w:pos="3261"/>
        </w:tabs>
        <w:rPr>
          <w:rFonts w:ascii="Times New Roman" w:hAnsi="Times New Roman" w:cs="Times New Roman"/>
          <w:sz w:val="28"/>
          <w:szCs w:val="28"/>
          <w:lang w:val="uk-UA"/>
        </w:rPr>
      </w:pPr>
      <w:r w:rsidRPr="005373AC">
        <w:rPr>
          <w:rFonts w:ascii="Times New Roman" w:hAnsi="Times New Roman" w:cs="Times New Roman"/>
          <w:sz w:val="28"/>
          <w:szCs w:val="28"/>
          <w:lang w:val="ru-RU"/>
        </w:rPr>
        <w:t>Функц</w:t>
      </w:r>
      <w:r w:rsidRPr="005373AC">
        <w:rPr>
          <w:rFonts w:ascii="Times New Roman" w:hAnsi="Times New Roman" w:cs="Times New Roman"/>
          <w:sz w:val="28"/>
          <w:szCs w:val="28"/>
          <w:lang w:val="uk-UA"/>
        </w:rPr>
        <w:t xml:space="preserve">іональний блок </w:t>
      </w:r>
      <w:r>
        <w:rPr>
          <w:rFonts w:ascii="Times New Roman" w:hAnsi="Times New Roman" w:cs="Times New Roman"/>
          <w:sz w:val="28"/>
          <w:szCs w:val="28"/>
          <w:lang w:val="uk-UA"/>
        </w:rPr>
        <w:t>легкозайм.червоний</w:t>
      </w:r>
    </w:p>
    <w:p w:rsidR="00FB159C" w:rsidRPr="000E6F22" w:rsidRDefault="00FB159C" w:rsidP="00FB159C">
      <w:pPr>
        <w:tabs>
          <w:tab w:val="left" w:pos="3261"/>
        </w:tabs>
        <w:rPr>
          <w:lang w:val="uk-UA"/>
        </w:rPr>
      </w:pPr>
      <w:r w:rsidRPr="000E6F22">
        <w:rPr>
          <w:lang w:val="uk-UA"/>
        </w:rPr>
        <w:t>IF #START AND NOT #STOP THEN</w:t>
      </w:r>
    </w:p>
    <w:p w:rsidR="00FB159C" w:rsidRPr="000E6F22" w:rsidRDefault="00FB159C" w:rsidP="00FB159C">
      <w:pPr>
        <w:tabs>
          <w:tab w:val="left" w:pos="3261"/>
        </w:tabs>
        <w:rPr>
          <w:lang w:val="uk-UA"/>
        </w:rPr>
      </w:pPr>
      <w:r w:rsidRPr="000E6F22">
        <w:rPr>
          <w:lang w:val="uk-UA"/>
        </w:rPr>
        <w:t xml:space="preserve">    #xRun := TRUE;</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#STOP THEN</w:t>
      </w:r>
    </w:p>
    <w:p w:rsidR="00FB159C" w:rsidRPr="000E6F22" w:rsidRDefault="00FB159C" w:rsidP="00FB159C">
      <w:pPr>
        <w:tabs>
          <w:tab w:val="left" w:pos="3261"/>
        </w:tabs>
        <w:rPr>
          <w:lang w:val="uk-UA"/>
        </w:rPr>
      </w:pPr>
      <w:r w:rsidRPr="000E6F22">
        <w:rPr>
          <w:lang w:val="uk-UA"/>
        </w:rPr>
        <w:t xml:space="preserve">    #xRun := FALSE;</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#k4 := (0.0016*#pH-0.0065) * #PAR * #PAR * #PAR + (-0.0668*#pH+0.273) * #PAR * #PAR + (-0.8737*#pH-3.6678) * #PAR + (-3.545*#pH+16.915);</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ABS(#k4) &gt; #pConcentration THEN</w:t>
      </w:r>
    </w:p>
    <w:p w:rsidR="00FB159C" w:rsidRPr="000E6F22" w:rsidRDefault="00FB159C" w:rsidP="00FB159C">
      <w:pPr>
        <w:tabs>
          <w:tab w:val="left" w:pos="3261"/>
        </w:tabs>
        <w:rPr>
          <w:lang w:val="uk-UA"/>
        </w:rPr>
      </w:pPr>
      <w:r w:rsidRPr="000E6F22">
        <w:rPr>
          <w:lang w:val="uk-UA"/>
        </w:rPr>
        <w:t xml:space="preserve">   // #k4 := #pConcentration;</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#T4 := (-0.0006*#pH-0.0023) * #PAR * #PAR * #PAR + (0.0195*#pH-0.0954) * #PAR * #PAR + (-0.2439*#pH-0.8749) * #PAR + (1.11*#pH+4.2883);</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#xRun THEN</w:t>
      </w:r>
    </w:p>
    <w:p w:rsidR="00FB159C" w:rsidRPr="000E6F22" w:rsidRDefault="00FB159C" w:rsidP="00FB159C">
      <w:pPr>
        <w:tabs>
          <w:tab w:val="left" w:pos="3261"/>
        </w:tabs>
        <w:rPr>
          <w:lang w:val="uk-UA"/>
        </w:rPr>
      </w:pPr>
      <w:r w:rsidRPr="000E6F22">
        <w:rPr>
          <w:lang w:val="uk-UA"/>
        </w:rPr>
        <w:t xml:space="preserve">    #fbAperiodic(k := #k4,</w:t>
      </w:r>
    </w:p>
    <w:p w:rsidR="00FB159C" w:rsidRPr="000E6F22" w:rsidRDefault="00FB159C" w:rsidP="00FB159C">
      <w:pPr>
        <w:tabs>
          <w:tab w:val="left" w:pos="3261"/>
        </w:tabs>
        <w:rPr>
          <w:lang w:val="uk-UA"/>
        </w:rPr>
      </w:pPr>
      <w:r w:rsidRPr="000E6F22">
        <w:rPr>
          <w:lang w:val="uk-UA"/>
        </w:rPr>
        <w:lastRenderedPageBreak/>
        <w:t xml:space="preserve">                 T := #T4 * 60,</w:t>
      </w:r>
    </w:p>
    <w:p w:rsidR="00FB159C" w:rsidRPr="000E6F22" w:rsidRDefault="00FB159C" w:rsidP="00FB159C">
      <w:pPr>
        <w:tabs>
          <w:tab w:val="left" w:pos="3261"/>
        </w:tabs>
        <w:rPr>
          <w:lang w:val="uk-UA"/>
        </w:rPr>
      </w:pPr>
      <w:r w:rsidRPr="000E6F22">
        <w:rPr>
          <w:lang w:val="uk-UA"/>
        </w:rPr>
        <w:t xml:space="preserve">                 x := #pConcentration);</w:t>
      </w:r>
    </w:p>
    <w:p w:rsidR="00FB159C" w:rsidRPr="000E6F22" w:rsidRDefault="00FB159C" w:rsidP="00FB159C">
      <w:pPr>
        <w:tabs>
          <w:tab w:val="left" w:pos="3261"/>
        </w:tabs>
        <w:rPr>
          <w:lang w:val="uk-UA"/>
        </w:rPr>
      </w:pPr>
      <w:r w:rsidRPr="000E6F22">
        <w:rPr>
          <w:lang w:val="uk-UA"/>
        </w:rPr>
        <w:t>ELSE</w:t>
      </w:r>
    </w:p>
    <w:p w:rsidR="00FB159C" w:rsidRPr="000E6F22" w:rsidRDefault="00FB159C" w:rsidP="00FB159C">
      <w:pPr>
        <w:tabs>
          <w:tab w:val="left" w:pos="3261"/>
        </w:tabs>
        <w:rPr>
          <w:lang w:val="uk-UA"/>
        </w:rPr>
      </w:pPr>
      <w:r w:rsidRPr="000E6F22">
        <w:rPr>
          <w:lang w:val="uk-UA"/>
        </w:rPr>
        <w:t xml:space="preserve">    #fbAperiodic(k := #k4,</w:t>
      </w:r>
    </w:p>
    <w:p w:rsidR="00FB159C" w:rsidRPr="000E6F22" w:rsidRDefault="00FB159C" w:rsidP="00FB159C">
      <w:pPr>
        <w:tabs>
          <w:tab w:val="left" w:pos="3261"/>
        </w:tabs>
        <w:rPr>
          <w:lang w:val="uk-UA"/>
        </w:rPr>
      </w:pPr>
      <w:r w:rsidRPr="000E6F22">
        <w:rPr>
          <w:lang w:val="uk-UA"/>
        </w:rPr>
        <w:t xml:space="preserve">                 T := #T4 * 60,</w:t>
      </w:r>
    </w:p>
    <w:p w:rsidR="00FB159C" w:rsidRPr="000E6F22" w:rsidRDefault="00FB159C" w:rsidP="00FB159C">
      <w:pPr>
        <w:tabs>
          <w:tab w:val="left" w:pos="3261"/>
        </w:tabs>
        <w:rPr>
          <w:lang w:val="uk-UA"/>
        </w:rPr>
      </w:pPr>
      <w:r w:rsidRPr="000E6F22">
        <w:rPr>
          <w:lang w:val="uk-UA"/>
        </w:rPr>
        <w:t xml:space="preserve">                 x := 0.0);</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#k4 &gt; 0 THEN</w:t>
      </w:r>
    </w:p>
    <w:p w:rsidR="00FB159C" w:rsidRPr="000E6F22" w:rsidRDefault="00FB159C" w:rsidP="00FB159C">
      <w:pPr>
        <w:tabs>
          <w:tab w:val="left" w:pos="3261"/>
        </w:tabs>
        <w:rPr>
          <w:lang w:val="uk-UA"/>
        </w:rPr>
      </w:pPr>
      <w:r w:rsidRPr="000E6F22">
        <w:rPr>
          <w:lang w:val="uk-UA"/>
        </w:rPr>
        <w:t xml:space="preserve">    #Concentration := #pConcentration - #fbAperiodic.Y;</w:t>
      </w:r>
    </w:p>
    <w:p w:rsidR="00FB159C" w:rsidRPr="000E6F22" w:rsidRDefault="00FB159C" w:rsidP="00FB159C">
      <w:pPr>
        <w:tabs>
          <w:tab w:val="left" w:pos="3261"/>
        </w:tabs>
        <w:rPr>
          <w:lang w:val="uk-UA"/>
        </w:rPr>
      </w:pPr>
      <w:r w:rsidRPr="000E6F22">
        <w:rPr>
          <w:lang w:val="uk-UA"/>
        </w:rPr>
        <w:t>ELSE</w:t>
      </w:r>
    </w:p>
    <w:p w:rsidR="00FB159C" w:rsidRPr="000E6F22" w:rsidRDefault="00FB159C" w:rsidP="00FB159C">
      <w:pPr>
        <w:tabs>
          <w:tab w:val="left" w:pos="3261"/>
        </w:tabs>
        <w:rPr>
          <w:lang w:val="uk-UA"/>
        </w:rPr>
      </w:pPr>
      <w:r w:rsidRPr="000E6F22">
        <w:rPr>
          <w:lang w:val="uk-UA"/>
        </w:rPr>
        <w:t xml:space="preserve">    #Concentration := #pConcentration + #fbAperiodic.Y;</w:t>
      </w:r>
    </w:p>
    <w:p w:rsidR="00FB159C" w:rsidRDefault="00FB159C" w:rsidP="00FB159C">
      <w:pPr>
        <w:tabs>
          <w:tab w:val="left" w:pos="3261"/>
        </w:tabs>
        <w:rPr>
          <w:lang w:val="uk-UA"/>
        </w:rPr>
      </w:pPr>
      <w:r w:rsidRPr="000E6F22">
        <w:rPr>
          <w:lang w:val="uk-UA"/>
        </w:rPr>
        <w:t>END_IF;</w:t>
      </w:r>
    </w:p>
    <w:p w:rsidR="00FB159C" w:rsidRDefault="00FB159C" w:rsidP="00FB159C">
      <w:pPr>
        <w:tabs>
          <w:tab w:val="left" w:pos="3261"/>
        </w:tabs>
        <w:rPr>
          <w:lang w:val="uk-UA"/>
        </w:rPr>
      </w:pPr>
    </w:p>
    <w:p w:rsidR="00FB159C" w:rsidRDefault="00FB159C" w:rsidP="00FB159C">
      <w:pPr>
        <w:tabs>
          <w:tab w:val="left" w:pos="3261"/>
        </w:tabs>
        <w:rPr>
          <w:lang w:val="uk-UA"/>
        </w:rPr>
      </w:pPr>
    </w:p>
    <w:p w:rsidR="00FB159C" w:rsidRPr="005373AC" w:rsidRDefault="00FB159C" w:rsidP="00FB159C">
      <w:pPr>
        <w:tabs>
          <w:tab w:val="left" w:pos="3261"/>
        </w:tabs>
        <w:rPr>
          <w:rFonts w:ascii="Times New Roman" w:hAnsi="Times New Roman" w:cs="Times New Roman"/>
          <w:sz w:val="28"/>
          <w:szCs w:val="28"/>
          <w:lang w:val="uk-UA"/>
        </w:rPr>
      </w:pPr>
      <w:r>
        <w:rPr>
          <w:rFonts w:ascii="Times New Roman" w:hAnsi="Times New Roman" w:cs="Times New Roman"/>
          <w:sz w:val="28"/>
          <w:szCs w:val="28"/>
          <w:lang w:val="ru-RU"/>
        </w:rPr>
        <w:t>Блок</w:t>
      </w:r>
      <w:r w:rsidRPr="005373AC">
        <w:rPr>
          <w:rFonts w:ascii="Times New Roman" w:hAnsi="Times New Roman" w:cs="Times New Roman"/>
          <w:sz w:val="28"/>
          <w:szCs w:val="28"/>
          <w:lang w:val="uk-UA"/>
        </w:rPr>
        <w:t xml:space="preserve"> </w:t>
      </w:r>
      <w:r>
        <w:rPr>
          <w:rFonts w:ascii="Times New Roman" w:hAnsi="Times New Roman" w:cs="Times New Roman"/>
          <w:sz w:val="28"/>
          <w:szCs w:val="28"/>
          <w:lang w:val="uk-UA"/>
        </w:rPr>
        <w:t>малах.зелений</w:t>
      </w:r>
    </w:p>
    <w:p w:rsidR="00FB159C" w:rsidRPr="000E6F22" w:rsidRDefault="00FB159C" w:rsidP="00FB159C">
      <w:pPr>
        <w:tabs>
          <w:tab w:val="left" w:pos="3261"/>
        </w:tabs>
        <w:rPr>
          <w:lang w:val="uk-UA"/>
        </w:rPr>
      </w:pPr>
      <w:r w:rsidRPr="000E6F22">
        <w:rPr>
          <w:lang w:val="uk-UA"/>
        </w:rPr>
        <w:t>IF #START AND NOT #STOP THEN</w:t>
      </w:r>
    </w:p>
    <w:p w:rsidR="00FB159C" w:rsidRPr="000E6F22" w:rsidRDefault="00FB159C" w:rsidP="00FB159C">
      <w:pPr>
        <w:tabs>
          <w:tab w:val="left" w:pos="3261"/>
        </w:tabs>
        <w:rPr>
          <w:lang w:val="uk-UA"/>
        </w:rPr>
      </w:pPr>
      <w:r w:rsidRPr="000E6F22">
        <w:rPr>
          <w:lang w:val="uk-UA"/>
        </w:rPr>
        <w:t xml:space="preserve">    #xRun := TRUE;</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#STOP THEN</w:t>
      </w:r>
    </w:p>
    <w:p w:rsidR="00FB159C" w:rsidRPr="000E6F22" w:rsidRDefault="00FB159C" w:rsidP="00FB159C">
      <w:pPr>
        <w:tabs>
          <w:tab w:val="left" w:pos="3261"/>
        </w:tabs>
        <w:rPr>
          <w:lang w:val="uk-UA"/>
        </w:rPr>
      </w:pPr>
      <w:r w:rsidRPr="000E6F22">
        <w:rPr>
          <w:lang w:val="uk-UA"/>
        </w:rPr>
        <w:t xml:space="preserve">    #xRun := FALSE;</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#k1 := (-0.0013*#pH+0.0095) * #PAR * #PAR * #PAR + (0.0581*#pH-0.4346) * #PAR * #PAR + (-0.7686*#pH+5.7512) * #PAR + (2.4716*#pH-17.219);</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ABS(#k1) &gt; #pConcentration THEN</w:t>
      </w:r>
    </w:p>
    <w:p w:rsidR="00FB159C" w:rsidRPr="000E6F22" w:rsidRDefault="00FB159C" w:rsidP="00FB159C">
      <w:pPr>
        <w:tabs>
          <w:tab w:val="left" w:pos="3261"/>
        </w:tabs>
        <w:rPr>
          <w:lang w:val="uk-UA"/>
        </w:rPr>
      </w:pPr>
      <w:r w:rsidRPr="000E6F22">
        <w:rPr>
          <w:lang w:val="uk-UA"/>
        </w:rPr>
        <w:t xml:space="preserve">   // #k1 := #pConcentration;</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#T1 := (-0.0009*#pH+0.0057) * #PAR * #PAR * #PAR + (0.0469*#pH-0.3075) * #PAR * #PAR + (-0.6478*#pH+4.2696) * #PAR + (1.9822*#pH-10.034);</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#xRun THEN</w:t>
      </w:r>
    </w:p>
    <w:p w:rsidR="00FB159C" w:rsidRPr="000E6F22" w:rsidRDefault="00FB159C" w:rsidP="00FB159C">
      <w:pPr>
        <w:tabs>
          <w:tab w:val="left" w:pos="3261"/>
        </w:tabs>
        <w:rPr>
          <w:lang w:val="uk-UA"/>
        </w:rPr>
      </w:pPr>
      <w:r w:rsidRPr="000E6F22">
        <w:rPr>
          <w:lang w:val="uk-UA"/>
        </w:rPr>
        <w:t xml:space="preserve">    #fbAperiodic(k := #k1,</w:t>
      </w:r>
    </w:p>
    <w:p w:rsidR="00FB159C" w:rsidRPr="000E6F22" w:rsidRDefault="00FB159C" w:rsidP="00FB159C">
      <w:pPr>
        <w:tabs>
          <w:tab w:val="left" w:pos="3261"/>
        </w:tabs>
        <w:rPr>
          <w:lang w:val="uk-UA"/>
        </w:rPr>
      </w:pPr>
      <w:r w:rsidRPr="000E6F22">
        <w:rPr>
          <w:lang w:val="uk-UA"/>
        </w:rPr>
        <w:t xml:space="preserve">                 T := #T1 * 60,</w:t>
      </w:r>
    </w:p>
    <w:p w:rsidR="00FB159C" w:rsidRPr="000E6F22" w:rsidRDefault="00FB159C" w:rsidP="00FB159C">
      <w:pPr>
        <w:tabs>
          <w:tab w:val="left" w:pos="3261"/>
        </w:tabs>
        <w:rPr>
          <w:lang w:val="uk-UA"/>
        </w:rPr>
      </w:pPr>
      <w:r w:rsidRPr="000E6F22">
        <w:rPr>
          <w:lang w:val="uk-UA"/>
        </w:rPr>
        <w:t xml:space="preserve">                 x := #pConcentration);</w:t>
      </w:r>
    </w:p>
    <w:p w:rsidR="00FB159C" w:rsidRPr="000E6F22" w:rsidRDefault="00FB159C" w:rsidP="00FB159C">
      <w:pPr>
        <w:tabs>
          <w:tab w:val="left" w:pos="3261"/>
        </w:tabs>
        <w:rPr>
          <w:lang w:val="uk-UA"/>
        </w:rPr>
      </w:pPr>
      <w:r w:rsidRPr="000E6F22">
        <w:rPr>
          <w:lang w:val="uk-UA"/>
        </w:rPr>
        <w:t>ELSE</w:t>
      </w:r>
    </w:p>
    <w:p w:rsidR="00FB159C" w:rsidRPr="000E6F22" w:rsidRDefault="00FB159C" w:rsidP="00FB159C">
      <w:pPr>
        <w:tabs>
          <w:tab w:val="left" w:pos="3261"/>
        </w:tabs>
        <w:rPr>
          <w:lang w:val="uk-UA"/>
        </w:rPr>
      </w:pPr>
      <w:r w:rsidRPr="000E6F22">
        <w:rPr>
          <w:lang w:val="uk-UA"/>
        </w:rPr>
        <w:t xml:space="preserve">    #fbAperiodic(k := #k1,</w:t>
      </w:r>
    </w:p>
    <w:p w:rsidR="00FB159C" w:rsidRPr="000E6F22" w:rsidRDefault="00FB159C" w:rsidP="00FB159C">
      <w:pPr>
        <w:tabs>
          <w:tab w:val="left" w:pos="3261"/>
        </w:tabs>
        <w:rPr>
          <w:lang w:val="uk-UA"/>
        </w:rPr>
      </w:pPr>
      <w:r w:rsidRPr="000E6F22">
        <w:rPr>
          <w:lang w:val="uk-UA"/>
        </w:rPr>
        <w:t xml:space="preserve">                 T := #T1 * 60,</w:t>
      </w:r>
    </w:p>
    <w:p w:rsidR="00FB159C" w:rsidRPr="000E6F22" w:rsidRDefault="00FB159C" w:rsidP="00FB159C">
      <w:pPr>
        <w:tabs>
          <w:tab w:val="left" w:pos="3261"/>
        </w:tabs>
        <w:rPr>
          <w:lang w:val="uk-UA"/>
        </w:rPr>
      </w:pPr>
      <w:r w:rsidRPr="000E6F22">
        <w:rPr>
          <w:lang w:val="uk-UA"/>
        </w:rPr>
        <w:t xml:space="preserve">                 x := 0.0);</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#k1 &gt; 0 THEN</w:t>
      </w:r>
    </w:p>
    <w:p w:rsidR="00FB159C" w:rsidRPr="000E6F22" w:rsidRDefault="00FB159C" w:rsidP="00FB159C">
      <w:pPr>
        <w:tabs>
          <w:tab w:val="left" w:pos="3261"/>
        </w:tabs>
        <w:rPr>
          <w:lang w:val="uk-UA"/>
        </w:rPr>
      </w:pPr>
      <w:r w:rsidRPr="000E6F22">
        <w:rPr>
          <w:lang w:val="uk-UA"/>
        </w:rPr>
        <w:t xml:space="preserve">    #Concentration := #pConcentration - #fbAperiodic.Y;</w:t>
      </w:r>
    </w:p>
    <w:p w:rsidR="00FB159C" w:rsidRPr="000E6F22" w:rsidRDefault="00FB159C" w:rsidP="00FB159C">
      <w:pPr>
        <w:tabs>
          <w:tab w:val="left" w:pos="3261"/>
        </w:tabs>
        <w:rPr>
          <w:lang w:val="uk-UA"/>
        </w:rPr>
      </w:pPr>
      <w:r w:rsidRPr="000E6F22">
        <w:rPr>
          <w:lang w:val="uk-UA"/>
        </w:rPr>
        <w:t>ELSE</w:t>
      </w:r>
    </w:p>
    <w:p w:rsidR="00FB159C" w:rsidRPr="000E6F22" w:rsidRDefault="00FB159C" w:rsidP="00FB159C">
      <w:pPr>
        <w:tabs>
          <w:tab w:val="left" w:pos="3261"/>
        </w:tabs>
        <w:rPr>
          <w:lang w:val="uk-UA"/>
        </w:rPr>
      </w:pPr>
      <w:r w:rsidRPr="000E6F22">
        <w:rPr>
          <w:lang w:val="uk-UA"/>
        </w:rPr>
        <w:t xml:space="preserve">    #Concentration := #pConcentration + #fbAperiodic.Y;</w:t>
      </w:r>
    </w:p>
    <w:p w:rsidR="00FB159C" w:rsidRDefault="00FB159C" w:rsidP="00FB159C">
      <w:pPr>
        <w:tabs>
          <w:tab w:val="left" w:pos="3261"/>
        </w:tabs>
        <w:rPr>
          <w:lang w:val="uk-UA"/>
        </w:rPr>
      </w:pPr>
      <w:r w:rsidRPr="000E6F22">
        <w:rPr>
          <w:lang w:val="uk-UA"/>
        </w:rPr>
        <w:t>END_IF;</w:t>
      </w:r>
    </w:p>
    <w:p w:rsidR="00FB159C" w:rsidRPr="005373AC" w:rsidRDefault="00FB159C" w:rsidP="00FB159C">
      <w:pPr>
        <w:tabs>
          <w:tab w:val="left" w:pos="3261"/>
        </w:tabs>
        <w:rPr>
          <w:rFonts w:ascii="Times New Roman" w:hAnsi="Times New Roman" w:cs="Times New Roman"/>
          <w:sz w:val="28"/>
          <w:szCs w:val="28"/>
          <w:lang w:val="uk-UA"/>
        </w:rPr>
      </w:pPr>
      <w:r>
        <w:rPr>
          <w:rFonts w:ascii="Times New Roman" w:hAnsi="Times New Roman" w:cs="Times New Roman"/>
          <w:sz w:val="28"/>
          <w:szCs w:val="28"/>
          <w:lang w:val="ru-RU"/>
        </w:rPr>
        <w:t>Блок</w:t>
      </w:r>
      <w:r w:rsidRPr="005373AC">
        <w:rPr>
          <w:rFonts w:ascii="Times New Roman" w:hAnsi="Times New Roman" w:cs="Times New Roman"/>
          <w:sz w:val="28"/>
          <w:szCs w:val="28"/>
          <w:lang w:val="uk-UA"/>
        </w:rPr>
        <w:t xml:space="preserve"> </w:t>
      </w:r>
      <w:r>
        <w:rPr>
          <w:rFonts w:ascii="Times New Roman" w:hAnsi="Times New Roman" w:cs="Times New Roman"/>
          <w:sz w:val="28"/>
          <w:szCs w:val="28"/>
          <w:lang w:val="uk-UA"/>
        </w:rPr>
        <w:t>метілен.синій</w:t>
      </w:r>
    </w:p>
    <w:p w:rsidR="00FB159C" w:rsidRPr="000E6F22" w:rsidRDefault="00FB159C" w:rsidP="00FB159C">
      <w:pPr>
        <w:tabs>
          <w:tab w:val="left" w:pos="3261"/>
        </w:tabs>
        <w:rPr>
          <w:lang w:val="uk-UA"/>
        </w:rPr>
      </w:pPr>
      <w:r w:rsidRPr="000E6F22">
        <w:rPr>
          <w:lang w:val="uk-UA"/>
        </w:rPr>
        <w:t>IF #START AND NOT #STOP THEN</w:t>
      </w:r>
    </w:p>
    <w:p w:rsidR="00FB159C" w:rsidRPr="000E6F22" w:rsidRDefault="00FB159C" w:rsidP="00FB159C">
      <w:pPr>
        <w:tabs>
          <w:tab w:val="left" w:pos="3261"/>
        </w:tabs>
        <w:rPr>
          <w:lang w:val="uk-UA"/>
        </w:rPr>
      </w:pPr>
      <w:r w:rsidRPr="000E6F22">
        <w:rPr>
          <w:lang w:val="uk-UA"/>
        </w:rPr>
        <w:t xml:space="preserve">    #xRun := TRUE;</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#STOP THEN</w:t>
      </w:r>
    </w:p>
    <w:p w:rsidR="00FB159C" w:rsidRPr="000E6F22" w:rsidRDefault="00FB159C" w:rsidP="00FB159C">
      <w:pPr>
        <w:tabs>
          <w:tab w:val="left" w:pos="3261"/>
        </w:tabs>
        <w:rPr>
          <w:lang w:val="uk-UA"/>
        </w:rPr>
      </w:pPr>
      <w:r w:rsidRPr="000E6F22">
        <w:rPr>
          <w:lang w:val="uk-UA"/>
        </w:rPr>
        <w:t xml:space="preserve">    #xRun := FALSE;</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#k7 := (-0.0005*#pH+0.0019) * #PAR * #PAR * #PAR + (0.0309*#pH-0.1114) * #PAR * #PAR + (-0.4756*#pH+1.6693) * #PAR + (1.7944*#pH-3.6892);</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lastRenderedPageBreak/>
        <w:t>//IF ABS(#k4) &gt; #pConcentration THEN</w:t>
      </w:r>
    </w:p>
    <w:p w:rsidR="00FB159C" w:rsidRPr="000E6F22" w:rsidRDefault="00FB159C" w:rsidP="00FB159C">
      <w:pPr>
        <w:tabs>
          <w:tab w:val="left" w:pos="3261"/>
        </w:tabs>
        <w:rPr>
          <w:lang w:val="uk-UA"/>
        </w:rPr>
      </w:pPr>
      <w:r w:rsidRPr="000E6F22">
        <w:rPr>
          <w:lang w:val="uk-UA"/>
        </w:rPr>
        <w:t xml:space="preserve">   // #k4 := #pConcentration;</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#T7 := (0.0014*#pH-0.0072) * #PAR * #PAR * #PAR + (-0.0476*#pH+0.2421) * #PAR * #PAR + (0.4325*#pH-2.2737) * #PAR + (-0.5044*#pH+7.4361);</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#xRun THEN</w:t>
      </w:r>
    </w:p>
    <w:p w:rsidR="00FB159C" w:rsidRPr="000E6F22" w:rsidRDefault="00FB159C" w:rsidP="00FB159C">
      <w:pPr>
        <w:tabs>
          <w:tab w:val="left" w:pos="3261"/>
        </w:tabs>
        <w:rPr>
          <w:lang w:val="uk-UA"/>
        </w:rPr>
      </w:pPr>
      <w:r w:rsidRPr="000E6F22">
        <w:rPr>
          <w:lang w:val="uk-UA"/>
        </w:rPr>
        <w:t xml:space="preserve">    #fbAperiodic(k := #k7,</w:t>
      </w:r>
    </w:p>
    <w:p w:rsidR="00FB159C" w:rsidRPr="000E6F22" w:rsidRDefault="00FB159C" w:rsidP="00FB159C">
      <w:pPr>
        <w:tabs>
          <w:tab w:val="left" w:pos="3261"/>
        </w:tabs>
        <w:rPr>
          <w:lang w:val="uk-UA"/>
        </w:rPr>
      </w:pPr>
      <w:r w:rsidRPr="000E6F22">
        <w:rPr>
          <w:lang w:val="uk-UA"/>
        </w:rPr>
        <w:t xml:space="preserve">                 T := #T7 * 60,</w:t>
      </w:r>
    </w:p>
    <w:p w:rsidR="00FB159C" w:rsidRPr="000E6F22" w:rsidRDefault="00FB159C" w:rsidP="00FB159C">
      <w:pPr>
        <w:tabs>
          <w:tab w:val="left" w:pos="3261"/>
        </w:tabs>
        <w:rPr>
          <w:lang w:val="uk-UA"/>
        </w:rPr>
      </w:pPr>
      <w:r w:rsidRPr="000E6F22">
        <w:rPr>
          <w:lang w:val="uk-UA"/>
        </w:rPr>
        <w:t xml:space="preserve">                 x := #pConcentration);</w:t>
      </w:r>
    </w:p>
    <w:p w:rsidR="00FB159C" w:rsidRPr="000E6F22" w:rsidRDefault="00FB159C" w:rsidP="00FB159C">
      <w:pPr>
        <w:tabs>
          <w:tab w:val="left" w:pos="3261"/>
        </w:tabs>
        <w:rPr>
          <w:lang w:val="uk-UA"/>
        </w:rPr>
      </w:pPr>
      <w:r w:rsidRPr="000E6F22">
        <w:rPr>
          <w:lang w:val="uk-UA"/>
        </w:rPr>
        <w:t>ELSE</w:t>
      </w:r>
    </w:p>
    <w:p w:rsidR="00FB159C" w:rsidRPr="000E6F22" w:rsidRDefault="00FB159C" w:rsidP="00FB159C">
      <w:pPr>
        <w:tabs>
          <w:tab w:val="left" w:pos="3261"/>
        </w:tabs>
        <w:rPr>
          <w:lang w:val="uk-UA"/>
        </w:rPr>
      </w:pPr>
      <w:r w:rsidRPr="000E6F22">
        <w:rPr>
          <w:lang w:val="uk-UA"/>
        </w:rPr>
        <w:t xml:space="preserve">    #fbAperiodic(k := #k7,</w:t>
      </w:r>
    </w:p>
    <w:p w:rsidR="00FB159C" w:rsidRPr="000E6F22" w:rsidRDefault="00FB159C" w:rsidP="00FB159C">
      <w:pPr>
        <w:tabs>
          <w:tab w:val="left" w:pos="3261"/>
        </w:tabs>
        <w:rPr>
          <w:lang w:val="uk-UA"/>
        </w:rPr>
      </w:pPr>
      <w:r w:rsidRPr="000E6F22">
        <w:rPr>
          <w:lang w:val="uk-UA"/>
        </w:rPr>
        <w:t xml:space="preserve">                 T := #T7 * 60,</w:t>
      </w:r>
    </w:p>
    <w:p w:rsidR="00FB159C" w:rsidRPr="000E6F22" w:rsidRDefault="00FB159C" w:rsidP="00FB159C">
      <w:pPr>
        <w:tabs>
          <w:tab w:val="left" w:pos="3261"/>
        </w:tabs>
        <w:rPr>
          <w:lang w:val="uk-UA"/>
        </w:rPr>
      </w:pPr>
      <w:r w:rsidRPr="000E6F22">
        <w:rPr>
          <w:lang w:val="uk-UA"/>
        </w:rPr>
        <w:t xml:space="preserve">                 x := 0.0);</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#k7 &gt; 0 THEN</w:t>
      </w:r>
    </w:p>
    <w:p w:rsidR="00FB159C" w:rsidRPr="000E6F22" w:rsidRDefault="00FB159C" w:rsidP="00FB159C">
      <w:pPr>
        <w:tabs>
          <w:tab w:val="left" w:pos="3261"/>
        </w:tabs>
        <w:rPr>
          <w:lang w:val="uk-UA"/>
        </w:rPr>
      </w:pPr>
      <w:r w:rsidRPr="000E6F22">
        <w:rPr>
          <w:lang w:val="uk-UA"/>
        </w:rPr>
        <w:t xml:space="preserve">    #Concentration := #pConcentration - #fbAperiodic.Y;</w:t>
      </w:r>
    </w:p>
    <w:p w:rsidR="00FB159C" w:rsidRPr="000E6F22" w:rsidRDefault="00FB159C" w:rsidP="00FB159C">
      <w:pPr>
        <w:tabs>
          <w:tab w:val="left" w:pos="3261"/>
        </w:tabs>
        <w:rPr>
          <w:lang w:val="uk-UA"/>
        </w:rPr>
      </w:pPr>
      <w:r w:rsidRPr="000E6F22">
        <w:rPr>
          <w:lang w:val="uk-UA"/>
        </w:rPr>
        <w:t>ELSE</w:t>
      </w:r>
    </w:p>
    <w:p w:rsidR="00FB159C" w:rsidRPr="000E6F22" w:rsidRDefault="00FB159C" w:rsidP="00FB159C">
      <w:pPr>
        <w:tabs>
          <w:tab w:val="left" w:pos="3261"/>
        </w:tabs>
        <w:rPr>
          <w:lang w:val="uk-UA"/>
        </w:rPr>
      </w:pPr>
      <w:r w:rsidRPr="000E6F22">
        <w:rPr>
          <w:lang w:val="uk-UA"/>
        </w:rPr>
        <w:t xml:space="preserve">    #Concentration := #pConcentration + #fbAperiodic.Y;</w:t>
      </w:r>
    </w:p>
    <w:p w:rsidR="00FB159C" w:rsidRDefault="00FB159C" w:rsidP="00FB159C">
      <w:pPr>
        <w:tabs>
          <w:tab w:val="left" w:pos="3261"/>
        </w:tabs>
        <w:rPr>
          <w:lang w:val="uk-UA"/>
        </w:rPr>
      </w:pPr>
      <w:r w:rsidRPr="000E6F22">
        <w:rPr>
          <w:lang w:val="uk-UA"/>
        </w:rPr>
        <w:t>END_IF;</w:t>
      </w:r>
    </w:p>
    <w:p w:rsidR="00FB159C" w:rsidRPr="005373AC" w:rsidRDefault="00FB159C" w:rsidP="00FB159C">
      <w:pPr>
        <w:tabs>
          <w:tab w:val="left" w:pos="3261"/>
        </w:tabs>
        <w:rPr>
          <w:rFonts w:ascii="Times New Roman" w:hAnsi="Times New Roman" w:cs="Times New Roman"/>
          <w:sz w:val="28"/>
          <w:szCs w:val="28"/>
          <w:lang w:val="uk-UA"/>
        </w:rPr>
      </w:pPr>
      <w:r>
        <w:rPr>
          <w:rFonts w:ascii="Times New Roman" w:hAnsi="Times New Roman" w:cs="Times New Roman"/>
          <w:sz w:val="28"/>
          <w:szCs w:val="28"/>
          <w:lang w:val="ru-RU"/>
        </w:rPr>
        <w:t>Блок</w:t>
      </w:r>
      <w:r w:rsidRPr="005373AC">
        <w:rPr>
          <w:rFonts w:ascii="Times New Roman" w:hAnsi="Times New Roman" w:cs="Times New Roman"/>
          <w:sz w:val="28"/>
          <w:szCs w:val="28"/>
          <w:lang w:val="uk-UA"/>
        </w:rPr>
        <w:t xml:space="preserve"> </w:t>
      </w:r>
      <w:r>
        <w:rPr>
          <w:rFonts w:ascii="Times New Roman" w:hAnsi="Times New Roman" w:cs="Times New Roman"/>
          <w:sz w:val="28"/>
          <w:szCs w:val="28"/>
          <w:lang w:val="uk-UA"/>
        </w:rPr>
        <w:t>метіл.фіолет.</w:t>
      </w:r>
    </w:p>
    <w:p w:rsidR="00FB159C" w:rsidRPr="000E6F22" w:rsidRDefault="00FB159C" w:rsidP="00FB159C">
      <w:pPr>
        <w:tabs>
          <w:tab w:val="left" w:pos="3261"/>
        </w:tabs>
        <w:rPr>
          <w:lang w:val="uk-UA"/>
        </w:rPr>
      </w:pPr>
      <w:r w:rsidRPr="000E6F22">
        <w:rPr>
          <w:lang w:val="uk-UA"/>
        </w:rPr>
        <w:t>IF #START AND NOT #STOP THEN</w:t>
      </w:r>
    </w:p>
    <w:p w:rsidR="00FB159C" w:rsidRPr="000E6F22" w:rsidRDefault="00FB159C" w:rsidP="00FB159C">
      <w:pPr>
        <w:tabs>
          <w:tab w:val="left" w:pos="3261"/>
        </w:tabs>
        <w:rPr>
          <w:lang w:val="uk-UA"/>
        </w:rPr>
      </w:pPr>
      <w:r w:rsidRPr="000E6F22">
        <w:rPr>
          <w:lang w:val="uk-UA"/>
        </w:rPr>
        <w:t xml:space="preserve">    #xRun := TRUE;</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#STOP THEN</w:t>
      </w:r>
    </w:p>
    <w:p w:rsidR="00FB159C" w:rsidRPr="000E6F22" w:rsidRDefault="00FB159C" w:rsidP="00FB159C">
      <w:pPr>
        <w:tabs>
          <w:tab w:val="left" w:pos="3261"/>
        </w:tabs>
        <w:rPr>
          <w:lang w:val="uk-UA"/>
        </w:rPr>
      </w:pPr>
      <w:r w:rsidRPr="000E6F22">
        <w:rPr>
          <w:lang w:val="uk-UA"/>
        </w:rPr>
        <w:t xml:space="preserve">    #xRun := FALSE;</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#k2 := (0.0004*#pH-0.0027) * #PAR * #PAR * #PAR + (-0.016*#pH+0.1102) * #PAR * #PAR + (0.1931*#pH-1.3446) * #PAR + (-0.6328*#pH+4.6369);</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ABS(#k2) &gt; #pConcentration THEN</w:t>
      </w:r>
    </w:p>
    <w:p w:rsidR="00FB159C" w:rsidRPr="000E6F22" w:rsidRDefault="00FB159C" w:rsidP="00FB159C">
      <w:pPr>
        <w:tabs>
          <w:tab w:val="left" w:pos="3261"/>
        </w:tabs>
        <w:rPr>
          <w:lang w:val="uk-UA"/>
        </w:rPr>
      </w:pPr>
      <w:r w:rsidRPr="000E6F22">
        <w:rPr>
          <w:lang w:val="uk-UA"/>
        </w:rPr>
        <w:t xml:space="preserve">    //#k2 := #pConcentration;</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#T2 := (0.0003*#pH-0.0025) * #PAR * #PAR * #PAR + (-0.0046*#pH+0.0501) * #PAR * #PAR + (-0.012*#pH-0.0686) * #PAR + (0.1021*#pH+3.3364);</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#xRun THEN</w:t>
      </w:r>
    </w:p>
    <w:p w:rsidR="00FB159C" w:rsidRPr="000E6F22" w:rsidRDefault="00FB159C" w:rsidP="00FB159C">
      <w:pPr>
        <w:tabs>
          <w:tab w:val="left" w:pos="3261"/>
        </w:tabs>
        <w:rPr>
          <w:lang w:val="uk-UA"/>
        </w:rPr>
      </w:pPr>
      <w:r w:rsidRPr="000E6F22">
        <w:rPr>
          <w:lang w:val="uk-UA"/>
        </w:rPr>
        <w:t xml:space="preserve">    #fbAperiodic(k := #k2,</w:t>
      </w:r>
    </w:p>
    <w:p w:rsidR="00FB159C" w:rsidRPr="000E6F22" w:rsidRDefault="00FB159C" w:rsidP="00FB159C">
      <w:pPr>
        <w:tabs>
          <w:tab w:val="left" w:pos="3261"/>
        </w:tabs>
        <w:rPr>
          <w:lang w:val="uk-UA"/>
        </w:rPr>
      </w:pPr>
      <w:r w:rsidRPr="000E6F22">
        <w:rPr>
          <w:lang w:val="uk-UA"/>
        </w:rPr>
        <w:t xml:space="preserve">                 T := #T2 * 60,</w:t>
      </w:r>
    </w:p>
    <w:p w:rsidR="00FB159C" w:rsidRPr="000E6F22" w:rsidRDefault="00FB159C" w:rsidP="00FB159C">
      <w:pPr>
        <w:tabs>
          <w:tab w:val="left" w:pos="3261"/>
        </w:tabs>
        <w:rPr>
          <w:lang w:val="uk-UA"/>
        </w:rPr>
      </w:pPr>
      <w:r w:rsidRPr="000E6F22">
        <w:rPr>
          <w:lang w:val="uk-UA"/>
        </w:rPr>
        <w:t xml:space="preserve">                 x := #pConcentration);</w:t>
      </w:r>
    </w:p>
    <w:p w:rsidR="00FB159C" w:rsidRPr="000E6F22" w:rsidRDefault="00FB159C" w:rsidP="00FB159C">
      <w:pPr>
        <w:tabs>
          <w:tab w:val="left" w:pos="3261"/>
        </w:tabs>
        <w:rPr>
          <w:lang w:val="uk-UA"/>
        </w:rPr>
      </w:pPr>
      <w:r w:rsidRPr="000E6F22">
        <w:rPr>
          <w:lang w:val="uk-UA"/>
        </w:rPr>
        <w:t>ELSE</w:t>
      </w:r>
    </w:p>
    <w:p w:rsidR="00FB159C" w:rsidRPr="000E6F22" w:rsidRDefault="00FB159C" w:rsidP="00FB159C">
      <w:pPr>
        <w:tabs>
          <w:tab w:val="left" w:pos="3261"/>
        </w:tabs>
        <w:rPr>
          <w:lang w:val="uk-UA"/>
        </w:rPr>
      </w:pPr>
      <w:r w:rsidRPr="000E6F22">
        <w:rPr>
          <w:lang w:val="uk-UA"/>
        </w:rPr>
        <w:t xml:space="preserve">    #fbAperiodic(k := #k2,</w:t>
      </w:r>
    </w:p>
    <w:p w:rsidR="00FB159C" w:rsidRPr="000E6F22" w:rsidRDefault="00FB159C" w:rsidP="00FB159C">
      <w:pPr>
        <w:tabs>
          <w:tab w:val="left" w:pos="3261"/>
        </w:tabs>
        <w:rPr>
          <w:lang w:val="uk-UA"/>
        </w:rPr>
      </w:pPr>
      <w:r w:rsidRPr="000E6F22">
        <w:rPr>
          <w:lang w:val="uk-UA"/>
        </w:rPr>
        <w:t xml:space="preserve">                 T := #T2 * 60,</w:t>
      </w:r>
    </w:p>
    <w:p w:rsidR="00FB159C" w:rsidRPr="000E6F22" w:rsidRDefault="00FB159C" w:rsidP="00FB159C">
      <w:pPr>
        <w:tabs>
          <w:tab w:val="left" w:pos="3261"/>
        </w:tabs>
        <w:rPr>
          <w:lang w:val="uk-UA"/>
        </w:rPr>
      </w:pPr>
      <w:r w:rsidRPr="000E6F22">
        <w:rPr>
          <w:lang w:val="uk-UA"/>
        </w:rPr>
        <w:t xml:space="preserve">                 x := 0.0);</w:t>
      </w:r>
    </w:p>
    <w:p w:rsidR="00FB159C" w:rsidRPr="000E6F22" w:rsidRDefault="00FB159C" w:rsidP="00FB159C">
      <w:pPr>
        <w:tabs>
          <w:tab w:val="left" w:pos="3261"/>
        </w:tabs>
        <w:rPr>
          <w:lang w:val="uk-UA"/>
        </w:rPr>
      </w:pPr>
      <w:r w:rsidRPr="000E6F22">
        <w:rPr>
          <w:lang w:val="uk-UA"/>
        </w:rPr>
        <w:t>END_IF;</w:t>
      </w:r>
    </w:p>
    <w:p w:rsidR="00FB159C" w:rsidRPr="000E6F22" w:rsidRDefault="00FB159C" w:rsidP="00FB159C">
      <w:pPr>
        <w:tabs>
          <w:tab w:val="left" w:pos="3261"/>
        </w:tabs>
        <w:rPr>
          <w:lang w:val="uk-UA"/>
        </w:rPr>
      </w:pPr>
    </w:p>
    <w:p w:rsidR="00FB159C" w:rsidRPr="000E6F22" w:rsidRDefault="00FB159C" w:rsidP="00FB159C">
      <w:pPr>
        <w:tabs>
          <w:tab w:val="left" w:pos="3261"/>
        </w:tabs>
        <w:rPr>
          <w:lang w:val="uk-UA"/>
        </w:rPr>
      </w:pPr>
      <w:r w:rsidRPr="000E6F22">
        <w:rPr>
          <w:lang w:val="uk-UA"/>
        </w:rPr>
        <w:t>IF #k2 &gt; 0 THEN</w:t>
      </w:r>
    </w:p>
    <w:p w:rsidR="00FB159C" w:rsidRPr="000E6F22" w:rsidRDefault="00FB159C" w:rsidP="00FB159C">
      <w:pPr>
        <w:tabs>
          <w:tab w:val="left" w:pos="3261"/>
        </w:tabs>
        <w:rPr>
          <w:lang w:val="uk-UA"/>
        </w:rPr>
      </w:pPr>
      <w:r w:rsidRPr="000E6F22">
        <w:rPr>
          <w:lang w:val="uk-UA"/>
        </w:rPr>
        <w:t xml:space="preserve">    #Concentration := #pConcentration - #fbAperiodic.Y;</w:t>
      </w:r>
    </w:p>
    <w:p w:rsidR="00FB159C" w:rsidRPr="000E6F22" w:rsidRDefault="00FB159C" w:rsidP="00FB159C">
      <w:pPr>
        <w:tabs>
          <w:tab w:val="left" w:pos="3261"/>
        </w:tabs>
        <w:rPr>
          <w:lang w:val="uk-UA"/>
        </w:rPr>
      </w:pPr>
      <w:r w:rsidRPr="000E6F22">
        <w:rPr>
          <w:lang w:val="uk-UA"/>
        </w:rPr>
        <w:t>ELSE</w:t>
      </w:r>
    </w:p>
    <w:p w:rsidR="00FB159C" w:rsidRPr="000E6F22" w:rsidRDefault="00FB159C" w:rsidP="00FB159C">
      <w:pPr>
        <w:tabs>
          <w:tab w:val="left" w:pos="3261"/>
        </w:tabs>
        <w:rPr>
          <w:lang w:val="uk-UA"/>
        </w:rPr>
      </w:pPr>
      <w:r w:rsidRPr="000E6F22">
        <w:rPr>
          <w:lang w:val="uk-UA"/>
        </w:rPr>
        <w:t xml:space="preserve">    #Concentration := #pConcentration + #fbAperiodic.Y;</w:t>
      </w:r>
    </w:p>
    <w:p w:rsidR="00FB159C" w:rsidRDefault="00FB159C" w:rsidP="00FB159C">
      <w:pPr>
        <w:tabs>
          <w:tab w:val="left" w:pos="3261"/>
        </w:tabs>
        <w:rPr>
          <w:lang w:val="uk-UA"/>
        </w:rPr>
      </w:pPr>
      <w:r w:rsidRPr="000E6F22">
        <w:rPr>
          <w:lang w:val="uk-UA"/>
        </w:rPr>
        <w:t>END_IF;</w:t>
      </w:r>
    </w:p>
    <w:p w:rsidR="00FB159C" w:rsidRPr="005373AC" w:rsidRDefault="00FB159C" w:rsidP="00FB159C">
      <w:pPr>
        <w:tabs>
          <w:tab w:val="left" w:pos="3261"/>
        </w:tabs>
        <w:rPr>
          <w:rFonts w:ascii="Times New Roman" w:hAnsi="Times New Roman" w:cs="Times New Roman"/>
          <w:sz w:val="28"/>
          <w:szCs w:val="28"/>
          <w:lang w:val="uk-UA"/>
        </w:rPr>
      </w:pPr>
      <w:r>
        <w:rPr>
          <w:rFonts w:ascii="Times New Roman" w:hAnsi="Times New Roman" w:cs="Times New Roman"/>
          <w:sz w:val="28"/>
          <w:szCs w:val="28"/>
          <w:lang w:val="uk-UA"/>
        </w:rPr>
        <w:t>Блок</w:t>
      </w:r>
      <w:r w:rsidRPr="005373AC">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визначення залишкової концентрації</w:t>
      </w:r>
    </w:p>
    <w:p w:rsidR="00FB159C" w:rsidRPr="000E6F22" w:rsidRDefault="00FB159C" w:rsidP="00FB159C">
      <w:pPr>
        <w:tabs>
          <w:tab w:val="left" w:pos="3261"/>
        </w:tabs>
        <w:rPr>
          <w:lang w:val="uk-UA"/>
        </w:rPr>
      </w:pPr>
      <w:r w:rsidRPr="000E6F22">
        <w:rPr>
          <w:lang w:val="uk-UA"/>
        </w:rPr>
        <w:t>#rConcentration := "fModelConcentrationByTime"(modelCoefficients := #modelCoefficients, pH := #pH, PAR := #PAR, "time" := 0, pConcentration := 10, k=&gt;#k, T=&gt;#T);</w:t>
      </w:r>
    </w:p>
    <w:p w:rsidR="00FB159C" w:rsidRPr="000E6F22" w:rsidRDefault="00FB159C" w:rsidP="00FB159C">
      <w:pPr>
        <w:tabs>
          <w:tab w:val="left" w:pos="3261"/>
        </w:tabs>
        <w:rPr>
          <w:lang w:val="uk-UA"/>
        </w:rPr>
      </w:pPr>
      <w:r w:rsidRPr="000E6F22">
        <w:rPr>
          <w:lang w:val="uk-UA"/>
        </w:rPr>
        <w:t>#fbAperiodic(k := #k,</w:t>
      </w:r>
    </w:p>
    <w:p w:rsidR="00FB159C" w:rsidRPr="000E6F22" w:rsidRDefault="00FB159C" w:rsidP="00FB159C">
      <w:pPr>
        <w:tabs>
          <w:tab w:val="left" w:pos="3261"/>
        </w:tabs>
        <w:rPr>
          <w:lang w:val="uk-UA"/>
        </w:rPr>
      </w:pPr>
      <w:r w:rsidRPr="000E6F22">
        <w:rPr>
          <w:lang w:val="uk-UA"/>
        </w:rPr>
        <w:t xml:space="preserve">             T := #T*60,</w:t>
      </w:r>
    </w:p>
    <w:p w:rsidR="00FB159C" w:rsidRPr="000E6F22" w:rsidRDefault="00FB159C" w:rsidP="00FB159C">
      <w:pPr>
        <w:tabs>
          <w:tab w:val="left" w:pos="3261"/>
        </w:tabs>
        <w:rPr>
          <w:lang w:val="uk-UA"/>
        </w:rPr>
      </w:pPr>
      <w:r w:rsidRPr="000E6F22">
        <w:rPr>
          <w:lang w:val="uk-UA"/>
        </w:rPr>
        <w:t xml:space="preserve">             x := 1.0,</w:t>
      </w:r>
    </w:p>
    <w:p w:rsidR="00FB159C" w:rsidRPr="000E6F22" w:rsidRDefault="00FB159C" w:rsidP="00FB159C">
      <w:pPr>
        <w:tabs>
          <w:tab w:val="left" w:pos="3261"/>
        </w:tabs>
        <w:rPr>
          <w:lang w:val="uk-UA"/>
        </w:rPr>
      </w:pPr>
      <w:r w:rsidRPr="000E6F22">
        <w:rPr>
          <w:lang w:val="uk-UA"/>
        </w:rPr>
        <w:lastRenderedPageBreak/>
        <w:t xml:space="preserve">             xReset := #xReset);</w:t>
      </w:r>
    </w:p>
    <w:p w:rsidR="00FB159C" w:rsidRPr="009D7F90" w:rsidRDefault="00FB159C" w:rsidP="00FB159C">
      <w:pPr>
        <w:tabs>
          <w:tab w:val="left" w:pos="3261"/>
        </w:tabs>
        <w:rPr>
          <w:lang w:val="uk-UA"/>
        </w:rPr>
      </w:pPr>
      <w:r w:rsidRPr="000E6F22">
        <w:rPr>
          <w:lang w:val="uk-UA"/>
        </w:rPr>
        <w:t>#Concentration := #pConcentration - #fbAperiodic.Y;</w:t>
      </w:r>
    </w:p>
    <w:p w:rsidR="00FB159C" w:rsidRDefault="00FB159C" w:rsidP="00FB159C">
      <w:pPr>
        <w:jc w:val="both"/>
        <w:rPr>
          <w:rFonts w:ascii="Times New Roman" w:hAnsi="Times New Roman" w:cs="Times New Roman"/>
          <w:sz w:val="28"/>
          <w:szCs w:val="28"/>
          <w:lang w:val="uk-UA"/>
        </w:rPr>
      </w:pPr>
    </w:p>
    <w:p w:rsidR="00FB159C" w:rsidRDefault="00FB159C" w:rsidP="00FB159C">
      <w:pPr>
        <w:jc w:val="both"/>
        <w:rPr>
          <w:rFonts w:ascii="Times New Roman" w:hAnsi="Times New Roman" w:cs="Times New Roman"/>
          <w:sz w:val="28"/>
          <w:szCs w:val="28"/>
          <w:lang w:val="uk-UA"/>
        </w:rPr>
      </w:pPr>
    </w:p>
    <w:p w:rsidR="00FB159C" w:rsidRDefault="00FB159C" w:rsidP="00FB159C">
      <w:pPr>
        <w:jc w:val="both"/>
        <w:rPr>
          <w:rFonts w:ascii="Times New Roman" w:hAnsi="Times New Roman" w:cs="Times New Roman"/>
          <w:sz w:val="28"/>
          <w:szCs w:val="28"/>
          <w:lang w:val="uk-UA"/>
        </w:rPr>
      </w:pPr>
    </w:p>
    <w:p w:rsidR="00FB159C" w:rsidRDefault="00FB159C" w:rsidP="00FB159C">
      <w:pPr>
        <w:jc w:val="both"/>
        <w:rPr>
          <w:rFonts w:ascii="Times New Roman" w:hAnsi="Times New Roman" w:cs="Times New Roman"/>
          <w:sz w:val="28"/>
          <w:szCs w:val="28"/>
          <w:lang w:val="uk-UA"/>
        </w:rPr>
      </w:pPr>
    </w:p>
    <w:p w:rsidR="00FB159C" w:rsidRDefault="00FB159C" w:rsidP="00FB159C">
      <w:pPr>
        <w:jc w:val="both"/>
        <w:rPr>
          <w:rFonts w:ascii="Times New Roman" w:hAnsi="Times New Roman" w:cs="Times New Roman"/>
          <w:sz w:val="28"/>
          <w:szCs w:val="28"/>
          <w:lang w:val="uk-UA"/>
        </w:rPr>
      </w:pPr>
    </w:p>
    <w:p w:rsidR="009C65FA" w:rsidRDefault="009C65F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B159C" w:rsidRPr="009C65FA" w:rsidRDefault="00FB159C" w:rsidP="009C65FA">
      <w:pPr>
        <w:pStyle w:val="1"/>
        <w:jc w:val="right"/>
        <w:rPr>
          <w:rFonts w:ascii="Times New Roman" w:hAnsi="Times New Roman" w:cs="Times New Roman"/>
          <w:b/>
          <w:color w:val="auto"/>
          <w:sz w:val="28"/>
          <w:szCs w:val="28"/>
          <w:lang w:val="uk-UA"/>
        </w:rPr>
      </w:pPr>
      <w:bookmarkStart w:id="52" w:name="_Toc26519865"/>
      <w:r w:rsidRPr="009C65FA">
        <w:rPr>
          <w:rFonts w:ascii="Times New Roman" w:hAnsi="Times New Roman" w:cs="Times New Roman"/>
          <w:b/>
          <w:color w:val="auto"/>
          <w:sz w:val="28"/>
          <w:szCs w:val="28"/>
          <w:lang w:val="uk-UA"/>
        </w:rPr>
        <w:lastRenderedPageBreak/>
        <w:t>Додаток Г</w:t>
      </w:r>
      <w:bookmarkEnd w:id="52"/>
    </w:p>
    <w:p w:rsidR="00FB159C" w:rsidRDefault="00FB159C" w:rsidP="00FB159C">
      <w:pPr>
        <w:jc w:val="center"/>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Експериментальні дані барвників</w:t>
      </w:r>
    </w:p>
    <w:p w:rsidR="00FB159C" w:rsidRDefault="008336DC" w:rsidP="008336DC">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Г.1 – Експериментальні дані барвника малахітовий зелений</w:t>
      </w:r>
    </w:p>
    <w:tbl>
      <w:tblPr>
        <w:tblW w:w="8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45"/>
        <w:gridCol w:w="992"/>
        <w:gridCol w:w="3119"/>
      </w:tblGrid>
      <w:tr w:rsidR="008336DC" w:rsidRPr="008336DC" w:rsidTr="008336DC">
        <w:trPr>
          <w:trHeight w:val="923"/>
          <w:jc w:val="center"/>
        </w:trPr>
        <w:tc>
          <w:tcPr>
            <w:tcW w:w="1540"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b/>
                <w:color w:val="000000"/>
                <w:sz w:val="24"/>
                <w:szCs w:val="24"/>
              </w:rPr>
            </w:pPr>
            <w:r w:rsidRPr="008336DC">
              <w:rPr>
                <w:rFonts w:ascii="Times New Roman" w:eastAsia="Times New Roman" w:hAnsi="Times New Roman" w:cs="Times New Roman"/>
                <w:b/>
                <w:color w:val="000000"/>
                <w:sz w:val="24"/>
                <w:szCs w:val="24"/>
              </w:rPr>
              <w:t>рН</w:t>
            </w:r>
          </w:p>
        </w:tc>
        <w:tc>
          <w:tcPr>
            <w:tcW w:w="2545" w:type="dxa"/>
            <w:shd w:val="clear" w:color="auto" w:fill="auto"/>
            <w:vAlign w:val="bottom"/>
            <w:hideMark/>
          </w:tcPr>
          <w:p w:rsidR="008336DC" w:rsidRPr="008336DC" w:rsidRDefault="008336DC" w:rsidP="008336DC">
            <w:pPr>
              <w:spacing w:after="0" w:line="240" w:lineRule="auto"/>
              <w:jc w:val="center"/>
              <w:rPr>
                <w:rFonts w:ascii="Times New Roman" w:eastAsia="Times New Roman" w:hAnsi="Times New Roman" w:cs="Times New Roman"/>
                <w:b/>
                <w:color w:val="000000"/>
                <w:sz w:val="24"/>
                <w:szCs w:val="24"/>
              </w:rPr>
            </w:pPr>
            <w:r w:rsidRPr="008336DC">
              <w:rPr>
                <w:rFonts w:ascii="Times New Roman" w:eastAsia="Times New Roman" w:hAnsi="Times New Roman" w:cs="Times New Roman"/>
                <w:b/>
                <w:color w:val="000000"/>
                <w:sz w:val="24"/>
                <w:szCs w:val="24"/>
              </w:rPr>
              <w:t>співвідношення барвник:ПАР</w:t>
            </w: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b/>
                <w:color w:val="000000"/>
                <w:sz w:val="24"/>
                <w:szCs w:val="24"/>
              </w:rPr>
            </w:pPr>
            <w:r w:rsidRPr="008336DC">
              <w:rPr>
                <w:rFonts w:ascii="Times New Roman" w:eastAsia="Times New Roman" w:hAnsi="Times New Roman" w:cs="Times New Roman"/>
                <w:b/>
                <w:color w:val="000000"/>
                <w:sz w:val="24"/>
                <w:szCs w:val="24"/>
              </w:rPr>
              <w:t>t, хв</w:t>
            </w:r>
          </w:p>
        </w:tc>
        <w:tc>
          <w:tcPr>
            <w:tcW w:w="3119" w:type="dxa"/>
            <w:shd w:val="clear" w:color="auto" w:fill="auto"/>
            <w:vAlign w:val="bottom"/>
            <w:hideMark/>
          </w:tcPr>
          <w:p w:rsidR="008336DC" w:rsidRPr="008336DC" w:rsidRDefault="008336DC" w:rsidP="008336DC">
            <w:pPr>
              <w:spacing w:after="0" w:line="240" w:lineRule="auto"/>
              <w:jc w:val="center"/>
              <w:rPr>
                <w:rFonts w:ascii="Times New Roman" w:eastAsia="Times New Roman" w:hAnsi="Times New Roman" w:cs="Times New Roman"/>
                <w:b/>
                <w:color w:val="000000"/>
                <w:sz w:val="24"/>
                <w:szCs w:val="24"/>
              </w:rPr>
            </w:pPr>
            <w:r w:rsidRPr="008336DC">
              <w:rPr>
                <w:rFonts w:ascii="Times New Roman" w:eastAsia="Times New Roman" w:hAnsi="Times New Roman" w:cs="Times New Roman"/>
                <w:b/>
                <w:color w:val="000000"/>
                <w:sz w:val="24"/>
                <w:szCs w:val="24"/>
              </w:rPr>
              <w:t>Залишкова концентрація, мг/дм3</w:t>
            </w:r>
          </w:p>
        </w:tc>
      </w:tr>
      <w:tr w:rsidR="008336DC" w:rsidRPr="008336DC" w:rsidTr="008336DC">
        <w:trPr>
          <w:trHeight w:val="313"/>
          <w:jc w:val="center"/>
        </w:trPr>
        <w:tc>
          <w:tcPr>
            <w:tcW w:w="1540" w:type="dxa"/>
            <w:shd w:val="clear" w:color="auto" w:fill="auto"/>
            <w:noWrap/>
            <w:vAlign w:val="bottom"/>
          </w:tcPr>
          <w:p w:rsidR="008336DC" w:rsidRPr="008336DC" w:rsidRDefault="008336DC" w:rsidP="008336DC">
            <w:pPr>
              <w:spacing w:after="0" w:line="240" w:lineRule="auto"/>
              <w:jc w:val="center"/>
              <w:rPr>
                <w:rFonts w:ascii="Times New Roman" w:eastAsia="Times New Roman" w:hAnsi="Times New Roman" w:cs="Times New Roman"/>
                <w:b/>
                <w:color w:val="000000"/>
                <w:sz w:val="24"/>
                <w:szCs w:val="24"/>
                <w:lang w:val="uk-UA"/>
              </w:rPr>
            </w:pPr>
            <w:r>
              <w:rPr>
                <w:rFonts w:ascii="Times New Roman" w:eastAsia="Times New Roman" w:hAnsi="Times New Roman" w:cs="Times New Roman"/>
                <w:b/>
                <w:color w:val="000000"/>
                <w:sz w:val="24"/>
                <w:szCs w:val="24"/>
                <w:lang w:val="uk-UA"/>
              </w:rPr>
              <w:t>1</w:t>
            </w:r>
          </w:p>
        </w:tc>
        <w:tc>
          <w:tcPr>
            <w:tcW w:w="2545" w:type="dxa"/>
            <w:shd w:val="clear" w:color="auto" w:fill="auto"/>
            <w:vAlign w:val="bottom"/>
          </w:tcPr>
          <w:p w:rsidR="008336DC" w:rsidRPr="008336DC" w:rsidRDefault="008336DC" w:rsidP="008336DC">
            <w:pPr>
              <w:spacing w:after="0" w:line="240" w:lineRule="auto"/>
              <w:jc w:val="center"/>
              <w:rPr>
                <w:rFonts w:ascii="Times New Roman" w:eastAsia="Times New Roman" w:hAnsi="Times New Roman" w:cs="Times New Roman"/>
                <w:b/>
                <w:color w:val="000000"/>
                <w:sz w:val="24"/>
                <w:szCs w:val="24"/>
                <w:lang w:val="uk-UA"/>
              </w:rPr>
            </w:pPr>
            <w:r>
              <w:rPr>
                <w:rFonts w:ascii="Times New Roman" w:eastAsia="Times New Roman" w:hAnsi="Times New Roman" w:cs="Times New Roman"/>
                <w:b/>
                <w:color w:val="000000"/>
                <w:sz w:val="24"/>
                <w:szCs w:val="24"/>
                <w:lang w:val="uk-UA"/>
              </w:rPr>
              <w:t>2</w:t>
            </w:r>
          </w:p>
        </w:tc>
        <w:tc>
          <w:tcPr>
            <w:tcW w:w="992" w:type="dxa"/>
            <w:shd w:val="clear" w:color="auto" w:fill="auto"/>
            <w:noWrap/>
            <w:vAlign w:val="bottom"/>
          </w:tcPr>
          <w:p w:rsidR="008336DC" w:rsidRPr="008336DC" w:rsidRDefault="008336DC" w:rsidP="008336DC">
            <w:pPr>
              <w:spacing w:after="0" w:line="240" w:lineRule="auto"/>
              <w:jc w:val="center"/>
              <w:rPr>
                <w:rFonts w:ascii="Times New Roman" w:eastAsia="Times New Roman" w:hAnsi="Times New Roman" w:cs="Times New Roman"/>
                <w:b/>
                <w:color w:val="000000"/>
                <w:sz w:val="24"/>
                <w:szCs w:val="24"/>
                <w:lang w:val="uk-UA"/>
              </w:rPr>
            </w:pPr>
            <w:r>
              <w:rPr>
                <w:rFonts w:ascii="Times New Roman" w:eastAsia="Times New Roman" w:hAnsi="Times New Roman" w:cs="Times New Roman"/>
                <w:b/>
                <w:color w:val="000000"/>
                <w:sz w:val="24"/>
                <w:szCs w:val="24"/>
                <w:lang w:val="uk-UA"/>
              </w:rPr>
              <w:t>3</w:t>
            </w:r>
          </w:p>
        </w:tc>
        <w:tc>
          <w:tcPr>
            <w:tcW w:w="3119" w:type="dxa"/>
            <w:shd w:val="clear" w:color="auto" w:fill="auto"/>
            <w:vAlign w:val="bottom"/>
          </w:tcPr>
          <w:p w:rsidR="008336DC" w:rsidRPr="008336DC" w:rsidRDefault="008336DC" w:rsidP="008336DC">
            <w:pPr>
              <w:spacing w:after="0" w:line="240" w:lineRule="auto"/>
              <w:jc w:val="center"/>
              <w:rPr>
                <w:rFonts w:ascii="Times New Roman" w:eastAsia="Times New Roman" w:hAnsi="Times New Roman" w:cs="Times New Roman"/>
                <w:b/>
                <w:color w:val="000000"/>
                <w:sz w:val="24"/>
                <w:szCs w:val="24"/>
                <w:lang w:val="uk-UA"/>
              </w:rPr>
            </w:pPr>
            <w:r>
              <w:rPr>
                <w:rFonts w:ascii="Times New Roman" w:eastAsia="Times New Roman" w:hAnsi="Times New Roman" w:cs="Times New Roman"/>
                <w:b/>
                <w:color w:val="000000"/>
                <w:sz w:val="24"/>
                <w:szCs w:val="24"/>
                <w:lang w:val="uk-UA"/>
              </w:rPr>
              <w:t>4</w:t>
            </w:r>
          </w:p>
        </w:tc>
      </w:tr>
      <w:tr w:rsidR="008336DC" w:rsidRPr="008336DC" w:rsidTr="008336DC">
        <w:trPr>
          <w:trHeight w:val="300"/>
          <w:jc w:val="center"/>
        </w:trPr>
        <w:tc>
          <w:tcPr>
            <w:tcW w:w="1540" w:type="dxa"/>
            <w:vMerge w:val="restart"/>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4,5</w:t>
            </w:r>
          </w:p>
        </w:tc>
        <w:tc>
          <w:tcPr>
            <w:tcW w:w="2545" w:type="dxa"/>
            <w:vMerge w:val="restart"/>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1:0,5</w:t>
            </w: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4,15</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3,73</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3,34</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2,81</w:t>
            </w:r>
          </w:p>
        </w:tc>
      </w:tr>
      <w:tr w:rsidR="008336DC" w:rsidRPr="008336DC" w:rsidTr="008336DC">
        <w:trPr>
          <w:trHeight w:val="315"/>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2,64</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restart"/>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1:1</w:t>
            </w: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4,94</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4,85</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3,12</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1,91</w:t>
            </w:r>
          </w:p>
        </w:tc>
      </w:tr>
      <w:tr w:rsidR="008336DC" w:rsidRPr="008336DC" w:rsidTr="008336DC">
        <w:trPr>
          <w:trHeight w:val="315"/>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1,63</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restart"/>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1:1,5</w:t>
            </w: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4,41</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3,82</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3,43</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3,03</w:t>
            </w:r>
          </w:p>
        </w:tc>
      </w:tr>
      <w:tr w:rsidR="008336DC" w:rsidRPr="008336DC" w:rsidTr="008336DC">
        <w:trPr>
          <w:trHeight w:val="315"/>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2,33</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restart"/>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1:2</w:t>
            </w: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3,29</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2,92</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2,87</w:t>
            </w:r>
          </w:p>
        </w:tc>
      </w:tr>
      <w:tr w:rsidR="008336DC" w:rsidRPr="008336DC" w:rsidTr="008336DC">
        <w:trPr>
          <w:trHeight w:val="300"/>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2,67</w:t>
            </w:r>
          </w:p>
        </w:tc>
      </w:tr>
      <w:tr w:rsidR="008336DC" w:rsidRPr="008336DC" w:rsidTr="008336DC">
        <w:trPr>
          <w:trHeight w:val="315"/>
          <w:jc w:val="center"/>
        </w:trPr>
        <w:tc>
          <w:tcPr>
            <w:tcW w:w="1540"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2,47</w:t>
            </w:r>
          </w:p>
        </w:tc>
      </w:tr>
      <w:tr w:rsidR="008336DC" w:rsidRPr="008336DC" w:rsidTr="008336DC">
        <w:trPr>
          <w:trHeight w:val="300"/>
          <w:jc w:val="center"/>
        </w:trPr>
        <w:tc>
          <w:tcPr>
            <w:tcW w:w="1540" w:type="dxa"/>
            <w:vMerge w:val="restart"/>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8</w:t>
            </w:r>
          </w:p>
        </w:tc>
        <w:tc>
          <w:tcPr>
            <w:tcW w:w="2545" w:type="dxa"/>
            <w:vMerge w:val="restart"/>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1:0,5</w:t>
            </w: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1,89</w:t>
            </w:r>
          </w:p>
        </w:tc>
      </w:tr>
      <w:tr w:rsidR="008336DC" w:rsidRPr="008336DC" w:rsidTr="008336DC">
        <w:trPr>
          <w:trHeight w:val="300"/>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1,24</w:t>
            </w:r>
          </w:p>
        </w:tc>
      </w:tr>
      <w:tr w:rsidR="008336DC" w:rsidRPr="008336DC" w:rsidTr="008336DC">
        <w:trPr>
          <w:trHeight w:val="300"/>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0,99</w:t>
            </w:r>
          </w:p>
        </w:tc>
      </w:tr>
      <w:tr w:rsidR="008336DC" w:rsidRPr="008336DC" w:rsidTr="008336DC">
        <w:trPr>
          <w:trHeight w:val="300"/>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0,79</w:t>
            </w:r>
          </w:p>
        </w:tc>
      </w:tr>
      <w:tr w:rsidR="008336DC" w:rsidRPr="008336DC" w:rsidTr="008336DC">
        <w:trPr>
          <w:trHeight w:val="315"/>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0,68</w:t>
            </w:r>
          </w:p>
        </w:tc>
      </w:tr>
      <w:tr w:rsidR="008336DC" w:rsidRPr="008336DC" w:rsidTr="008336DC">
        <w:trPr>
          <w:trHeight w:val="300"/>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restart"/>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1:1</w:t>
            </w: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w:t>
            </w:r>
          </w:p>
        </w:tc>
        <w:tc>
          <w:tcPr>
            <w:tcW w:w="3119" w:type="dxa"/>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0,99</w:t>
            </w:r>
          </w:p>
        </w:tc>
      </w:tr>
      <w:tr w:rsidR="008336DC" w:rsidRPr="008336DC" w:rsidTr="008336DC">
        <w:trPr>
          <w:trHeight w:val="300"/>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15</w:t>
            </w:r>
          </w:p>
        </w:tc>
        <w:tc>
          <w:tcPr>
            <w:tcW w:w="3119" w:type="dxa"/>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0,60</w:t>
            </w:r>
          </w:p>
        </w:tc>
      </w:tr>
      <w:tr w:rsidR="008336DC" w:rsidRPr="008336DC" w:rsidTr="008336DC">
        <w:trPr>
          <w:trHeight w:val="300"/>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20</w:t>
            </w:r>
          </w:p>
        </w:tc>
        <w:tc>
          <w:tcPr>
            <w:tcW w:w="3119" w:type="dxa"/>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0,26</w:t>
            </w:r>
          </w:p>
        </w:tc>
      </w:tr>
      <w:tr w:rsidR="008336DC" w:rsidRPr="008336DC" w:rsidTr="008336DC">
        <w:trPr>
          <w:trHeight w:val="300"/>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25</w:t>
            </w:r>
          </w:p>
        </w:tc>
        <w:tc>
          <w:tcPr>
            <w:tcW w:w="3119" w:type="dxa"/>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0,18</w:t>
            </w:r>
          </w:p>
        </w:tc>
      </w:tr>
      <w:tr w:rsidR="008336DC" w:rsidRPr="008336DC" w:rsidTr="008336DC">
        <w:trPr>
          <w:trHeight w:val="315"/>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30</w:t>
            </w:r>
          </w:p>
        </w:tc>
        <w:tc>
          <w:tcPr>
            <w:tcW w:w="3119" w:type="dxa"/>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0,12</w:t>
            </w:r>
          </w:p>
        </w:tc>
      </w:tr>
      <w:tr w:rsidR="008336DC" w:rsidRPr="008336DC" w:rsidTr="008336DC">
        <w:trPr>
          <w:trHeight w:val="300"/>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val="restart"/>
            <w:shd w:val="clear" w:color="auto" w:fill="auto"/>
            <w:noWrap/>
            <w:vAlign w:val="center"/>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1:1,5</w:t>
            </w: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2,22</w:t>
            </w:r>
          </w:p>
        </w:tc>
      </w:tr>
      <w:tr w:rsidR="008336DC" w:rsidRPr="008336DC" w:rsidTr="008336DC">
        <w:trPr>
          <w:trHeight w:val="300"/>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1,49</w:t>
            </w:r>
          </w:p>
        </w:tc>
      </w:tr>
      <w:tr w:rsidR="008336DC" w:rsidRPr="008336DC" w:rsidTr="008336DC">
        <w:trPr>
          <w:trHeight w:val="300"/>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20</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1,21</w:t>
            </w:r>
          </w:p>
        </w:tc>
      </w:tr>
      <w:tr w:rsidR="008336DC" w:rsidRPr="008336DC" w:rsidTr="008336DC">
        <w:trPr>
          <w:trHeight w:val="300"/>
          <w:jc w:val="center"/>
        </w:trPr>
        <w:tc>
          <w:tcPr>
            <w:tcW w:w="1540"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2545" w:type="dxa"/>
            <w:vMerge/>
            <w:shd w:val="clear" w:color="auto" w:fill="auto"/>
            <w:vAlign w:val="center"/>
            <w:hideMark/>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25</w:t>
            </w:r>
          </w:p>
        </w:tc>
        <w:tc>
          <w:tcPr>
            <w:tcW w:w="3119" w:type="dxa"/>
            <w:shd w:val="clear" w:color="auto" w:fill="auto"/>
            <w:noWrap/>
            <w:vAlign w:val="bottom"/>
            <w:hideMark/>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1,04</w:t>
            </w:r>
          </w:p>
        </w:tc>
      </w:tr>
    </w:tbl>
    <w:p w:rsidR="008336DC" w:rsidRDefault="008336DC" w:rsidP="008336DC">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Г.1</w:t>
      </w:r>
    </w:p>
    <w:tbl>
      <w:tblPr>
        <w:tblW w:w="8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45"/>
        <w:gridCol w:w="992"/>
        <w:gridCol w:w="3119"/>
      </w:tblGrid>
      <w:tr w:rsidR="008336DC" w:rsidRPr="008336DC" w:rsidTr="00113230">
        <w:trPr>
          <w:trHeight w:val="313"/>
          <w:jc w:val="center"/>
        </w:trPr>
        <w:tc>
          <w:tcPr>
            <w:tcW w:w="1540" w:type="dxa"/>
            <w:shd w:val="clear" w:color="auto" w:fill="auto"/>
            <w:noWrap/>
            <w:vAlign w:val="bottom"/>
          </w:tcPr>
          <w:p w:rsidR="008336DC" w:rsidRPr="008336DC" w:rsidRDefault="008336DC" w:rsidP="00113230">
            <w:pPr>
              <w:spacing w:after="0" w:line="240" w:lineRule="auto"/>
              <w:jc w:val="center"/>
              <w:rPr>
                <w:rFonts w:ascii="Times New Roman" w:eastAsia="Times New Roman" w:hAnsi="Times New Roman" w:cs="Times New Roman"/>
                <w:b/>
                <w:color w:val="000000"/>
                <w:sz w:val="24"/>
                <w:szCs w:val="24"/>
                <w:lang w:val="uk-UA"/>
              </w:rPr>
            </w:pPr>
            <w:r>
              <w:rPr>
                <w:rFonts w:ascii="Times New Roman" w:eastAsia="Times New Roman" w:hAnsi="Times New Roman" w:cs="Times New Roman"/>
                <w:b/>
                <w:color w:val="000000"/>
                <w:sz w:val="24"/>
                <w:szCs w:val="24"/>
                <w:lang w:val="uk-UA"/>
              </w:rPr>
              <w:t>1</w:t>
            </w:r>
          </w:p>
        </w:tc>
        <w:tc>
          <w:tcPr>
            <w:tcW w:w="2545" w:type="dxa"/>
            <w:shd w:val="clear" w:color="auto" w:fill="auto"/>
            <w:vAlign w:val="bottom"/>
          </w:tcPr>
          <w:p w:rsidR="008336DC" w:rsidRPr="008336DC" w:rsidRDefault="008336DC" w:rsidP="00113230">
            <w:pPr>
              <w:spacing w:after="0" w:line="240" w:lineRule="auto"/>
              <w:jc w:val="center"/>
              <w:rPr>
                <w:rFonts w:ascii="Times New Roman" w:eastAsia="Times New Roman" w:hAnsi="Times New Roman" w:cs="Times New Roman"/>
                <w:b/>
                <w:color w:val="000000"/>
                <w:sz w:val="24"/>
                <w:szCs w:val="24"/>
                <w:lang w:val="uk-UA"/>
              </w:rPr>
            </w:pPr>
            <w:r>
              <w:rPr>
                <w:rFonts w:ascii="Times New Roman" w:eastAsia="Times New Roman" w:hAnsi="Times New Roman" w:cs="Times New Roman"/>
                <w:b/>
                <w:color w:val="000000"/>
                <w:sz w:val="24"/>
                <w:szCs w:val="24"/>
                <w:lang w:val="uk-UA"/>
              </w:rPr>
              <w:t>2</w:t>
            </w:r>
          </w:p>
        </w:tc>
        <w:tc>
          <w:tcPr>
            <w:tcW w:w="992" w:type="dxa"/>
            <w:shd w:val="clear" w:color="auto" w:fill="auto"/>
            <w:noWrap/>
            <w:vAlign w:val="bottom"/>
          </w:tcPr>
          <w:p w:rsidR="008336DC" w:rsidRPr="008336DC" w:rsidRDefault="008336DC" w:rsidP="00113230">
            <w:pPr>
              <w:spacing w:after="0" w:line="240" w:lineRule="auto"/>
              <w:jc w:val="center"/>
              <w:rPr>
                <w:rFonts w:ascii="Times New Roman" w:eastAsia="Times New Roman" w:hAnsi="Times New Roman" w:cs="Times New Roman"/>
                <w:b/>
                <w:color w:val="000000"/>
                <w:sz w:val="24"/>
                <w:szCs w:val="24"/>
                <w:lang w:val="uk-UA"/>
              </w:rPr>
            </w:pPr>
            <w:r>
              <w:rPr>
                <w:rFonts w:ascii="Times New Roman" w:eastAsia="Times New Roman" w:hAnsi="Times New Roman" w:cs="Times New Roman"/>
                <w:b/>
                <w:color w:val="000000"/>
                <w:sz w:val="24"/>
                <w:szCs w:val="24"/>
                <w:lang w:val="uk-UA"/>
              </w:rPr>
              <w:t>3</w:t>
            </w:r>
          </w:p>
        </w:tc>
        <w:tc>
          <w:tcPr>
            <w:tcW w:w="3119" w:type="dxa"/>
            <w:shd w:val="clear" w:color="auto" w:fill="auto"/>
            <w:vAlign w:val="bottom"/>
          </w:tcPr>
          <w:p w:rsidR="008336DC" w:rsidRPr="008336DC" w:rsidRDefault="008336DC" w:rsidP="00113230">
            <w:pPr>
              <w:spacing w:after="0" w:line="240" w:lineRule="auto"/>
              <w:jc w:val="center"/>
              <w:rPr>
                <w:rFonts w:ascii="Times New Roman" w:eastAsia="Times New Roman" w:hAnsi="Times New Roman" w:cs="Times New Roman"/>
                <w:b/>
                <w:color w:val="000000"/>
                <w:sz w:val="24"/>
                <w:szCs w:val="24"/>
                <w:lang w:val="uk-UA"/>
              </w:rPr>
            </w:pPr>
            <w:r>
              <w:rPr>
                <w:rFonts w:ascii="Times New Roman" w:eastAsia="Times New Roman" w:hAnsi="Times New Roman" w:cs="Times New Roman"/>
                <w:b/>
                <w:color w:val="000000"/>
                <w:sz w:val="24"/>
                <w:szCs w:val="24"/>
                <w:lang w:val="uk-UA"/>
              </w:rPr>
              <w:t>4</w:t>
            </w:r>
          </w:p>
        </w:tc>
      </w:tr>
      <w:tr w:rsidR="008336DC" w:rsidRPr="008336DC" w:rsidTr="00113230">
        <w:trPr>
          <w:trHeight w:val="313"/>
          <w:jc w:val="center"/>
        </w:trPr>
        <w:tc>
          <w:tcPr>
            <w:tcW w:w="1540" w:type="dxa"/>
            <w:vMerge w:val="restart"/>
            <w:shd w:val="clear" w:color="auto" w:fill="auto"/>
            <w:noWrap/>
            <w:vAlign w:val="bottom"/>
          </w:tcPr>
          <w:p w:rsidR="008336DC" w:rsidRDefault="008336DC" w:rsidP="008336DC">
            <w:pPr>
              <w:spacing w:after="0" w:line="240" w:lineRule="auto"/>
              <w:jc w:val="center"/>
              <w:rPr>
                <w:rFonts w:ascii="Times New Roman" w:eastAsia="Times New Roman" w:hAnsi="Times New Roman" w:cs="Times New Roman"/>
                <w:b/>
                <w:color w:val="000000"/>
                <w:sz w:val="24"/>
                <w:szCs w:val="24"/>
                <w:lang w:val="uk-UA"/>
              </w:rPr>
            </w:pPr>
          </w:p>
        </w:tc>
        <w:tc>
          <w:tcPr>
            <w:tcW w:w="2545" w:type="dxa"/>
            <w:shd w:val="clear" w:color="auto" w:fill="auto"/>
            <w:vAlign w:val="bottom"/>
          </w:tcPr>
          <w:p w:rsidR="008336DC" w:rsidRDefault="008336DC" w:rsidP="008336DC">
            <w:pPr>
              <w:spacing w:after="0" w:line="240" w:lineRule="auto"/>
              <w:jc w:val="center"/>
              <w:rPr>
                <w:rFonts w:ascii="Times New Roman" w:eastAsia="Times New Roman" w:hAnsi="Times New Roman" w:cs="Times New Roman"/>
                <w:b/>
                <w:color w:val="000000"/>
                <w:sz w:val="24"/>
                <w:szCs w:val="24"/>
                <w:lang w:val="uk-UA"/>
              </w:rPr>
            </w:pPr>
          </w:p>
        </w:tc>
        <w:tc>
          <w:tcPr>
            <w:tcW w:w="992" w:type="dxa"/>
            <w:shd w:val="clear" w:color="auto" w:fill="auto"/>
            <w:noWrap/>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30</w:t>
            </w:r>
          </w:p>
        </w:tc>
        <w:tc>
          <w:tcPr>
            <w:tcW w:w="3119" w:type="dxa"/>
            <w:shd w:val="clear" w:color="auto" w:fill="auto"/>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0,85</w:t>
            </w:r>
          </w:p>
        </w:tc>
      </w:tr>
      <w:tr w:rsidR="008336DC" w:rsidRPr="008336DC" w:rsidTr="00113230">
        <w:trPr>
          <w:trHeight w:val="313"/>
          <w:jc w:val="center"/>
        </w:trPr>
        <w:tc>
          <w:tcPr>
            <w:tcW w:w="1540" w:type="dxa"/>
            <w:vMerge/>
            <w:shd w:val="clear" w:color="auto" w:fill="auto"/>
            <w:noWrap/>
            <w:vAlign w:val="bottom"/>
          </w:tcPr>
          <w:p w:rsidR="008336DC" w:rsidRDefault="008336DC" w:rsidP="008336DC">
            <w:pPr>
              <w:spacing w:after="0" w:line="240" w:lineRule="auto"/>
              <w:jc w:val="center"/>
              <w:rPr>
                <w:rFonts w:ascii="Times New Roman" w:eastAsia="Times New Roman" w:hAnsi="Times New Roman" w:cs="Times New Roman"/>
                <w:b/>
                <w:color w:val="000000"/>
                <w:sz w:val="24"/>
                <w:szCs w:val="24"/>
                <w:lang w:val="uk-UA"/>
              </w:rPr>
            </w:pPr>
          </w:p>
        </w:tc>
        <w:tc>
          <w:tcPr>
            <w:tcW w:w="2545" w:type="dxa"/>
            <w:vMerge w:val="restart"/>
            <w:shd w:val="clear" w:color="auto" w:fill="auto"/>
            <w:vAlign w:val="center"/>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1:2</w:t>
            </w:r>
          </w:p>
        </w:tc>
        <w:tc>
          <w:tcPr>
            <w:tcW w:w="992" w:type="dxa"/>
            <w:shd w:val="clear" w:color="auto" w:fill="auto"/>
            <w:noWrap/>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w:t>
            </w:r>
          </w:p>
        </w:tc>
        <w:tc>
          <w:tcPr>
            <w:tcW w:w="3119" w:type="dxa"/>
            <w:shd w:val="clear" w:color="auto" w:fill="auto"/>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2,78</w:t>
            </w:r>
          </w:p>
        </w:tc>
      </w:tr>
      <w:tr w:rsidR="008336DC" w:rsidRPr="008336DC" w:rsidTr="00113230">
        <w:trPr>
          <w:trHeight w:val="313"/>
          <w:jc w:val="center"/>
        </w:trPr>
        <w:tc>
          <w:tcPr>
            <w:tcW w:w="1540" w:type="dxa"/>
            <w:vMerge/>
            <w:shd w:val="clear" w:color="auto" w:fill="auto"/>
            <w:noWrap/>
            <w:vAlign w:val="bottom"/>
          </w:tcPr>
          <w:p w:rsidR="008336DC" w:rsidRDefault="008336DC" w:rsidP="008336DC">
            <w:pPr>
              <w:spacing w:after="0" w:line="240" w:lineRule="auto"/>
              <w:jc w:val="center"/>
              <w:rPr>
                <w:rFonts w:ascii="Times New Roman" w:eastAsia="Times New Roman" w:hAnsi="Times New Roman" w:cs="Times New Roman"/>
                <w:b/>
                <w:color w:val="000000"/>
                <w:sz w:val="24"/>
                <w:szCs w:val="24"/>
                <w:lang w:val="uk-UA"/>
              </w:rPr>
            </w:pPr>
          </w:p>
        </w:tc>
        <w:tc>
          <w:tcPr>
            <w:tcW w:w="2545" w:type="dxa"/>
            <w:vMerge/>
            <w:shd w:val="clear" w:color="auto" w:fill="auto"/>
            <w:vAlign w:val="center"/>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15</w:t>
            </w:r>
          </w:p>
        </w:tc>
        <w:tc>
          <w:tcPr>
            <w:tcW w:w="3119" w:type="dxa"/>
            <w:shd w:val="clear" w:color="auto" w:fill="auto"/>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1,72</w:t>
            </w:r>
          </w:p>
        </w:tc>
      </w:tr>
      <w:tr w:rsidR="008336DC" w:rsidRPr="008336DC" w:rsidTr="00113230">
        <w:trPr>
          <w:trHeight w:val="313"/>
          <w:jc w:val="center"/>
        </w:trPr>
        <w:tc>
          <w:tcPr>
            <w:tcW w:w="1540" w:type="dxa"/>
            <w:vMerge/>
            <w:shd w:val="clear" w:color="auto" w:fill="auto"/>
            <w:noWrap/>
            <w:vAlign w:val="bottom"/>
          </w:tcPr>
          <w:p w:rsidR="008336DC" w:rsidRDefault="008336DC" w:rsidP="008336DC">
            <w:pPr>
              <w:spacing w:after="0" w:line="240" w:lineRule="auto"/>
              <w:jc w:val="center"/>
              <w:rPr>
                <w:rFonts w:ascii="Times New Roman" w:eastAsia="Times New Roman" w:hAnsi="Times New Roman" w:cs="Times New Roman"/>
                <w:b/>
                <w:color w:val="000000"/>
                <w:sz w:val="24"/>
                <w:szCs w:val="24"/>
                <w:lang w:val="uk-UA"/>
              </w:rPr>
            </w:pPr>
          </w:p>
        </w:tc>
        <w:tc>
          <w:tcPr>
            <w:tcW w:w="2545" w:type="dxa"/>
            <w:vMerge/>
            <w:shd w:val="clear" w:color="auto" w:fill="auto"/>
            <w:vAlign w:val="center"/>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20</w:t>
            </w:r>
          </w:p>
        </w:tc>
        <w:tc>
          <w:tcPr>
            <w:tcW w:w="3119" w:type="dxa"/>
            <w:shd w:val="clear" w:color="auto" w:fill="auto"/>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1,66</w:t>
            </w:r>
          </w:p>
        </w:tc>
      </w:tr>
      <w:tr w:rsidR="008336DC" w:rsidRPr="008336DC" w:rsidTr="00113230">
        <w:trPr>
          <w:trHeight w:val="313"/>
          <w:jc w:val="center"/>
        </w:trPr>
        <w:tc>
          <w:tcPr>
            <w:tcW w:w="1540" w:type="dxa"/>
            <w:vMerge/>
            <w:shd w:val="clear" w:color="auto" w:fill="auto"/>
            <w:noWrap/>
            <w:vAlign w:val="bottom"/>
          </w:tcPr>
          <w:p w:rsidR="008336DC" w:rsidRDefault="008336DC" w:rsidP="008336DC">
            <w:pPr>
              <w:spacing w:after="0" w:line="240" w:lineRule="auto"/>
              <w:jc w:val="center"/>
              <w:rPr>
                <w:rFonts w:ascii="Times New Roman" w:eastAsia="Times New Roman" w:hAnsi="Times New Roman" w:cs="Times New Roman"/>
                <w:b/>
                <w:color w:val="000000"/>
                <w:sz w:val="24"/>
                <w:szCs w:val="24"/>
                <w:lang w:val="uk-UA"/>
              </w:rPr>
            </w:pPr>
          </w:p>
        </w:tc>
        <w:tc>
          <w:tcPr>
            <w:tcW w:w="2545" w:type="dxa"/>
            <w:vMerge/>
            <w:shd w:val="clear" w:color="auto" w:fill="auto"/>
            <w:vAlign w:val="center"/>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25</w:t>
            </w:r>
          </w:p>
        </w:tc>
        <w:tc>
          <w:tcPr>
            <w:tcW w:w="3119" w:type="dxa"/>
            <w:shd w:val="clear" w:color="auto" w:fill="auto"/>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1,46</w:t>
            </w:r>
          </w:p>
        </w:tc>
      </w:tr>
      <w:tr w:rsidR="008336DC" w:rsidRPr="008336DC" w:rsidTr="00113230">
        <w:trPr>
          <w:trHeight w:val="313"/>
          <w:jc w:val="center"/>
        </w:trPr>
        <w:tc>
          <w:tcPr>
            <w:tcW w:w="1540" w:type="dxa"/>
            <w:vMerge/>
            <w:shd w:val="clear" w:color="auto" w:fill="auto"/>
            <w:noWrap/>
            <w:vAlign w:val="bottom"/>
          </w:tcPr>
          <w:p w:rsidR="008336DC" w:rsidRDefault="008336DC" w:rsidP="008336DC">
            <w:pPr>
              <w:spacing w:after="0" w:line="240" w:lineRule="auto"/>
              <w:jc w:val="center"/>
              <w:rPr>
                <w:rFonts w:ascii="Times New Roman" w:eastAsia="Times New Roman" w:hAnsi="Times New Roman" w:cs="Times New Roman"/>
                <w:b/>
                <w:color w:val="000000"/>
                <w:sz w:val="24"/>
                <w:szCs w:val="24"/>
                <w:lang w:val="uk-UA"/>
              </w:rPr>
            </w:pPr>
          </w:p>
        </w:tc>
        <w:tc>
          <w:tcPr>
            <w:tcW w:w="2545" w:type="dxa"/>
            <w:vMerge/>
            <w:shd w:val="clear" w:color="auto" w:fill="auto"/>
            <w:vAlign w:val="center"/>
          </w:tcPr>
          <w:p w:rsidR="008336DC" w:rsidRPr="008336DC" w:rsidRDefault="008336DC" w:rsidP="008336DC">
            <w:pPr>
              <w:spacing w:after="0" w:line="240" w:lineRule="auto"/>
              <w:rPr>
                <w:rFonts w:ascii="Times New Roman" w:eastAsia="Times New Roman" w:hAnsi="Times New Roman" w:cs="Times New Roman"/>
                <w:color w:val="000000"/>
                <w:sz w:val="24"/>
                <w:szCs w:val="24"/>
              </w:rPr>
            </w:pPr>
          </w:p>
        </w:tc>
        <w:tc>
          <w:tcPr>
            <w:tcW w:w="992" w:type="dxa"/>
            <w:shd w:val="clear" w:color="auto" w:fill="auto"/>
            <w:noWrap/>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30</w:t>
            </w:r>
          </w:p>
        </w:tc>
        <w:tc>
          <w:tcPr>
            <w:tcW w:w="3119" w:type="dxa"/>
            <w:shd w:val="clear" w:color="auto" w:fill="auto"/>
            <w:vAlign w:val="bottom"/>
          </w:tcPr>
          <w:p w:rsidR="008336DC" w:rsidRPr="008336DC" w:rsidRDefault="008336DC" w:rsidP="008336DC">
            <w:pPr>
              <w:spacing w:after="0" w:line="240" w:lineRule="auto"/>
              <w:jc w:val="center"/>
              <w:rPr>
                <w:rFonts w:ascii="Times New Roman" w:eastAsia="Times New Roman" w:hAnsi="Times New Roman" w:cs="Times New Roman"/>
                <w:color w:val="000000"/>
                <w:sz w:val="24"/>
                <w:szCs w:val="24"/>
              </w:rPr>
            </w:pPr>
            <w:r w:rsidRPr="008336DC">
              <w:rPr>
                <w:rFonts w:ascii="Times New Roman" w:eastAsia="Times New Roman" w:hAnsi="Times New Roman" w:cs="Times New Roman"/>
                <w:color w:val="000000"/>
                <w:sz w:val="24"/>
                <w:szCs w:val="24"/>
              </w:rPr>
              <w:t>1,02</w:t>
            </w:r>
          </w:p>
        </w:tc>
      </w:tr>
    </w:tbl>
    <w:p w:rsidR="008336DC" w:rsidRDefault="008336DC" w:rsidP="00FB159C">
      <w:pPr>
        <w:jc w:val="center"/>
        <w:rPr>
          <w:rFonts w:ascii="Times New Roman" w:hAnsi="Times New Roman" w:cs="Times New Roman"/>
          <w:sz w:val="28"/>
          <w:szCs w:val="28"/>
          <w:lang w:val="uk-UA"/>
        </w:rPr>
      </w:pPr>
    </w:p>
    <w:p w:rsidR="00FC6D29" w:rsidRDefault="00FC6D29" w:rsidP="00FC6D29">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Г.2 – Експериментальні дані барвника метиловий фіолетовий</w:t>
      </w:r>
    </w:p>
    <w:tbl>
      <w:tblPr>
        <w:tblW w:w="81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4"/>
        <w:gridCol w:w="2551"/>
        <w:gridCol w:w="993"/>
        <w:gridCol w:w="3131"/>
      </w:tblGrid>
      <w:tr w:rsidR="00FC6D29" w:rsidRPr="00FC6D29" w:rsidTr="00FC6D29">
        <w:trPr>
          <w:trHeight w:val="1152"/>
          <w:jc w:val="center"/>
        </w:trPr>
        <w:tc>
          <w:tcPr>
            <w:tcW w:w="1524"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b/>
                <w:color w:val="000000"/>
                <w:sz w:val="24"/>
                <w:szCs w:val="24"/>
              </w:rPr>
            </w:pPr>
            <w:r w:rsidRPr="00FC6D29">
              <w:rPr>
                <w:rFonts w:ascii="Times New Roman" w:eastAsia="Times New Roman" w:hAnsi="Times New Roman" w:cs="Times New Roman"/>
                <w:b/>
                <w:color w:val="000000"/>
                <w:sz w:val="24"/>
                <w:szCs w:val="24"/>
              </w:rPr>
              <w:t>рН</w:t>
            </w:r>
          </w:p>
        </w:tc>
        <w:tc>
          <w:tcPr>
            <w:tcW w:w="2551" w:type="dxa"/>
            <w:shd w:val="clear" w:color="auto" w:fill="auto"/>
            <w:vAlign w:val="bottom"/>
            <w:hideMark/>
          </w:tcPr>
          <w:p w:rsidR="00FC6D29" w:rsidRPr="00FC6D29" w:rsidRDefault="00FC6D29" w:rsidP="00FC6D29">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співвідношення </w:t>
            </w:r>
            <w:r w:rsidRPr="00FC6D29">
              <w:rPr>
                <w:rFonts w:ascii="Times New Roman" w:eastAsia="Times New Roman" w:hAnsi="Times New Roman" w:cs="Times New Roman"/>
                <w:b/>
                <w:color w:val="000000"/>
                <w:sz w:val="24"/>
                <w:szCs w:val="24"/>
              </w:rPr>
              <w:t>барвник:ПАР</w:t>
            </w: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b/>
                <w:color w:val="000000"/>
                <w:sz w:val="24"/>
                <w:szCs w:val="24"/>
              </w:rPr>
            </w:pPr>
            <w:r w:rsidRPr="00FC6D29">
              <w:rPr>
                <w:rFonts w:ascii="Times New Roman" w:eastAsia="Times New Roman" w:hAnsi="Times New Roman" w:cs="Times New Roman"/>
                <w:b/>
                <w:color w:val="000000"/>
                <w:sz w:val="24"/>
                <w:szCs w:val="24"/>
              </w:rPr>
              <w:t>t, хв</w:t>
            </w:r>
          </w:p>
        </w:tc>
        <w:tc>
          <w:tcPr>
            <w:tcW w:w="3131" w:type="dxa"/>
            <w:shd w:val="clear" w:color="auto" w:fill="auto"/>
            <w:vAlign w:val="bottom"/>
            <w:hideMark/>
          </w:tcPr>
          <w:p w:rsidR="00FC6D29" w:rsidRPr="00FC6D29" w:rsidRDefault="00FC6D29" w:rsidP="00FC6D29">
            <w:pPr>
              <w:spacing w:after="0" w:line="240" w:lineRule="auto"/>
              <w:jc w:val="center"/>
              <w:rPr>
                <w:rFonts w:ascii="Times New Roman" w:eastAsia="Times New Roman" w:hAnsi="Times New Roman" w:cs="Times New Roman"/>
                <w:b/>
                <w:color w:val="000000"/>
                <w:sz w:val="24"/>
                <w:szCs w:val="24"/>
              </w:rPr>
            </w:pPr>
            <w:r w:rsidRPr="00FC6D29">
              <w:rPr>
                <w:rFonts w:ascii="Times New Roman" w:eastAsia="Times New Roman" w:hAnsi="Times New Roman" w:cs="Times New Roman"/>
                <w:b/>
                <w:color w:val="000000"/>
                <w:sz w:val="24"/>
                <w:szCs w:val="24"/>
              </w:rPr>
              <w:t>Залишкова концентрація, мг/дм3</w:t>
            </w:r>
          </w:p>
        </w:tc>
      </w:tr>
      <w:tr w:rsidR="00FC6D29" w:rsidRPr="00FC6D29" w:rsidTr="00FC6D29">
        <w:trPr>
          <w:trHeight w:val="350"/>
          <w:jc w:val="center"/>
        </w:trPr>
        <w:tc>
          <w:tcPr>
            <w:tcW w:w="1524" w:type="dxa"/>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b/>
                <w:color w:val="000000"/>
                <w:sz w:val="24"/>
                <w:szCs w:val="24"/>
                <w:lang w:val="uk-UA"/>
              </w:rPr>
            </w:pPr>
            <w:r w:rsidRPr="00FC6D29">
              <w:rPr>
                <w:rFonts w:ascii="Times New Roman" w:eastAsia="Times New Roman" w:hAnsi="Times New Roman" w:cs="Times New Roman"/>
                <w:b/>
                <w:color w:val="000000"/>
                <w:sz w:val="24"/>
                <w:szCs w:val="24"/>
                <w:lang w:val="uk-UA"/>
              </w:rPr>
              <w:t>1</w:t>
            </w:r>
          </w:p>
        </w:tc>
        <w:tc>
          <w:tcPr>
            <w:tcW w:w="2551" w:type="dxa"/>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b/>
                <w:color w:val="000000"/>
                <w:sz w:val="24"/>
                <w:szCs w:val="24"/>
                <w:lang w:val="uk-UA"/>
              </w:rPr>
            </w:pPr>
            <w:r w:rsidRPr="00FC6D29">
              <w:rPr>
                <w:rFonts w:ascii="Times New Roman" w:eastAsia="Times New Roman" w:hAnsi="Times New Roman" w:cs="Times New Roman"/>
                <w:b/>
                <w:color w:val="000000"/>
                <w:sz w:val="24"/>
                <w:szCs w:val="24"/>
                <w:lang w:val="uk-UA"/>
              </w:rPr>
              <w:t>2</w:t>
            </w:r>
          </w:p>
        </w:tc>
        <w:tc>
          <w:tcPr>
            <w:tcW w:w="993" w:type="dxa"/>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b/>
                <w:color w:val="000000"/>
                <w:sz w:val="24"/>
                <w:szCs w:val="24"/>
                <w:lang w:val="uk-UA"/>
              </w:rPr>
            </w:pPr>
            <w:r w:rsidRPr="00FC6D29">
              <w:rPr>
                <w:rFonts w:ascii="Times New Roman" w:eastAsia="Times New Roman" w:hAnsi="Times New Roman" w:cs="Times New Roman"/>
                <w:b/>
                <w:color w:val="000000"/>
                <w:sz w:val="24"/>
                <w:szCs w:val="24"/>
                <w:lang w:val="uk-UA"/>
              </w:rPr>
              <w:t>3</w:t>
            </w:r>
          </w:p>
        </w:tc>
        <w:tc>
          <w:tcPr>
            <w:tcW w:w="3131" w:type="dxa"/>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b/>
                <w:color w:val="000000"/>
                <w:sz w:val="24"/>
                <w:szCs w:val="24"/>
                <w:lang w:val="uk-UA"/>
              </w:rPr>
            </w:pPr>
            <w:r w:rsidRPr="00FC6D29">
              <w:rPr>
                <w:rFonts w:ascii="Times New Roman" w:eastAsia="Times New Roman" w:hAnsi="Times New Roman" w:cs="Times New Roman"/>
                <w:b/>
                <w:color w:val="000000"/>
                <w:sz w:val="24"/>
                <w:szCs w:val="24"/>
                <w:lang w:val="uk-UA"/>
              </w:rPr>
              <w:t>4</w:t>
            </w:r>
          </w:p>
        </w:tc>
      </w:tr>
      <w:tr w:rsidR="00FC6D29" w:rsidRPr="00FC6D29" w:rsidTr="00FC6D29">
        <w:trPr>
          <w:trHeight w:val="300"/>
          <w:jc w:val="center"/>
        </w:trPr>
        <w:tc>
          <w:tcPr>
            <w:tcW w:w="1524" w:type="dxa"/>
            <w:vMerge w:val="restart"/>
            <w:shd w:val="clear" w:color="auto" w:fill="auto"/>
            <w:noWrap/>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6</w:t>
            </w:r>
          </w:p>
        </w:tc>
        <w:tc>
          <w:tcPr>
            <w:tcW w:w="2551" w:type="dxa"/>
            <w:vMerge w:val="restart"/>
            <w:shd w:val="clear" w:color="auto" w:fill="auto"/>
            <w:noWrap/>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1:0,5</w:t>
            </w: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0,79</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15</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0,69</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0,64</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25</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0,60</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30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0,57</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restart"/>
            <w:shd w:val="clear" w:color="auto" w:fill="auto"/>
            <w:noWrap/>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1:1</w:t>
            </w: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0,12</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15</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0,04</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0,01</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25</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0,03</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30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0,04</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restart"/>
            <w:shd w:val="clear" w:color="auto" w:fill="auto"/>
            <w:noWrap/>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1:1,5</w:t>
            </w: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0,17</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15</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0,11</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0,08</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25</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0,04</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30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0,02</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restart"/>
            <w:shd w:val="clear" w:color="auto" w:fill="auto"/>
            <w:noWrap/>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1:2</w:t>
            </w: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0,39</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15</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0,35</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0,23</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25</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0,22</w:t>
            </w:r>
          </w:p>
        </w:tc>
      </w:tr>
      <w:tr w:rsidR="00FC6D29" w:rsidRPr="00FC6D29" w:rsidTr="00FC6D29">
        <w:trPr>
          <w:trHeight w:val="300"/>
          <w:jc w:val="center"/>
        </w:trPr>
        <w:tc>
          <w:tcPr>
            <w:tcW w:w="1524"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30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0,19</w:t>
            </w:r>
          </w:p>
        </w:tc>
      </w:tr>
      <w:tr w:rsidR="00FC6D29" w:rsidRPr="00FC6D29" w:rsidTr="00FC6D29">
        <w:trPr>
          <w:trHeight w:val="300"/>
          <w:jc w:val="center"/>
        </w:trPr>
        <w:tc>
          <w:tcPr>
            <w:tcW w:w="1524" w:type="dxa"/>
            <w:vMerge w:val="restart"/>
            <w:shd w:val="clear" w:color="auto" w:fill="auto"/>
            <w:noWrap/>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9</w:t>
            </w:r>
          </w:p>
        </w:tc>
        <w:tc>
          <w:tcPr>
            <w:tcW w:w="2551" w:type="dxa"/>
            <w:vMerge w:val="restart"/>
            <w:shd w:val="clear" w:color="auto" w:fill="auto"/>
            <w:noWrap/>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1:0,5</w:t>
            </w: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0,32</w:t>
            </w:r>
          </w:p>
        </w:tc>
      </w:tr>
      <w:tr w:rsidR="00FC6D29" w:rsidRPr="00FC6D29" w:rsidTr="00FC6D29">
        <w:trPr>
          <w:trHeight w:val="300"/>
          <w:jc w:val="center"/>
        </w:trPr>
        <w:tc>
          <w:tcPr>
            <w:tcW w:w="1524" w:type="dxa"/>
            <w:vMerge/>
            <w:shd w:val="clear" w:color="auto" w:fill="auto"/>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15</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0,25</w:t>
            </w:r>
          </w:p>
        </w:tc>
      </w:tr>
      <w:tr w:rsidR="00FC6D29" w:rsidRPr="00FC6D29" w:rsidTr="00FC6D29">
        <w:trPr>
          <w:trHeight w:val="300"/>
          <w:jc w:val="center"/>
        </w:trPr>
        <w:tc>
          <w:tcPr>
            <w:tcW w:w="1524" w:type="dxa"/>
            <w:vMerge/>
            <w:shd w:val="clear" w:color="auto" w:fill="auto"/>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0,22</w:t>
            </w:r>
          </w:p>
        </w:tc>
      </w:tr>
      <w:tr w:rsidR="00FC6D29" w:rsidRPr="00FC6D29" w:rsidTr="00FC6D29">
        <w:trPr>
          <w:trHeight w:val="300"/>
          <w:jc w:val="center"/>
        </w:trPr>
        <w:tc>
          <w:tcPr>
            <w:tcW w:w="1524" w:type="dxa"/>
            <w:vMerge/>
            <w:shd w:val="clear" w:color="auto" w:fill="auto"/>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25</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0,18</w:t>
            </w:r>
          </w:p>
        </w:tc>
      </w:tr>
      <w:tr w:rsidR="00FC6D29" w:rsidRPr="00FC6D29" w:rsidTr="00FC6D29">
        <w:trPr>
          <w:trHeight w:val="300"/>
          <w:jc w:val="center"/>
        </w:trPr>
        <w:tc>
          <w:tcPr>
            <w:tcW w:w="1524" w:type="dxa"/>
            <w:vMerge/>
            <w:shd w:val="clear" w:color="auto" w:fill="auto"/>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30</w:t>
            </w:r>
          </w:p>
        </w:tc>
        <w:tc>
          <w:tcPr>
            <w:tcW w:w="3131" w:type="dxa"/>
            <w:shd w:val="clear" w:color="auto" w:fill="auto"/>
            <w:noWrap/>
            <w:vAlign w:val="bottom"/>
            <w:hideMark/>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0,16</w:t>
            </w:r>
          </w:p>
        </w:tc>
      </w:tr>
    </w:tbl>
    <w:p w:rsidR="00CE4FE5" w:rsidRDefault="00CE4FE5" w:rsidP="00FC6D29">
      <w:pPr>
        <w:jc w:val="right"/>
        <w:rPr>
          <w:rFonts w:ascii="Times New Roman" w:hAnsi="Times New Roman" w:cs="Times New Roman"/>
          <w:sz w:val="28"/>
          <w:szCs w:val="28"/>
          <w:lang w:val="uk-UA"/>
        </w:rPr>
      </w:pPr>
    </w:p>
    <w:p w:rsidR="00FC6D29" w:rsidRDefault="00FC6D29" w:rsidP="00FC6D29">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Г.2</w:t>
      </w:r>
    </w:p>
    <w:tbl>
      <w:tblPr>
        <w:tblW w:w="81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4"/>
        <w:gridCol w:w="2551"/>
        <w:gridCol w:w="993"/>
        <w:gridCol w:w="3131"/>
      </w:tblGrid>
      <w:tr w:rsidR="00FC6D29" w:rsidRPr="00FC6D29" w:rsidTr="00FC6D29">
        <w:trPr>
          <w:trHeight w:val="350"/>
          <w:jc w:val="center"/>
        </w:trPr>
        <w:tc>
          <w:tcPr>
            <w:tcW w:w="1524" w:type="dxa"/>
            <w:tcBorders>
              <w:bottom w:val="single" w:sz="4" w:space="0" w:color="auto"/>
            </w:tcBorders>
            <w:shd w:val="clear" w:color="auto" w:fill="auto"/>
            <w:noWrap/>
            <w:vAlign w:val="bottom"/>
          </w:tcPr>
          <w:p w:rsidR="00FC6D29" w:rsidRPr="00FC6D29" w:rsidRDefault="00FC6D29" w:rsidP="00113230">
            <w:pPr>
              <w:spacing w:after="0" w:line="240" w:lineRule="auto"/>
              <w:jc w:val="center"/>
              <w:rPr>
                <w:rFonts w:ascii="Times New Roman" w:eastAsia="Times New Roman" w:hAnsi="Times New Roman" w:cs="Times New Roman"/>
                <w:b/>
                <w:color w:val="000000"/>
                <w:sz w:val="24"/>
                <w:szCs w:val="24"/>
                <w:lang w:val="uk-UA"/>
              </w:rPr>
            </w:pPr>
            <w:r w:rsidRPr="00FC6D29">
              <w:rPr>
                <w:rFonts w:ascii="Times New Roman" w:eastAsia="Times New Roman" w:hAnsi="Times New Roman" w:cs="Times New Roman"/>
                <w:b/>
                <w:color w:val="000000"/>
                <w:sz w:val="24"/>
                <w:szCs w:val="24"/>
                <w:lang w:val="uk-UA"/>
              </w:rPr>
              <w:t>1</w:t>
            </w:r>
          </w:p>
        </w:tc>
        <w:tc>
          <w:tcPr>
            <w:tcW w:w="2551" w:type="dxa"/>
            <w:tcBorders>
              <w:bottom w:val="single" w:sz="4" w:space="0" w:color="auto"/>
            </w:tcBorders>
            <w:shd w:val="clear" w:color="auto" w:fill="auto"/>
            <w:vAlign w:val="bottom"/>
          </w:tcPr>
          <w:p w:rsidR="00FC6D29" w:rsidRPr="00FC6D29" w:rsidRDefault="00FC6D29" w:rsidP="00113230">
            <w:pPr>
              <w:spacing w:after="0" w:line="240" w:lineRule="auto"/>
              <w:jc w:val="center"/>
              <w:rPr>
                <w:rFonts w:ascii="Times New Roman" w:eastAsia="Times New Roman" w:hAnsi="Times New Roman" w:cs="Times New Roman"/>
                <w:b/>
                <w:color w:val="000000"/>
                <w:sz w:val="24"/>
                <w:szCs w:val="24"/>
                <w:lang w:val="uk-UA"/>
              </w:rPr>
            </w:pPr>
            <w:r w:rsidRPr="00FC6D29">
              <w:rPr>
                <w:rFonts w:ascii="Times New Roman" w:eastAsia="Times New Roman" w:hAnsi="Times New Roman" w:cs="Times New Roman"/>
                <w:b/>
                <w:color w:val="000000"/>
                <w:sz w:val="24"/>
                <w:szCs w:val="24"/>
                <w:lang w:val="uk-UA"/>
              </w:rPr>
              <w:t>2</w:t>
            </w:r>
          </w:p>
        </w:tc>
        <w:tc>
          <w:tcPr>
            <w:tcW w:w="993" w:type="dxa"/>
            <w:tcBorders>
              <w:bottom w:val="single" w:sz="4" w:space="0" w:color="auto"/>
            </w:tcBorders>
            <w:shd w:val="clear" w:color="auto" w:fill="auto"/>
            <w:noWrap/>
            <w:vAlign w:val="bottom"/>
          </w:tcPr>
          <w:p w:rsidR="00FC6D29" w:rsidRPr="00FC6D29" w:rsidRDefault="00FC6D29" w:rsidP="00113230">
            <w:pPr>
              <w:spacing w:after="0" w:line="240" w:lineRule="auto"/>
              <w:jc w:val="center"/>
              <w:rPr>
                <w:rFonts w:ascii="Times New Roman" w:eastAsia="Times New Roman" w:hAnsi="Times New Roman" w:cs="Times New Roman"/>
                <w:b/>
                <w:color w:val="000000"/>
                <w:sz w:val="24"/>
                <w:szCs w:val="24"/>
                <w:lang w:val="uk-UA"/>
              </w:rPr>
            </w:pPr>
            <w:r w:rsidRPr="00FC6D29">
              <w:rPr>
                <w:rFonts w:ascii="Times New Roman" w:eastAsia="Times New Roman" w:hAnsi="Times New Roman" w:cs="Times New Roman"/>
                <w:b/>
                <w:color w:val="000000"/>
                <w:sz w:val="24"/>
                <w:szCs w:val="24"/>
                <w:lang w:val="uk-UA"/>
              </w:rPr>
              <w:t>3</w:t>
            </w:r>
          </w:p>
        </w:tc>
        <w:tc>
          <w:tcPr>
            <w:tcW w:w="3131" w:type="dxa"/>
            <w:tcBorders>
              <w:bottom w:val="single" w:sz="4" w:space="0" w:color="auto"/>
            </w:tcBorders>
            <w:shd w:val="clear" w:color="auto" w:fill="auto"/>
            <w:vAlign w:val="bottom"/>
          </w:tcPr>
          <w:p w:rsidR="00FC6D29" w:rsidRPr="00FC6D29" w:rsidRDefault="00FC6D29" w:rsidP="00113230">
            <w:pPr>
              <w:spacing w:after="0" w:line="240" w:lineRule="auto"/>
              <w:jc w:val="center"/>
              <w:rPr>
                <w:rFonts w:ascii="Times New Roman" w:eastAsia="Times New Roman" w:hAnsi="Times New Roman" w:cs="Times New Roman"/>
                <w:b/>
                <w:color w:val="000000"/>
                <w:sz w:val="24"/>
                <w:szCs w:val="24"/>
                <w:lang w:val="uk-UA"/>
              </w:rPr>
            </w:pPr>
            <w:r w:rsidRPr="00FC6D29">
              <w:rPr>
                <w:rFonts w:ascii="Times New Roman" w:eastAsia="Times New Roman" w:hAnsi="Times New Roman" w:cs="Times New Roman"/>
                <w:b/>
                <w:color w:val="000000"/>
                <w:sz w:val="24"/>
                <w:szCs w:val="24"/>
                <w:lang w:val="uk-UA"/>
              </w:rPr>
              <w:t>4</w:t>
            </w:r>
          </w:p>
        </w:tc>
      </w:tr>
      <w:tr w:rsidR="00FC6D29" w:rsidRPr="00FC6D29" w:rsidTr="00113230">
        <w:trPr>
          <w:trHeight w:val="350"/>
          <w:jc w:val="center"/>
        </w:trPr>
        <w:tc>
          <w:tcPr>
            <w:tcW w:w="1524" w:type="dxa"/>
            <w:vMerge w:val="restart"/>
            <w:tcBorders>
              <w:top w:val="single" w:sz="4" w:space="0" w:color="auto"/>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restart"/>
            <w:tcBorders>
              <w:top w:val="single" w:sz="4" w:space="0" w:color="auto"/>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1:1</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10</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0,42</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15</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0,24</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20</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0,14</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25</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0,09</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bottom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30</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0,04</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restart"/>
            <w:tcBorders>
              <w:top w:val="single" w:sz="4" w:space="0" w:color="auto"/>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1:1,5</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10</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0,34</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15</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0,27</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20</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0,21</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25</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0,17</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bottom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30</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0,14</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val="restart"/>
            <w:tcBorders>
              <w:top w:val="single" w:sz="4" w:space="0" w:color="auto"/>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1:2</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10</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0,37</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15</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0,28</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20</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0,18</w:t>
            </w:r>
          </w:p>
        </w:tc>
      </w:tr>
      <w:tr w:rsidR="00FC6D29" w:rsidRPr="00FC6D29" w:rsidTr="00113230">
        <w:trPr>
          <w:trHeight w:val="350"/>
          <w:jc w:val="center"/>
        </w:trPr>
        <w:tc>
          <w:tcPr>
            <w:tcW w:w="1524" w:type="dxa"/>
            <w:vMerge/>
            <w:tcBorders>
              <w:left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25</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0,13</w:t>
            </w:r>
          </w:p>
        </w:tc>
      </w:tr>
      <w:tr w:rsidR="00FC6D29" w:rsidRPr="00FC6D29" w:rsidTr="00113230">
        <w:trPr>
          <w:trHeight w:val="350"/>
          <w:jc w:val="center"/>
        </w:trPr>
        <w:tc>
          <w:tcPr>
            <w:tcW w:w="1524" w:type="dxa"/>
            <w:vMerge/>
            <w:tcBorders>
              <w:left w:val="single" w:sz="4" w:space="0" w:color="auto"/>
              <w:bottom w:val="single" w:sz="4" w:space="0" w:color="auto"/>
              <w:right w:val="single" w:sz="4" w:space="0" w:color="auto"/>
            </w:tcBorders>
            <w:shd w:val="clear" w:color="auto" w:fill="auto"/>
            <w:noWrap/>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2551" w:type="dxa"/>
            <w:vMerge/>
            <w:tcBorders>
              <w:left w:val="single" w:sz="4" w:space="0" w:color="auto"/>
              <w:bottom w:val="single" w:sz="4" w:space="0" w:color="auto"/>
              <w:right w:val="single" w:sz="4" w:space="0" w:color="auto"/>
            </w:tcBorders>
            <w:shd w:val="clear" w:color="auto" w:fill="auto"/>
            <w:vAlign w:val="center"/>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30</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bottom"/>
          </w:tcPr>
          <w:p w:rsidR="00FC6D29" w:rsidRPr="00FC6D29" w:rsidRDefault="00FC6D29" w:rsidP="00FC6D29">
            <w:pPr>
              <w:spacing w:after="0" w:line="240" w:lineRule="auto"/>
              <w:jc w:val="center"/>
              <w:rPr>
                <w:rFonts w:ascii="Times New Roman" w:eastAsia="Times New Roman" w:hAnsi="Times New Roman" w:cs="Times New Roman"/>
                <w:color w:val="000000"/>
                <w:sz w:val="24"/>
                <w:szCs w:val="24"/>
              </w:rPr>
            </w:pPr>
            <w:r w:rsidRPr="00FC6D29">
              <w:rPr>
                <w:rFonts w:ascii="Times New Roman" w:eastAsia="Times New Roman" w:hAnsi="Times New Roman" w:cs="Times New Roman"/>
                <w:color w:val="000000"/>
                <w:sz w:val="24"/>
                <w:szCs w:val="24"/>
              </w:rPr>
              <w:t>0,09</w:t>
            </w:r>
          </w:p>
        </w:tc>
      </w:tr>
    </w:tbl>
    <w:p w:rsidR="00FC6D29" w:rsidRDefault="00FC6D29" w:rsidP="00FB159C">
      <w:pPr>
        <w:jc w:val="center"/>
        <w:rPr>
          <w:rFonts w:ascii="Times New Roman" w:hAnsi="Times New Roman" w:cs="Times New Roman"/>
          <w:sz w:val="28"/>
          <w:szCs w:val="28"/>
          <w:lang w:val="uk-UA"/>
        </w:rPr>
      </w:pPr>
    </w:p>
    <w:p w:rsidR="00113230" w:rsidRDefault="00113230" w:rsidP="00113230">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Г.3 – Експериментальні дані барвника бромфеноловий синій</w:t>
      </w:r>
    </w:p>
    <w:tbl>
      <w:tblPr>
        <w:tblW w:w="80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579"/>
        <w:gridCol w:w="965"/>
        <w:gridCol w:w="3054"/>
      </w:tblGrid>
      <w:tr w:rsidR="00113230" w:rsidRPr="00113230" w:rsidTr="00113230">
        <w:trPr>
          <w:trHeight w:val="915"/>
          <w:jc w:val="center"/>
        </w:trPr>
        <w:tc>
          <w:tcPr>
            <w:tcW w:w="1447" w:type="dxa"/>
            <w:shd w:val="clear" w:color="auto" w:fill="auto"/>
            <w:noWrap/>
            <w:vAlign w:val="bottom"/>
            <w:hideMark/>
          </w:tcPr>
          <w:p w:rsidR="00113230" w:rsidRPr="00680FE2" w:rsidRDefault="00113230" w:rsidP="00113230">
            <w:pPr>
              <w:spacing w:after="0" w:line="240" w:lineRule="auto"/>
              <w:jc w:val="center"/>
              <w:rPr>
                <w:rFonts w:ascii="Times New Roman" w:eastAsia="Times New Roman" w:hAnsi="Times New Roman" w:cs="Times New Roman"/>
                <w:b/>
                <w:color w:val="000000"/>
                <w:sz w:val="24"/>
                <w:szCs w:val="24"/>
              </w:rPr>
            </w:pPr>
            <w:r w:rsidRPr="00680FE2">
              <w:rPr>
                <w:rFonts w:ascii="Times New Roman" w:eastAsia="Times New Roman" w:hAnsi="Times New Roman" w:cs="Times New Roman"/>
                <w:b/>
                <w:color w:val="000000"/>
                <w:sz w:val="24"/>
                <w:szCs w:val="24"/>
              </w:rPr>
              <w:t>рН</w:t>
            </w:r>
          </w:p>
        </w:tc>
        <w:tc>
          <w:tcPr>
            <w:tcW w:w="2579" w:type="dxa"/>
            <w:shd w:val="clear" w:color="auto" w:fill="auto"/>
            <w:vAlign w:val="bottom"/>
            <w:hideMark/>
          </w:tcPr>
          <w:p w:rsidR="00113230" w:rsidRPr="00680FE2" w:rsidRDefault="00113230" w:rsidP="00113230">
            <w:pPr>
              <w:spacing w:after="0" w:line="240" w:lineRule="auto"/>
              <w:jc w:val="center"/>
              <w:rPr>
                <w:rFonts w:ascii="Times New Roman" w:eastAsia="Times New Roman" w:hAnsi="Times New Roman" w:cs="Times New Roman"/>
                <w:b/>
                <w:color w:val="000000"/>
                <w:sz w:val="24"/>
                <w:szCs w:val="24"/>
              </w:rPr>
            </w:pPr>
            <w:r w:rsidRPr="00680FE2">
              <w:rPr>
                <w:rFonts w:ascii="Times New Roman" w:eastAsia="Times New Roman" w:hAnsi="Times New Roman" w:cs="Times New Roman"/>
                <w:b/>
                <w:color w:val="000000"/>
                <w:sz w:val="24"/>
                <w:szCs w:val="24"/>
              </w:rPr>
              <w:t>співвідношення барвник:ПАР</w:t>
            </w:r>
          </w:p>
        </w:tc>
        <w:tc>
          <w:tcPr>
            <w:tcW w:w="965" w:type="dxa"/>
            <w:shd w:val="clear" w:color="auto" w:fill="auto"/>
            <w:noWrap/>
            <w:vAlign w:val="bottom"/>
            <w:hideMark/>
          </w:tcPr>
          <w:p w:rsidR="00113230" w:rsidRPr="00680FE2" w:rsidRDefault="00113230" w:rsidP="00113230">
            <w:pPr>
              <w:spacing w:after="0" w:line="240" w:lineRule="auto"/>
              <w:jc w:val="center"/>
              <w:rPr>
                <w:rFonts w:ascii="Times New Roman" w:eastAsia="Times New Roman" w:hAnsi="Times New Roman" w:cs="Times New Roman"/>
                <w:b/>
                <w:color w:val="000000"/>
                <w:sz w:val="24"/>
                <w:szCs w:val="24"/>
              </w:rPr>
            </w:pPr>
            <w:r w:rsidRPr="00680FE2">
              <w:rPr>
                <w:rFonts w:ascii="Times New Roman" w:eastAsia="Times New Roman" w:hAnsi="Times New Roman" w:cs="Times New Roman"/>
                <w:b/>
                <w:color w:val="000000"/>
                <w:sz w:val="24"/>
                <w:szCs w:val="24"/>
              </w:rPr>
              <w:t>t, хв</w:t>
            </w:r>
          </w:p>
        </w:tc>
        <w:tc>
          <w:tcPr>
            <w:tcW w:w="3054" w:type="dxa"/>
            <w:shd w:val="clear" w:color="auto" w:fill="auto"/>
            <w:vAlign w:val="bottom"/>
            <w:hideMark/>
          </w:tcPr>
          <w:p w:rsidR="00113230" w:rsidRPr="00680FE2" w:rsidRDefault="00113230" w:rsidP="00113230">
            <w:pPr>
              <w:spacing w:after="0" w:line="240" w:lineRule="auto"/>
              <w:jc w:val="center"/>
              <w:rPr>
                <w:rFonts w:ascii="Times New Roman" w:eastAsia="Times New Roman" w:hAnsi="Times New Roman" w:cs="Times New Roman"/>
                <w:b/>
                <w:color w:val="000000"/>
                <w:sz w:val="24"/>
                <w:szCs w:val="24"/>
              </w:rPr>
            </w:pPr>
            <w:r w:rsidRPr="00680FE2">
              <w:rPr>
                <w:rFonts w:ascii="Times New Roman" w:eastAsia="Times New Roman" w:hAnsi="Times New Roman" w:cs="Times New Roman"/>
                <w:b/>
                <w:color w:val="000000"/>
                <w:sz w:val="24"/>
                <w:szCs w:val="24"/>
              </w:rPr>
              <w:t>Залишкова концентрація, мг/дм3</w:t>
            </w:r>
          </w:p>
        </w:tc>
      </w:tr>
      <w:tr w:rsidR="00680FE2" w:rsidRPr="00113230" w:rsidTr="00680FE2">
        <w:trPr>
          <w:trHeight w:val="341"/>
          <w:jc w:val="center"/>
        </w:trPr>
        <w:tc>
          <w:tcPr>
            <w:tcW w:w="1447" w:type="dxa"/>
            <w:shd w:val="clear" w:color="auto" w:fill="auto"/>
            <w:noWrap/>
            <w:vAlign w:val="bottom"/>
          </w:tcPr>
          <w:p w:rsidR="00680FE2" w:rsidRPr="00680FE2" w:rsidRDefault="00680FE2" w:rsidP="00113230">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1</w:t>
            </w:r>
          </w:p>
        </w:tc>
        <w:tc>
          <w:tcPr>
            <w:tcW w:w="2579" w:type="dxa"/>
            <w:shd w:val="clear" w:color="auto" w:fill="auto"/>
            <w:vAlign w:val="bottom"/>
          </w:tcPr>
          <w:p w:rsidR="00680FE2" w:rsidRPr="00680FE2" w:rsidRDefault="00680FE2" w:rsidP="00113230">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2</w:t>
            </w:r>
          </w:p>
        </w:tc>
        <w:tc>
          <w:tcPr>
            <w:tcW w:w="965" w:type="dxa"/>
            <w:shd w:val="clear" w:color="auto" w:fill="auto"/>
            <w:noWrap/>
            <w:vAlign w:val="bottom"/>
          </w:tcPr>
          <w:p w:rsidR="00680FE2" w:rsidRPr="00680FE2" w:rsidRDefault="00680FE2" w:rsidP="00113230">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3</w:t>
            </w:r>
          </w:p>
        </w:tc>
        <w:tc>
          <w:tcPr>
            <w:tcW w:w="3054" w:type="dxa"/>
            <w:shd w:val="clear" w:color="auto" w:fill="auto"/>
            <w:vAlign w:val="bottom"/>
          </w:tcPr>
          <w:p w:rsidR="00680FE2" w:rsidRPr="00680FE2" w:rsidRDefault="00680FE2" w:rsidP="00113230">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4</w:t>
            </w:r>
          </w:p>
        </w:tc>
      </w:tr>
      <w:tr w:rsidR="00680FE2" w:rsidRPr="00113230" w:rsidTr="00113230">
        <w:trPr>
          <w:trHeight w:val="300"/>
          <w:jc w:val="center"/>
        </w:trPr>
        <w:tc>
          <w:tcPr>
            <w:tcW w:w="1447" w:type="dxa"/>
            <w:vMerge w:val="restart"/>
            <w:shd w:val="clear" w:color="auto" w:fill="auto"/>
            <w:noWrap/>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4</w:t>
            </w:r>
          </w:p>
        </w:tc>
        <w:tc>
          <w:tcPr>
            <w:tcW w:w="2579" w:type="dxa"/>
            <w:vMerge w:val="restart"/>
            <w:shd w:val="clear" w:color="auto" w:fill="auto"/>
            <w:noWrap/>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1:0,5</w:t>
            </w: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5</w:t>
            </w:r>
          </w:p>
        </w:tc>
        <w:tc>
          <w:tcPr>
            <w:tcW w:w="3054" w:type="dxa"/>
            <w:shd w:val="clear" w:color="auto" w:fill="auto"/>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3,22</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10</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2,71</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15</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2,42</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20</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1,91</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25</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1,69</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30</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1,53</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restart"/>
            <w:shd w:val="clear" w:color="auto" w:fill="auto"/>
            <w:noWrap/>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1:1</w:t>
            </w: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5</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2,91</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10</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2,65</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15</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1,97</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20</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1,65</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25</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1,58</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30</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1,62</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val="restart"/>
            <w:shd w:val="clear" w:color="auto" w:fill="auto"/>
            <w:noWrap/>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1:1,5</w:t>
            </w: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5</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2,05</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10</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1,74</w:t>
            </w:r>
          </w:p>
        </w:tc>
      </w:tr>
      <w:tr w:rsidR="00680FE2" w:rsidRPr="00113230" w:rsidTr="00113230">
        <w:trPr>
          <w:trHeight w:val="300"/>
          <w:jc w:val="center"/>
        </w:trPr>
        <w:tc>
          <w:tcPr>
            <w:tcW w:w="1447"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2579" w:type="dxa"/>
            <w:vMerge/>
            <w:shd w:val="clear" w:color="auto" w:fill="auto"/>
            <w:vAlign w:val="center"/>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p>
        </w:tc>
        <w:tc>
          <w:tcPr>
            <w:tcW w:w="965"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15</w:t>
            </w:r>
          </w:p>
        </w:tc>
        <w:tc>
          <w:tcPr>
            <w:tcW w:w="3054" w:type="dxa"/>
            <w:shd w:val="clear" w:color="auto" w:fill="auto"/>
            <w:noWrap/>
            <w:vAlign w:val="bottom"/>
            <w:hideMark/>
          </w:tcPr>
          <w:p w:rsidR="00680FE2" w:rsidRPr="00113230" w:rsidRDefault="00680FE2" w:rsidP="00113230">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1,29</w:t>
            </w:r>
          </w:p>
        </w:tc>
      </w:tr>
    </w:tbl>
    <w:p w:rsidR="00FC6D29" w:rsidRDefault="00113230" w:rsidP="00665F8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Г.3</w:t>
      </w:r>
    </w:p>
    <w:tbl>
      <w:tblPr>
        <w:tblW w:w="7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8"/>
        <w:gridCol w:w="2551"/>
        <w:gridCol w:w="993"/>
        <w:gridCol w:w="2834"/>
      </w:tblGrid>
      <w:tr w:rsidR="00680FE2" w:rsidRPr="00665F88" w:rsidTr="00680FE2">
        <w:trPr>
          <w:trHeight w:val="300"/>
          <w:jc w:val="center"/>
        </w:trPr>
        <w:tc>
          <w:tcPr>
            <w:tcW w:w="1228"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1</w:t>
            </w:r>
          </w:p>
        </w:tc>
        <w:tc>
          <w:tcPr>
            <w:tcW w:w="2551" w:type="dxa"/>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2</w:t>
            </w:r>
          </w:p>
        </w:tc>
        <w:tc>
          <w:tcPr>
            <w:tcW w:w="993" w:type="dxa"/>
            <w:shd w:val="clear" w:color="auto" w:fill="auto"/>
            <w:noWrap/>
            <w:vAlign w:val="bottom"/>
          </w:tcPr>
          <w:p w:rsidR="00680FE2" w:rsidRPr="00680FE2" w:rsidRDefault="00680FE2" w:rsidP="00680FE2">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3</w:t>
            </w:r>
          </w:p>
        </w:tc>
        <w:tc>
          <w:tcPr>
            <w:tcW w:w="2834" w:type="dxa"/>
            <w:shd w:val="clear" w:color="auto" w:fill="auto"/>
            <w:noWrap/>
            <w:vAlign w:val="bottom"/>
          </w:tcPr>
          <w:p w:rsidR="00680FE2" w:rsidRPr="00680FE2" w:rsidRDefault="00680FE2" w:rsidP="00680FE2">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4</w:t>
            </w:r>
          </w:p>
        </w:tc>
      </w:tr>
      <w:tr w:rsidR="00680FE2" w:rsidRPr="00665F88" w:rsidTr="00680FE2">
        <w:trPr>
          <w:trHeight w:val="300"/>
          <w:jc w:val="center"/>
        </w:trPr>
        <w:tc>
          <w:tcPr>
            <w:tcW w:w="1228" w:type="dxa"/>
            <w:vMerge w:val="restart"/>
            <w:shd w:val="clear" w:color="auto" w:fill="auto"/>
            <w:noWrap/>
            <w:vAlign w:val="bottom"/>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restart"/>
            <w:shd w:val="clear" w:color="auto" w:fill="auto"/>
            <w:noWrap/>
            <w:vAlign w:val="center"/>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tcPr>
          <w:p w:rsidR="00680FE2" w:rsidRPr="00113230" w:rsidRDefault="00680FE2" w:rsidP="00680FE2">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20</w:t>
            </w:r>
          </w:p>
        </w:tc>
        <w:tc>
          <w:tcPr>
            <w:tcW w:w="2834" w:type="dxa"/>
            <w:shd w:val="clear" w:color="auto" w:fill="auto"/>
            <w:noWrap/>
            <w:vAlign w:val="bottom"/>
          </w:tcPr>
          <w:p w:rsidR="00680FE2" w:rsidRPr="00113230" w:rsidRDefault="00680FE2" w:rsidP="00680FE2">
            <w:pPr>
              <w:spacing w:after="0" w:line="240" w:lineRule="auto"/>
              <w:jc w:val="center"/>
              <w:rPr>
                <w:rFonts w:ascii="Times New Roman" w:eastAsia="Times New Roman" w:hAnsi="Times New Roman" w:cs="Times New Roman"/>
                <w:color w:val="000000"/>
                <w:sz w:val="24"/>
                <w:szCs w:val="24"/>
              </w:rPr>
            </w:pPr>
            <w:r w:rsidRPr="00113230">
              <w:rPr>
                <w:rFonts w:ascii="Times New Roman" w:eastAsia="Times New Roman" w:hAnsi="Times New Roman" w:cs="Times New Roman"/>
                <w:color w:val="000000"/>
                <w:sz w:val="24"/>
                <w:szCs w:val="24"/>
              </w:rPr>
              <w:t>1,08</w:t>
            </w:r>
          </w:p>
        </w:tc>
      </w:tr>
      <w:tr w:rsidR="00680FE2" w:rsidRPr="00665F88" w:rsidTr="00665F88">
        <w:trPr>
          <w:trHeight w:val="300"/>
          <w:jc w:val="center"/>
        </w:trPr>
        <w:tc>
          <w:tcPr>
            <w:tcW w:w="1228" w:type="dxa"/>
            <w:vMerge/>
            <w:shd w:val="clear" w:color="auto" w:fill="auto"/>
            <w:noWrap/>
            <w:vAlign w:val="bottom"/>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shd w:val="clear" w:color="auto" w:fill="auto"/>
            <w:noWrap/>
            <w:vAlign w:val="center"/>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25</w:t>
            </w:r>
          </w:p>
        </w:tc>
        <w:tc>
          <w:tcPr>
            <w:tcW w:w="2834" w:type="dxa"/>
            <w:shd w:val="clear" w:color="auto" w:fill="auto"/>
            <w:noWrap/>
            <w:vAlign w:val="bottom"/>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0,52</w:t>
            </w:r>
          </w:p>
        </w:tc>
      </w:tr>
      <w:tr w:rsidR="00680FE2" w:rsidRPr="00665F88" w:rsidTr="00665F88">
        <w:trPr>
          <w:trHeight w:val="315"/>
          <w:jc w:val="center"/>
        </w:trPr>
        <w:tc>
          <w:tcPr>
            <w:tcW w:w="1228" w:type="dxa"/>
            <w:vMerge/>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30</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0,47</w:t>
            </w:r>
          </w:p>
        </w:tc>
      </w:tr>
      <w:tr w:rsidR="00680FE2" w:rsidRPr="00665F88" w:rsidTr="00665F88">
        <w:trPr>
          <w:trHeight w:val="300"/>
          <w:jc w:val="center"/>
        </w:trPr>
        <w:tc>
          <w:tcPr>
            <w:tcW w:w="1228" w:type="dxa"/>
            <w:vMerge w:val="restart"/>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8</w:t>
            </w:r>
          </w:p>
        </w:tc>
        <w:tc>
          <w:tcPr>
            <w:tcW w:w="2551" w:type="dxa"/>
            <w:vMerge w:val="restart"/>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1:0,5</w:t>
            </w: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5</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2,37</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10</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2,12</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15</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1,83</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20</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1,57</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25</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1,20</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30</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1,08</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restart"/>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1:1</w:t>
            </w: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5</w:t>
            </w:r>
          </w:p>
        </w:tc>
        <w:tc>
          <w:tcPr>
            <w:tcW w:w="2834" w:type="dxa"/>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1,22</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10</w:t>
            </w:r>
          </w:p>
        </w:tc>
        <w:tc>
          <w:tcPr>
            <w:tcW w:w="2834" w:type="dxa"/>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0,77</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15</w:t>
            </w:r>
          </w:p>
        </w:tc>
        <w:tc>
          <w:tcPr>
            <w:tcW w:w="2834" w:type="dxa"/>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0,65</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20</w:t>
            </w:r>
          </w:p>
        </w:tc>
        <w:tc>
          <w:tcPr>
            <w:tcW w:w="2834" w:type="dxa"/>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0,49</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25</w:t>
            </w:r>
          </w:p>
        </w:tc>
        <w:tc>
          <w:tcPr>
            <w:tcW w:w="2834" w:type="dxa"/>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0,44</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30</w:t>
            </w:r>
          </w:p>
        </w:tc>
        <w:tc>
          <w:tcPr>
            <w:tcW w:w="2834" w:type="dxa"/>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0,38</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restart"/>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1:1,5</w:t>
            </w: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5</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1,01</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10</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0,61</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15</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0,45</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20</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0,12</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25</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0,11</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30</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0,12</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restart"/>
            <w:shd w:val="clear" w:color="auto" w:fill="auto"/>
            <w:noWrap/>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1:2</w:t>
            </w: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5</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0,99</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10</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0,77</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15</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0,38</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20</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0,11</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25</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0,09</w:t>
            </w:r>
          </w:p>
        </w:tc>
      </w:tr>
      <w:tr w:rsidR="00680FE2" w:rsidRPr="00665F88" w:rsidTr="00665F88">
        <w:trPr>
          <w:trHeight w:val="300"/>
          <w:jc w:val="center"/>
        </w:trPr>
        <w:tc>
          <w:tcPr>
            <w:tcW w:w="1228"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30</w:t>
            </w:r>
          </w:p>
        </w:tc>
        <w:tc>
          <w:tcPr>
            <w:tcW w:w="2834" w:type="dxa"/>
            <w:shd w:val="clear" w:color="auto" w:fill="auto"/>
            <w:noWrap/>
            <w:vAlign w:val="bottom"/>
            <w:hideMark/>
          </w:tcPr>
          <w:p w:rsidR="00680FE2" w:rsidRPr="00665F88" w:rsidRDefault="00680FE2" w:rsidP="00680FE2">
            <w:pPr>
              <w:spacing w:after="0" w:line="240" w:lineRule="auto"/>
              <w:jc w:val="center"/>
              <w:rPr>
                <w:rFonts w:ascii="Times New Roman" w:eastAsia="Times New Roman" w:hAnsi="Times New Roman" w:cs="Times New Roman"/>
                <w:color w:val="000000"/>
                <w:sz w:val="24"/>
                <w:szCs w:val="24"/>
              </w:rPr>
            </w:pPr>
            <w:r w:rsidRPr="00665F88">
              <w:rPr>
                <w:rFonts w:ascii="Times New Roman" w:eastAsia="Times New Roman" w:hAnsi="Times New Roman" w:cs="Times New Roman"/>
                <w:color w:val="000000"/>
                <w:sz w:val="24"/>
                <w:szCs w:val="24"/>
              </w:rPr>
              <w:t>0,04</w:t>
            </w:r>
          </w:p>
        </w:tc>
      </w:tr>
    </w:tbl>
    <w:p w:rsidR="00680FE2" w:rsidRDefault="00680FE2" w:rsidP="00680FE2">
      <w:pPr>
        <w:spacing w:after="0" w:line="240" w:lineRule="auto"/>
        <w:rPr>
          <w:rFonts w:ascii="Times New Roman" w:hAnsi="Times New Roman" w:cs="Times New Roman"/>
          <w:sz w:val="28"/>
          <w:szCs w:val="28"/>
          <w:lang w:val="uk-UA"/>
        </w:rPr>
      </w:pPr>
    </w:p>
    <w:p w:rsidR="00680FE2" w:rsidRDefault="00680FE2" w:rsidP="00680FE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Г.4 – Експериментальні дані барвника легкозаймистий червоний</w:t>
      </w:r>
    </w:p>
    <w:tbl>
      <w:tblPr>
        <w:tblW w:w="74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2"/>
        <w:gridCol w:w="2551"/>
        <w:gridCol w:w="993"/>
        <w:gridCol w:w="2835"/>
      </w:tblGrid>
      <w:tr w:rsidR="00680FE2" w:rsidRPr="00680FE2" w:rsidTr="00680FE2">
        <w:trPr>
          <w:trHeight w:val="806"/>
          <w:jc w:val="center"/>
        </w:trPr>
        <w:tc>
          <w:tcPr>
            <w:tcW w:w="1092"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b/>
                <w:color w:val="000000"/>
                <w:sz w:val="24"/>
                <w:szCs w:val="24"/>
              </w:rPr>
            </w:pPr>
            <w:r w:rsidRPr="00680FE2">
              <w:rPr>
                <w:rFonts w:ascii="Times New Roman" w:eastAsia="Times New Roman" w:hAnsi="Times New Roman" w:cs="Times New Roman"/>
                <w:b/>
                <w:color w:val="000000"/>
                <w:sz w:val="24"/>
                <w:szCs w:val="24"/>
              </w:rPr>
              <w:t>рН</w:t>
            </w:r>
          </w:p>
        </w:tc>
        <w:tc>
          <w:tcPr>
            <w:tcW w:w="2551" w:type="dxa"/>
            <w:shd w:val="clear" w:color="auto" w:fill="auto"/>
            <w:vAlign w:val="bottom"/>
            <w:hideMark/>
          </w:tcPr>
          <w:p w:rsidR="00680FE2" w:rsidRPr="00680FE2" w:rsidRDefault="00680FE2" w:rsidP="00680FE2">
            <w:pPr>
              <w:spacing w:after="0" w:line="240" w:lineRule="auto"/>
              <w:jc w:val="center"/>
              <w:rPr>
                <w:rFonts w:ascii="Times New Roman" w:eastAsia="Times New Roman" w:hAnsi="Times New Roman" w:cs="Times New Roman"/>
                <w:b/>
                <w:color w:val="000000"/>
                <w:sz w:val="24"/>
                <w:szCs w:val="24"/>
              </w:rPr>
            </w:pPr>
            <w:r w:rsidRPr="00680FE2">
              <w:rPr>
                <w:rFonts w:ascii="Times New Roman" w:eastAsia="Times New Roman" w:hAnsi="Times New Roman" w:cs="Times New Roman"/>
                <w:b/>
                <w:color w:val="000000"/>
                <w:sz w:val="24"/>
                <w:szCs w:val="24"/>
              </w:rPr>
              <w:t>співвідношення барвник:ПАР</w:t>
            </w:r>
          </w:p>
        </w:tc>
        <w:tc>
          <w:tcPr>
            <w:tcW w:w="993"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b/>
                <w:color w:val="000000"/>
                <w:sz w:val="24"/>
                <w:szCs w:val="24"/>
              </w:rPr>
            </w:pPr>
            <w:r w:rsidRPr="00680FE2">
              <w:rPr>
                <w:rFonts w:ascii="Times New Roman" w:eastAsia="Times New Roman" w:hAnsi="Times New Roman" w:cs="Times New Roman"/>
                <w:b/>
                <w:color w:val="000000"/>
                <w:sz w:val="24"/>
                <w:szCs w:val="24"/>
              </w:rPr>
              <w:t>t, хв</w:t>
            </w:r>
          </w:p>
        </w:tc>
        <w:tc>
          <w:tcPr>
            <w:tcW w:w="2835" w:type="dxa"/>
            <w:shd w:val="clear" w:color="auto" w:fill="auto"/>
            <w:vAlign w:val="bottom"/>
            <w:hideMark/>
          </w:tcPr>
          <w:p w:rsidR="00680FE2" w:rsidRPr="00680FE2" w:rsidRDefault="00680FE2" w:rsidP="00680FE2">
            <w:pPr>
              <w:spacing w:after="0" w:line="240" w:lineRule="auto"/>
              <w:jc w:val="center"/>
              <w:rPr>
                <w:rFonts w:ascii="Times New Roman" w:eastAsia="Times New Roman" w:hAnsi="Times New Roman" w:cs="Times New Roman"/>
                <w:b/>
                <w:color w:val="000000"/>
                <w:sz w:val="24"/>
                <w:szCs w:val="24"/>
              </w:rPr>
            </w:pPr>
            <w:r w:rsidRPr="00680FE2">
              <w:rPr>
                <w:rFonts w:ascii="Times New Roman" w:eastAsia="Times New Roman" w:hAnsi="Times New Roman" w:cs="Times New Roman"/>
                <w:b/>
                <w:color w:val="000000"/>
                <w:sz w:val="24"/>
                <w:szCs w:val="24"/>
              </w:rPr>
              <w:t>Залишкова концентрація, мг/дм3</w:t>
            </w:r>
          </w:p>
        </w:tc>
      </w:tr>
      <w:tr w:rsidR="00680FE2" w:rsidRPr="00680FE2" w:rsidTr="00680FE2">
        <w:trPr>
          <w:trHeight w:val="298"/>
          <w:jc w:val="center"/>
        </w:trPr>
        <w:tc>
          <w:tcPr>
            <w:tcW w:w="1092" w:type="dxa"/>
            <w:shd w:val="clear" w:color="auto" w:fill="auto"/>
            <w:noWrap/>
            <w:vAlign w:val="bottom"/>
          </w:tcPr>
          <w:p w:rsidR="00680FE2" w:rsidRPr="00680FE2" w:rsidRDefault="00680FE2" w:rsidP="00680FE2">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1</w:t>
            </w:r>
          </w:p>
        </w:tc>
        <w:tc>
          <w:tcPr>
            <w:tcW w:w="2551" w:type="dxa"/>
            <w:shd w:val="clear" w:color="auto" w:fill="auto"/>
            <w:vAlign w:val="bottom"/>
          </w:tcPr>
          <w:p w:rsidR="00680FE2" w:rsidRPr="00680FE2" w:rsidRDefault="00680FE2" w:rsidP="00680FE2">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2</w:t>
            </w:r>
          </w:p>
        </w:tc>
        <w:tc>
          <w:tcPr>
            <w:tcW w:w="993" w:type="dxa"/>
            <w:shd w:val="clear" w:color="auto" w:fill="auto"/>
            <w:noWrap/>
            <w:vAlign w:val="bottom"/>
          </w:tcPr>
          <w:p w:rsidR="00680FE2" w:rsidRPr="00680FE2" w:rsidRDefault="00680FE2" w:rsidP="00680FE2">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3</w:t>
            </w:r>
          </w:p>
        </w:tc>
        <w:tc>
          <w:tcPr>
            <w:tcW w:w="2835" w:type="dxa"/>
            <w:shd w:val="clear" w:color="auto" w:fill="auto"/>
            <w:vAlign w:val="bottom"/>
          </w:tcPr>
          <w:p w:rsidR="00680FE2" w:rsidRPr="00680FE2" w:rsidRDefault="00680FE2" w:rsidP="00680FE2">
            <w:pPr>
              <w:spacing w:after="0" w:line="240" w:lineRule="auto"/>
              <w:jc w:val="center"/>
              <w:rPr>
                <w:rFonts w:ascii="Times New Roman" w:eastAsia="Times New Roman" w:hAnsi="Times New Roman" w:cs="Times New Roman"/>
                <w:b/>
                <w:color w:val="000000"/>
                <w:sz w:val="24"/>
                <w:szCs w:val="24"/>
                <w:lang w:val="uk-UA"/>
              </w:rPr>
            </w:pPr>
            <w:r w:rsidRPr="00680FE2">
              <w:rPr>
                <w:rFonts w:ascii="Times New Roman" w:eastAsia="Times New Roman" w:hAnsi="Times New Roman" w:cs="Times New Roman"/>
                <w:b/>
                <w:color w:val="000000"/>
                <w:sz w:val="24"/>
                <w:szCs w:val="24"/>
                <w:lang w:val="uk-UA"/>
              </w:rPr>
              <w:t>4</w:t>
            </w:r>
          </w:p>
        </w:tc>
      </w:tr>
      <w:tr w:rsidR="00680FE2" w:rsidRPr="00680FE2" w:rsidTr="00680FE2">
        <w:trPr>
          <w:trHeight w:val="300"/>
          <w:jc w:val="center"/>
        </w:trPr>
        <w:tc>
          <w:tcPr>
            <w:tcW w:w="1092" w:type="dxa"/>
            <w:vMerge w:val="restart"/>
            <w:shd w:val="clear" w:color="auto" w:fill="auto"/>
            <w:noWrap/>
            <w:vAlign w:val="center"/>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3</w:t>
            </w:r>
          </w:p>
        </w:tc>
        <w:tc>
          <w:tcPr>
            <w:tcW w:w="2551" w:type="dxa"/>
            <w:vMerge w:val="restart"/>
            <w:shd w:val="clear" w:color="auto" w:fill="auto"/>
            <w:noWrap/>
            <w:vAlign w:val="center"/>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1:0,5</w:t>
            </w:r>
          </w:p>
        </w:tc>
        <w:tc>
          <w:tcPr>
            <w:tcW w:w="993"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5</w:t>
            </w:r>
          </w:p>
        </w:tc>
        <w:tc>
          <w:tcPr>
            <w:tcW w:w="2835" w:type="dxa"/>
            <w:shd w:val="clear" w:color="auto" w:fill="auto"/>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4,90</w:t>
            </w:r>
          </w:p>
        </w:tc>
      </w:tr>
      <w:tr w:rsidR="00680FE2" w:rsidRPr="00680FE2" w:rsidTr="00680FE2">
        <w:trPr>
          <w:trHeight w:val="300"/>
          <w:jc w:val="center"/>
        </w:trPr>
        <w:tc>
          <w:tcPr>
            <w:tcW w:w="1092" w:type="dxa"/>
            <w:vMerge/>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10</w:t>
            </w:r>
          </w:p>
        </w:tc>
        <w:tc>
          <w:tcPr>
            <w:tcW w:w="2835"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4,22</w:t>
            </w:r>
          </w:p>
        </w:tc>
      </w:tr>
      <w:tr w:rsidR="00680FE2" w:rsidRPr="00680FE2" w:rsidTr="00680FE2">
        <w:trPr>
          <w:trHeight w:val="300"/>
          <w:jc w:val="center"/>
        </w:trPr>
        <w:tc>
          <w:tcPr>
            <w:tcW w:w="1092" w:type="dxa"/>
            <w:vMerge/>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15</w:t>
            </w:r>
          </w:p>
        </w:tc>
        <w:tc>
          <w:tcPr>
            <w:tcW w:w="2835"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3,11</w:t>
            </w:r>
          </w:p>
        </w:tc>
      </w:tr>
      <w:tr w:rsidR="00680FE2" w:rsidRPr="00680FE2" w:rsidTr="00680FE2">
        <w:trPr>
          <w:trHeight w:val="300"/>
          <w:jc w:val="center"/>
        </w:trPr>
        <w:tc>
          <w:tcPr>
            <w:tcW w:w="1092" w:type="dxa"/>
            <w:vMerge/>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20</w:t>
            </w:r>
          </w:p>
        </w:tc>
        <w:tc>
          <w:tcPr>
            <w:tcW w:w="2835"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2,59</w:t>
            </w:r>
          </w:p>
        </w:tc>
      </w:tr>
      <w:tr w:rsidR="00680FE2" w:rsidRPr="00680FE2" w:rsidTr="00680FE2">
        <w:trPr>
          <w:trHeight w:val="300"/>
          <w:jc w:val="center"/>
        </w:trPr>
        <w:tc>
          <w:tcPr>
            <w:tcW w:w="1092" w:type="dxa"/>
            <w:vMerge/>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25</w:t>
            </w:r>
          </w:p>
        </w:tc>
        <w:tc>
          <w:tcPr>
            <w:tcW w:w="2835"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2,41</w:t>
            </w:r>
          </w:p>
        </w:tc>
      </w:tr>
      <w:tr w:rsidR="00680FE2" w:rsidRPr="00680FE2" w:rsidTr="00680FE2">
        <w:trPr>
          <w:trHeight w:val="300"/>
          <w:jc w:val="center"/>
        </w:trPr>
        <w:tc>
          <w:tcPr>
            <w:tcW w:w="1092" w:type="dxa"/>
            <w:vMerge/>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p>
        </w:tc>
        <w:tc>
          <w:tcPr>
            <w:tcW w:w="2551" w:type="dxa"/>
            <w:vMerge/>
            <w:vAlign w:val="center"/>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p>
        </w:tc>
        <w:tc>
          <w:tcPr>
            <w:tcW w:w="993"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30</w:t>
            </w:r>
          </w:p>
        </w:tc>
        <w:tc>
          <w:tcPr>
            <w:tcW w:w="2835" w:type="dxa"/>
            <w:shd w:val="clear" w:color="auto" w:fill="auto"/>
            <w:noWrap/>
            <w:vAlign w:val="bottom"/>
            <w:hideMark/>
          </w:tcPr>
          <w:p w:rsidR="00680FE2" w:rsidRPr="00680FE2" w:rsidRDefault="00680FE2" w:rsidP="00680FE2">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2,26</w:t>
            </w:r>
          </w:p>
        </w:tc>
      </w:tr>
    </w:tbl>
    <w:p w:rsidR="00680FE2" w:rsidRDefault="00680FE2" w:rsidP="00680FE2">
      <w:pPr>
        <w:jc w:val="right"/>
        <w:rPr>
          <w:rFonts w:ascii="Times New Roman" w:hAnsi="Times New Roman" w:cs="Times New Roman"/>
          <w:sz w:val="28"/>
          <w:szCs w:val="28"/>
          <w:lang w:val="uk-UA"/>
        </w:rPr>
      </w:pPr>
    </w:p>
    <w:p w:rsidR="00680FE2" w:rsidRDefault="00680FE2" w:rsidP="00680FE2">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Г.4</w:t>
      </w:r>
    </w:p>
    <w:tbl>
      <w:tblPr>
        <w:tblW w:w="7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
        <w:gridCol w:w="2452"/>
        <w:gridCol w:w="1093"/>
        <w:gridCol w:w="2769"/>
      </w:tblGrid>
      <w:tr w:rsidR="00680FE2" w:rsidRPr="00680FE2" w:rsidTr="00CB4B29">
        <w:trPr>
          <w:trHeight w:val="300"/>
          <w:jc w:val="center"/>
        </w:trPr>
        <w:tc>
          <w:tcPr>
            <w:tcW w:w="1079" w:type="dxa"/>
            <w:shd w:val="clear" w:color="auto" w:fill="auto"/>
            <w:noWrap/>
            <w:vAlign w:val="center"/>
          </w:tcPr>
          <w:p w:rsidR="00680FE2" w:rsidRPr="00680FE2" w:rsidRDefault="00CB4B29" w:rsidP="00680FE2">
            <w:pPr>
              <w:spacing w:after="0" w:line="240" w:lineRule="auto"/>
              <w:jc w:val="center"/>
              <w:rPr>
                <w:rFonts w:ascii="Times New Roman" w:eastAsia="Times New Roman" w:hAnsi="Times New Roman" w:cs="Times New Roman"/>
                <w:b/>
                <w:color w:val="000000"/>
                <w:sz w:val="24"/>
                <w:szCs w:val="24"/>
                <w:lang w:val="uk-UA"/>
              </w:rPr>
            </w:pPr>
            <w:r w:rsidRPr="00CB4B29">
              <w:rPr>
                <w:rFonts w:ascii="Times New Roman" w:eastAsia="Times New Roman" w:hAnsi="Times New Roman" w:cs="Times New Roman"/>
                <w:b/>
                <w:color w:val="000000"/>
                <w:sz w:val="24"/>
                <w:szCs w:val="24"/>
                <w:lang w:val="uk-UA"/>
              </w:rPr>
              <w:t>1</w:t>
            </w:r>
          </w:p>
        </w:tc>
        <w:tc>
          <w:tcPr>
            <w:tcW w:w="2452" w:type="dxa"/>
            <w:shd w:val="clear" w:color="auto" w:fill="auto"/>
            <w:noWrap/>
            <w:vAlign w:val="center"/>
          </w:tcPr>
          <w:p w:rsidR="00680FE2" w:rsidRPr="00680FE2" w:rsidRDefault="00CB4B29" w:rsidP="00680FE2">
            <w:pPr>
              <w:spacing w:after="0" w:line="240" w:lineRule="auto"/>
              <w:jc w:val="center"/>
              <w:rPr>
                <w:rFonts w:ascii="Times New Roman" w:eastAsia="Times New Roman" w:hAnsi="Times New Roman" w:cs="Times New Roman"/>
                <w:b/>
                <w:color w:val="000000"/>
                <w:sz w:val="24"/>
                <w:szCs w:val="24"/>
                <w:lang w:val="uk-UA"/>
              </w:rPr>
            </w:pPr>
            <w:r w:rsidRPr="00CB4B29">
              <w:rPr>
                <w:rFonts w:ascii="Times New Roman" w:eastAsia="Times New Roman" w:hAnsi="Times New Roman" w:cs="Times New Roman"/>
                <w:b/>
                <w:color w:val="000000"/>
                <w:sz w:val="24"/>
                <w:szCs w:val="24"/>
                <w:lang w:val="uk-UA"/>
              </w:rPr>
              <w:t>2</w:t>
            </w:r>
          </w:p>
        </w:tc>
        <w:tc>
          <w:tcPr>
            <w:tcW w:w="1093" w:type="dxa"/>
            <w:shd w:val="clear" w:color="auto" w:fill="auto"/>
            <w:noWrap/>
            <w:vAlign w:val="bottom"/>
          </w:tcPr>
          <w:p w:rsidR="00680FE2" w:rsidRPr="00680FE2" w:rsidRDefault="00CB4B29" w:rsidP="00680FE2">
            <w:pPr>
              <w:spacing w:after="0" w:line="240" w:lineRule="auto"/>
              <w:jc w:val="center"/>
              <w:rPr>
                <w:rFonts w:ascii="Times New Roman" w:eastAsia="Times New Roman" w:hAnsi="Times New Roman" w:cs="Times New Roman"/>
                <w:b/>
                <w:color w:val="000000"/>
                <w:sz w:val="24"/>
                <w:szCs w:val="24"/>
                <w:lang w:val="uk-UA"/>
              </w:rPr>
            </w:pPr>
            <w:r w:rsidRPr="00CB4B29">
              <w:rPr>
                <w:rFonts w:ascii="Times New Roman" w:eastAsia="Times New Roman" w:hAnsi="Times New Roman" w:cs="Times New Roman"/>
                <w:b/>
                <w:color w:val="000000"/>
                <w:sz w:val="24"/>
                <w:szCs w:val="24"/>
                <w:lang w:val="uk-UA"/>
              </w:rPr>
              <w:t>3</w:t>
            </w:r>
          </w:p>
        </w:tc>
        <w:tc>
          <w:tcPr>
            <w:tcW w:w="2769" w:type="dxa"/>
            <w:shd w:val="clear" w:color="auto" w:fill="auto"/>
            <w:noWrap/>
            <w:vAlign w:val="bottom"/>
          </w:tcPr>
          <w:p w:rsidR="00680FE2" w:rsidRPr="00680FE2" w:rsidRDefault="00CB4B29" w:rsidP="00680FE2">
            <w:pPr>
              <w:spacing w:after="0" w:line="240" w:lineRule="auto"/>
              <w:jc w:val="center"/>
              <w:rPr>
                <w:rFonts w:ascii="Times New Roman" w:eastAsia="Times New Roman" w:hAnsi="Times New Roman" w:cs="Times New Roman"/>
                <w:b/>
                <w:color w:val="000000"/>
                <w:sz w:val="24"/>
                <w:szCs w:val="24"/>
                <w:lang w:val="uk-UA"/>
              </w:rPr>
            </w:pPr>
            <w:r w:rsidRPr="00CB4B29">
              <w:rPr>
                <w:rFonts w:ascii="Times New Roman" w:eastAsia="Times New Roman" w:hAnsi="Times New Roman" w:cs="Times New Roman"/>
                <w:b/>
                <w:color w:val="000000"/>
                <w:sz w:val="24"/>
                <w:szCs w:val="24"/>
                <w:lang w:val="uk-UA"/>
              </w:rPr>
              <w:t>4</w:t>
            </w:r>
          </w:p>
        </w:tc>
      </w:tr>
      <w:tr w:rsidR="00CB4B29" w:rsidRPr="00680FE2" w:rsidTr="00CB4B29">
        <w:trPr>
          <w:trHeight w:val="300"/>
          <w:jc w:val="center"/>
        </w:trPr>
        <w:tc>
          <w:tcPr>
            <w:tcW w:w="1079" w:type="dxa"/>
            <w:vMerge w:val="restart"/>
            <w:shd w:val="clear" w:color="auto" w:fill="auto"/>
            <w:noWrap/>
            <w:vAlign w:val="center"/>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5</w:t>
            </w:r>
          </w:p>
        </w:tc>
        <w:tc>
          <w:tcPr>
            <w:tcW w:w="2452" w:type="dxa"/>
            <w:vMerge w:val="restart"/>
            <w:shd w:val="clear" w:color="auto" w:fill="auto"/>
            <w:noWrap/>
            <w:vAlign w:val="center"/>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1:0,5</w:t>
            </w:r>
          </w:p>
        </w:tc>
        <w:tc>
          <w:tcPr>
            <w:tcW w:w="1093" w:type="dxa"/>
            <w:shd w:val="clear" w:color="auto" w:fill="auto"/>
            <w:noWrap/>
            <w:vAlign w:val="bottom"/>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5</w:t>
            </w:r>
          </w:p>
        </w:tc>
        <w:tc>
          <w:tcPr>
            <w:tcW w:w="2769" w:type="dxa"/>
            <w:shd w:val="clear" w:color="auto" w:fill="auto"/>
            <w:noWrap/>
            <w:vAlign w:val="bottom"/>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2,47</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10</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2,22</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15</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1,48</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20</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1,34</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25</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1,25</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30</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1,11</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restart"/>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1:1</w:t>
            </w: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5</w:t>
            </w:r>
          </w:p>
        </w:tc>
        <w:tc>
          <w:tcPr>
            <w:tcW w:w="2769" w:type="dxa"/>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2,06</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10</w:t>
            </w:r>
          </w:p>
        </w:tc>
        <w:tc>
          <w:tcPr>
            <w:tcW w:w="2769" w:type="dxa"/>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1,46</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15</w:t>
            </w:r>
          </w:p>
        </w:tc>
        <w:tc>
          <w:tcPr>
            <w:tcW w:w="2769" w:type="dxa"/>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1,13</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20</w:t>
            </w:r>
          </w:p>
        </w:tc>
        <w:tc>
          <w:tcPr>
            <w:tcW w:w="2769" w:type="dxa"/>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0,86</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25</w:t>
            </w:r>
          </w:p>
        </w:tc>
        <w:tc>
          <w:tcPr>
            <w:tcW w:w="2769" w:type="dxa"/>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0,49</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30</w:t>
            </w:r>
          </w:p>
        </w:tc>
        <w:tc>
          <w:tcPr>
            <w:tcW w:w="2769" w:type="dxa"/>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0,43</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restart"/>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1:1,5</w:t>
            </w: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5</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1,96</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10</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1,75</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15</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1,50</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20</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1,19</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25</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0,93</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30</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0,82</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restart"/>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1:2</w:t>
            </w: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5</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2,12</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10</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1,89</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15</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1,69</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20</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1,30</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25</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1,09</w:t>
            </w:r>
          </w:p>
        </w:tc>
      </w:tr>
      <w:tr w:rsidR="00CB4B29" w:rsidRPr="00680FE2" w:rsidTr="00CB4B29">
        <w:trPr>
          <w:trHeight w:val="300"/>
          <w:jc w:val="center"/>
        </w:trPr>
        <w:tc>
          <w:tcPr>
            <w:tcW w:w="1079" w:type="dxa"/>
            <w:vMerge/>
            <w:shd w:val="clear" w:color="auto" w:fill="auto"/>
            <w:noWrap/>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2452" w:type="dxa"/>
            <w:vMerge/>
            <w:vAlign w:val="center"/>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p>
        </w:tc>
        <w:tc>
          <w:tcPr>
            <w:tcW w:w="1093"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30</w:t>
            </w:r>
          </w:p>
        </w:tc>
        <w:tc>
          <w:tcPr>
            <w:tcW w:w="2769" w:type="dxa"/>
            <w:shd w:val="clear" w:color="auto" w:fill="auto"/>
            <w:noWrap/>
            <w:vAlign w:val="bottom"/>
            <w:hideMark/>
          </w:tcPr>
          <w:p w:rsidR="00CB4B29" w:rsidRPr="00680FE2" w:rsidRDefault="00CB4B29" w:rsidP="00CB4B29">
            <w:pPr>
              <w:spacing w:after="0" w:line="240" w:lineRule="auto"/>
              <w:jc w:val="center"/>
              <w:rPr>
                <w:rFonts w:ascii="Times New Roman" w:eastAsia="Times New Roman" w:hAnsi="Times New Roman" w:cs="Times New Roman"/>
                <w:color w:val="000000"/>
                <w:sz w:val="24"/>
                <w:szCs w:val="24"/>
              </w:rPr>
            </w:pPr>
            <w:r w:rsidRPr="00680FE2">
              <w:rPr>
                <w:rFonts w:ascii="Times New Roman" w:eastAsia="Times New Roman" w:hAnsi="Times New Roman" w:cs="Times New Roman"/>
                <w:color w:val="000000"/>
                <w:sz w:val="24"/>
                <w:szCs w:val="24"/>
              </w:rPr>
              <w:t>1,05</w:t>
            </w:r>
          </w:p>
        </w:tc>
      </w:tr>
    </w:tbl>
    <w:p w:rsidR="00113230" w:rsidRDefault="00113230" w:rsidP="00FB159C">
      <w:pPr>
        <w:jc w:val="center"/>
        <w:rPr>
          <w:rFonts w:ascii="Times New Roman" w:hAnsi="Times New Roman" w:cs="Times New Roman"/>
          <w:sz w:val="28"/>
          <w:szCs w:val="28"/>
          <w:lang w:val="uk-UA"/>
        </w:rPr>
      </w:pPr>
    </w:p>
    <w:p w:rsidR="00B3443B" w:rsidRDefault="00B3443B" w:rsidP="00B3443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Г.5 – Експериментальні дані барвника активний яскраво-блакитний</w:t>
      </w:r>
    </w:p>
    <w:tbl>
      <w:tblPr>
        <w:tblW w:w="7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2351"/>
        <w:gridCol w:w="1134"/>
        <w:gridCol w:w="2710"/>
      </w:tblGrid>
      <w:tr w:rsidR="00B3443B" w:rsidRPr="00B3443B" w:rsidTr="00B3443B">
        <w:trPr>
          <w:trHeight w:val="1043"/>
          <w:jc w:val="center"/>
        </w:trPr>
        <w:tc>
          <w:tcPr>
            <w:tcW w:w="1163"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rPr>
            </w:pPr>
            <w:r w:rsidRPr="00B3443B">
              <w:rPr>
                <w:rFonts w:ascii="Times New Roman" w:eastAsia="Times New Roman" w:hAnsi="Times New Roman" w:cs="Times New Roman"/>
                <w:b/>
                <w:color w:val="000000"/>
                <w:sz w:val="24"/>
                <w:szCs w:val="24"/>
              </w:rPr>
              <w:t>рН</w:t>
            </w:r>
          </w:p>
        </w:tc>
        <w:tc>
          <w:tcPr>
            <w:tcW w:w="2351" w:type="dxa"/>
            <w:shd w:val="clear" w:color="auto" w:fill="auto"/>
            <w:vAlign w:val="bottom"/>
            <w:hideMark/>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співвідношення </w:t>
            </w:r>
            <w:r w:rsidRPr="00B3443B">
              <w:rPr>
                <w:rFonts w:ascii="Times New Roman" w:eastAsia="Times New Roman" w:hAnsi="Times New Roman" w:cs="Times New Roman"/>
                <w:b/>
                <w:color w:val="000000"/>
                <w:sz w:val="24"/>
                <w:szCs w:val="24"/>
              </w:rPr>
              <w:t>барвник:ПАР</w:t>
            </w:r>
          </w:p>
        </w:tc>
        <w:tc>
          <w:tcPr>
            <w:tcW w:w="1134"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rPr>
            </w:pPr>
            <w:r w:rsidRPr="00B3443B">
              <w:rPr>
                <w:rFonts w:ascii="Times New Roman" w:eastAsia="Times New Roman" w:hAnsi="Times New Roman" w:cs="Times New Roman"/>
                <w:b/>
                <w:color w:val="000000"/>
                <w:sz w:val="24"/>
                <w:szCs w:val="24"/>
              </w:rPr>
              <w:t>t, хв</w:t>
            </w:r>
          </w:p>
        </w:tc>
        <w:tc>
          <w:tcPr>
            <w:tcW w:w="2710" w:type="dxa"/>
            <w:shd w:val="clear" w:color="auto" w:fill="auto"/>
            <w:vAlign w:val="bottom"/>
            <w:hideMark/>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Залишкова концентрація, </w:t>
            </w:r>
            <w:r w:rsidRPr="00B3443B">
              <w:rPr>
                <w:rFonts w:ascii="Times New Roman" w:eastAsia="Times New Roman" w:hAnsi="Times New Roman" w:cs="Times New Roman"/>
                <w:b/>
                <w:color w:val="000000"/>
                <w:sz w:val="24"/>
                <w:szCs w:val="24"/>
              </w:rPr>
              <w:t>мг/дм3</w:t>
            </w:r>
          </w:p>
        </w:tc>
      </w:tr>
      <w:tr w:rsidR="00B3443B" w:rsidRPr="00B3443B" w:rsidTr="00B3443B">
        <w:trPr>
          <w:trHeight w:val="371"/>
          <w:jc w:val="center"/>
        </w:trPr>
        <w:tc>
          <w:tcPr>
            <w:tcW w:w="1163" w:type="dxa"/>
            <w:shd w:val="clear" w:color="auto" w:fill="auto"/>
            <w:noWrap/>
            <w:vAlign w:val="bottom"/>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lang w:val="uk-UA"/>
              </w:rPr>
            </w:pPr>
            <w:r w:rsidRPr="00B3443B">
              <w:rPr>
                <w:rFonts w:ascii="Times New Roman" w:eastAsia="Times New Roman" w:hAnsi="Times New Roman" w:cs="Times New Roman"/>
                <w:b/>
                <w:color w:val="000000"/>
                <w:sz w:val="24"/>
                <w:szCs w:val="24"/>
                <w:lang w:val="uk-UA"/>
              </w:rPr>
              <w:t>1</w:t>
            </w:r>
          </w:p>
        </w:tc>
        <w:tc>
          <w:tcPr>
            <w:tcW w:w="2351" w:type="dxa"/>
            <w:shd w:val="clear" w:color="auto" w:fill="auto"/>
            <w:vAlign w:val="bottom"/>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lang w:val="uk-UA"/>
              </w:rPr>
            </w:pPr>
            <w:r w:rsidRPr="00B3443B">
              <w:rPr>
                <w:rFonts w:ascii="Times New Roman" w:eastAsia="Times New Roman" w:hAnsi="Times New Roman" w:cs="Times New Roman"/>
                <w:b/>
                <w:color w:val="000000"/>
                <w:sz w:val="24"/>
                <w:szCs w:val="24"/>
                <w:lang w:val="uk-UA"/>
              </w:rPr>
              <w:t>2</w:t>
            </w:r>
          </w:p>
        </w:tc>
        <w:tc>
          <w:tcPr>
            <w:tcW w:w="1134" w:type="dxa"/>
            <w:shd w:val="clear" w:color="auto" w:fill="auto"/>
            <w:noWrap/>
            <w:vAlign w:val="bottom"/>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lang w:val="uk-UA"/>
              </w:rPr>
            </w:pPr>
            <w:r w:rsidRPr="00B3443B">
              <w:rPr>
                <w:rFonts w:ascii="Times New Roman" w:eastAsia="Times New Roman" w:hAnsi="Times New Roman" w:cs="Times New Roman"/>
                <w:b/>
                <w:color w:val="000000"/>
                <w:sz w:val="24"/>
                <w:szCs w:val="24"/>
                <w:lang w:val="uk-UA"/>
              </w:rPr>
              <w:t>3</w:t>
            </w:r>
          </w:p>
        </w:tc>
        <w:tc>
          <w:tcPr>
            <w:tcW w:w="2710" w:type="dxa"/>
            <w:shd w:val="clear" w:color="auto" w:fill="auto"/>
            <w:vAlign w:val="bottom"/>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lang w:val="uk-UA"/>
              </w:rPr>
            </w:pPr>
            <w:r w:rsidRPr="00B3443B">
              <w:rPr>
                <w:rFonts w:ascii="Times New Roman" w:eastAsia="Times New Roman" w:hAnsi="Times New Roman" w:cs="Times New Roman"/>
                <w:b/>
                <w:color w:val="000000"/>
                <w:sz w:val="24"/>
                <w:szCs w:val="24"/>
                <w:lang w:val="uk-UA"/>
              </w:rPr>
              <w:t>4</w:t>
            </w:r>
          </w:p>
        </w:tc>
      </w:tr>
      <w:tr w:rsidR="00B3443B" w:rsidRPr="00B3443B" w:rsidTr="00B3443B">
        <w:trPr>
          <w:trHeight w:val="300"/>
          <w:jc w:val="center"/>
        </w:trPr>
        <w:tc>
          <w:tcPr>
            <w:tcW w:w="1163" w:type="dxa"/>
            <w:vMerge w:val="restart"/>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3</w:t>
            </w:r>
          </w:p>
        </w:tc>
        <w:tc>
          <w:tcPr>
            <w:tcW w:w="2351" w:type="dxa"/>
            <w:vMerge w:val="restart"/>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1:0,5</w:t>
            </w:r>
          </w:p>
        </w:tc>
        <w:tc>
          <w:tcPr>
            <w:tcW w:w="1134"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5</w:t>
            </w:r>
          </w:p>
        </w:tc>
        <w:tc>
          <w:tcPr>
            <w:tcW w:w="271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4,29</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351"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134"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w:t>
            </w:r>
          </w:p>
        </w:tc>
        <w:tc>
          <w:tcPr>
            <w:tcW w:w="271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3,13</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351"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134"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15</w:t>
            </w:r>
          </w:p>
        </w:tc>
        <w:tc>
          <w:tcPr>
            <w:tcW w:w="271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2,70</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351"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134"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20</w:t>
            </w:r>
          </w:p>
        </w:tc>
        <w:tc>
          <w:tcPr>
            <w:tcW w:w="271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2,23</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351"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134"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25</w:t>
            </w:r>
          </w:p>
        </w:tc>
        <w:tc>
          <w:tcPr>
            <w:tcW w:w="271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1,94</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351"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134"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30</w:t>
            </w:r>
          </w:p>
        </w:tc>
        <w:tc>
          <w:tcPr>
            <w:tcW w:w="271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1,82</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351" w:type="dxa"/>
            <w:vMerge w:val="restart"/>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1:1</w:t>
            </w:r>
          </w:p>
        </w:tc>
        <w:tc>
          <w:tcPr>
            <w:tcW w:w="1134"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5</w:t>
            </w:r>
          </w:p>
        </w:tc>
        <w:tc>
          <w:tcPr>
            <w:tcW w:w="2710" w:type="dxa"/>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1,92</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351"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134"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w:t>
            </w:r>
          </w:p>
        </w:tc>
        <w:tc>
          <w:tcPr>
            <w:tcW w:w="2710" w:type="dxa"/>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1,49</w:t>
            </w:r>
          </w:p>
        </w:tc>
      </w:tr>
    </w:tbl>
    <w:p w:rsidR="00680FE2" w:rsidRDefault="00B3443B" w:rsidP="00B3443B">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Г.5</w:t>
      </w:r>
    </w:p>
    <w:tbl>
      <w:tblPr>
        <w:tblW w:w="73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2267"/>
        <w:gridCol w:w="1238"/>
        <w:gridCol w:w="2730"/>
      </w:tblGrid>
      <w:tr w:rsidR="00B3443B" w:rsidRPr="00B3443B" w:rsidTr="00B3443B">
        <w:trPr>
          <w:trHeight w:val="300"/>
          <w:jc w:val="center"/>
        </w:trPr>
        <w:tc>
          <w:tcPr>
            <w:tcW w:w="1163"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lang w:val="uk-UA"/>
              </w:rPr>
            </w:pPr>
            <w:r w:rsidRPr="00B3443B">
              <w:rPr>
                <w:rFonts w:ascii="Times New Roman" w:eastAsia="Times New Roman" w:hAnsi="Times New Roman" w:cs="Times New Roman"/>
                <w:b/>
                <w:color w:val="000000"/>
                <w:sz w:val="24"/>
                <w:szCs w:val="24"/>
                <w:lang w:val="uk-UA"/>
              </w:rPr>
              <w:t>1</w:t>
            </w:r>
          </w:p>
        </w:tc>
        <w:tc>
          <w:tcPr>
            <w:tcW w:w="2267" w:type="dxa"/>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lang w:val="uk-UA"/>
              </w:rPr>
            </w:pPr>
            <w:r w:rsidRPr="00B3443B">
              <w:rPr>
                <w:rFonts w:ascii="Times New Roman" w:eastAsia="Times New Roman" w:hAnsi="Times New Roman" w:cs="Times New Roman"/>
                <w:b/>
                <w:color w:val="000000"/>
                <w:sz w:val="24"/>
                <w:szCs w:val="24"/>
                <w:lang w:val="uk-UA"/>
              </w:rPr>
              <w:t>2</w:t>
            </w:r>
          </w:p>
        </w:tc>
        <w:tc>
          <w:tcPr>
            <w:tcW w:w="1238" w:type="dxa"/>
            <w:shd w:val="clear" w:color="auto" w:fill="auto"/>
            <w:noWrap/>
            <w:vAlign w:val="bottom"/>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lang w:val="uk-UA"/>
              </w:rPr>
            </w:pPr>
            <w:r w:rsidRPr="00B3443B">
              <w:rPr>
                <w:rFonts w:ascii="Times New Roman" w:eastAsia="Times New Roman" w:hAnsi="Times New Roman" w:cs="Times New Roman"/>
                <w:b/>
                <w:color w:val="000000"/>
                <w:sz w:val="24"/>
                <w:szCs w:val="24"/>
                <w:lang w:val="uk-UA"/>
              </w:rPr>
              <w:t>3</w:t>
            </w:r>
          </w:p>
        </w:tc>
        <w:tc>
          <w:tcPr>
            <w:tcW w:w="2730" w:type="dxa"/>
            <w:shd w:val="clear" w:color="auto" w:fill="auto"/>
            <w:noWrap/>
            <w:vAlign w:val="center"/>
          </w:tcPr>
          <w:p w:rsidR="00B3443B" w:rsidRPr="00B3443B" w:rsidRDefault="00B3443B" w:rsidP="00B3443B">
            <w:pPr>
              <w:spacing w:after="0" w:line="240" w:lineRule="auto"/>
              <w:jc w:val="center"/>
              <w:rPr>
                <w:rFonts w:ascii="Times New Roman" w:eastAsia="Times New Roman" w:hAnsi="Times New Roman" w:cs="Times New Roman"/>
                <w:b/>
                <w:color w:val="000000"/>
                <w:sz w:val="24"/>
                <w:szCs w:val="24"/>
                <w:lang w:val="uk-UA"/>
              </w:rPr>
            </w:pPr>
            <w:r w:rsidRPr="00B3443B">
              <w:rPr>
                <w:rFonts w:ascii="Times New Roman" w:eastAsia="Times New Roman" w:hAnsi="Times New Roman" w:cs="Times New Roman"/>
                <w:b/>
                <w:color w:val="000000"/>
                <w:sz w:val="24"/>
                <w:szCs w:val="24"/>
                <w:lang w:val="uk-UA"/>
              </w:rPr>
              <w:t>4</w:t>
            </w:r>
          </w:p>
        </w:tc>
      </w:tr>
      <w:tr w:rsidR="00B3443B" w:rsidRPr="00B3443B" w:rsidTr="00B3443B">
        <w:trPr>
          <w:trHeight w:val="300"/>
          <w:jc w:val="center"/>
        </w:trPr>
        <w:tc>
          <w:tcPr>
            <w:tcW w:w="1163" w:type="dxa"/>
            <w:vMerge w:val="restart"/>
            <w:shd w:val="clear" w:color="auto" w:fill="auto"/>
            <w:noWrap/>
            <w:vAlign w:val="bottom"/>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restart"/>
            <w:shd w:val="clear" w:color="auto" w:fill="auto"/>
            <w:noWrap/>
            <w:vAlign w:val="center"/>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15</w:t>
            </w:r>
          </w:p>
        </w:tc>
        <w:tc>
          <w:tcPr>
            <w:tcW w:w="2730" w:type="dxa"/>
            <w:shd w:val="clear" w:color="auto" w:fill="auto"/>
            <w:noWrap/>
            <w:vAlign w:val="center"/>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1,34</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20</w:t>
            </w:r>
          </w:p>
        </w:tc>
        <w:tc>
          <w:tcPr>
            <w:tcW w:w="2730" w:type="dxa"/>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1,04</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25</w:t>
            </w:r>
          </w:p>
        </w:tc>
        <w:tc>
          <w:tcPr>
            <w:tcW w:w="2730" w:type="dxa"/>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0,84</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30</w:t>
            </w:r>
          </w:p>
        </w:tc>
        <w:tc>
          <w:tcPr>
            <w:tcW w:w="2730" w:type="dxa"/>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0,72</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restart"/>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1:1,5</w:t>
            </w: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1,98</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1,70</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1,42</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1,13</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1,03</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30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0,97</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restart"/>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1:2</w:t>
            </w: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2,82</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2,44</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2,23</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1,98</w:t>
            </w:r>
          </w:p>
        </w:tc>
      </w:tr>
      <w:tr w:rsidR="00B3443B" w:rsidRPr="00B3443B" w:rsidTr="00B3443B">
        <w:trPr>
          <w:trHeight w:val="300"/>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1,89</w:t>
            </w:r>
          </w:p>
        </w:tc>
      </w:tr>
      <w:tr w:rsidR="00B3443B" w:rsidRPr="00B3443B" w:rsidTr="00B3443B">
        <w:trPr>
          <w:trHeight w:val="315"/>
          <w:jc w:val="center"/>
        </w:trPr>
        <w:tc>
          <w:tcPr>
            <w:tcW w:w="1163" w:type="dxa"/>
            <w:vMerge/>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30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1,99</w:t>
            </w:r>
          </w:p>
        </w:tc>
      </w:tr>
      <w:tr w:rsidR="00B3443B" w:rsidRPr="00B3443B" w:rsidTr="00B3443B">
        <w:trPr>
          <w:trHeight w:val="300"/>
          <w:jc w:val="center"/>
        </w:trPr>
        <w:tc>
          <w:tcPr>
            <w:tcW w:w="1163" w:type="dxa"/>
            <w:vMerge w:val="restart"/>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5</w:t>
            </w:r>
          </w:p>
        </w:tc>
        <w:tc>
          <w:tcPr>
            <w:tcW w:w="2267" w:type="dxa"/>
            <w:vMerge w:val="restart"/>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1:0,5</w:t>
            </w: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5</w:t>
            </w:r>
          </w:p>
        </w:tc>
        <w:tc>
          <w:tcPr>
            <w:tcW w:w="2730" w:type="dxa"/>
            <w:shd w:val="clear" w:color="auto" w:fill="auto"/>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3,48</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2,67</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2,17</w:t>
            </w:r>
          </w:p>
        </w:tc>
      </w:tr>
      <w:tr w:rsidR="00B3443B" w:rsidRPr="00B3443B" w:rsidTr="00B3443B">
        <w:trPr>
          <w:trHeight w:val="331"/>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1,89</w:t>
            </w:r>
          </w:p>
        </w:tc>
      </w:tr>
      <w:tr w:rsidR="00B3443B" w:rsidRPr="00B3443B" w:rsidTr="00B3443B">
        <w:trPr>
          <w:trHeight w:val="265"/>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1,70</w:t>
            </w:r>
          </w:p>
        </w:tc>
      </w:tr>
      <w:tr w:rsidR="00B3443B" w:rsidRPr="00B3443B" w:rsidTr="00B3443B">
        <w:trPr>
          <w:trHeight w:val="299"/>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30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1,68</w:t>
            </w:r>
          </w:p>
        </w:tc>
      </w:tr>
      <w:tr w:rsidR="00B3443B" w:rsidRPr="00B3443B" w:rsidTr="00B3443B">
        <w:trPr>
          <w:trHeight w:val="375"/>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restart"/>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1:1</w:t>
            </w: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1,72</w:t>
            </w:r>
          </w:p>
        </w:tc>
      </w:tr>
      <w:tr w:rsidR="00B3443B" w:rsidRPr="00B3443B" w:rsidTr="00B3443B">
        <w:trPr>
          <w:trHeight w:val="375"/>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1,60</w:t>
            </w:r>
          </w:p>
        </w:tc>
      </w:tr>
      <w:tr w:rsidR="00B3443B" w:rsidRPr="00B3443B" w:rsidTr="00B3443B">
        <w:trPr>
          <w:trHeight w:val="375"/>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0,99</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0,53</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0,27</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30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0,32</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restart"/>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1:1,5</w:t>
            </w: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1,61</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1,47</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1,08</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0,68</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0,49</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30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0,46</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restart"/>
            <w:shd w:val="clear" w:color="auto" w:fill="auto"/>
            <w:noWrap/>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1:2</w:t>
            </w: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1,32</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1,22</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1,15</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0,99</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25</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0,87</w:t>
            </w:r>
          </w:p>
        </w:tc>
      </w:tr>
      <w:tr w:rsidR="00B3443B" w:rsidRPr="00B3443B" w:rsidTr="00B3443B">
        <w:trPr>
          <w:trHeight w:val="300"/>
          <w:jc w:val="center"/>
        </w:trPr>
        <w:tc>
          <w:tcPr>
            <w:tcW w:w="1163"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2267" w:type="dxa"/>
            <w:vMerge/>
            <w:vAlign w:val="center"/>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p>
        </w:tc>
        <w:tc>
          <w:tcPr>
            <w:tcW w:w="1238"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30</w:t>
            </w:r>
          </w:p>
        </w:tc>
        <w:tc>
          <w:tcPr>
            <w:tcW w:w="2730" w:type="dxa"/>
            <w:shd w:val="clear" w:color="auto" w:fill="auto"/>
            <w:noWrap/>
            <w:vAlign w:val="bottom"/>
            <w:hideMark/>
          </w:tcPr>
          <w:p w:rsidR="00B3443B" w:rsidRPr="00B3443B" w:rsidRDefault="00B3443B" w:rsidP="00B3443B">
            <w:pPr>
              <w:spacing w:after="0" w:line="240" w:lineRule="auto"/>
              <w:jc w:val="center"/>
              <w:rPr>
                <w:rFonts w:ascii="Times New Roman" w:eastAsia="Times New Roman" w:hAnsi="Times New Roman" w:cs="Times New Roman"/>
                <w:color w:val="000000"/>
                <w:sz w:val="24"/>
                <w:szCs w:val="24"/>
              </w:rPr>
            </w:pPr>
            <w:r w:rsidRPr="00B3443B">
              <w:rPr>
                <w:rFonts w:ascii="Times New Roman" w:eastAsia="Times New Roman" w:hAnsi="Times New Roman" w:cs="Times New Roman"/>
                <w:color w:val="000000"/>
                <w:sz w:val="24"/>
                <w:szCs w:val="24"/>
              </w:rPr>
              <w:t>0,97</w:t>
            </w:r>
          </w:p>
        </w:tc>
      </w:tr>
    </w:tbl>
    <w:p w:rsidR="00285665" w:rsidRDefault="00285665" w:rsidP="002856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Г.6 – Експериментальні дані барвника індігокармін</w:t>
      </w:r>
    </w:p>
    <w:tbl>
      <w:tblPr>
        <w:tblW w:w="73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6"/>
        <w:gridCol w:w="2277"/>
        <w:gridCol w:w="1276"/>
        <w:gridCol w:w="2712"/>
      </w:tblGrid>
      <w:tr w:rsidR="00285665" w:rsidRPr="00285665" w:rsidTr="00285665">
        <w:trPr>
          <w:trHeight w:val="915"/>
          <w:jc w:val="center"/>
        </w:trPr>
        <w:tc>
          <w:tcPr>
            <w:tcW w:w="109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b/>
                <w:color w:val="000000"/>
                <w:sz w:val="24"/>
                <w:szCs w:val="24"/>
              </w:rPr>
            </w:pPr>
            <w:r w:rsidRPr="00285665">
              <w:rPr>
                <w:rFonts w:ascii="Times New Roman" w:eastAsia="Times New Roman" w:hAnsi="Times New Roman" w:cs="Times New Roman"/>
                <w:b/>
                <w:color w:val="000000"/>
                <w:sz w:val="24"/>
                <w:szCs w:val="24"/>
              </w:rPr>
              <w:t>рН</w:t>
            </w:r>
          </w:p>
        </w:tc>
        <w:tc>
          <w:tcPr>
            <w:tcW w:w="2277" w:type="dxa"/>
            <w:shd w:val="clear" w:color="auto" w:fill="auto"/>
            <w:vAlign w:val="bottom"/>
            <w:hideMark/>
          </w:tcPr>
          <w:p w:rsidR="00285665" w:rsidRPr="00285665" w:rsidRDefault="00285665" w:rsidP="00285665">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співвідношення </w:t>
            </w:r>
            <w:r w:rsidRPr="00285665">
              <w:rPr>
                <w:rFonts w:ascii="Times New Roman" w:eastAsia="Times New Roman" w:hAnsi="Times New Roman" w:cs="Times New Roman"/>
                <w:b/>
                <w:color w:val="000000"/>
                <w:sz w:val="24"/>
                <w:szCs w:val="24"/>
              </w:rPr>
              <w:t>барвник:ПАР</w:t>
            </w: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b/>
                <w:color w:val="000000"/>
                <w:sz w:val="24"/>
                <w:szCs w:val="24"/>
              </w:rPr>
            </w:pPr>
            <w:r w:rsidRPr="00285665">
              <w:rPr>
                <w:rFonts w:ascii="Times New Roman" w:eastAsia="Times New Roman" w:hAnsi="Times New Roman" w:cs="Times New Roman"/>
                <w:b/>
                <w:color w:val="000000"/>
                <w:sz w:val="24"/>
                <w:szCs w:val="24"/>
              </w:rPr>
              <w:t>t, хв</w:t>
            </w:r>
          </w:p>
        </w:tc>
        <w:tc>
          <w:tcPr>
            <w:tcW w:w="2712" w:type="dxa"/>
            <w:shd w:val="clear" w:color="auto" w:fill="auto"/>
            <w:vAlign w:val="bottom"/>
            <w:hideMark/>
          </w:tcPr>
          <w:p w:rsidR="00285665" w:rsidRPr="00285665" w:rsidRDefault="00285665" w:rsidP="00285665">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Залишкова концентрація, </w:t>
            </w:r>
            <w:r w:rsidRPr="00285665">
              <w:rPr>
                <w:rFonts w:ascii="Times New Roman" w:eastAsia="Times New Roman" w:hAnsi="Times New Roman" w:cs="Times New Roman"/>
                <w:b/>
                <w:color w:val="000000"/>
                <w:sz w:val="24"/>
                <w:szCs w:val="24"/>
              </w:rPr>
              <w:t>мг/дм3</w:t>
            </w:r>
          </w:p>
        </w:tc>
      </w:tr>
      <w:tr w:rsidR="00285665" w:rsidRPr="00285665" w:rsidTr="00285665">
        <w:trPr>
          <w:trHeight w:val="333"/>
          <w:jc w:val="center"/>
        </w:trPr>
        <w:tc>
          <w:tcPr>
            <w:tcW w:w="1096" w:type="dxa"/>
            <w:shd w:val="clear" w:color="auto" w:fill="auto"/>
            <w:noWrap/>
            <w:vAlign w:val="bottom"/>
          </w:tcPr>
          <w:p w:rsidR="00285665" w:rsidRPr="00285665" w:rsidRDefault="00285665" w:rsidP="00285665">
            <w:pPr>
              <w:spacing w:after="0" w:line="240" w:lineRule="auto"/>
              <w:jc w:val="center"/>
              <w:rPr>
                <w:rFonts w:ascii="Times New Roman" w:eastAsia="Times New Roman" w:hAnsi="Times New Roman" w:cs="Times New Roman"/>
                <w:b/>
                <w:color w:val="000000"/>
                <w:sz w:val="24"/>
                <w:szCs w:val="24"/>
                <w:lang w:val="uk-UA"/>
              </w:rPr>
            </w:pPr>
            <w:r w:rsidRPr="00285665">
              <w:rPr>
                <w:rFonts w:ascii="Times New Roman" w:eastAsia="Times New Roman" w:hAnsi="Times New Roman" w:cs="Times New Roman"/>
                <w:b/>
                <w:color w:val="000000"/>
                <w:sz w:val="24"/>
                <w:szCs w:val="24"/>
                <w:lang w:val="uk-UA"/>
              </w:rPr>
              <w:t>1</w:t>
            </w:r>
          </w:p>
        </w:tc>
        <w:tc>
          <w:tcPr>
            <w:tcW w:w="2277" w:type="dxa"/>
            <w:shd w:val="clear" w:color="auto" w:fill="auto"/>
            <w:vAlign w:val="bottom"/>
          </w:tcPr>
          <w:p w:rsidR="00285665" w:rsidRPr="00285665" w:rsidRDefault="00285665" w:rsidP="00285665">
            <w:pPr>
              <w:spacing w:after="0" w:line="240" w:lineRule="auto"/>
              <w:jc w:val="center"/>
              <w:rPr>
                <w:rFonts w:ascii="Times New Roman" w:eastAsia="Times New Roman" w:hAnsi="Times New Roman" w:cs="Times New Roman"/>
                <w:b/>
                <w:color w:val="000000"/>
                <w:sz w:val="24"/>
                <w:szCs w:val="24"/>
                <w:lang w:val="uk-UA"/>
              </w:rPr>
            </w:pPr>
            <w:r w:rsidRPr="00285665">
              <w:rPr>
                <w:rFonts w:ascii="Times New Roman" w:eastAsia="Times New Roman" w:hAnsi="Times New Roman" w:cs="Times New Roman"/>
                <w:b/>
                <w:color w:val="000000"/>
                <w:sz w:val="24"/>
                <w:szCs w:val="24"/>
                <w:lang w:val="uk-UA"/>
              </w:rPr>
              <w:t>2</w:t>
            </w:r>
          </w:p>
        </w:tc>
        <w:tc>
          <w:tcPr>
            <w:tcW w:w="1276" w:type="dxa"/>
            <w:shd w:val="clear" w:color="auto" w:fill="auto"/>
            <w:noWrap/>
            <w:vAlign w:val="bottom"/>
          </w:tcPr>
          <w:p w:rsidR="00285665" w:rsidRPr="00285665" w:rsidRDefault="00285665" w:rsidP="00285665">
            <w:pPr>
              <w:spacing w:after="0" w:line="240" w:lineRule="auto"/>
              <w:jc w:val="center"/>
              <w:rPr>
                <w:rFonts w:ascii="Times New Roman" w:eastAsia="Times New Roman" w:hAnsi="Times New Roman" w:cs="Times New Roman"/>
                <w:b/>
                <w:color w:val="000000"/>
                <w:sz w:val="24"/>
                <w:szCs w:val="24"/>
                <w:lang w:val="uk-UA"/>
              </w:rPr>
            </w:pPr>
            <w:r w:rsidRPr="00285665">
              <w:rPr>
                <w:rFonts w:ascii="Times New Roman" w:eastAsia="Times New Roman" w:hAnsi="Times New Roman" w:cs="Times New Roman"/>
                <w:b/>
                <w:color w:val="000000"/>
                <w:sz w:val="24"/>
                <w:szCs w:val="24"/>
                <w:lang w:val="uk-UA"/>
              </w:rPr>
              <w:t>3</w:t>
            </w:r>
          </w:p>
        </w:tc>
        <w:tc>
          <w:tcPr>
            <w:tcW w:w="2712" w:type="dxa"/>
            <w:shd w:val="clear" w:color="auto" w:fill="auto"/>
            <w:vAlign w:val="bottom"/>
          </w:tcPr>
          <w:p w:rsidR="00285665" w:rsidRPr="00285665" w:rsidRDefault="00285665" w:rsidP="00285665">
            <w:pPr>
              <w:spacing w:after="0" w:line="240" w:lineRule="auto"/>
              <w:jc w:val="center"/>
              <w:rPr>
                <w:rFonts w:ascii="Times New Roman" w:eastAsia="Times New Roman" w:hAnsi="Times New Roman" w:cs="Times New Roman"/>
                <w:b/>
                <w:color w:val="000000"/>
                <w:sz w:val="24"/>
                <w:szCs w:val="24"/>
                <w:lang w:val="uk-UA"/>
              </w:rPr>
            </w:pPr>
            <w:r w:rsidRPr="00285665">
              <w:rPr>
                <w:rFonts w:ascii="Times New Roman" w:eastAsia="Times New Roman" w:hAnsi="Times New Roman" w:cs="Times New Roman"/>
                <w:b/>
                <w:color w:val="000000"/>
                <w:sz w:val="24"/>
                <w:szCs w:val="24"/>
                <w:lang w:val="uk-UA"/>
              </w:rPr>
              <w:t>4</w:t>
            </w:r>
          </w:p>
        </w:tc>
      </w:tr>
      <w:tr w:rsidR="00285665" w:rsidRPr="00285665" w:rsidTr="00285665">
        <w:trPr>
          <w:trHeight w:val="300"/>
          <w:jc w:val="center"/>
        </w:trPr>
        <w:tc>
          <w:tcPr>
            <w:tcW w:w="1096" w:type="dxa"/>
            <w:vMerge w:val="restart"/>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w:t>
            </w:r>
          </w:p>
        </w:tc>
        <w:tc>
          <w:tcPr>
            <w:tcW w:w="2277" w:type="dxa"/>
            <w:vMerge w:val="restart"/>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1:0,5</w:t>
            </w: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2,08</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1,61</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1,47</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1,11</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1,02</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0,94</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restart"/>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1:1</w:t>
            </w: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1,98</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0,76</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0,25</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0,07</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0,05</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0,04</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restart"/>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1:1,5</w:t>
            </w: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2,64</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2,37</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1,63</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1,35</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0,90</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0,55</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restart"/>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1:2</w:t>
            </w: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2,31</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1,70</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1,30</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0,97</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0,81</w:t>
            </w:r>
          </w:p>
        </w:tc>
      </w:tr>
      <w:tr w:rsidR="00285665" w:rsidRPr="00285665" w:rsidTr="00285665">
        <w:trPr>
          <w:trHeight w:val="315"/>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0,61</w:t>
            </w:r>
          </w:p>
        </w:tc>
      </w:tr>
      <w:tr w:rsidR="00285665" w:rsidRPr="00285665" w:rsidTr="00285665">
        <w:trPr>
          <w:trHeight w:val="300"/>
          <w:jc w:val="center"/>
        </w:trPr>
        <w:tc>
          <w:tcPr>
            <w:tcW w:w="1096" w:type="dxa"/>
            <w:vMerge w:val="restart"/>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5</w:t>
            </w:r>
          </w:p>
        </w:tc>
        <w:tc>
          <w:tcPr>
            <w:tcW w:w="2277" w:type="dxa"/>
            <w:vMerge w:val="restart"/>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1:0,5</w:t>
            </w: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3,55</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2,51</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2,46</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2,79</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2,89</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40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3,08</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restart"/>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1:1</w:t>
            </w: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2,22</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0,86</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15</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0,62</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0,72</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0,81</w:t>
            </w:r>
          </w:p>
        </w:tc>
      </w:tr>
      <w:tr w:rsidR="00285665" w:rsidRPr="00285665" w:rsidTr="00285665">
        <w:trPr>
          <w:trHeight w:val="300"/>
          <w:jc w:val="center"/>
        </w:trPr>
        <w:tc>
          <w:tcPr>
            <w:tcW w:w="1096" w:type="dxa"/>
            <w:vMerge/>
            <w:shd w:val="clear" w:color="auto" w:fill="auto"/>
            <w:noWrap/>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2277" w:type="dxa"/>
            <w:vMerge/>
            <w:vAlign w:val="center"/>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40</w:t>
            </w:r>
          </w:p>
        </w:tc>
        <w:tc>
          <w:tcPr>
            <w:tcW w:w="2712" w:type="dxa"/>
            <w:shd w:val="clear" w:color="auto" w:fill="auto"/>
            <w:noWrap/>
            <w:vAlign w:val="bottom"/>
            <w:hideMark/>
          </w:tcPr>
          <w:p w:rsidR="00285665" w:rsidRPr="00285665" w:rsidRDefault="00285665" w:rsidP="00285665">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0,91</w:t>
            </w:r>
          </w:p>
        </w:tc>
      </w:tr>
    </w:tbl>
    <w:p w:rsidR="00285665" w:rsidRDefault="00285665" w:rsidP="00FB159C">
      <w:pPr>
        <w:jc w:val="center"/>
        <w:rPr>
          <w:rFonts w:ascii="Times New Roman" w:hAnsi="Times New Roman" w:cs="Times New Roman"/>
          <w:sz w:val="28"/>
          <w:szCs w:val="28"/>
          <w:lang w:val="uk-UA"/>
        </w:rPr>
      </w:pPr>
    </w:p>
    <w:p w:rsidR="00B3443B" w:rsidRDefault="00285665" w:rsidP="00285665">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Г.6</w:t>
      </w:r>
    </w:p>
    <w:tbl>
      <w:tblPr>
        <w:tblW w:w="73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6"/>
        <w:gridCol w:w="2277"/>
        <w:gridCol w:w="1276"/>
        <w:gridCol w:w="2712"/>
      </w:tblGrid>
      <w:tr w:rsidR="00285665" w:rsidRPr="00285665" w:rsidTr="00D57DCC">
        <w:trPr>
          <w:trHeight w:val="300"/>
          <w:jc w:val="center"/>
        </w:trPr>
        <w:tc>
          <w:tcPr>
            <w:tcW w:w="1096" w:type="dxa"/>
            <w:vMerge w:val="restart"/>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val="restart"/>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1:1,5</w:t>
            </w: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5</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4,21</w:t>
            </w:r>
          </w:p>
        </w:tc>
      </w:tr>
      <w:tr w:rsidR="00285665" w:rsidRPr="00285665" w:rsidTr="00D57DCC">
        <w:trPr>
          <w:trHeight w:val="300"/>
          <w:jc w:val="center"/>
        </w:trPr>
        <w:tc>
          <w:tcPr>
            <w:tcW w:w="1096"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10</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3,41</w:t>
            </w:r>
          </w:p>
        </w:tc>
      </w:tr>
      <w:tr w:rsidR="00285665" w:rsidRPr="00285665" w:rsidTr="00D57DCC">
        <w:trPr>
          <w:trHeight w:val="300"/>
          <w:jc w:val="center"/>
        </w:trPr>
        <w:tc>
          <w:tcPr>
            <w:tcW w:w="1096"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15</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3,12</w:t>
            </w:r>
          </w:p>
        </w:tc>
      </w:tr>
      <w:tr w:rsidR="00285665" w:rsidRPr="00285665" w:rsidTr="00D57DCC">
        <w:trPr>
          <w:trHeight w:val="300"/>
          <w:jc w:val="center"/>
        </w:trPr>
        <w:tc>
          <w:tcPr>
            <w:tcW w:w="1096"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20</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2,84</w:t>
            </w:r>
          </w:p>
        </w:tc>
      </w:tr>
      <w:tr w:rsidR="00285665" w:rsidRPr="00285665" w:rsidTr="00D57DCC">
        <w:trPr>
          <w:trHeight w:val="300"/>
          <w:jc w:val="center"/>
        </w:trPr>
        <w:tc>
          <w:tcPr>
            <w:tcW w:w="1096"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25</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2,04</w:t>
            </w:r>
          </w:p>
        </w:tc>
      </w:tr>
      <w:tr w:rsidR="00285665" w:rsidRPr="00285665" w:rsidTr="00D57DCC">
        <w:trPr>
          <w:trHeight w:val="300"/>
          <w:jc w:val="center"/>
        </w:trPr>
        <w:tc>
          <w:tcPr>
            <w:tcW w:w="1096"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30</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1,94</w:t>
            </w:r>
          </w:p>
        </w:tc>
      </w:tr>
      <w:tr w:rsidR="00285665" w:rsidRPr="00285665" w:rsidTr="00D57DCC">
        <w:trPr>
          <w:trHeight w:val="300"/>
          <w:jc w:val="center"/>
        </w:trPr>
        <w:tc>
          <w:tcPr>
            <w:tcW w:w="1096"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val="restart"/>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1:2</w:t>
            </w: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5</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3,64</w:t>
            </w:r>
          </w:p>
        </w:tc>
      </w:tr>
      <w:tr w:rsidR="00285665" w:rsidRPr="00285665" w:rsidTr="00D57DCC">
        <w:trPr>
          <w:trHeight w:val="300"/>
          <w:jc w:val="center"/>
        </w:trPr>
        <w:tc>
          <w:tcPr>
            <w:tcW w:w="1096"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10</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4,68</w:t>
            </w:r>
          </w:p>
        </w:tc>
      </w:tr>
      <w:tr w:rsidR="00285665" w:rsidRPr="00285665" w:rsidTr="00D57DCC">
        <w:trPr>
          <w:trHeight w:val="300"/>
          <w:jc w:val="center"/>
        </w:trPr>
        <w:tc>
          <w:tcPr>
            <w:tcW w:w="1096"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15</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4,07</w:t>
            </w:r>
          </w:p>
        </w:tc>
      </w:tr>
      <w:tr w:rsidR="00285665" w:rsidRPr="00285665" w:rsidTr="00D57DCC">
        <w:trPr>
          <w:trHeight w:val="300"/>
          <w:jc w:val="center"/>
        </w:trPr>
        <w:tc>
          <w:tcPr>
            <w:tcW w:w="1096"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20</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3,74</w:t>
            </w:r>
          </w:p>
        </w:tc>
      </w:tr>
      <w:tr w:rsidR="00285665" w:rsidRPr="00285665" w:rsidTr="00D57DCC">
        <w:trPr>
          <w:trHeight w:val="300"/>
          <w:jc w:val="center"/>
        </w:trPr>
        <w:tc>
          <w:tcPr>
            <w:tcW w:w="1096"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25</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3,59</w:t>
            </w:r>
          </w:p>
        </w:tc>
      </w:tr>
      <w:tr w:rsidR="00285665" w:rsidRPr="00285665" w:rsidTr="00D57DCC">
        <w:trPr>
          <w:trHeight w:val="300"/>
          <w:jc w:val="center"/>
        </w:trPr>
        <w:tc>
          <w:tcPr>
            <w:tcW w:w="1096"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2277" w:type="dxa"/>
            <w:vMerge/>
            <w:shd w:val="clear" w:color="auto" w:fill="auto"/>
            <w:noWrap/>
            <w:vAlign w:val="center"/>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30</w:t>
            </w:r>
          </w:p>
        </w:tc>
        <w:tc>
          <w:tcPr>
            <w:tcW w:w="2712" w:type="dxa"/>
            <w:shd w:val="clear" w:color="auto" w:fill="auto"/>
            <w:noWrap/>
            <w:vAlign w:val="bottom"/>
            <w:hideMark/>
          </w:tcPr>
          <w:p w:rsidR="00285665" w:rsidRPr="00285665" w:rsidRDefault="00285665" w:rsidP="00D57DCC">
            <w:pPr>
              <w:spacing w:after="0" w:line="240" w:lineRule="auto"/>
              <w:jc w:val="center"/>
              <w:rPr>
                <w:rFonts w:ascii="Times New Roman" w:eastAsia="Times New Roman" w:hAnsi="Times New Roman" w:cs="Times New Roman"/>
                <w:color w:val="000000"/>
                <w:sz w:val="24"/>
                <w:szCs w:val="24"/>
              </w:rPr>
            </w:pPr>
            <w:r w:rsidRPr="00285665">
              <w:rPr>
                <w:rFonts w:ascii="Times New Roman" w:eastAsia="Times New Roman" w:hAnsi="Times New Roman" w:cs="Times New Roman"/>
                <w:color w:val="000000"/>
                <w:sz w:val="24"/>
                <w:szCs w:val="24"/>
              </w:rPr>
              <w:t>3,50</w:t>
            </w:r>
          </w:p>
        </w:tc>
      </w:tr>
    </w:tbl>
    <w:p w:rsidR="00B3443B" w:rsidRDefault="00B3443B" w:rsidP="00FB159C">
      <w:pPr>
        <w:jc w:val="center"/>
        <w:rPr>
          <w:rFonts w:ascii="Times New Roman" w:hAnsi="Times New Roman" w:cs="Times New Roman"/>
          <w:sz w:val="28"/>
          <w:szCs w:val="28"/>
          <w:lang w:val="uk-UA"/>
        </w:rPr>
      </w:pPr>
    </w:p>
    <w:p w:rsidR="00D57DCC" w:rsidRDefault="00DC5554" w:rsidP="00D57DC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Г.7</w:t>
      </w:r>
      <w:r w:rsidR="00D57DCC">
        <w:rPr>
          <w:rFonts w:ascii="Times New Roman" w:hAnsi="Times New Roman" w:cs="Times New Roman"/>
          <w:sz w:val="28"/>
          <w:szCs w:val="28"/>
          <w:lang w:val="uk-UA"/>
        </w:rPr>
        <w:t xml:space="preserve"> – Експериментальні дані барвника </w:t>
      </w:r>
      <w:r>
        <w:rPr>
          <w:rFonts w:ascii="Times New Roman" w:hAnsi="Times New Roman" w:cs="Times New Roman"/>
          <w:sz w:val="28"/>
          <w:szCs w:val="28"/>
          <w:lang w:val="uk-UA"/>
        </w:rPr>
        <w:t>метиленовий синій</w:t>
      </w:r>
    </w:p>
    <w:tbl>
      <w:tblPr>
        <w:tblW w:w="75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8"/>
        <w:gridCol w:w="2268"/>
        <w:gridCol w:w="1276"/>
        <w:gridCol w:w="2795"/>
      </w:tblGrid>
      <w:tr w:rsidR="00DC5554" w:rsidRPr="00DC5554" w:rsidTr="00DC5554">
        <w:trPr>
          <w:trHeight w:val="915"/>
          <w:jc w:val="center"/>
        </w:trPr>
        <w:tc>
          <w:tcPr>
            <w:tcW w:w="1188"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ru-RU"/>
              </w:rPr>
            </w:pPr>
            <w:r w:rsidRPr="00DC5554">
              <w:rPr>
                <w:rFonts w:ascii="Times New Roman" w:eastAsia="Times New Roman" w:hAnsi="Times New Roman" w:cs="Times New Roman"/>
                <w:b/>
                <w:color w:val="000000"/>
                <w:sz w:val="24"/>
                <w:szCs w:val="24"/>
                <w:lang w:val="ru-RU"/>
              </w:rPr>
              <w:t>рН</w:t>
            </w:r>
          </w:p>
        </w:tc>
        <w:tc>
          <w:tcPr>
            <w:tcW w:w="2268" w:type="dxa"/>
            <w:shd w:val="clear" w:color="auto" w:fill="auto"/>
            <w:vAlign w:val="bottom"/>
            <w:hideMark/>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ru-RU"/>
              </w:rPr>
            </w:pPr>
            <w:r w:rsidRPr="00DC5554">
              <w:rPr>
                <w:rFonts w:ascii="Times New Roman" w:eastAsia="Times New Roman" w:hAnsi="Times New Roman" w:cs="Times New Roman"/>
                <w:b/>
                <w:color w:val="000000"/>
                <w:sz w:val="24"/>
                <w:szCs w:val="24"/>
                <w:lang w:val="ru-RU"/>
              </w:rPr>
              <w:t>співвідношення барвник:ПАР</w:t>
            </w: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ru-RU"/>
              </w:rPr>
            </w:pPr>
            <w:r w:rsidRPr="00DC5554">
              <w:rPr>
                <w:rFonts w:ascii="Times New Roman" w:eastAsia="Times New Roman" w:hAnsi="Times New Roman" w:cs="Times New Roman"/>
                <w:b/>
                <w:color w:val="000000"/>
                <w:sz w:val="24"/>
                <w:szCs w:val="24"/>
              </w:rPr>
              <w:t>t</w:t>
            </w:r>
            <w:r w:rsidRPr="00DC5554">
              <w:rPr>
                <w:rFonts w:ascii="Times New Roman" w:eastAsia="Times New Roman" w:hAnsi="Times New Roman" w:cs="Times New Roman"/>
                <w:b/>
                <w:color w:val="000000"/>
                <w:sz w:val="24"/>
                <w:szCs w:val="24"/>
                <w:lang w:val="ru-RU"/>
              </w:rPr>
              <w:t>, хв</w:t>
            </w:r>
          </w:p>
        </w:tc>
        <w:tc>
          <w:tcPr>
            <w:tcW w:w="2795" w:type="dxa"/>
            <w:shd w:val="clear" w:color="auto" w:fill="auto"/>
            <w:vAlign w:val="bottom"/>
            <w:hideMark/>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ru-RU"/>
              </w:rPr>
            </w:pPr>
            <w:r w:rsidRPr="00DC5554">
              <w:rPr>
                <w:rFonts w:ascii="Times New Roman" w:eastAsia="Times New Roman" w:hAnsi="Times New Roman" w:cs="Times New Roman"/>
                <w:b/>
                <w:color w:val="000000"/>
                <w:sz w:val="24"/>
                <w:szCs w:val="24"/>
                <w:lang w:val="ru-RU"/>
              </w:rPr>
              <w:t>Залишкова концентрація, мг/дм3</w:t>
            </w:r>
          </w:p>
        </w:tc>
      </w:tr>
      <w:tr w:rsidR="00DC5554" w:rsidRPr="00DC5554" w:rsidTr="00DC5554">
        <w:trPr>
          <w:trHeight w:val="269"/>
          <w:jc w:val="center"/>
        </w:trPr>
        <w:tc>
          <w:tcPr>
            <w:tcW w:w="1188" w:type="dxa"/>
            <w:shd w:val="clear" w:color="auto" w:fill="auto"/>
            <w:noWrap/>
            <w:vAlign w:val="bottom"/>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uk-UA"/>
              </w:rPr>
            </w:pPr>
            <w:r w:rsidRPr="00DC5554">
              <w:rPr>
                <w:rFonts w:ascii="Times New Roman" w:eastAsia="Times New Roman" w:hAnsi="Times New Roman" w:cs="Times New Roman"/>
                <w:b/>
                <w:color w:val="000000"/>
                <w:sz w:val="24"/>
                <w:szCs w:val="24"/>
                <w:lang w:val="uk-UA"/>
              </w:rPr>
              <w:t>1</w:t>
            </w:r>
          </w:p>
        </w:tc>
        <w:tc>
          <w:tcPr>
            <w:tcW w:w="2268" w:type="dxa"/>
            <w:shd w:val="clear" w:color="auto" w:fill="auto"/>
            <w:vAlign w:val="bottom"/>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uk-UA"/>
              </w:rPr>
            </w:pPr>
            <w:r w:rsidRPr="00DC5554">
              <w:rPr>
                <w:rFonts w:ascii="Times New Roman" w:eastAsia="Times New Roman" w:hAnsi="Times New Roman" w:cs="Times New Roman"/>
                <w:b/>
                <w:color w:val="000000"/>
                <w:sz w:val="24"/>
                <w:szCs w:val="24"/>
                <w:lang w:val="uk-UA"/>
              </w:rPr>
              <w:t>2</w:t>
            </w:r>
          </w:p>
        </w:tc>
        <w:tc>
          <w:tcPr>
            <w:tcW w:w="1276" w:type="dxa"/>
            <w:shd w:val="clear" w:color="auto" w:fill="auto"/>
            <w:noWrap/>
            <w:vAlign w:val="bottom"/>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uk-UA"/>
              </w:rPr>
            </w:pPr>
            <w:r w:rsidRPr="00DC5554">
              <w:rPr>
                <w:rFonts w:ascii="Times New Roman" w:eastAsia="Times New Roman" w:hAnsi="Times New Roman" w:cs="Times New Roman"/>
                <w:b/>
                <w:color w:val="000000"/>
                <w:sz w:val="24"/>
                <w:szCs w:val="24"/>
                <w:lang w:val="uk-UA"/>
              </w:rPr>
              <w:t>3</w:t>
            </w:r>
          </w:p>
        </w:tc>
        <w:tc>
          <w:tcPr>
            <w:tcW w:w="2795" w:type="dxa"/>
            <w:shd w:val="clear" w:color="auto" w:fill="auto"/>
            <w:vAlign w:val="bottom"/>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uk-UA"/>
              </w:rPr>
            </w:pPr>
            <w:r w:rsidRPr="00DC5554">
              <w:rPr>
                <w:rFonts w:ascii="Times New Roman" w:eastAsia="Times New Roman" w:hAnsi="Times New Roman" w:cs="Times New Roman"/>
                <w:b/>
                <w:color w:val="000000"/>
                <w:sz w:val="24"/>
                <w:szCs w:val="24"/>
                <w:lang w:val="uk-UA"/>
              </w:rPr>
              <w:t>4</w:t>
            </w:r>
          </w:p>
        </w:tc>
      </w:tr>
      <w:tr w:rsidR="00DC5554" w:rsidRPr="00DC5554" w:rsidTr="00DC5554">
        <w:trPr>
          <w:trHeight w:val="300"/>
          <w:jc w:val="center"/>
        </w:trPr>
        <w:tc>
          <w:tcPr>
            <w:tcW w:w="1188" w:type="dxa"/>
            <w:vMerge w:val="restart"/>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r w:rsidRPr="00DC5554">
              <w:rPr>
                <w:rFonts w:ascii="Times New Roman" w:eastAsia="Times New Roman" w:hAnsi="Times New Roman" w:cs="Times New Roman"/>
                <w:color w:val="000000"/>
                <w:sz w:val="24"/>
                <w:szCs w:val="24"/>
                <w:lang w:val="ru-RU"/>
              </w:rPr>
              <w:t>3</w:t>
            </w:r>
          </w:p>
        </w:tc>
        <w:tc>
          <w:tcPr>
            <w:tcW w:w="2268" w:type="dxa"/>
            <w:vMerge w:val="restart"/>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r w:rsidRPr="00DC5554">
              <w:rPr>
                <w:rFonts w:ascii="Times New Roman" w:eastAsia="Times New Roman" w:hAnsi="Times New Roman" w:cs="Times New Roman"/>
                <w:color w:val="000000"/>
                <w:sz w:val="24"/>
                <w:szCs w:val="24"/>
                <w:lang w:val="ru-RU"/>
              </w:rPr>
              <w:t>1:0,5</w:t>
            </w: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r w:rsidRPr="00DC5554">
              <w:rPr>
                <w:rFonts w:ascii="Times New Roman" w:eastAsia="Times New Roman" w:hAnsi="Times New Roman" w:cs="Times New Roman"/>
                <w:color w:val="000000"/>
                <w:sz w:val="24"/>
                <w:szCs w:val="24"/>
                <w:lang w:val="ru-RU"/>
              </w:rPr>
              <w:t>0</w:t>
            </w:r>
          </w:p>
        </w:tc>
        <w:tc>
          <w:tcPr>
            <w:tcW w:w="2795" w:type="dxa"/>
            <w:shd w:val="clear" w:color="auto" w:fill="auto"/>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r w:rsidRPr="00DC5554">
              <w:rPr>
                <w:rFonts w:ascii="Times New Roman" w:eastAsia="Times New Roman" w:hAnsi="Times New Roman" w:cs="Times New Roman"/>
                <w:color w:val="000000"/>
                <w:sz w:val="24"/>
                <w:szCs w:val="24"/>
                <w:lang w:val="ru-RU"/>
              </w:rPr>
              <w:t>10,00</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p>
        </w:tc>
        <w:tc>
          <w:tcPr>
            <w:tcW w:w="226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r w:rsidRPr="00DC5554">
              <w:rPr>
                <w:rFonts w:ascii="Times New Roman" w:eastAsia="Times New Roman" w:hAnsi="Times New Roman" w:cs="Times New Roman"/>
                <w:color w:val="000000"/>
                <w:sz w:val="24"/>
                <w:szCs w:val="24"/>
                <w:lang w:val="ru-RU"/>
              </w:rPr>
              <w:t>5</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r w:rsidRPr="00DC5554">
              <w:rPr>
                <w:rFonts w:ascii="Times New Roman" w:eastAsia="Times New Roman" w:hAnsi="Times New Roman" w:cs="Times New Roman"/>
                <w:color w:val="000000"/>
                <w:sz w:val="24"/>
                <w:szCs w:val="24"/>
                <w:lang w:val="ru-RU"/>
              </w:rPr>
              <w:t>6,27</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p>
        </w:tc>
        <w:tc>
          <w:tcPr>
            <w:tcW w:w="226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r w:rsidRPr="00DC5554">
              <w:rPr>
                <w:rFonts w:ascii="Times New Roman" w:eastAsia="Times New Roman" w:hAnsi="Times New Roman" w:cs="Times New Roman"/>
                <w:color w:val="000000"/>
                <w:sz w:val="24"/>
                <w:szCs w:val="24"/>
                <w:lang w:val="ru-RU"/>
              </w:rPr>
              <w:t>10</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r w:rsidRPr="00DC5554">
              <w:rPr>
                <w:rFonts w:ascii="Times New Roman" w:eastAsia="Times New Roman" w:hAnsi="Times New Roman" w:cs="Times New Roman"/>
                <w:color w:val="000000"/>
                <w:sz w:val="24"/>
                <w:szCs w:val="24"/>
                <w:lang w:val="ru-RU"/>
              </w:rPr>
              <w:t>5,81</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p>
        </w:tc>
        <w:tc>
          <w:tcPr>
            <w:tcW w:w="226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lang w:val="ru-RU"/>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lang w:val="ru-RU"/>
              </w:rPr>
              <w:t>1</w:t>
            </w:r>
            <w:r w:rsidRPr="00DC5554">
              <w:rPr>
                <w:rFonts w:ascii="Times New Roman" w:eastAsia="Times New Roman" w:hAnsi="Times New Roman" w:cs="Times New Roman"/>
                <w:color w:val="000000"/>
                <w:sz w:val="24"/>
                <w:szCs w:val="24"/>
              </w:rPr>
              <w:t>5</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5,04</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20</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4,36</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25</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3,95</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30</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3,80</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restart"/>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1:1</w:t>
            </w: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0</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10,00</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w:t>
            </w:r>
          </w:p>
        </w:tc>
        <w:tc>
          <w:tcPr>
            <w:tcW w:w="2795" w:type="dxa"/>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5,71</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w:t>
            </w:r>
          </w:p>
        </w:tc>
        <w:tc>
          <w:tcPr>
            <w:tcW w:w="2795" w:type="dxa"/>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5,26</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15</w:t>
            </w:r>
          </w:p>
        </w:tc>
        <w:tc>
          <w:tcPr>
            <w:tcW w:w="2795" w:type="dxa"/>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4,83</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20</w:t>
            </w:r>
          </w:p>
        </w:tc>
        <w:tc>
          <w:tcPr>
            <w:tcW w:w="2795" w:type="dxa"/>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3,90</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25</w:t>
            </w:r>
          </w:p>
        </w:tc>
        <w:tc>
          <w:tcPr>
            <w:tcW w:w="2795" w:type="dxa"/>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3,26</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30</w:t>
            </w:r>
          </w:p>
        </w:tc>
        <w:tc>
          <w:tcPr>
            <w:tcW w:w="2795" w:type="dxa"/>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3,13</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restart"/>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1:1,5</w:t>
            </w: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0</w:t>
            </w:r>
          </w:p>
        </w:tc>
        <w:tc>
          <w:tcPr>
            <w:tcW w:w="2795" w:type="dxa"/>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10,00</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4,89</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4,14</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15</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3,58</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20</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3,20</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25</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2,83</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30</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2,65</w:t>
            </w:r>
          </w:p>
        </w:tc>
      </w:tr>
      <w:tr w:rsidR="00DC5554" w:rsidRPr="00DC5554" w:rsidTr="00DC5554">
        <w:trPr>
          <w:trHeight w:val="300"/>
          <w:jc w:val="center"/>
        </w:trPr>
        <w:tc>
          <w:tcPr>
            <w:tcW w:w="1188" w:type="dxa"/>
            <w:vMerge/>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p>
        </w:tc>
        <w:tc>
          <w:tcPr>
            <w:tcW w:w="2268" w:type="dxa"/>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1:2</w:t>
            </w: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0</w:t>
            </w:r>
          </w:p>
        </w:tc>
        <w:tc>
          <w:tcPr>
            <w:tcW w:w="2795"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10,00</w:t>
            </w:r>
          </w:p>
        </w:tc>
      </w:tr>
    </w:tbl>
    <w:p w:rsidR="00285665" w:rsidRDefault="00DC5554" w:rsidP="00DC555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Г.7</w:t>
      </w:r>
    </w:p>
    <w:tbl>
      <w:tblPr>
        <w:tblW w:w="75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4"/>
        <w:gridCol w:w="2268"/>
        <w:gridCol w:w="1276"/>
        <w:gridCol w:w="2830"/>
      </w:tblGrid>
      <w:tr w:rsidR="00DC5554" w:rsidRPr="00DC5554" w:rsidTr="00DC5554">
        <w:trPr>
          <w:trHeight w:val="300"/>
          <w:jc w:val="center"/>
        </w:trPr>
        <w:tc>
          <w:tcPr>
            <w:tcW w:w="1224" w:type="dxa"/>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uk-UA"/>
              </w:rPr>
            </w:pPr>
            <w:r w:rsidRPr="00DC5554">
              <w:rPr>
                <w:rFonts w:ascii="Times New Roman" w:eastAsia="Times New Roman" w:hAnsi="Times New Roman" w:cs="Times New Roman"/>
                <w:b/>
                <w:color w:val="000000"/>
                <w:sz w:val="24"/>
                <w:szCs w:val="24"/>
                <w:lang w:val="uk-UA"/>
              </w:rPr>
              <w:t>1</w:t>
            </w:r>
          </w:p>
        </w:tc>
        <w:tc>
          <w:tcPr>
            <w:tcW w:w="2268" w:type="dxa"/>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uk-UA"/>
              </w:rPr>
            </w:pPr>
            <w:r w:rsidRPr="00DC5554">
              <w:rPr>
                <w:rFonts w:ascii="Times New Roman" w:eastAsia="Times New Roman" w:hAnsi="Times New Roman" w:cs="Times New Roman"/>
                <w:b/>
                <w:color w:val="000000"/>
                <w:sz w:val="24"/>
                <w:szCs w:val="24"/>
                <w:lang w:val="uk-UA"/>
              </w:rPr>
              <w:t>2</w:t>
            </w:r>
          </w:p>
        </w:tc>
        <w:tc>
          <w:tcPr>
            <w:tcW w:w="1276" w:type="dxa"/>
            <w:shd w:val="clear" w:color="auto" w:fill="auto"/>
            <w:noWrap/>
            <w:vAlign w:val="bottom"/>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uk-UA"/>
              </w:rPr>
            </w:pPr>
            <w:r w:rsidRPr="00DC5554">
              <w:rPr>
                <w:rFonts w:ascii="Times New Roman" w:eastAsia="Times New Roman" w:hAnsi="Times New Roman" w:cs="Times New Roman"/>
                <w:b/>
                <w:color w:val="000000"/>
                <w:sz w:val="24"/>
                <w:szCs w:val="24"/>
                <w:lang w:val="uk-UA"/>
              </w:rPr>
              <w:t>3</w:t>
            </w:r>
          </w:p>
        </w:tc>
        <w:tc>
          <w:tcPr>
            <w:tcW w:w="2830" w:type="dxa"/>
            <w:shd w:val="clear" w:color="auto" w:fill="auto"/>
            <w:noWrap/>
            <w:vAlign w:val="bottom"/>
          </w:tcPr>
          <w:p w:rsidR="00DC5554" w:rsidRPr="00DC5554" w:rsidRDefault="00DC5554" w:rsidP="00DC5554">
            <w:pPr>
              <w:spacing w:after="0" w:line="240" w:lineRule="auto"/>
              <w:jc w:val="center"/>
              <w:rPr>
                <w:rFonts w:ascii="Times New Roman" w:eastAsia="Times New Roman" w:hAnsi="Times New Roman" w:cs="Times New Roman"/>
                <w:b/>
                <w:color w:val="000000"/>
                <w:sz w:val="24"/>
                <w:szCs w:val="24"/>
                <w:lang w:val="uk-UA"/>
              </w:rPr>
            </w:pPr>
            <w:r w:rsidRPr="00DC5554">
              <w:rPr>
                <w:rFonts w:ascii="Times New Roman" w:eastAsia="Times New Roman" w:hAnsi="Times New Roman" w:cs="Times New Roman"/>
                <w:b/>
                <w:color w:val="000000"/>
                <w:sz w:val="24"/>
                <w:szCs w:val="24"/>
                <w:lang w:val="uk-UA"/>
              </w:rPr>
              <w:t>4</w:t>
            </w:r>
          </w:p>
        </w:tc>
      </w:tr>
      <w:tr w:rsidR="00DC5554" w:rsidRPr="00DC5554" w:rsidTr="00DC5554">
        <w:trPr>
          <w:trHeight w:val="300"/>
          <w:jc w:val="center"/>
        </w:trPr>
        <w:tc>
          <w:tcPr>
            <w:tcW w:w="1224" w:type="dxa"/>
            <w:vMerge w:val="restart"/>
            <w:shd w:val="clear" w:color="auto" w:fill="auto"/>
            <w:noWrap/>
            <w:vAlign w:val="center"/>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restart"/>
            <w:shd w:val="clear" w:color="auto" w:fill="auto"/>
            <w:noWrap/>
            <w:vAlign w:val="center"/>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w:t>
            </w:r>
          </w:p>
        </w:tc>
        <w:tc>
          <w:tcPr>
            <w:tcW w:w="2830" w:type="dxa"/>
            <w:shd w:val="clear" w:color="auto" w:fill="auto"/>
            <w:noWrap/>
            <w:vAlign w:val="bottom"/>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4,13</w:t>
            </w:r>
          </w:p>
        </w:tc>
      </w:tr>
      <w:tr w:rsidR="00DC5554" w:rsidRPr="00DC5554" w:rsidTr="00DC5554">
        <w:trPr>
          <w:trHeight w:val="300"/>
          <w:jc w:val="center"/>
        </w:trPr>
        <w:tc>
          <w:tcPr>
            <w:tcW w:w="1224" w:type="dxa"/>
            <w:vMerge/>
            <w:shd w:val="clear" w:color="auto" w:fill="auto"/>
            <w:noWrap/>
            <w:vAlign w:val="center"/>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shd w:val="clear" w:color="auto" w:fill="auto"/>
            <w:noWrap/>
            <w:vAlign w:val="center"/>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w:t>
            </w:r>
          </w:p>
        </w:tc>
        <w:tc>
          <w:tcPr>
            <w:tcW w:w="2830" w:type="dxa"/>
            <w:shd w:val="clear" w:color="auto" w:fill="auto"/>
            <w:noWrap/>
            <w:vAlign w:val="bottom"/>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3,26</w:t>
            </w:r>
          </w:p>
        </w:tc>
      </w:tr>
      <w:tr w:rsidR="00DC5554" w:rsidRPr="00DC5554" w:rsidTr="00DC5554">
        <w:trPr>
          <w:trHeight w:val="300"/>
          <w:jc w:val="center"/>
        </w:trPr>
        <w:tc>
          <w:tcPr>
            <w:tcW w:w="1224" w:type="dxa"/>
            <w:vMerge/>
            <w:shd w:val="clear" w:color="auto" w:fill="auto"/>
            <w:noWrap/>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3,03</w:t>
            </w:r>
          </w:p>
        </w:tc>
      </w:tr>
      <w:tr w:rsidR="00DC5554" w:rsidRPr="00DC5554" w:rsidTr="00DC5554">
        <w:trPr>
          <w:trHeight w:val="300"/>
          <w:jc w:val="center"/>
        </w:trPr>
        <w:tc>
          <w:tcPr>
            <w:tcW w:w="1224" w:type="dxa"/>
            <w:vMerge/>
            <w:shd w:val="clear" w:color="auto" w:fill="auto"/>
            <w:noWrap/>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2,65</w:t>
            </w:r>
          </w:p>
        </w:tc>
      </w:tr>
      <w:tr w:rsidR="00DC5554" w:rsidRPr="00DC5554" w:rsidTr="00DC5554">
        <w:trPr>
          <w:trHeight w:val="300"/>
          <w:jc w:val="center"/>
        </w:trPr>
        <w:tc>
          <w:tcPr>
            <w:tcW w:w="1224" w:type="dxa"/>
            <w:vMerge/>
            <w:shd w:val="clear" w:color="auto" w:fill="auto"/>
            <w:noWrap/>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2,43</w:t>
            </w:r>
          </w:p>
        </w:tc>
      </w:tr>
      <w:tr w:rsidR="00DC5554" w:rsidRPr="00DC5554" w:rsidTr="00DC5554">
        <w:trPr>
          <w:trHeight w:val="315"/>
          <w:jc w:val="center"/>
        </w:trPr>
        <w:tc>
          <w:tcPr>
            <w:tcW w:w="1224" w:type="dxa"/>
            <w:vMerge/>
            <w:shd w:val="clear" w:color="auto" w:fill="auto"/>
            <w:noWrap/>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2,40</w:t>
            </w:r>
          </w:p>
        </w:tc>
      </w:tr>
      <w:tr w:rsidR="00DC5554" w:rsidRPr="00DC5554" w:rsidTr="00DC5554">
        <w:trPr>
          <w:trHeight w:val="300"/>
          <w:jc w:val="center"/>
        </w:trPr>
        <w:tc>
          <w:tcPr>
            <w:tcW w:w="1224" w:type="dxa"/>
            <w:vMerge w:val="restart"/>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5,5</w:t>
            </w:r>
          </w:p>
        </w:tc>
        <w:tc>
          <w:tcPr>
            <w:tcW w:w="2268" w:type="dxa"/>
            <w:vMerge w:val="restart"/>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1:0,5</w:t>
            </w: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10,00</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w:t>
            </w:r>
          </w:p>
        </w:tc>
        <w:tc>
          <w:tcPr>
            <w:tcW w:w="2830" w:type="dxa"/>
            <w:shd w:val="clear" w:color="auto" w:fill="auto"/>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5,53</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4,00</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3,63</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3,55</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3,20</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2,85</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restart"/>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1:1</w:t>
            </w: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10,00</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4,04</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3,35</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2,98</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2,85</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2,70</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2,51</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restart"/>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1:1,5</w:t>
            </w: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10,00</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3,40</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2,45</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2,20</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2,05</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1,83</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1,73</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restart"/>
            <w:shd w:val="clear" w:color="auto" w:fill="auto"/>
            <w:noWrap/>
            <w:vAlign w:val="center"/>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1:2</w:t>
            </w: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10,00</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2,78</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2,36</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1,38</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0,57</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25</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0,48</w:t>
            </w:r>
          </w:p>
        </w:tc>
      </w:tr>
      <w:tr w:rsidR="00DC5554" w:rsidRPr="00DC5554" w:rsidTr="00DC5554">
        <w:trPr>
          <w:trHeight w:val="300"/>
          <w:jc w:val="center"/>
        </w:trPr>
        <w:tc>
          <w:tcPr>
            <w:tcW w:w="1224"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2268" w:type="dxa"/>
            <w:vMerge/>
            <w:vAlign w:val="center"/>
            <w:hideMark/>
          </w:tcPr>
          <w:p w:rsidR="00DC5554" w:rsidRPr="00DC5554" w:rsidRDefault="00DC5554" w:rsidP="00DC5554">
            <w:pPr>
              <w:spacing w:after="0" w:line="240" w:lineRule="auto"/>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30</w:t>
            </w:r>
          </w:p>
        </w:tc>
        <w:tc>
          <w:tcPr>
            <w:tcW w:w="2830" w:type="dxa"/>
            <w:shd w:val="clear" w:color="auto" w:fill="auto"/>
            <w:noWrap/>
            <w:vAlign w:val="bottom"/>
            <w:hideMark/>
          </w:tcPr>
          <w:p w:rsidR="00DC5554" w:rsidRPr="00DC5554" w:rsidRDefault="00DC5554" w:rsidP="00DC5554">
            <w:pPr>
              <w:spacing w:after="0" w:line="240" w:lineRule="auto"/>
              <w:jc w:val="center"/>
              <w:rPr>
                <w:rFonts w:ascii="Times New Roman" w:eastAsia="Times New Roman" w:hAnsi="Times New Roman" w:cs="Times New Roman"/>
                <w:color w:val="000000"/>
                <w:sz w:val="24"/>
                <w:szCs w:val="24"/>
              </w:rPr>
            </w:pPr>
            <w:r w:rsidRPr="00DC5554">
              <w:rPr>
                <w:rFonts w:ascii="Times New Roman" w:eastAsia="Times New Roman" w:hAnsi="Times New Roman" w:cs="Times New Roman"/>
                <w:color w:val="000000"/>
                <w:sz w:val="24"/>
                <w:szCs w:val="24"/>
              </w:rPr>
              <w:t>0,37</w:t>
            </w:r>
          </w:p>
        </w:tc>
      </w:tr>
    </w:tbl>
    <w:p w:rsidR="00D57DCC" w:rsidRDefault="00D57DCC" w:rsidP="00FB159C">
      <w:pPr>
        <w:jc w:val="center"/>
        <w:rPr>
          <w:rFonts w:ascii="Times New Roman" w:hAnsi="Times New Roman" w:cs="Times New Roman"/>
          <w:sz w:val="28"/>
          <w:szCs w:val="28"/>
          <w:lang w:val="uk-UA"/>
        </w:rPr>
      </w:pPr>
    </w:p>
    <w:p w:rsidR="00233B18" w:rsidRDefault="00233B18" w:rsidP="00FB159C">
      <w:pPr>
        <w:jc w:val="center"/>
        <w:rPr>
          <w:rFonts w:ascii="Times New Roman" w:hAnsi="Times New Roman" w:cs="Times New Roman"/>
          <w:sz w:val="28"/>
          <w:szCs w:val="28"/>
          <w:lang w:val="uk-UA"/>
        </w:rPr>
      </w:pPr>
    </w:p>
    <w:p w:rsidR="00233B18" w:rsidRDefault="00233B18" w:rsidP="00FB159C">
      <w:pPr>
        <w:jc w:val="center"/>
        <w:rPr>
          <w:rFonts w:ascii="Times New Roman" w:hAnsi="Times New Roman" w:cs="Times New Roman"/>
          <w:sz w:val="28"/>
          <w:szCs w:val="28"/>
          <w:lang w:val="uk-UA"/>
        </w:rPr>
      </w:pPr>
    </w:p>
    <w:p w:rsidR="00233B18" w:rsidRDefault="00233B18" w:rsidP="00FB159C">
      <w:pPr>
        <w:jc w:val="center"/>
        <w:rPr>
          <w:rFonts w:ascii="Times New Roman" w:hAnsi="Times New Roman" w:cs="Times New Roman"/>
          <w:sz w:val="28"/>
          <w:szCs w:val="28"/>
          <w:lang w:val="uk-UA"/>
        </w:rPr>
      </w:pPr>
    </w:p>
    <w:p w:rsidR="00233B18" w:rsidRDefault="00233B18" w:rsidP="00233B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Г.8 – Експериментальні дані барвника фіолетовий кристалічний</w:t>
      </w:r>
    </w:p>
    <w:tbl>
      <w:tblPr>
        <w:tblW w:w="75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2270"/>
        <w:gridCol w:w="1276"/>
        <w:gridCol w:w="2835"/>
      </w:tblGrid>
      <w:tr w:rsidR="00233B18" w:rsidRPr="00233B18" w:rsidTr="00233B18">
        <w:trPr>
          <w:trHeight w:val="915"/>
          <w:jc w:val="center"/>
        </w:trPr>
        <w:tc>
          <w:tcPr>
            <w:tcW w:w="1166" w:type="dxa"/>
            <w:shd w:val="clear" w:color="auto" w:fill="auto"/>
            <w:noWrap/>
            <w:vAlign w:val="bottom"/>
            <w:hideMark/>
          </w:tcPr>
          <w:p w:rsidR="00233B18" w:rsidRPr="00233B18" w:rsidRDefault="00233B18" w:rsidP="00233B18">
            <w:pPr>
              <w:spacing w:after="0" w:line="240" w:lineRule="auto"/>
              <w:jc w:val="center"/>
              <w:rPr>
                <w:rFonts w:ascii="Times New Roman" w:eastAsia="Times New Roman" w:hAnsi="Times New Roman" w:cs="Times New Roman"/>
                <w:b/>
                <w:color w:val="000000"/>
                <w:sz w:val="24"/>
                <w:szCs w:val="24"/>
              </w:rPr>
            </w:pPr>
            <w:r w:rsidRPr="00233B18">
              <w:rPr>
                <w:rFonts w:ascii="Times New Roman" w:eastAsia="Times New Roman" w:hAnsi="Times New Roman" w:cs="Times New Roman"/>
                <w:b/>
                <w:color w:val="000000"/>
                <w:sz w:val="24"/>
                <w:szCs w:val="24"/>
              </w:rPr>
              <w:t>рН</w:t>
            </w:r>
          </w:p>
        </w:tc>
        <w:tc>
          <w:tcPr>
            <w:tcW w:w="2270" w:type="dxa"/>
            <w:shd w:val="clear" w:color="auto" w:fill="auto"/>
            <w:vAlign w:val="bottom"/>
            <w:hideMark/>
          </w:tcPr>
          <w:p w:rsidR="00233B18" w:rsidRPr="00233B18" w:rsidRDefault="00233B18" w:rsidP="00233B18">
            <w:pPr>
              <w:spacing w:after="0" w:line="240" w:lineRule="auto"/>
              <w:jc w:val="center"/>
              <w:rPr>
                <w:rFonts w:ascii="Times New Roman" w:eastAsia="Times New Roman" w:hAnsi="Times New Roman" w:cs="Times New Roman"/>
                <w:b/>
                <w:color w:val="000000"/>
                <w:sz w:val="24"/>
                <w:szCs w:val="24"/>
              </w:rPr>
            </w:pPr>
            <w:r w:rsidRPr="00233B18">
              <w:rPr>
                <w:rFonts w:ascii="Times New Roman" w:eastAsia="Times New Roman" w:hAnsi="Times New Roman" w:cs="Times New Roman"/>
                <w:b/>
                <w:color w:val="000000"/>
                <w:sz w:val="24"/>
                <w:szCs w:val="24"/>
              </w:rPr>
              <w:t>співвідношення барвник:ПАР</w:t>
            </w:r>
          </w:p>
        </w:tc>
        <w:tc>
          <w:tcPr>
            <w:tcW w:w="1276" w:type="dxa"/>
            <w:shd w:val="clear" w:color="auto" w:fill="auto"/>
            <w:noWrap/>
            <w:vAlign w:val="bottom"/>
            <w:hideMark/>
          </w:tcPr>
          <w:p w:rsidR="00233B18" w:rsidRPr="00233B18" w:rsidRDefault="00233B18" w:rsidP="00233B18">
            <w:pPr>
              <w:spacing w:after="0" w:line="240" w:lineRule="auto"/>
              <w:jc w:val="center"/>
              <w:rPr>
                <w:rFonts w:ascii="Times New Roman" w:eastAsia="Times New Roman" w:hAnsi="Times New Roman" w:cs="Times New Roman"/>
                <w:b/>
                <w:color w:val="000000"/>
                <w:sz w:val="24"/>
                <w:szCs w:val="24"/>
              </w:rPr>
            </w:pPr>
            <w:r w:rsidRPr="00233B18">
              <w:rPr>
                <w:rFonts w:ascii="Times New Roman" w:eastAsia="Times New Roman" w:hAnsi="Times New Roman" w:cs="Times New Roman"/>
                <w:b/>
                <w:color w:val="000000"/>
                <w:sz w:val="24"/>
                <w:szCs w:val="24"/>
              </w:rPr>
              <w:t>t, хв</w:t>
            </w:r>
          </w:p>
        </w:tc>
        <w:tc>
          <w:tcPr>
            <w:tcW w:w="2835" w:type="dxa"/>
            <w:shd w:val="clear" w:color="auto" w:fill="auto"/>
            <w:vAlign w:val="bottom"/>
            <w:hideMark/>
          </w:tcPr>
          <w:p w:rsidR="00233B18" w:rsidRPr="00233B18" w:rsidRDefault="00233B18" w:rsidP="00233B18">
            <w:pPr>
              <w:spacing w:after="0" w:line="240" w:lineRule="auto"/>
              <w:jc w:val="center"/>
              <w:rPr>
                <w:rFonts w:ascii="Times New Roman" w:eastAsia="Times New Roman" w:hAnsi="Times New Roman" w:cs="Times New Roman"/>
                <w:b/>
                <w:color w:val="000000"/>
                <w:sz w:val="24"/>
                <w:szCs w:val="24"/>
              </w:rPr>
            </w:pPr>
            <w:r w:rsidRPr="00233B18">
              <w:rPr>
                <w:rFonts w:ascii="Times New Roman" w:eastAsia="Times New Roman" w:hAnsi="Times New Roman" w:cs="Times New Roman"/>
                <w:b/>
                <w:color w:val="000000"/>
                <w:sz w:val="24"/>
                <w:szCs w:val="24"/>
              </w:rPr>
              <w:t>Залишкова</w:t>
            </w:r>
          </w:p>
          <w:p w:rsidR="00233B18" w:rsidRPr="00233B18" w:rsidRDefault="00233B18" w:rsidP="00233B18">
            <w:pPr>
              <w:spacing w:after="0" w:line="240" w:lineRule="auto"/>
              <w:jc w:val="center"/>
              <w:rPr>
                <w:rFonts w:ascii="Times New Roman" w:eastAsia="Times New Roman" w:hAnsi="Times New Roman" w:cs="Times New Roman"/>
                <w:b/>
                <w:color w:val="000000"/>
                <w:sz w:val="24"/>
                <w:szCs w:val="24"/>
              </w:rPr>
            </w:pPr>
            <w:r w:rsidRPr="00233B18">
              <w:rPr>
                <w:rFonts w:ascii="Times New Roman" w:eastAsia="Times New Roman" w:hAnsi="Times New Roman" w:cs="Times New Roman"/>
                <w:b/>
                <w:color w:val="000000"/>
                <w:sz w:val="24"/>
                <w:szCs w:val="24"/>
              </w:rPr>
              <w:t>концентрація,</w:t>
            </w:r>
          </w:p>
          <w:p w:rsidR="00233B18" w:rsidRPr="00233B18" w:rsidRDefault="00233B18" w:rsidP="00233B18">
            <w:pPr>
              <w:spacing w:after="0" w:line="240" w:lineRule="auto"/>
              <w:jc w:val="center"/>
              <w:rPr>
                <w:rFonts w:ascii="Times New Roman" w:eastAsia="Times New Roman" w:hAnsi="Times New Roman" w:cs="Times New Roman"/>
                <w:b/>
                <w:color w:val="000000"/>
                <w:sz w:val="24"/>
                <w:szCs w:val="24"/>
              </w:rPr>
            </w:pPr>
            <w:r w:rsidRPr="00233B18">
              <w:rPr>
                <w:rFonts w:ascii="Times New Roman" w:eastAsia="Times New Roman" w:hAnsi="Times New Roman" w:cs="Times New Roman"/>
                <w:b/>
                <w:color w:val="000000"/>
                <w:sz w:val="24"/>
                <w:szCs w:val="24"/>
              </w:rPr>
              <w:t>мг/дм3</w:t>
            </w:r>
          </w:p>
        </w:tc>
      </w:tr>
      <w:tr w:rsidR="00233B18" w:rsidRPr="00233B18" w:rsidTr="00233B18">
        <w:trPr>
          <w:trHeight w:val="343"/>
          <w:jc w:val="center"/>
        </w:trPr>
        <w:tc>
          <w:tcPr>
            <w:tcW w:w="1166" w:type="dxa"/>
            <w:shd w:val="clear" w:color="auto" w:fill="auto"/>
            <w:noWrap/>
            <w:vAlign w:val="bottom"/>
          </w:tcPr>
          <w:p w:rsidR="00233B18" w:rsidRPr="00233B18" w:rsidRDefault="00233B18" w:rsidP="00234D8E">
            <w:pPr>
              <w:spacing w:after="0" w:line="240" w:lineRule="auto"/>
              <w:jc w:val="center"/>
              <w:rPr>
                <w:rFonts w:ascii="Times New Roman" w:eastAsia="Times New Roman" w:hAnsi="Times New Roman" w:cs="Times New Roman"/>
                <w:b/>
                <w:color w:val="000000"/>
                <w:sz w:val="24"/>
                <w:szCs w:val="24"/>
                <w:lang w:val="uk-UA"/>
              </w:rPr>
            </w:pPr>
            <w:r w:rsidRPr="00233B18">
              <w:rPr>
                <w:rFonts w:ascii="Times New Roman" w:eastAsia="Times New Roman" w:hAnsi="Times New Roman" w:cs="Times New Roman"/>
                <w:b/>
                <w:color w:val="000000"/>
                <w:sz w:val="24"/>
                <w:szCs w:val="24"/>
                <w:lang w:val="uk-UA"/>
              </w:rPr>
              <w:t>1</w:t>
            </w:r>
          </w:p>
        </w:tc>
        <w:tc>
          <w:tcPr>
            <w:tcW w:w="2270" w:type="dxa"/>
            <w:shd w:val="clear" w:color="auto" w:fill="auto"/>
            <w:vAlign w:val="bottom"/>
          </w:tcPr>
          <w:p w:rsidR="00233B18" w:rsidRPr="00233B18" w:rsidRDefault="00233B18" w:rsidP="00234D8E">
            <w:pPr>
              <w:spacing w:after="0" w:line="240" w:lineRule="auto"/>
              <w:jc w:val="center"/>
              <w:rPr>
                <w:rFonts w:ascii="Times New Roman" w:eastAsia="Times New Roman" w:hAnsi="Times New Roman" w:cs="Times New Roman"/>
                <w:b/>
                <w:color w:val="000000"/>
                <w:sz w:val="24"/>
                <w:szCs w:val="24"/>
                <w:lang w:val="uk-UA"/>
              </w:rPr>
            </w:pPr>
            <w:r w:rsidRPr="00233B18">
              <w:rPr>
                <w:rFonts w:ascii="Times New Roman" w:eastAsia="Times New Roman" w:hAnsi="Times New Roman" w:cs="Times New Roman"/>
                <w:b/>
                <w:color w:val="000000"/>
                <w:sz w:val="24"/>
                <w:szCs w:val="24"/>
                <w:lang w:val="uk-UA"/>
              </w:rPr>
              <w:t>2</w:t>
            </w:r>
          </w:p>
        </w:tc>
        <w:tc>
          <w:tcPr>
            <w:tcW w:w="1276" w:type="dxa"/>
            <w:shd w:val="clear" w:color="auto" w:fill="auto"/>
            <w:noWrap/>
            <w:vAlign w:val="bottom"/>
          </w:tcPr>
          <w:p w:rsidR="00233B18" w:rsidRPr="00233B18" w:rsidRDefault="00233B18" w:rsidP="00234D8E">
            <w:pPr>
              <w:spacing w:after="0" w:line="240" w:lineRule="auto"/>
              <w:jc w:val="center"/>
              <w:rPr>
                <w:rFonts w:ascii="Times New Roman" w:eastAsia="Times New Roman" w:hAnsi="Times New Roman" w:cs="Times New Roman"/>
                <w:b/>
                <w:color w:val="000000"/>
                <w:sz w:val="24"/>
                <w:szCs w:val="24"/>
                <w:lang w:val="uk-UA"/>
              </w:rPr>
            </w:pPr>
            <w:r w:rsidRPr="00233B18">
              <w:rPr>
                <w:rFonts w:ascii="Times New Roman" w:eastAsia="Times New Roman" w:hAnsi="Times New Roman" w:cs="Times New Roman"/>
                <w:b/>
                <w:color w:val="000000"/>
                <w:sz w:val="24"/>
                <w:szCs w:val="24"/>
                <w:lang w:val="uk-UA"/>
              </w:rPr>
              <w:t>3</w:t>
            </w:r>
          </w:p>
        </w:tc>
        <w:tc>
          <w:tcPr>
            <w:tcW w:w="2835" w:type="dxa"/>
            <w:shd w:val="clear" w:color="auto" w:fill="auto"/>
            <w:vAlign w:val="bottom"/>
          </w:tcPr>
          <w:p w:rsidR="00233B18" w:rsidRPr="00233B18" w:rsidRDefault="00233B18" w:rsidP="00234D8E">
            <w:pPr>
              <w:spacing w:after="0" w:line="240" w:lineRule="auto"/>
              <w:jc w:val="center"/>
              <w:rPr>
                <w:rFonts w:ascii="Times New Roman" w:eastAsia="Times New Roman" w:hAnsi="Times New Roman" w:cs="Times New Roman"/>
                <w:b/>
                <w:color w:val="000000"/>
                <w:sz w:val="24"/>
                <w:szCs w:val="24"/>
                <w:lang w:val="uk-UA"/>
              </w:rPr>
            </w:pPr>
            <w:r w:rsidRPr="00233B18">
              <w:rPr>
                <w:rFonts w:ascii="Times New Roman" w:eastAsia="Times New Roman" w:hAnsi="Times New Roman" w:cs="Times New Roman"/>
                <w:b/>
                <w:color w:val="000000"/>
                <w:sz w:val="24"/>
                <w:szCs w:val="24"/>
                <w:lang w:val="uk-UA"/>
              </w:rPr>
              <w:t>4</w:t>
            </w:r>
          </w:p>
        </w:tc>
      </w:tr>
      <w:tr w:rsidR="00233B18" w:rsidRPr="00233B18" w:rsidTr="00233B18">
        <w:trPr>
          <w:trHeight w:val="300"/>
          <w:jc w:val="center"/>
        </w:trPr>
        <w:tc>
          <w:tcPr>
            <w:tcW w:w="1166" w:type="dxa"/>
            <w:vMerge w:val="restart"/>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w:t>
            </w:r>
          </w:p>
        </w:tc>
        <w:tc>
          <w:tcPr>
            <w:tcW w:w="2270" w:type="dxa"/>
            <w:vMerge w:val="restart"/>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1:0,5</w:t>
            </w:r>
          </w:p>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w:t>
            </w:r>
          </w:p>
        </w:tc>
        <w:tc>
          <w:tcPr>
            <w:tcW w:w="2835" w:type="dxa"/>
            <w:shd w:val="clear" w:color="auto" w:fill="auto"/>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10,00</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5</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5,47</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4,69</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15</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4,13</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20</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3,48</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25</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3,30</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30</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3,22</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restart"/>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1:1</w:t>
            </w: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10,00</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5</w:t>
            </w:r>
          </w:p>
        </w:tc>
        <w:tc>
          <w:tcPr>
            <w:tcW w:w="2835" w:type="dxa"/>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5,26</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w:t>
            </w:r>
          </w:p>
        </w:tc>
        <w:tc>
          <w:tcPr>
            <w:tcW w:w="2835" w:type="dxa"/>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4,73</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15</w:t>
            </w:r>
          </w:p>
        </w:tc>
        <w:tc>
          <w:tcPr>
            <w:tcW w:w="2835" w:type="dxa"/>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4,10</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20</w:t>
            </w:r>
          </w:p>
        </w:tc>
        <w:tc>
          <w:tcPr>
            <w:tcW w:w="2835" w:type="dxa"/>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3,38</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25</w:t>
            </w:r>
          </w:p>
        </w:tc>
        <w:tc>
          <w:tcPr>
            <w:tcW w:w="2835" w:type="dxa"/>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3,13</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30</w:t>
            </w:r>
          </w:p>
        </w:tc>
        <w:tc>
          <w:tcPr>
            <w:tcW w:w="2835" w:type="dxa"/>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2,94</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restart"/>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1:1,5</w:t>
            </w: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w:t>
            </w:r>
          </w:p>
        </w:tc>
        <w:tc>
          <w:tcPr>
            <w:tcW w:w="2835" w:type="dxa"/>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10,00</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5</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3,65</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3,47</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15</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2,92</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20</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2,03</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25</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1,14</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30</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1,20</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restart"/>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1:2</w:t>
            </w: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10,00</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5</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3,38</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2,86</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15</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2,34</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20</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1,55</w:t>
            </w:r>
          </w:p>
        </w:tc>
      </w:tr>
      <w:tr w:rsidR="00233B18" w:rsidRPr="00233B18" w:rsidTr="00233B18">
        <w:trPr>
          <w:trHeight w:val="300"/>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25</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1,19</w:t>
            </w:r>
          </w:p>
        </w:tc>
      </w:tr>
      <w:tr w:rsidR="00233B18" w:rsidRPr="00233B18" w:rsidTr="00233B18">
        <w:trPr>
          <w:trHeight w:val="315"/>
          <w:jc w:val="center"/>
        </w:trPr>
        <w:tc>
          <w:tcPr>
            <w:tcW w:w="1166" w:type="dxa"/>
            <w:vMerge/>
            <w:shd w:val="clear" w:color="auto" w:fill="auto"/>
            <w:noWrap/>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30</w:t>
            </w:r>
          </w:p>
        </w:tc>
        <w:tc>
          <w:tcPr>
            <w:tcW w:w="2835" w:type="dxa"/>
            <w:shd w:val="clear" w:color="auto" w:fill="auto"/>
            <w:noWrap/>
            <w:vAlign w:val="bottom"/>
            <w:hideMark/>
          </w:tcPr>
          <w:p w:rsidR="00233B18" w:rsidRPr="00233B18" w:rsidRDefault="00233B18"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1,14</w:t>
            </w:r>
          </w:p>
        </w:tc>
      </w:tr>
      <w:tr w:rsidR="00234D8E" w:rsidRPr="00233B18" w:rsidTr="00233B18">
        <w:trPr>
          <w:trHeight w:val="300"/>
          <w:jc w:val="center"/>
        </w:trPr>
        <w:tc>
          <w:tcPr>
            <w:tcW w:w="1166" w:type="dxa"/>
            <w:vMerge w:val="restart"/>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5</w:t>
            </w:r>
          </w:p>
        </w:tc>
        <w:tc>
          <w:tcPr>
            <w:tcW w:w="2270" w:type="dxa"/>
            <w:vMerge w:val="restart"/>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1:0,5</w:t>
            </w: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10,00</w:t>
            </w:r>
          </w:p>
        </w:tc>
      </w:tr>
      <w:tr w:rsidR="00234D8E" w:rsidRPr="00233B18" w:rsidTr="00233B18">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5</w:t>
            </w:r>
          </w:p>
        </w:tc>
        <w:tc>
          <w:tcPr>
            <w:tcW w:w="2835" w:type="dxa"/>
            <w:shd w:val="clear" w:color="auto" w:fill="auto"/>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4,86</w:t>
            </w:r>
          </w:p>
        </w:tc>
      </w:tr>
      <w:tr w:rsidR="00234D8E" w:rsidRPr="00233B18" w:rsidTr="00233B18">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4,64</w:t>
            </w:r>
          </w:p>
        </w:tc>
      </w:tr>
      <w:tr w:rsidR="00234D8E" w:rsidRPr="00233B18" w:rsidTr="00233B18">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15</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3,54</w:t>
            </w:r>
          </w:p>
        </w:tc>
      </w:tr>
      <w:tr w:rsidR="00234D8E" w:rsidRPr="00233B18" w:rsidTr="00233B18">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3,10</w:t>
            </w:r>
          </w:p>
        </w:tc>
      </w:tr>
      <w:tr w:rsidR="00234D8E" w:rsidRPr="00233B18" w:rsidTr="00233B18">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25</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2,78</w:t>
            </w:r>
          </w:p>
        </w:tc>
      </w:tr>
      <w:tr w:rsidR="00234D8E" w:rsidRPr="00233B18" w:rsidTr="00233B18">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2,64</w:t>
            </w:r>
          </w:p>
        </w:tc>
      </w:tr>
    </w:tbl>
    <w:p w:rsidR="00234D8E" w:rsidRDefault="00234D8E" w:rsidP="00FB159C">
      <w:pPr>
        <w:jc w:val="center"/>
        <w:rPr>
          <w:rFonts w:ascii="Times New Roman" w:hAnsi="Times New Roman" w:cs="Times New Roman"/>
          <w:sz w:val="28"/>
          <w:szCs w:val="28"/>
          <w:lang w:val="uk-UA"/>
        </w:rPr>
      </w:pPr>
    </w:p>
    <w:p w:rsidR="00CE4FE5" w:rsidRDefault="00CE4FE5" w:rsidP="00FB159C">
      <w:pPr>
        <w:jc w:val="center"/>
        <w:rPr>
          <w:rFonts w:ascii="Times New Roman" w:hAnsi="Times New Roman" w:cs="Times New Roman"/>
          <w:sz w:val="28"/>
          <w:szCs w:val="28"/>
          <w:lang w:val="uk-UA"/>
        </w:rPr>
      </w:pPr>
    </w:p>
    <w:p w:rsidR="00D57DCC" w:rsidRDefault="00233B18" w:rsidP="00234D8E">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w:t>
      </w:r>
      <w:r w:rsidR="00234D8E">
        <w:rPr>
          <w:rFonts w:ascii="Times New Roman" w:hAnsi="Times New Roman" w:cs="Times New Roman"/>
          <w:sz w:val="28"/>
          <w:szCs w:val="28"/>
          <w:lang w:val="uk-UA"/>
        </w:rPr>
        <w:t>довження таблиці Г.8</w:t>
      </w:r>
    </w:p>
    <w:tbl>
      <w:tblPr>
        <w:tblW w:w="75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2270"/>
        <w:gridCol w:w="1276"/>
        <w:gridCol w:w="2835"/>
      </w:tblGrid>
      <w:tr w:rsidR="00234D8E" w:rsidRPr="00233B18" w:rsidTr="00234D8E">
        <w:trPr>
          <w:trHeight w:val="300"/>
          <w:jc w:val="center"/>
        </w:trPr>
        <w:tc>
          <w:tcPr>
            <w:tcW w:w="1166" w:type="dxa"/>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270" w:type="dxa"/>
            <w:shd w:val="clear" w:color="auto" w:fill="auto"/>
            <w:noWrap/>
            <w:vAlign w:val="center"/>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2</w:t>
            </w:r>
          </w:p>
        </w:tc>
        <w:tc>
          <w:tcPr>
            <w:tcW w:w="1276" w:type="dxa"/>
            <w:shd w:val="clear" w:color="auto" w:fill="auto"/>
            <w:noWrap/>
            <w:vAlign w:val="bottom"/>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3</w:t>
            </w:r>
          </w:p>
        </w:tc>
        <w:tc>
          <w:tcPr>
            <w:tcW w:w="2835" w:type="dxa"/>
            <w:shd w:val="clear" w:color="auto" w:fill="auto"/>
            <w:noWrap/>
            <w:vAlign w:val="bottom"/>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4</w:t>
            </w:r>
          </w:p>
        </w:tc>
      </w:tr>
      <w:tr w:rsidR="00234D8E" w:rsidRPr="00233B18" w:rsidTr="00060912">
        <w:trPr>
          <w:trHeight w:val="300"/>
          <w:jc w:val="center"/>
        </w:trPr>
        <w:tc>
          <w:tcPr>
            <w:tcW w:w="1166" w:type="dxa"/>
            <w:vMerge w:val="restart"/>
            <w:shd w:val="clear" w:color="auto" w:fill="auto"/>
            <w:noWrap/>
            <w:vAlign w:val="center"/>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val="restart"/>
            <w:shd w:val="clear" w:color="auto" w:fill="auto"/>
            <w:noWrap/>
            <w:vAlign w:val="center"/>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1:1</w:t>
            </w:r>
          </w:p>
        </w:tc>
        <w:tc>
          <w:tcPr>
            <w:tcW w:w="1276" w:type="dxa"/>
            <w:shd w:val="clear" w:color="auto" w:fill="auto"/>
            <w:noWrap/>
            <w:vAlign w:val="bottom"/>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w:t>
            </w:r>
          </w:p>
        </w:tc>
        <w:tc>
          <w:tcPr>
            <w:tcW w:w="2835" w:type="dxa"/>
            <w:shd w:val="clear" w:color="auto" w:fill="auto"/>
            <w:noWrap/>
            <w:vAlign w:val="bottom"/>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10,00</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5</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4,40</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3,91</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15</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3,63</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2,84</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25</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2,59</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2,51</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val="restart"/>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1:1,5</w:t>
            </w: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10,00</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5</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2,40</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2,13</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15</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1,29</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0,89</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25</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0,52</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0,43</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val="restart"/>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1:2</w:t>
            </w: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10,00</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5</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2,25</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1,78</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15</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1,08</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0,79</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25</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0,47</w:t>
            </w:r>
          </w:p>
        </w:tc>
      </w:tr>
      <w:tr w:rsidR="00234D8E" w:rsidRPr="00233B18" w:rsidTr="00060912">
        <w:trPr>
          <w:trHeight w:val="300"/>
          <w:jc w:val="center"/>
        </w:trPr>
        <w:tc>
          <w:tcPr>
            <w:tcW w:w="1166"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2270" w:type="dxa"/>
            <w:vMerge/>
            <w:shd w:val="clear" w:color="auto" w:fill="auto"/>
            <w:noWrap/>
            <w:vAlign w:val="center"/>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30</w:t>
            </w:r>
          </w:p>
        </w:tc>
        <w:tc>
          <w:tcPr>
            <w:tcW w:w="2835" w:type="dxa"/>
            <w:shd w:val="clear" w:color="auto" w:fill="auto"/>
            <w:noWrap/>
            <w:vAlign w:val="bottom"/>
            <w:hideMark/>
          </w:tcPr>
          <w:p w:rsidR="00234D8E" w:rsidRPr="00233B18" w:rsidRDefault="00234D8E" w:rsidP="00234D8E">
            <w:pPr>
              <w:spacing w:after="0" w:line="240" w:lineRule="auto"/>
              <w:jc w:val="center"/>
              <w:rPr>
                <w:rFonts w:ascii="Times New Roman" w:eastAsia="Times New Roman" w:hAnsi="Times New Roman" w:cs="Times New Roman"/>
                <w:color w:val="000000"/>
                <w:sz w:val="24"/>
                <w:szCs w:val="24"/>
              </w:rPr>
            </w:pPr>
            <w:r w:rsidRPr="00233B18">
              <w:rPr>
                <w:rFonts w:ascii="Times New Roman" w:eastAsia="Times New Roman" w:hAnsi="Times New Roman" w:cs="Times New Roman"/>
                <w:color w:val="000000"/>
                <w:sz w:val="24"/>
                <w:szCs w:val="24"/>
              </w:rPr>
              <w:t>0,40</w:t>
            </w:r>
          </w:p>
        </w:tc>
      </w:tr>
    </w:tbl>
    <w:p w:rsidR="00233B18" w:rsidRDefault="00233B18" w:rsidP="00FB159C">
      <w:pPr>
        <w:jc w:val="center"/>
        <w:rPr>
          <w:rFonts w:ascii="Times New Roman" w:hAnsi="Times New Roman" w:cs="Times New Roman"/>
          <w:sz w:val="28"/>
          <w:szCs w:val="28"/>
          <w:lang w:val="uk-UA"/>
        </w:rPr>
      </w:pPr>
    </w:p>
    <w:p w:rsidR="00DD25E1" w:rsidRDefault="00DD25E1" w:rsidP="00DD25E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Г.9 – Експериментальні дані барвника бромкрезоловий зелений</w:t>
      </w:r>
    </w:p>
    <w:tbl>
      <w:tblPr>
        <w:tblW w:w="75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1"/>
        <w:gridCol w:w="2268"/>
        <w:gridCol w:w="1276"/>
        <w:gridCol w:w="2827"/>
      </w:tblGrid>
      <w:tr w:rsidR="00DD25E1" w:rsidRPr="00DD25E1" w:rsidTr="00DD25E1">
        <w:trPr>
          <w:trHeight w:val="960"/>
          <w:jc w:val="center"/>
        </w:trPr>
        <w:tc>
          <w:tcPr>
            <w:tcW w:w="122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rPr>
            </w:pPr>
            <w:r w:rsidRPr="00DD25E1">
              <w:rPr>
                <w:rFonts w:ascii="Times New Roman" w:eastAsia="Times New Roman" w:hAnsi="Times New Roman" w:cs="Times New Roman"/>
                <w:b/>
                <w:color w:val="000000"/>
                <w:sz w:val="24"/>
                <w:szCs w:val="24"/>
              </w:rPr>
              <w:t>рН</w:t>
            </w:r>
          </w:p>
        </w:tc>
        <w:tc>
          <w:tcPr>
            <w:tcW w:w="2268" w:type="dxa"/>
            <w:shd w:val="clear" w:color="auto" w:fill="auto"/>
            <w:vAlign w:val="bottom"/>
            <w:hideMark/>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rPr>
            </w:pPr>
            <w:r w:rsidRPr="00DD25E1">
              <w:rPr>
                <w:rFonts w:ascii="Times New Roman" w:eastAsia="Times New Roman" w:hAnsi="Times New Roman" w:cs="Times New Roman"/>
                <w:b/>
                <w:color w:val="000000"/>
                <w:sz w:val="24"/>
                <w:szCs w:val="24"/>
              </w:rPr>
              <w:t>співвідношення  барвник:ПАР</w:t>
            </w: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rPr>
            </w:pPr>
            <w:r w:rsidRPr="00DD25E1">
              <w:rPr>
                <w:rFonts w:ascii="Times New Roman" w:eastAsia="Times New Roman" w:hAnsi="Times New Roman" w:cs="Times New Roman"/>
                <w:b/>
                <w:color w:val="000000"/>
                <w:sz w:val="24"/>
                <w:szCs w:val="24"/>
              </w:rPr>
              <w:t>t, хв</w:t>
            </w:r>
          </w:p>
        </w:tc>
        <w:tc>
          <w:tcPr>
            <w:tcW w:w="2827" w:type="dxa"/>
            <w:shd w:val="clear" w:color="auto" w:fill="auto"/>
            <w:vAlign w:val="bottom"/>
            <w:hideMark/>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rPr>
            </w:pPr>
            <w:r w:rsidRPr="00DD25E1">
              <w:rPr>
                <w:rFonts w:ascii="Times New Roman" w:eastAsia="Times New Roman" w:hAnsi="Times New Roman" w:cs="Times New Roman"/>
                <w:b/>
                <w:color w:val="000000"/>
                <w:sz w:val="24"/>
                <w:szCs w:val="24"/>
              </w:rPr>
              <w:t>Залишкова концентрація, мг/дм3</w:t>
            </w:r>
          </w:p>
        </w:tc>
      </w:tr>
      <w:tr w:rsidR="00DD25E1" w:rsidRPr="00DD25E1" w:rsidTr="00DD25E1">
        <w:trPr>
          <w:trHeight w:val="233"/>
          <w:jc w:val="center"/>
        </w:trPr>
        <w:tc>
          <w:tcPr>
            <w:tcW w:w="1221" w:type="dxa"/>
            <w:shd w:val="clear" w:color="auto" w:fill="auto"/>
            <w:noWrap/>
            <w:vAlign w:val="bottom"/>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1</w:t>
            </w:r>
          </w:p>
        </w:tc>
        <w:tc>
          <w:tcPr>
            <w:tcW w:w="2268" w:type="dxa"/>
            <w:shd w:val="clear" w:color="auto" w:fill="auto"/>
            <w:vAlign w:val="bottom"/>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2</w:t>
            </w:r>
          </w:p>
        </w:tc>
        <w:tc>
          <w:tcPr>
            <w:tcW w:w="1276" w:type="dxa"/>
            <w:shd w:val="clear" w:color="auto" w:fill="auto"/>
            <w:noWrap/>
            <w:vAlign w:val="bottom"/>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3</w:t>
            </w:r>
          </w:p>
        </w:tc>
        <w:tc>
          <w:tcPr>
            <w:tcW w:w="2827" w:type="dxa"/>
            <w:shd w:val="clear" w:color="auto" w:fill="auto"/>
            <w:vAlign w:val="bottom"/>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4</w:t>
            </w:r>
          </w:p>
        </w:tc>
      </w:tr>
      <w:tr w:rsidR="00DD25E1" w:rsidRPr="00DD25E1" w:rsidTr="00DD25E1">
        <w:trPr>
          <w:trHeight w:val="555"/>
          <w:jc w:val="center"/>
        </w:trPr>
        <w:tc>
          <w:tcPr>
            <w:tcW w:w="1221"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3,3</w:t>
            </w:r>
          </w:p>
        </w:tc>
        <w:tc>
          <w:tcPr>
            <w:tcW w:w="2268"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1:0,5</w:t>
            </w: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w:t>
            </w:r>
          </w:p>
        </w:tc>
        <w:tc>
          <w:tcPr>
            <w:tcW w:w="2827" w:type="dxa"/>
            <w:shd w:val="clear" w:color="auto" w:fill="auto"/>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10,00</w:t>
            </w:r>
          </w:p>
        </w:tc>
      </w:tr>
      <w:tr w:rsidR="00DD25E1" w:rsidRPr="00DD25E1" w:rsidTr="00DD25E1">
        <w:trPr>
          <w:trHeight w:val="300"/>
          <w:jc w:val="center"/>
        </w:trPr>
        <w:tc>
          <w:tcPr>
            <w:tcW w:w="122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w:t>
            </w:r>
          </w:p>
        </w:tc>
        <w:tc>
          <w:tcPr>
            <w:tcW w:w="282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3,15</w:t>
            </w:r>
          </w:p>
        </w:tc>
      </w:tr>
      <w:tr w:rsidR="00DD25E1" w:rsidRPr="00DD25E1" w:rsidTr="00DD25E1">
        <w:trPr>
          <w:trHeight w:val="300"/>
          <w:jc w:val="center"/>
        </w:trPr>
        <w:tc>
          <w:tcPr>
            <w:tcW w:w="122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20</w:t>
            </w:r>
          </w:p>
        </w:tc>
        <w:tc>
          <w:tcPr>
            <w:tcW w:w="282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2,66</w:t>
            </w:r>
          </w:p>
        </w:tc>
      </w:tr>
      <w:tr w:rsidR="00DD25E1" w:rsidRPr="00DD25E1" w:rsidTr="00DD25E1">
        <w:trPr>
          <w:trHeight w:val="300"/>
          <w:jc w:val="center"/>
        </w:trPr>
        <w:tc>
          <w:tcPr>
            <w:tcW w:w="122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30</w:t>
            </w:r>
          </w:p>
        </w:tc>
        <w:tc>
          <w:tcPr>
            <w:tcW w:w="282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2,26</w:t>
            </w:r>
          </w:p>
        </w:tc>
      </w:tr>
      <w:tr w:rsidR="00DD25E1" w:rsidRPr="00DD25E1" w:rsidTr="00DD25E1">
        <w:trPr>
          <w:trHeight w:val="300"/>
          <w:jc w:val="center"/>
        </w:trPr>
        <w:tc>
          <w:tcPr>
            <w:tcW w:w="122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8"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1:1</w:t>
            </w: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w:t>
            </w:r>
          </w:p>
        </w:tc>
        <w:tc>
          <w:tcPr>
            <w:tcW w:w="282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10,00</w:t>
            </w:r>
          </w:p>
        </w:tc>
      </w:tr>
      <w:tr w:rsidR="00DD25E1" w:rsidRPr="00DD25E1" w:rsidTr="00DD25E1">
        <w:trPr>
          <w:trHeight w:val="300"/>
          <w:jc w:val="center"/>
        </w:trPr>
        <w:tc>
          <w:tcPr>
            <w:tcW w:w="122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w:t>
            </w:r>
          </w:p>
        </w:tc>
        <w:tc>
          <w:tcPr>
            <w:tcW w:w="282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1,86</w:t>
            </w:r>
          </w:p>
        </w:tc>
      </w:tr>
      <w:tr w:rsidR="00DD25E1" w:rsidRPr="00DD25E1" w:rsidTr="00DD25E1">
        <w:trPr>
          <w:trHeight w:val="300"/>
          <w:jc w:val="center"/>
        </w:trPr>
        <w:tc>
          <w:tcPr>
            <w:tcW w:w="122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w:t>
            </w:r>
          </w:p>
        </w:tc>
        <w:tc>
          <w:tcPr>
            <w:tcW w:w="282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1,08</w:t>
            </w:r>
          </w:p>
        </w:tc>
      </w:tr>
      <w:tr w:rsidR="00DD25E1" w:rsidRPr="00DD25E1" w:rsidTr="00DD25E1">
        <w:trPr>
          <w:trHeight w:val="300"/>
          <w:jc w:val="center"/>
        </w:trPr>
        <w:tc>
          <w:tcPr>
            <w:tcW w:w="122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15</w:t>
            </w:r>
          </w:p>
        </w:tc>
        <w:tc>
          <w:tcPr>
            <w:tcW w:w="282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1,07</w:t>
            </w:r>
          </w:p>
        </w:tc>
      </w:tr>
      <w:tr w:rsidR="00DD25E1" w:rsidRPr="00DD25E1" w:rsidTr="00DD25E1">
        <w:trPr>
          <w:trHeight w:val="300"/>
          <w:jc w:val="center"/>
        </w:trPr>
        <w:tc>
          <w:tcPr>
            <w:tcW w:w="122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20</w:t>
            </w:r>
          </w:p>
        </w:tc>
        <w:tc>
          <w:tcPr>
            <w:tcW w:w="282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1,07</w:t>
            </w:r>
          </w:p>
        </w:tc>
      </w:tr>
      <w:tr w:rsidR="00DD25E1" w:rsidRPr="00DD25E1" w:rsidTr="00DD25E1">
        <w:trPr>
          <w:trHeight w:val="300"/>
          <w:jc w:val="center"/>
        </w:trPr>
        <w:tc>
          <w:tcPr>
            <w:tcW w:w="122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25</w:t>
            </w:r>
          </w:p>
        </w:tc>
        <w:tc>
          <w:tcPr>
            <w:tcW w:w="282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1,02</w:t>
            </w:r>
          </w:p>
        </w:tc>
      </w:tr>
      <w:tr w:rsidR="00DD25E1" w:rsidRPr="00DD25E1" w:rsidTr="00DD25E1">
        <w:trPr>
          <w:trHeight w:val="300"/>
          <w:jc w:val="center"/>
        </w:trPr>
        <w:tc>
          <w:tcPr>
            <w:tcW w:w="122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8"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76"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30</w:t>
            </w:r>
          </w:p>
        </w:tc>
        <w:tc>
          <w:tcPr>
            <w:tcW w:w="282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0,99</w:t>
            </w:r>
          </w:p>
        </w:tc>
      </w:tr>
    </w:tbl>
    <w:p w:rsidR="00233B18" w:rsidRDefault="00DD25E1" w:rsidP="00DD25E1">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Г.9</w:t>
      </w:r>
    </w:p>
    <w:tbl>
      <w:tblPr>
        <w:tblW w:w="76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1"/>
        <w:gridCol w:w="2263"/>
        <w:gridCol w:w="1281"/>
        <w:gridCol w:w="2867"/>
      </w:tblGrid>
      <w:tr w:rsidR="00DD25E1" w:rsidRPr="00DD25E1" w:rsidTr="00DD25E1">
        <w:trPr>
          <w:trHeight w:val="300"/>
          <w:jc w:val="center"/>
        </w:trPr>
        <w:tc>
          <w:tcPr>
            <w:tcW w:w="1261" w:type="dxa"/>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1</w:t>
            </w:r>
          </w:p>
        </w:tc>
        <w:tc>
          <w:tcPr>
            <w:tcW w:w="2263" w:type="dxa"/>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2</w:t>
            </w:r>
          </w:p>
        </w:tc>
        <w:tc>
          <w:tcPr>
            <w:tcW w:w="1281" w:type="dxa"/>
            <w:shd w:val="clear" w:color="auto" w:fill="auto"/>
            <w:noWrap/>
            <w:vAlign w:val="bottom"/>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3</w:t>
            </w:r>
          </w:p>
        </w:tc>
        <w:tc>
          <w:tcPr>
            <w:tcW w:w="2867" w:type="dxa"/>
            <w:shd w:val="clear" w:color="auto" w:fill="auto"/>
            <w:noWrap/>
            <w:vAlign w:val="bottom"/>
          </w:tcPr>
          <w:p w:rsidR="00DD25E1" w:rsidRPr="00DD25E1" w:rsidRDefault="00DD25E1" w:rsidP="00DD25E1">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4</w:t>
            </w:r>
          </w:p>
        </w:tc>
      </w:tr>
      <w:tr w:rsidR="00DD25E1" w:rsidRPr="00DD25E1" w:rsidTr="00DD25E1">
        <w:trPr>
          <w:trHeight w:val="300"/>
          <w:jc w:val="center"/>
        </w:trPr>
        <w:tc>
          <w:tcPr>
            <w:tcW w:w="1261" w:type="dxa"/>
            <w:vMerge w:val="restart"/>
            <w:shd w:val="clear" w:color="auto" w:fill="auto"/>
            <w:noWrap/>
            <w:vAlign w:val="center"/>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val="restart"/>
            <w:shd w:val="clear" w:color="auto" w:fill="auto"/>
            <w:noWrap/>
            <w:vAlign w:val="center"/>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35</w:t>
            </w:r>
          </w:p>
        </w:tc>
        <w:tc>
          <w:tcPr>
            <w:tcW w:w="2867" w:type="dxa"/>
            <w:shd w:val="clear" w:color="auto" w:fill="auto"/>
            <w:noWrap/>
            <w:vAlign w:val="bottom"/>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0,98</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0,92</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0,87</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0,86</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1:1,5</w:t>
            </w: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10,00</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8,43</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6,99</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6,23</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4,14</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2,82</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2,49</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2,28</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2,13</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1:2</w:t>
            </w: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10,00</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7,76</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7,14</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6,24</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5,48</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5,16</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4,69</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4,42</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60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3,47</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1:2,5</w:t>
            </w: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10,00</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7,26</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6,28</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5,79</w:t>
            </w:r>
          </w:p>
        </w:tc>
      </w:tr>
      <w:tr w:rsidR="00DD25E1" w:rsidRPr="00DD25E1" w:rsidTr="00DD25E1">
        <w:trPr>
          <w:trHeight w:val="315"/>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4,92</w:t>
            </w:r>
          </w:p>
        </w:tc>
      </w:tr>
      <w:tr w:rsidR="00DD25E1" w:rsidRPr="00DD25E1" w:rsidTr="00DD25E1">
        <w:trPr>
          <w:trHeight w:val="300"/>
          <w:jc w:val="center"/>
        </w:trPr>
        <w:tc>
          <w:tcPr>
            <w:tcW w:w="1261"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w:t>
            </w:r>
          </w:p>
        </w:tc>
        <w:tc>
          <w:tcPr>
            <w:tcW w:w="2263"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1:0,5</w:t>
            </w: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10,00</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5,45</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5,37</w:t>
            </w:r>
          </w:p>
        </w:tc>
      </w:tr>
      <w:tr w:rsidR="00DD25E1" w:rsidRPr="00DD25E1" w:rsidTr="00DD25E1">
        <w:trPr>
          <w:trHeight w:val="315"/>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5,33</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4,94</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4,60</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4,23</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3,87</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1:1</w:t>
            </w: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10,00</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4,17</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2,26</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2,13</w:t>
            </w:r>
          </w:p>
        </w:tc>
      </w:tr>
      <w:tr w:rsidR="00DD25E1" w:rsidRPr="00DD25E1" w:rsidTr="00DD25E1">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1,98</w:t>
            </w:r>
          </w:p>
        </w:tc>
      </w:tr>
    </w:tbl>
    <w:p w:rsidR="00DD25E1" w:rsidRDefault="00DD25E1" w:rsidP="00DD25E1">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Г.9</w:t>
      </w:r>
    </w:p>
    <w:tbl>
      <w:tblPr>
        <w:tblW w:w="76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1"/>
        <w:gridCol w:w="2263"/>
        <w:gridCol w:w="1281"/>
        <w:gridCol w:w="2867"/>
      </w:tblGrid>
      <w:tr w:rsidR="00DD25E1" w:rsidRPr="00DD25E1" w:rsidTr="00DD25E1">
        <w:trPr>
          <w:trHeight w:val="300"/>
          <w:jc w:val="center"/>
        </w:trPr>
        <w:tc>
          <w:tcPr>
            <w:tcW w:w="1261" w:type="dxa"/>
            <w:shd w:val="clear" w:color="auto" w:fill="auto"/>
            <w:noWrap/>
            <w:vAlign w:val="center"/>
            <w:hideMark/>
          </w:tcPr>
          <w:p w:rsidR="00DD25E1" w:rsidRPr="00DD25E1" w:rsidRDefault="00DD25E1" w:rsidP="00060912">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1</w:t>
            </w:r>
          </w:p>
        </w:tc>
        <w:tc>
          <w:tcPr>
            <w:tcW w:w="2263" w:type="dxa"/>
            <w:shd w:val="clear" w:color="auto" w:fill="auto"/>
            <w:noWrap/>
            <w:vAlign w:val="center"/>
            <w:hideMark/>
          </w:tcPr>
          <w:p w:rsidR="00DD25E1" w:rsidRPr="00DD25E1" w:rsidRDefault="00DD25E1" w:rsidP="00060912">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2</w:t>
            </w:r>
          </w:p>
        </w:tc>
        <w:tc>
          <w:tcPr>
            <w:tcW w:w="1281" w:type="dxa"/>
            <w:shd w:val="clear" w:color="auto" w:fill="auto"/>
            <w:noWrap/>
            <w:vAlign w:val="bottom"/>
          </w:tcPr>
          <w:p w:rsidR="00DD25E1" w:rsidRPr="00DD25E1" w:rsidRDefault="00DD25E1" w:rsidP="00060912">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3</w:t>
            </w:r>
          </w:p>
        </w:tc>
        <w:tc>
          <w:tcPr>
            <w:tcW w:w="2867" w:type="dxa"/>
            <w:shd w:val="clear" w:color="auto" w:fill="auto"/>
            <w:noWrap/>
            <w:vAlign w:val="bottom"/>
          </w:tcPr>
          <w:p w:rsidR="00DD25E1" w:rsidRPr="00DD25E1" w:rsidRDefault="00DD25E1" w:rsidP="00060912">
            <w:pPr>
              <w:spacing w:after="0" w:line="240" w:lineRule="auto"/>
              <w:jc w:val="center"/>
              <w:rPr>
                <w:rFonts w:ascii="Times New Roman" w:eastAsia="Times New Roman" w:hAnsi="Times New Roman" w:cs="Times New Roman"/>
                <w:b/>
                <w:color w:val="000000"/>
                <w:sz w:val="24"/>
                <w:szCs w:val="24"/>
                <w:lang w:val="uk-UA"/>
              </w:rPr>
            </w:pPr>
            <w:r w:rsidRPr="00DD25E1">
              <w:rPr>
                <w:rFonts w:ascii="Times New Roman" w:eastAsia="Times New Roman" w:hAnsi="Times New Roman" w:cs="Times New Roman"/>
                <w:b/>
                <w:color w:val="000000"/>
                <w:sz w:val="24"/>
                <w:szCs w:val="24"/>
                <w:lang w:val="uk-UA"/>
              </w:rPr>
              <w:t>4</w:t>
            </w:r>
          </w:p>
        </w:tc>
      </w:tr>
      <w:tr w:rsidR="00DD25E1" w:rsidRPr="00DD25E1" w:rsidTr="00060912">
        <w:trPr>
          <w:trHeight w:val="300"/>
          <w:jc w:val="center"/>
        </w:trPr>
        <w:tc>
          <w:tcPr>
            <w:tcW w:w="1261" w:type="dxa"/>
            <w:vMerge w:val="restart"/>
            <w:shd w:val="clear" w:color="auto" w:fill="auto"/>
            <w:noWrap/>
            <w:vAlign w:val="center"/>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val="restart"/>
            <w:shd w:val="clear" w:color="auto" w:fill="auto"/>
            <w:noWrap/>
            <w:vAlign w:val="center"/>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30</w:t>
            </w:r>
          </w:p>
        </w:tc>
        <w:tc>
          <w:tcPr>
            <w:tcW w:w="2867" w:type="dxa"/>
            <w:shd w:val="clear" w:color="auto" w:fill="auto"/>
            <w:noWrap/>
            <w:vAlign w:val="bottom"/>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1,90</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1,66</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1,49</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1:1,5</w:t>
            </w: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10,00</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7,97</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6,43</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2,26</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1,63</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1,20</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0,99</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0,64</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60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0,45</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1:2</w:t>
            </w: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10,00</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8,17</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6,90</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3,62</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1,50</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0,87</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0,64</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0,32</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60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0,28</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val="restart"/>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1:2,5</w:t>
            </w: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10,00</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7,57</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7,20</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15</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6,42</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5,86</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4,82</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40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3,95</w:t>
            </w:r>
          </w:p>
        </w:tc>
      </w:tr>
      <w:tr w:rsidR="00DD25E1" w:rsidRPr="00DD25E1" w:rsidTr="00060912">
        <w:trPr>
          <w:trHeight w:val="300"/>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50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3,55</w:t>
            </w:r>
          </w:p>
        </w:tc>
      </w:tr>
      <w:tr w:rsidR="00DD25E1" w:rsidRPr="00DD25E1" w:rsidTr="00060912">
        <w:trPr>
          <w:trHeight w:val="315"/>
          <w:jc w:val="center"/>
        </w:trPr>
        <w:tc>
          <w:tcPr>
            <w:tcW w:w="1261"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2263" w:type="dxa"/>
            <w:vMerge/>
            <w:shd w:val="clear" w:color="auto" w:fill="auto"/>
            <w:noWrap/>
            <w:vAlign w:val="center"/>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p>
        </w:tc>
        <w:tc>
          <w:tcPr>
            <w:tcW w:w="1281"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60</w:t>
            </w:r>
          </w:p>
        </w:tc>
        <w:tc>
          <w:tcPr>
            <w:tcW w:w="2867" w:type="dxa"/>
            <w:shd w:val="clear" w:color="auto" w:fill="auto"/>
            <w:noWrap/>
            <w:vAlign w:val="bottom"/>
            <w:hideMark/>
          </w:tcPr>
          <w:p w:rsidR="00DD25E1" w:rsidRPr="00DD25E1" w:rsidRDefault="00DD25E1" w:rsidP="00DD25E1">
            <w:pPr>
              <w:spacing w:after="0" w:line="240" w:lineRule="auto"/>
              <w:jc w:val="center"/>
              <w:rPr>
                <w:rFonts w:ascii="Times New Roman" w:eastAsia="Times New Roman" w:hAnsi="Times New Roman" w:cs="Times New Roman"/>
                <w:color w:val="000000"/>
                <w:sz w:val="24"/>
                <w:szCs w:val="24"/>
              </w:rPr>
            </w:pPr>
            <w:r w:rsidRPr="00DD25E1">
              <w:rPr>
                <w:rFonts w:ascii="Times New Roman" w:eastAsia="Times New Roman" w:hAnsi="Times New Roman" w:cs="Times New Roman"/>
                <w:color w:val="000000"/>
                <w:sz w:val="24"/>
                <w:szCs w:val="24"/>
              </w:rPr>
              <w:t>2,40</w:t>
            </w:r>
          </w:p>
        </w:tc>
      </w:tr>
    </w:tbl>
    <w:p w:rsidR="00DD25E1" w:rsidRDefault="00DD25E1" w:rsidP="00FB159C">
      <w:pPr>
        <w:jc w:val="center"/>
        <w:rPr>
          <w:rFonts w:ascii="Times New Roman" w:hAnsi="Times New Roman" w:cs="Times New Roman"/>
          <w:sz w:val="28"/>
          <w:szCs w:val="28"/>
          <w:lang w:val="uk-UA"/>
        </w:rPr>
      </w:pPr>
    </w:p>
    <w:p w:rsidR="00DD25E1" w:rsidRDefault="00DD25E1" w:rsidP="00FB159C">
      <w:pPr>
        <w:jc w:val="center"/>
        <w:rPr>
          <w:rFonts w:ascii="Times New Roman" w:hAnsi="Times New Roman" w:cs="Times New Roman"/>
          <w:sz w:val="28"/>
          <w:szCs w:val="28"/>
          <w:lang w:val="uk-UA"/>
        </w:rPr>
      </w:pPr>
    </w:p>
    <w:p w:rsidR="00FB159C" w:rsidRDefault="00FB159C" w:rsidP="00FB159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B159C" w:rsidRPr="00060912" w:rsidRDefault="00FB159C" w:rsidP="00060912">
      <w:pPr>
        <w:pStyle w:val="1"/>
        <w:jc w:val="right"/>
        <w:rPr>
          <w:rFonts w:ascii="Times New Roman" w:hAnsi="Times New Roman" w:cs="Times New Roman"/>
          <w:b/>
          <w:color w:val="auto"/>
          <w:sz w:val="28"/>
          <w:szCs w:val="28"/>
          <w:lang w:val="uk-UA"/>
        </w:rPr>
      </w:pPr>
      <w:bookmarkStart w:id="53" w:name="_Toc26519866"/>
      <w:r w:rsidRPr="00060912">
        <w:rPr>
          <w:rFonts w:ascii="Times New Roman" w:hAnsi="Times New Roman" w:cs="Times New Roman"/>
          <w:b/>
          <w:color w:val="auto"/>
          <w:sz w:val="28"/>
          <w:szCs w:val="28"/>
          <w:lang w:val="uk-UA"/>
        </w:rPr>
        <w:lastRenderedPageBreak/>
        <w:t>Додаток Д</w:t>
      </w:r>
      <w:bookmarkEnd w:id="53"/>
    </w:p>
    <w:p w:rsidR="00FB159C" w:rsidRDefault="00FB159C" w:rsidP="00FB159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випробування програми </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1CAB7831" wp14:editId="792EBB66">
            <wp:extent cx="3807069" cy="1559519"/>
            <wp:effectExtent l="0" t="0" r="3175" b="3175"/>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cstate="print"/>
                    <a:stretch>
                      <a:fillRect/>
                    </a:stretch>
                  </pic:blipFill>
                  <pic:spPr>
                    <a:xfrm>
                      <a:off x="0" y="0"/>
                      <a:ext cx="3919643" cy="1605634"/>
                    </a:xfrm>
                    <a:prstGeom prst="rect">
                      <a:avLst/>
                    </a:prstGeom>
                  </pic:spPr>
                </pic:pic>
              </a:graphicData>
            </a:graphic>
          </wp:inline>
        </w:drawing>
      </w:r>
    </w:p>
    <w:p w:rsidR="00FB159C" w:rsidRDefault="00FB159C" w:rsidP="00FB159C">
      <w:pPr>
        <w:pStyle w:val="a5"/>
        <w:ind w:left="0"/>
        <w:jc w:val="center"/>
        <w:rPr>
          <w:rFonts w:cs="Times New Roman"/>
          <w:szCs w:val="28"/>
          <w:lang w:val="uk-UA"/>
        </w:rPr>
      </w:pPr>
      <w:r w:rsidRPr="00C512F2">
        <w:rPr>
          <w:rFonts w:cs="Times New Roman"/>
          <w:szCs w:val="28"/>
          <w:lang w:val="uk-UA"/>
        </w:rPr>
        <w:t>Рис</w:t>
      </w:r>
      <w:r w:rsidR="00C512F2" w:rsidRPr="00C512F2">
        <w:rPr>
          <w:rFonts w:cs="Times New Roman"/>
          <w:szCs w:val="28"/>
          <w:lang w:val="uk-UA"/>
        </w:rPr>
        <w:t>унок Д.1</w:t>
      </w:r>
      <w:r w:rsidRPr="00C512F2">
        <w:rPr>
          <w:rFonts w:cs="Times New Roman"/>
          <w:szCs w:val="28"/>
          <w:lang w:val="uk-UA"/>
        </w:rPr>
        <w:t xml:space="preserve"> - Головний екран «Мнемосхема очищення стічної води» вибір барвника </w:t>
      </w:r>
      <w:r w:rsidR="00C512F2" w:rsidRPr="00C512F2">
        <w:rPr>
          <w:rFonts w:cs="Times New Roman"/>
          <w:szCs w:val="28"/>
          <w:lang w:val="uk-UA"/>
        </w:rPr>
        <w:t xml:space="preserve">бромфеноловий </w:t>
      </w:r>
      <w:r w:rsidRPr="00C512F2">
        <w:rPr>
          <w:rFonts w:cs="Times New Roman"/>
          <w:szCs w:val="28"/>
          <w:lang w:val="uk-UA"/>
        </w:rPr>
        <w:t>синій при</w:t>
      </w:r>
      <w:r>
        <w:rPr>
          <w:rFonts w:cs="Times New Roman"/>
          <w:szCs w:val="28"/>
          <w:lang w:val="uk-UA"/>
        </w:rPr>
        <w:t xml:space="preserve">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10D842D3" wp14:editId="53885B6A">
            <wp:extent cx="4636148" cy="1899139"/>
            <wp:effectExtent l="0" t="0" r="0" b="6350"/>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cstate="print"/>
                    <a:stretch>
                      <a:fillRect/>
                    </a:stretch>
                  </pic:blipFill>
                  <pic:spPr>
                    <a:xfrm>
                      <a:off x="0" y="0"/>
                      <a:ext cx="4694593" cy="1923080"/>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C512F2" w:rsidRPr="00C512F2">
        <w:rPr>
          <w:rFonts w:cs="Times New Roman"/>
          <w:szCs w:val="28"/>
          <w:lang w:val="uk-UA"/>
        </w:rPr>
        <w:t>унок Д.</w:t>
      </w:r>
      <w:r w:rsidR="00C512F2">
        <w:rPr>
          <w:rFonts w:cs="Times New Roman"/>
          <w:szCs w:val="28"/>
          <w:lang w:val="uk-UA"/>
        </w:rPr>
        <w:t>2</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w:t>
      </w:r>
      <w:r w:rsidRPr="00C512F2">
        <w:rPr>
          <w:rFonts w:cs="Times New Roman"/>
          <w:szCs w:val="28"/>
          <w:lang w:val="uk-UA"/>
        </w:rPr>
        <w:t xml:space="preserve">барвника </w:t>
      </w:r>
      <w:r w:rsidR="00C512F2" w:rsidRPr="00C512F2">
        <w:rPr>
          <w:rFonts w:cs="Times New Roman"/>
          <w:szCs w:val="28"/>
          <w:lang w:val="uk-UA"/>
        </w:rPr>
        <w:t xml:space="preserve">бромфеноловий </w:t>
      </w:r>
      <w:r w:rsidRPr="00C512F2">
        <w:rPr>
          <w:rFonts w:cs="Times New Roman"/>
          <w:szCs w:val="28"/>
          <w:lang w:val="uk-UA"/>
        </w:rPr>
        <w:t>синій при співвідношенні</w:t>
      </w:r>
      <w:r>
        <w:rPr>
          <w:rFonts w:cs="Times New Roman"/>
          <w:szCs w:val="28"/>
          <w:lang w:val="uk-UA"/>
        </w:rPr>
        <w:t xml:space="preserve"> барвника : ПАР, як 1:0,5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3127C547" wp14:editId="5DC8117A">
            <wp:extent cx="5142568" cy="2106588"/>
            <wp:effectExtent l="0" t="0" r="1270" b="8255"/>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cstate="print"/>
                    <a:stretch>
                      <a:fillRect/>
                    </a:stretch>
                  </pic:blipFill>
                  <pic:spPr>
                    <a:xfrm>
                      <a:off x="0" y="0"/>
                      <a:ext cx="5147976" cy="2108803"/>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C512F2" w:rsidRPr="00C512F2">
        <w:rPr>
          <w:rFonts w:cs="Times New Roman"/>
          <w:szCs w:val="28"/>
          <w:lang w:val="uk-UA"/>
        </w:rPr>
        <w:t>унок Д.</w:t>
      </w:r>
      <w:r w:rsidR="00C512F2">
        <w:rPr>
          <w:rFonts w:cs="Times New Roman"/>
          <w:szCs w:val="28"/>
          <w:lang w:val="uk-UA"/>
        </w:rPr>
        <w:t>3</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w:t>
      </w:r>
      <w:r w:rsidRPr="00C512F2">
        <w:rPr>
          <w:rFonts w:cs="Times New Roman"/>
          <w:szCs w:val="28"/>
          <w:lang w:val="uk-UA"/>
        </w:rPr>
        <w:t xml:space="preserve">барвника </w:t>
      </w:r>
      <w:r w:rsidR="00C512F2" w:rsidRPr="00C512F2">
        <w:rPr>
          <w:rFonts w:cs="Times New Roman"/>
          <w:szCs w:val="28"/>
          <w:lang w:val="uk-UA"/>
        </w:rPr>
        <w:t xml:space="preserve">бромфеноловий </w:t>
      </w:r>
      <w:r w:rsidRPr="00C512F2">
        <w:rPr>
          <w:rFonts w:cs="Times New Roman"/>
          <w:szCs w:val="28"/>
          <w:lang w:val="uk-UA"/>
        </w:rPr>
        <w:t>синій при</w:t>
      </w:r>
      <w:r>
        <w:rPr>
          <w:rFonts w:cs="Times New Roman"/>
          <w:szCs w:val="28"/>
          <w:lang w:val="uk-UA"/>
        </w:rPr>
        <w:t xml:space="preserve"> співвідношенні барвника : ПАР, як 1:1,0</w:t>
      </w:r>
    </w:p>
    <w:p w:rsidR="00FB159C" w:rsidRDefault="00FB159C" w:rsidP="00FB159C">
      <w:pPr>
        <w:pStyle w:val="a5"/>
        <w:ind w:left="0"/>
        <w:jc w:val="center"/>
        <w:rPr>
          <w:rFonts w:cs="Times New Roman"/>
          <w:szCs w:val="28"/>
          <w:lang w:val="uk-UA"/>
        </w:rPr>
      </w:pPr>
      <w:r>
        <w:rPr>
          <w:noProof/>
          <w:lang w:val="uk-UA" w:eastAsia="uk-UA"/>
        </w:rPr>
        <w:lastRenderedPageBreak/>
        <w:drawing>
          <wp:inline distT="0" distB="0" distL="0" distR="0" wp14:anchorId="5F53699C" wp14:editId="1E075BEB">
            <wp:extent cx="5011947" cy="2053081"/>
            <wp:effectExtent l="0" t="0" r="0" b="444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cstate="print"/>
                    <a:stretch>
                      <a:fillRect/>
                    </a:stretch>
                  </pic:blipFill>
                  <pic:spPr>
                    <a:xfrm>
                      <a:off x="0" y="0"/>
                      <a:ext cx="5035445" cy="2062707"/>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C512F2">
        <w:rPr>
          <w:rFonts w:cs="Times New Roman"/>
          <w:szCs w:val="28"/>
          <w:lang w:val="uk-UA"/>
        </w:rPr>
        <w:t>унок Д.4</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sidR="00C512F2">
        <w:rPr>
          <w:rFonts w:cs="Times New Roman"/>
          <w:szCs w:val="28"/>
          <w:lang w:val="uk-UA"/>
        </w:rPr>
        <w:t xml:space="preserve">для барвника бромфеноловий </w:t>
      </w:r>
      <w:r>
        <w:rPr>
          <w:rFonts w:cs="Times New Roman"/>
          <w:szCs w:val="28"/>
          <w:lang w:val="uk-UA"/>
        </w:rPr>
        <w:t>синій при співвідношенні барвника : ПАР, як 1:1,5</w:t>
      </w:r>
    </w:p>
    <w:p w:rsidR="00FB159C" w:rsidRDefault="00FB159C" w:rsidP="00FB159C">
      <w:pPr>
        <w:pStyle w:val="a5"/>
        <w:ind w:left="0"/>
        <w:jc w:val="center"/>
        <w:rPr>
          <w:noProof/>
          <w:lang w:eastAsia="ru-RU"/>
        </w:rPr>
      </w:pPr>
      <w:r>
        <w:rPr>
          <w:noProof/>
          <w:lang w:val="uk-UA" w:eastAsia="uk-UA"/>
        </w:rPr>
        <w:drawing>
          <wp:inline distT="0" distB="0" distL="0" distR="0" wp14:anchorId="1B5DFC79" wp14:editId="7FAB66F9">
            <wp:extent cx="4879975" cy="2022475"/>
            <wp:effectExtent l="0" t="0" r="0"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4879975" cy="2022475"/>
                    </a:xfrm>
                    <a:prstGeom prst="rect">
                      <a:avLst/>
                    </a:prstGeom>
                    <a:noFill/>
                    <a:ln>
                      <a:noFill/>
                    </a:ln>
                  </pic:spPr>
                </pic:pic>
              </a:graphicData>
            </a:graphic>
          </wp:inline>
        </w:drawing>
      </w:r>
    </w:p>
    <w:p w:rsidR="00FB159C" w:rsidRPr="00C512F2" w:rsidRDefault="00FB159C" w:rsidP="00C512F2">
      <w:pPr>
        <w:pStyle w:val="a5"/>
        <w:ind w:left="0" w:right="191"/>
        <w:jc w:val="center"/>
        <w:rPr>
          <w:rFonts w:cs="Times New Roman"/>
          <w:szCs w:val="28"/>
          <w:lang w:val="uk-UA"/>
        </w:rPr>
      </w:pPr>
      <w:r>
        <w:rPr>
          <w:rFonts w:cs="Times New Roman"/>
          <w:szCs w:val="28"/>
          <w:lang w:val="uk-UA"/>
        </w:rPr>
        <w:t>Рис</w:t>
      </w:r>
      <w:r w:rsidR="00C512F2">
        <w:rPr>
          <w:rFonts w:cs="Times New Roman"/>
          <w:szCs w:val="28"/>
        </w:rPr>
        <w:t>унок Д.</w:t>
      </w:r>
      <w:r w:rsidR="00C512F2">
        <w:rPr>
          <w:rFonts w:cs="Times New Roman"/>
          <w:szCs w:val="28"/>
          <w:lang w:val="uk-UA"/>
        </w:rPr>
        <w:t>5</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C512F2" w:rsidRPr="00C512F2">
        <w:rPr>
          <w:rFonts w:cs="Times New Roman"/>
          <w:szCs w:val="28"/>
          <w:lang w:val="uk-UA"/>
        </w:rPr>
        <w:t xml:space="preserve">бромфеноловий </w:t>
      </w:r>
      <w:r w:rsidRPr="00C512F2">
        <w:rPr>
          <w:rFonts w:cs="Times New Roman"/>
          <w:szCs w:val="28"/>
          <w:lang w:val="uk-UA"/>
        </w:rPr>
        <w:t>синій</w:t>
      </w:r>
      <w:r>
        <w:rPr>
          <w:rFonts w:cs="Times New Roman"/>
          <w:szCs w:val="28"/>
          <w:lang w:val="uk-UA"/>
        </w:rPr>
        <w:t xml:space="preserve"> при співвідношенні барвника : ПАР, як 1:2,0</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6D9A676C" wp14:editId="577E9BEF">
            <wp:extent cx="4759261" cy="1949570"/>
            <wp:effectExtent l="0" t="0" r="381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cstate="print"/>
                    <a:stretch>
                      <a:fillRect/>
                    </a:stretch>
                  </pic:blipFill>
                  <pic:spPr>
                    <a:xfrm>
                      <a:off x="0" y="0"/>
                      <a:ext cx="4789499" cy="1961956"/>
                    </a:xfrm>
                    <a:prstGeom prst="rect">
                      <a:avLst/>
                    </a:prstGeom>
                  </pic:spPr>
                </pic:pic>
              </a:graphicData>
            </a:graphic>
          </wp:inline>
        </w:drawing>
      </w:r>
    </w:p>
    <w:p w:rsidR="00FB159C" w:rsidRPr="006B5D95" w:rsidRDefault="00C512F2" w:rsidP="00FB159C">
      <w:pPr>
        <w:pStyle w:val="a5"/>
        <w:ind w:left="0" w:right="191"/>
        <w:jc w:val="center"/>
        <w:rPr>
          <w:rFonts w:cs="Times New Roman"/>
          <w:szCs w:val="28"/>
          <w:lang w:val="uk-UA"/>
        </w:rPr>
      </w:pPr>
      <w:r>
        <w:rPr>
          <w:rFonts w:cs="Times New Roman"/>
          <w:szCs w:val="28"/>
          <w:lang w:val="uk-UA"/>
        </w:rPr>
        <w:t>Рисунок Д.6</w:t>
      </w:r>
      <w:r w:rsidR="00FB159C">
        <w:rPr>
          <w:rFonts w:cs="Times New Roman"/>
          <w:szCs w:val="28"/>
          <w:lang w:val="uk-UA"/>
        </w:rPr>
        <w:t xml:space="preserve">- </w:t>
      </w:r>
      <w:r w:rsidR="00FB159C" w:rsidRPr="00486B0E">
        <w:rPr>
          <w:rFonts w:cs="Times New Roman"/>
          <w:szCs w:val="28"/>
          <w:lang w:val="uk-UA"/>
        </w:rPr>
        <w:t>Екран «Розрахунку концентрації та коефіцієнтів моделі»</w:t>
      </w:r>
      <w:r w:rsidR="00FB159C" w:rsidRPr="006B5D95">
        <w:rPr>
          <w:rFonts w:cs="Times New Roman"/>
          <w:szCs w:val="28"/>
          <w:lang w:val="uk-UA"/>
        </w:rPr>
        <w:t xml:space="preserve"> </w:t>
      </w:r>
      <w:r w:rsidR="00FB159C">
        <w:rPr>
          <w:rFonts w:cs="Times New Roman"/>
          <w:szCs w:val="28"/>
          <w:lang w:val="uk-UA"/>
        </w:rPr>
        <w:t xml:space="preserve">для барвника </w:t>
      </w:r>
      <w:r w:rsidRPr="00C512F2">
        <w:rPr>
          <w:rFonts w:cs="Times New Roman"/>
          <w:szCs w:val="28"/>
          <w:lang w:val="uk-UA"/>
        </w:rPr>
        <w:t xml:space="preserve">бромфеноловий </w:t>
      </w:r>
      <w:r w:rsidR="00FB159C" w:rsidRPr="00C512F2">
        <w:rPr>
          <w:rFonts w:cs="Times New Roman"/>
          <w:szCs w:val="28"/>
          <w:lang w:val="uk-UA"/>
        </w:rPr>
        <w:t>синій при</w:t>
      </w:r>
      <w:r w:rsidR="00FB159C">
        <w:rPr>
          <w:rFonts w:cs="Times New Roman"/>
          <w:szCs w:val="28"/>
          <w:lang w:val="uk-UA"/>
        </w:rPr>
        <w:t xml:space="preserve">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lastRenderedPageBreak/>
        <w:drawing>
          <wp:inline distT="0" distB="0" distL="0" distR="0" wp14:anchorId="2F3109D9" wp14:editId="0753A480">
            <wp:extent cx="4545623" cy="1862058"/>
            <wp:effectExtent l="0" t="0" r="7620" b="508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cstate="print"/>
                    <a:stretch>
                      <a:fillRect/>
                    </a:stretch>
                  </pic:blipFill>
                  <pic:spPr>
                    <a:xfrm>
                      <a:off x="0" y="0"/>
                      <a:ext cx="4570106" cy="1872087"/>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C512F2">
        <w:rPr>
          <w:rFonts w:cs="Times New Roman"/>
          <w:szCs w:val="28"/>
          <w:lang w:val="uk-UA"/>
        </w:rPr>
        <w:t>унок Д.7</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C512F2" w:rsidRPr="00C512F2">
        <w:rPr>
          <w:rFonts w:cs="Times New Roman"/>
          <w:szCs w:val="28"/>
          <w:lang w:val="uk-UA"/>
        </w:rPr>
        <w:t xml:space="preserve">бромфеноловий </w:t>
      </w:r>
      <w:r w:rsidRPr="00C512F2">
        <w:rPr>
          <w:rFonts w:cs="Times New Roman"/>
          <w:szCs w:val="28"/>
          <w:lang w:val="uk-UA"/>
        </w:rPr>
        <w:t>синій при</w:t>
      </w:r>
      <w:r>
        <w:rPr>
          <w:rFonts w:cs="Times New Roman"/>
          <w:szCs w:val="28"/>
          <w:lang w:val="uk-UA"/>
        </w:rPr>
        <w:t xml:space="preserve"> співвідношенні барвника : ПАР, як 1:1,0</w:t>
      </w:r>
    </w:p>
    <w:p w:rsidR="00FB159C" w:rsidRDefault="00FB159C" w:rsidP="00FB159C">
      <w:pPr>
        <w:pStyle w:val="a5"/>
        <w:ind w:left="0"/>
        <w:jc w:val="center"/>
        <w:rPr>
          <w:rFonts w:cs="Times New Roman"/>
          <w:szCs w:val="28"/>
          <w:lang w:val="uk-UA"/>
        </w:rPr>
      </w:pPr>
      <w:r>
        <w:rPr>
          <w:rFonts w:cs="Times New Roman"/>
          <w:noProof/>
          <w:szCs w:val="28"/>
          <w:lang w:val="uk-UA" w:eastAsia="uk-UA"/>
        </w:rPr>
        <w:drawing>
          <wp:inline distT="0" distB="0" distL="0" distR="0" wp14:anchorId="2EDA6DBC" wp14:editId="0CB097B9">
            <wp:extent cx="4659923" cy="1915746"/>
            <wp:effectExtent l="0" t="0" r="7620" b="889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4669101" cy="1919519"/>
                    </a:xfrm>
                    <a:prstGeom prst="rect">
                      <a:avLst/>
                    </a:prstGeom>
                    <a:noFill/>
                    <a:ln>
                      <a:noFill/>
                    </a:ln>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C512F2" w:rsidRPr="00C512F2">
        <w:rPr>
          <w:rFonts w:cs="Times New Roman"/>
          <w:szCs w:val="28"/>
          <w:lang w:val="uk-UA"/>
        </w:rPr>
        <w:t>унок Д.</w:t>
      </w:r>
      <w:r w:rsidR="00C512F2">
        <w:rPr>
          <w:rFonts w:cs="Times New Roman"/>
          <w:szCs w:val="28"/>
          <w:lang w:val="uk-UA"/>
        </w:rPr>
        <w:t>8</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w:t>
      </w:r>
      <w:r w:rsidRPr="00C512F2">
        <w:rPr>
          <w:rFonts w:cs="Times New Roman"/>
          <w:szCs w:val="28"/>
          <w:lang w:val="uk-UA"/>
        </w:rPr>
        <w:t xml:space="preserve">барвника </w:t>
      </w:r>
      <w:r w:rsidR="00C512F2" w:rsidRPr="00C512F2">
        <w:rPr>
          <w:rFonts w:cs="Times New Roman"/>
          <w:szCs w:val="28"/>
          <w:lang w:val="uk-UA"/>
        </w:rPr>
        <w:t xml:space="preserve">бромфеноловий </w:t>
      </w:r>
      <w:r w:rsidRPr="00C512F2">
        <w:rPr>
          <w:rFonts w:cs="Times New Roman"/>
          <w:szCs w:val="28"/>
          <w:lang w:val="uk-UA"/>
        </w:rPr>
        <w:t>синій при</w:t>
      </w:r>
      <w:r>
        <w:rPr>
          <w:rFonts w:cs="Times New Roman"/>
          <w:szCs w:val="28"/>
          <w:lang w:val="uk-UA"/>
        </w:rPr>
        <w:t xml:space="preserve"> співвідношенні барвника : ПАР, як 1:1,5</w:t>
      </w:r>
    </w:p>
    <w:p w:rsidR="00FB159C" w:rsidRDefault="00FB159C" w:rsidP="00FB159C">
      <w:pPr>
        <w:pStyle w:val="a5"/>
        <w:ind w:left="0"/>
        <w:jc w:val="center"/>
        <w:rPr>
          <w:rFonts w:cs="Times New Roman"/>
          <w:szCs w:val="28"/>
          <w:lang w:val="uk-UA"/>
        </w:rPr>
      </w:pPr>
      <w:r>
        <w:rPr>
          <w:rFonts w:cs="Times New Roman"/>
          <w:noProof/>
          <w:szCs w:val="28"/>
          <w:lang w:val="uk-UA" w:eastAsia="uk-UA"/>
        </w:rPr>
        <w:drawing>
          <wp:inline distT="0" distB="0" distL="0" distR="0" wp14:anchorId="6DB94030" wp14:editId="76E0632D">
            <wp:extent cx="5620935" cy="2303291"/>
            <wp:effectExtent l="0" t="0" r="0" b="1905"/>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5636448" cy="2309648"/>
                    </a:xfrm>
                    <a:prstGeom prst="rect">
                      <a:avLst/>
                    </a:prstGeom>
                    <a:noFill/>
                    <a:ln>
                      <a:noFill/>
                    </a:ln>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C512F2" w:rsidRPr="00C512F2">
        <w:rPr>
          <w:rFonts w:cs="Times New Roman"/>
          <w:szCs w:val="28"/>
          <w:lang w:val="uk-UA"/>
        </w:rPr>
        <w:t>унок Д.</w:t>
      </w:r>
      <w:r w:rsidR="00C512F2">
        <w:rPr>
          <w:rFonts w:cs="Times New Roman"/>
          <w:szCs w:val="28"/>
          <w:lang w:val="uk-UA"/>
        </w:rPr>
        <w:t>9</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C512F2" w:rsidRPr="00C512F2">
        <w:rPr>
          <w:rFonts w:cs="Times New Roman"/>
          <w:szCs w:val="28"/>
          <w:lang w:val="uk-UA"/>
        </w:rPr>
        <w:t xml:space="preserve">бромфеноловий </w:t>
      </w:r>
      <w:r w:rsidRPr="00C512F2">
        <w:rPr>
          <w:rFonts w:cs="Times New Roman"/>
          <w:szCs w:val="28"/>
          <w:lang w:val="uk-UA"/>
        </w:rPr>
        <w:t>синій</w:t>
      </w:r>
      <w:r>
        <w:rPr>
          <w:rFonts w:cs="Times New Roman"/>
          <w:szCs w:val="28"/>
          <w:lang w:val="uk-UA"/>
        </w:rPr>
        <w:t xml:space="preserve"> при співвідношенні барвника : ПАР, як 1:2,0</w:t>
      </w:r>
    </w:p>
    <w:p w:rsidR="00FB159C" w:rsidRDefault="00FB159C" w:rsidP="00FB159C">
      <w:pPr>
        <w:pStyle w:val="a5"/>
        <w:ind w:left="0"/>
        <w:jc w:val="center"/>
        <w:rPr>
          <w:rFonts w:cs="Times New Roman"/>
          <w:szCs w:val="28"/>
          <w:lang w:val="uk-UA"/>
        </w:rPr>
      </w:pPr>
      <w:r>
        <w:rPr>
          <w:noProof/>
          <w:lang w:val="uk-UA" w:eastAsia="uk-UA"/>
        </w:rPr>
        <w:lastRenderedPageBreak/>
        <w:drawing>
          <wp:inline distT="0" distB="0" distL="0" distR="0" wp14:anchorId="1949AB5D" wp14:editId="3A3FC58F">
            <wp:extent cx="5239287" cy="2146208"/>
            <wp:effectExtent l="0" t="0" r="0" b="6985"/>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stretch>
                      <a:fillRect/>
                    </a:stretch>
                  </pic:blipFill>
                  <pic:spPr>
                    <a:xfrm>
                      <a:off x="0" y="0"/>
                      <a:ext cx="5249362" cy="2150335"/>
                    </a:xfrm>
                    <a:prstGeom prst="rect">
                      <a:avLst/>
                    </a:prstGeom>
                  </pic:spPr>
                </pic:pic>
              </a:graphicData>
            </a:graphic>
          </wp:inline>
        </w:drawing>
      </w:r>
    </w:p>
    <w:p w:rsidR="00FB159C" w:rsidRPr="0041336C" w:rsidRDefault="00FB159C" w:rsidP="0041336C">
      <w:pPr>
        <w:pStyle w:val="a5"/>
        <w:ind w:left="0"/>
        <w:jc w:val="center"/>
        <w:rPr>
          <w:rFonts w:cs="Times New Roman"/>
          <w:szCs w:val="28"/>
          <w:lang w:val="uk-UA"/>
        </w:rPr>
      </w:pPr>
      <w:r>
        <w:rPr>
          <w:rFonts w:cs="Times New Roman"/>
          <w:szCs w:val="28"/>
          <w:lang w:val="uk-UA"/>
        </w:rPr>
        <w:t>Рис</w:t>
      </w:r>
      <w:r w:rsidR="0041336C">
        <w:rPr>
          <w:rFonts w:cs="Times New Roman"/>
          <w:szCs w:val="28"/>
        </w:rPr>
        <w:t xml:space="preserve">унок </w:t>
      </w:r>
      <w:r w:rsidR="0041336C">
        <w:rPr>
          <w:rFonts w:cs="Times New Roman"/>
          <w:szCs w:val="28"/>
          <w:lang w:val="uk-UA"/>
        </w:rPr>
        <w:t>Д.10</w:t>
      </w:r>
      <w:r>
        <w:rPr>
          <w:rFonts w:cs="Times New Roman"/>
          <w:szCs w:val="28"/>
          <w:lang w:val="uk-UA"/>
        </w:rPr>
        <w:t xml:space="preserve"> - </w:t>
      </w:r>
      <w:r w:rsidRPr="00387979">
        <w:rPr>
          <w:rFonts w:cs="Times New Roman"/>
          <w:szCs w:val="28"/>
          <w:lang w:val="uk-UA"/>
        </w:rPr>
        <w:t>Головний екран «Мнемосхема очищення стічної води»</w:t>
      </w:r>
      <w:r>
        <w:rPr>
          <w:rFonts w:cs="Times New Roman"/>
          <w:szCs w:val="28"/>
          <w:lang w:val="uk-UA"/>
        </w:rPr>
        <w:t xml:space="preserve"> вибір барвника </w:t>
      </w:r>
      <w:r w:rsidR="0041336C">
        <w:rPr>
          <w:rFonts w:cs="Times New Roman"/>
          <w:szCs w:val="28"/>
          <w:lang w:val="uk-UA"/>
        </w:rPr>
        <w:t xml:space="preserve">легкозаймистий </w:t>
      </w:r>
      <w:r>
        <w:rPr>
          <w:rFonts w:cs="Times New Roman"/>
          <w:szCs w:val="28"/>
          <w:lang w:val="uk-UA"/>
        </w:rPr>
        <w:t>червоний при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3B8AD052" wp14:editId="5766BDAB">
            <wp:extent cx="4421509" cy="1811216"/>
            <wp:effectExtent l="0" t="0" r="0"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stretch>
                      <a:fillRect/>
                    </a:stretch>
                  </pic:blipFill>
                  <pic:spPr>
                    <a:xfrm>
                      <a:off x="0" y="0"/>
                      <a:ext cx="4459078" cy="1826606"/>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rPr>
        <w:t>унок Д.</w:t>
      </w:r>
      <w:r w:rsidR="0041336C">
        <w:rPr>
          <w:rFonts w:cs="Times New Roman"/>
          <w:szCs w:val="28"/>
          <w:lang w:val="uk-UA"/>
        </w:rPr>
        <w:t>11</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w:t>
      </w:r>
      <w:r w:rsidRPr="0041336C">
        <w:rPr>
          <w:rFonts w:cs="Times New Roman"/>
          <w:szCs w:val="28"/>
          <w:lang w:val="uk-UA"/>
        </w:rPr>
        <w:t xml:space="preserve">барвника </w:t>
      </w:r>
      <w:r w:rsidR="0041336C" w:rsidRPr="0041336C">
        <w:rPr>
          <w:rFonts w:cs="Times New Roman"/>
          <w:szCs w:val="28"/>
          <w:lang w:val="uk-UA"/>
        </w:rPr>
        <w:t xml:space="preserve">легкозаймистий </w:t>
      </w:r>
      <w:r w:rsidRPr="0041336C">
        <w:rPr>
          <w:rFonts w:cs="Times New Roman"/>
          <w:szCs w:val="28"/>
          <w:lang w:val="uk-UA"/>
        </w:rPr>
        <w:t>червоний при</w:t>
      </w:r>
      <w:r>
        <w:rPr>
          <w:rFonts w:cs="Times New Roman"/>
          <w:szCs w:val="28"/>
          <w:lang w:val="uk-UA"/>
        </w:rPr>
        <w:t xml:space="preserve">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1B8727D5" wp14:editId="2B0FE0A2">
            <wp:extent cx="4941277" cy="2024132"/>
            <wp:effectExtent l="0" t="0" r="0"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stretch>
                      <a:fillRect/>
                    </a:stretch>
                  </pic:blipFill>
                  <pic:spPr>
                    <a:xfrm>
                      <a:off x="0" y="0"/>
                      <a:ext cx="4961054" cy="2032234"/>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rPr>
        <w:t>унок Д.12</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легкозаймистий </w:t>
      </w:r>
      <w:r w:rsidRPr="0041336C">
        <w:rPr>
          <w:rFonts w:cs="Times New Roman"/>
          <w:szCs w:val="28"/>
          <w:lang w:val="uk-UA"/>
        </w:rPr>
        <w:t>червоний при</w:t>
      </w:r>
      <w:r>
        <w:rPr>
          <w:rFonts w:cs="Times New Roman"/>
          <w:szCs w:val="28"/>
          <w:lang w:val="uk-UA"/>
        </w:rPr>
        <w:t xml:space="preserve"> співвідношенні барвника : ПАР, як 1:1,0</w:t>
      </w:r>
    </w:p>
    <w:p w:rsidR="00FB159C" w:rsidRDefault="00FB159C" w:rsidP="00FB159C">
      <w:pPr>
        <w:pStyle w:val="a5"/>
        <w:ind w:left="0"/>
        <w:jc w:val="center"/>
        <w:rPr>
          <w:rFonts w:cs="Times New Roman"/>
          <w:szCs w:val="28"/>
          <w:lang w:val="uk-UA"/>
        </w:rPr>
      </w:pPr>
      <w:r>
        <w:rPr>
          <w:noProof/>
          <w:lang w:val="uk-UA" w:eastAsia="uk-UA"/>
        </w:rPr>
        <w:lastRenderedPageBreak/>
        <w:drawing>
          <wp:inline distT="0" distB="0" distL="0" distR="0" wp14:anchorId="1B2980EB" wp14:editId="22437796">
            <wp:extent cx="4544695" cy="1861677"/>
            <wp:effectExtent l="0" t="0" r="8255" b="5715"/>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stretch>
                      <a:fillRect/>
                    </a:stretch>
                  </pic:blipFill>
                  <pic:spPr>
                    <a:xfrm>
                      <a:off x="0" y="0"/>
                      <a:ext cx="4552245" cy="1864770"/>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lang w:val="uk-UA"/>
        </w:rPr>
        <w:t xml:space="preserve">унок Д.13 </w:t>
      </w:r>
      <w:r>
        <w:rPr>
          <w:rFonts w:cs="Times New Roman"/>
          <w:szCs w:val="28"/>
          <w:lang w:val="uk-UA"/>
        </w:rPr>
        <w:t xml:space="preserve">-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легкозаймистий </w:t>
      </w:r>
      <w:r w:rsidRPr="0041336C">
        <w:rPr>
          <w:rFonts w:cs="Times New Roman"/>
          <w:szCs w:val="28"/>
          <w:lang w:val="uk-UA"/>
        </w:rPr>
        <w:t>червоний</w:t>
      </w:r>
      <w:r>
        <w:rPr>
          <w:rFonts w:cs="Times New Roman"/>
          <w:szCs w:val="28"/>
          <w:lang w:val="uk-UA"/>
        </w:rPr>
        <w:t xml:space="preserve"> при співвідношенні барвника : ПАР, як 1:1,5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114F8286" wp14:editId="324EF7AB">
            <wp:extent cx="3974124" cy="1627951"/>
            <wp:effectExtent l="0" t="0" r="7620" b="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cstate="print"/>
                    <a:stretch>
                      <a:fillRect/>
                    </a:stretch>
                  </pic:blipFill>
                  <pic:spPr>
                    <a:xfrm>
                      <a:off x="0" y="0"/>
                      <a:ext cx="4019442" cy="1646515"/>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lang w:val="uk-UA"/>
        </w:rPr>
        <w:t xml:space="preserve">унок Д.14 </w:t>
      </w:r>
      <w:r>
        <w:rPr>
          <w:rFonts w:cs="Times New Roman"/>
          <w:szCs w:val="28"/>
          <w:lang w:val="uk-UA"/>
        </w:rPr>
        <w:t xml:space="preserve">-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легкозаймистий </w:t>
      </w:r>
      <w:r w:rsidRPr="0041336C">
        <w:rPr>
          <w:rFonts w:cs="Times New Roman"/>
          <w:szCs w:val="28"/>
          <w:lang w:val="uk-UA"/>
        </w:rPr>
        <w:t>червоний при</w:t>
      </w:r>
      <w:r>
        <w:rPr>
          <w:rFonts w:cs="Times New Roman"/>
          <w:szCs w:val="28"/>
          <w:lang w:val="uk-UA"/>
        </w:rPr>
        <w:t xml:space="preserve"> співвідношенні барвника : ПАР, як 1:2,0</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1A801C50" wp14:editId="3FCADD96">
            <wp:extent cx="4273061" cy="1750405"/>
            <wp:effectExtent l="0" t="0" r="0" b="2540"/>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cstate="print"/>
                    <a:stretch>
                      <a:fillRect/>
                    </a:stretch>
                  </pic:blipFill>
                  <pic:spPr>
                    <a:xfrm>
                      <a:off x="0" y="0"/>
                      <a:ext cx="4314689" cy="1767457"/>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rPr>
        <w:t>унок Д.</w:t>
      </w:r>
      <w:r w:rsidR="0041336C">
        <w:rPr>
          <w:rFonts w:cs="Times New Roman"/>
          <w:szCs w:val="28"/>
          <w:lang w:val="uk-UA"/>
        </w:rPr>
        <w:t>15</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w:t>
      </w:r>
      <w:r w:rsidRPr="0041336C">
        <w:rPr>
          <w:rFonts w:cs="Times New Roman"/>
          <w:szCs w:val="28"/>
          <w:lang w:val="uk-UA"/>
        </w:rPr>
        <w:t xml:space="preserve">барвника </w:t>
      </w:r>
      <w:r w:rsidR="0041336C" w:rsidRPr="0041336C">
        <w:rPr>
          <w:rFonts w:cs="Times New Roman"/>
          <w:szCs w:val="28"/>
          <w:lang w:val="uk-UA"/>
        </w:rPr>
        <w:t xml:space="preserve">легкозаймистий </w:t>
      </w:r>
      <w:r w:rsidRPr="0041336C">
        <w:rPr>
          <w:rFonts w:cs="Times New Roman"/>
          <w:szCs w:val="28"/>
          <w:lang w:val="uk-UA"/>
        </w:rPr>
        <w:t>червоний при</w:t>
      </w:r>
      <w:r>
        <w:rPr>
          <w:rFonts w:cs="Times New Roman"/>
          <w:szCs w:val="28"/>
          <w:lang w:val="uk-UA"/>
        </w:rPr>
        <w:t xml:space="preserve">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lastRenderedPageBreak/>
        <w:drawing>
          <wp:inline distT="0" distB="0" distL="0" distR="0" wp14:anchorId="64A3A9FE" wp14:editId="75BD61B1">
            <wp:extent cx="4044461" cy="1656762"/>
            <wp:effectExtent l="0" t="0" r="0" b="635"/>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cstate="print"/>
                    <a:stretch>
                      <a:fillRect/>
                    </a:stretch>
                  </pic:blipFill>
                  <pic:spPr>
                    <a:xfrm>
                      <a:off x="0" y="0"/>
                      <a:ext cx="4095804" cy="1677794"/>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rPr>
        <w:t>унок Д.</w:t>
      </w:r>
      <w:r w:rsidR="0041336C">
        <w:rPr>
          <w:rFonts w:cs="Times New Roman"/>
          <w:szCs w:val="28"/>
          <w:lang w:val="uk-UA"/>
        </w:rPr>
        <w:t>16</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легкозаймистий </w:t>
      </w:r>
      <w:r w:rsidRPr="0041336C">
        <w:rPr>
          <w:rFonts w:cs="Times New Roman"/>
          <w:szCs w:val="28"/>
          <w:lang w:val="uk-UA"/>
        </w:rPr>
        <w:t>червоний при</w:t>
      </w:r>
      <w:r>
        <w:rPr>
          <w:rFonts w:cs="Times New Roman"/>
          <w:szCs w:val="28"/>
          <w:lang w:val="uk-UA"/>
        </w:rPr>
        <w:t xml:space="preserve"> співвідношенні барвника : ПАР, як 1:1,0</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7D59BD21" wp14:editId="76B9A8AD">
            <wp:extent cx="5029200" cy="2060149"/>
            <wp:effectExtent l="0" t="0" r="0"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cstate="print"/>
                    <a:stretch>
                      <a:fillRect/>
                    </a:stretch>
                  </pic:blipFill>
                  <pic:spPr>
                    <a:xfrm>
                      <a:off x="0" y="0"/>
                      <a:ext cx="5047369" cy="2067592"/>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sidRPr="0041336C">
        <w:rPr>
          <w:rFonts w:cs="Times New Roman"/>
          <w:szCs w:val="28"/>
          <w:lang w:val="uk-UA"/>
        </w:rPr>
        <w:t xml:space="preserve">унок </w:t>
      </w:r>
      <w:r w:rsidR="0041336C">
        <w:rPr>
          <w:rFonts w:cs="Times New Roman"/>
          <w:szCs w:val="28"/>
          <w:lang w:val="uk-UA"/>
        </w:rPr>
        <w:t xml:space="preserve">Д.17 </w:t>
      </w:r>
      <w:r>
        <w:rPr>
          <w:rFonts w:cs="Times New Roman"/>
          <w:szCs w:val="28"/>
          <w:lang w:val="uk-UA"/>
        </w:rPr>
        <w:t xml:space="preserve">-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w:t>
      </w:r>
      <w:r w:rsidRPr="0041336C">
        <w:rPr>
          <w:rFonts w:cs="Times New Roman"/>
          <w:szCs w:val="28"/>
          <w:lang w:val="uk-UA"/>
        </w:rPr>
        <w:t xml:space="preserve">барвника </w:t>
      </w:r>
      <w:r w:rsidR="0041336C" w:rsidRPr="0041336C">
        <w:rPr>
          <w:rFonts w:cs="Times New Roman"/>
          <w:szCs w:val="28"/>
          <w:lang w:val="uk-UA"/>
        </w:rPr>
        <w:t xml:space="preserve">легкозаймистий </w:t>
      </w:r>
      <w:r w:rsidRPr="0041336C">
        <w:rPr>
          <w:rFonts w:cs="Times New Roman"/>
          <w:szCs w:val="28"/>
          <w:lang w:val="uk-UA"/>
        </w:rPr>
        <w:t>червоний</w:t>
      </w:r>
      <w:r>
        <w:rPr>
          <w:rFonts w:cs="Times New Roman"/>
          <w:szCs w:val="28"/>
          <w:lang w:val="uk-UA"/>
        </w:rPr>
        <w:t xml:space="preserve"> при співвідношенні барвника : ПАР, як 1:1,5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4B88E145" wp14:editId="5D36E79C">
            <wp:extent cx="4897315" cy="2006123"/>
            <wp:effectExtent l="0" t="0" r="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cstate="print"/>
                    <a:stretch>
                      <a:fillRect/>
                    </a:stretch>
                  </pic:blipFill>
                  <pic:spPr>
                    <a:xfrm>
                      <a:off x="0" y="0"/>
                      <a:ext cx="4925657" cy="2017733"/>
                    </a:xfrm>
                    <a:prstGeom prst="rect">
                      <a:avLst/>
                    </a:prstGeom>
                  </pic:spPr>
                </pic:pic>
              </a:graphicData>
            </a:graphic>
          </wp:inline>
        </w:drawing>
      </w:r>
    </w:p>
    <w:p w:rsidR="00FB159C" w:rsidRPr="0041336C" w:rsidRDefault="00FB159C" w:rsidP="0041336C">
      <w:pPr>
        <w:pStyle w:val="a5"/>
        <w:ind w:left="0" w:right="191"/>
        <w:jc w:val="center"/>
        <w:rPr>
          <w:rFonts w:cs="Times New Roman"/>
          <w:szCs w:val="28"/>
          <w:lang w:val="uk-UA"/>
        </w:rPr>
      </w:pPr>
      <w:r>
        <w:rPr>
          <w:rFonts w:cs="Times New Roman"/>
          <w:szCs w:val="28"/>
          <w:lang w:val="uk-UA"/>
        </w:rPr>
        <w:t>Рис</w:t>
      </w:r>
      <w:r w:rsidR="0041336C">
        <w:rPr>
          <w:rFonts w:cs="Times New Roman"/>
          <w:szCs w:val="28"/>
          <w:lang w:val="uk-UA"/>
        </w:rPr>
        <w:t xml:space="preserve">унок Д.18 </w:t>
      </w:r>
      <w:r>
        <w:rPr>
          <w:rFonts w:cs="Times New Roman"/>
          <w:szCs w:val="28"/>
          <w:lang w:val="uk-UA"/>
        </w:rPr>
        <w:t xml:space="preserve">-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легкозаймистий </w:t>
      </w:r>
      <w:r w:rsidRPr="0041336C">
        <w:rPr>
          <w:rFonts w:cs="Times New Roman"/>
          <w:szCs w:val="28"/>
          <w:lang w:val="uk-UA"/>
        </w:rPr>
        <w:t>червоний при</w:t>
      </w:r>
      <w:r>
        <w:rPr>
          <w:rFonts w:cs="Times New Roman"/>
          <w:szCs w:val="28"/>
          <w:lang w:val="uk-UA"/>
        </w:rPr>
        <w:t xml:space="preserve"> співвідношенні барвника : ПАР, як 1:2,0</w:t>
      </w:r>
    </w:p>
    <w:p w:rsidR="00FB159C" w:rsidRDefault="00FB159C" w:rsidP="00FB159C">
      <w:pPr>
        <w:pStyle w:val="a5"/>
        <w:ind w:left="0"/>
        <w:jc w:val="center"/>
        <w:rPr>
          <w:rFonts w:cs="Times New Roman"/>
          <w:szCs w:val="28"/>
          <w:lang w:val="uk-UA"/>
        </w:rPr>
      </w:pPr>
      <w:r>
        <w:rPr>
          <w:noProof/>
          <w:lang w:val="uk-UA" w:eastAsia="uk-UA"/>
        </w:rPr>
        <w:lastRenderedPageBreak/>
        <w:drawing>
          <wp:inline distT="0" distB="0" distL="0" distR="0" wp14:anchorId="1E6039D2" wp14:editId="6C96E136">
            <wp:extent cx="4800600" cy="1966506"/>
            <wp:effectExtent l="0" t="0" r="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cstate="print"/>
                    <a:stretch>
                      <a:fillRect/>
                    </a:stretch>
                  </pic:blipFill>
                  <pic:spPr>
                    <a:xfrm>
                      <a:off x="0" y="0"/>
                      <a:ext cx="4831827" cy="1979298"/>
                    </a:xfrm>
                    <a:prstGeom prst="rect">
                      <a:avLst/>
                    </a:prstGeom>
                  </pic:spPr>
                </pic:pic>
              </a:graphicData>
            </a:graphic>
          </wp:inline>
        </w:drawing>
      </w:r>
    </w:p>
    <w:p w:rsidR="00FB159C" w:rsidRPr="000B1200" w:rsidRDefault="00FB159C" w:rsidP="00FB159C">
      <w:pPr>
        <w:pStyle w:val="a5"/>
        <w:ind w:left="0"/>
        <w:jc w:val="center"/>
        <w:rPr>
          <w:rFonts w:cs="Times New Roman"/>
          <w:szCs w:val="28"/>
          <w:lang w:val="uk-UA"/>
        </w:rPr>
      </w:pPr>
      <w:r>
        <w:rPr>
          <w:rFonts w:cs="Times New Roman"/>
          <w:szCs w:val="28"/>
          <w:lang w:val="uk-UA"/>
        </w:rPr>
        <w:t>Рис</w:t>
      </w:r>
      <w:r w:rsidR="0041336C">
        <w:rPr>
          <w:rFonts w:cs="Times New Roman"/>
          <w:szCs w:val="28"/>
          <w:lang w:val="uk-UA"/>
        </w:rPr>
        <w:t>унок Д.19</w:t>
      </w:r>
      <w:r>
        <w:rPr>
          <w:rFonts w:cs="Times New Roman"/>
          <w:szCs w:val="28"/>
          <w:lang w:val="uk-UA"/>
        </w:rPr>
        <w:t xml:space="preserve"> - </w:t>
      </w:r>
      <w:r w:rsidRPr="00387979">
        <w:rPr>
          <w:rFonts w:cs="Times New Roman"/>
          <w:szCs w:val="28"/>
          <w:lang w:val="uk-UA"/>
        </w:rPr>
        <w:t>Головний екран «Мнемосхема очищення стічної води»</w:t>
      </w:r>
      <w:r>
        <w:rPr>
          <w:rFonts w:cs="Times New Roman"/>
          <w:szCs w:val="28"/>
          <w:lang w:val="uk-UA"/>
        </w:rPr>
        <w:t xml:space="preserve"> вибір </w:t>
      </w:r>
      <w:r w:rsidRPr="0041336C">
        <w:rPr>
          <w:rFonts w:cs="Times New Roman"/>
          <w:szCs w:val="28"/>
          <w:lang w:val="uk-UA"/>
        </w:rPr>
        <w:t xml:space="preserve">барвника </w:t>
      </w:r>
      <w:r w:rsidR="0041336C" w:rsidRPr="0041336C">
        <w:rPr>
          <w:rFonts w:cs="Times New Roman"/>
          <w:szCs w:val="28"/>
          <w:lang w:val="uk-UA"/>
        </w:rPr>
        <w:t>активний яскраво-</w:t>
      </w:r>
      <w:r w:rsidRPr="0041336C">
        <w:rPr>
          <w:rFonts w:cs="Times New Roman"/>
          <w:szCs w:val="28"/>
          <w:lang w:val="uk-UA"/>
        </w:rPr>
        <w:t>блакитний при</w:t>
      </w:r>
      <w:r>
        <w:rPr>
          <w:rFonts w:cs="Times New Roman"/>
          <w:szCs w:val="28"/>
          <w:lang w:val="uk-UA"/>
        </w:rPr>
        <w:t xml:space="preserve">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734AD019" wp14:editId="181E361C">
            <wp:extent cx="4809392" cy="1970107"/>
            <wp:effectExtent l="0" t="0" r="0"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cstate="print"/>
                    <a:stretch>
                      <a:fillRect/>
                    </a:stretch>
                  </pic:blipFill>
                  <pic:spPr>
                    <a:xfrm>
                      <a:off x="0" y="0"/>
                      <a:ext cx="4830107" cy="1978592"/>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rPr>
        <w:t>унок Д.</w:t>
      </w:r>
      <w:r w:rsidR="0041336C">
        <w:rPr>
          <w:rFonts w:cs="Times New Roman"/>
          <w:szCs w:val="28"/>
          <w:lang w:val="uk-UA"/>
        </w:rPr>
        <w:t>20</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активний яскраво-блакитний </w:t>
      </w:r>
      <w:r>
        <w:rPr>
          <w:rFonts w:cs="Times New Roman"/>
          <w:szCs w:val="28"/>
          <w:lang w:val="uk-UA"/>
        </w:rPr>
        <w:t>при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5A0EA0B8" wp14:editId="7E3896CB">
            <wp:extent cx="4879731" cy="1998921"/>
            <wp:effectExtent l="0" t="0" r="0" b="1905"/>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cstate="print"/>
                    <a:stretch>
                      <a:fillRect/>
                    </a:stretch>
                  </pic:blipFill>
                  <pic:spPr>
                    <a:xfrm>
                      <a:off x="0" y="0"/>
                      <a:ext cx="4912731" cy="2012439"/>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lastRenderedPageBreak/>
        <w:t>Рис</w:t>
      </w:r>
      <w:r w:rsidR="0041336C">
        <w:rPr>
          <w:rFonts w:cs="Times New Roman"/>
          <w:szCs w:val="28"/>
        </w:rPr>
        <w:t>унок Д.</w:t>
      </w:r>
      <w:r w:rsidR="0041336C">
        <w:rPr>
          <w:rFonts w:cs="Times New Roman"/>
          <w:szCs w:val="28"/>
          <w:lang w:val="uk-UA"/>
        </w:rPr>
        <w:t>21</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активний яскраво-блакитний </w:t>
      </w:r>
      <w:r>
        <w:rPr>
          <w:rFonts w:cs="Times New Roman"/>
          <w:szCs w:val="28"/>
          <w:lang w:val="uk-UA"/>
        </w:rPr>
        <w:t>при співвідношенні барвника : ПАР, як 1:1,0</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5BFDF5C9" wp14:editId="38CB0C97">
            <wp:extent cx="5467887" cy="2239851"/>
            <wp:effectExtent l="0" t="0" r="0" b="8255"/>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cstate="print"/>
                    <a:stretch>
                      <a:fillRect/>
                    </a:stretch>
                  </pic:blipFill>
                  <pic:spPr>
                    <a:xfrm>
                      <a:off x="0" y="0"/>
                      <a:ext cx="5489102" cy="2248541"/>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rPr>
        <w:t>унок Д.</w:t>
      </w:r>
      <w:r w:rsidR="0041336C">
        <w:rPr>
          <w:rFonts w:cs="Times New Roman"/>
          <w:szCs w:val="28"/>
          <w:lang w:val="uk-UA"/>
        </w:rPr>
        <w:t>22</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активний яскраво-блакитний </w:t>
      </w:r>
      <w:r>
        <w:rPr>
          <w:rFonts w:cs="Times New Roman"/>
          <w:szCs w:val="28"/>
          <w:lang w:val="uk-UA"/>
        </w:rPr>
        <w:t>при співвідношенні барвника : ПАР, як 1:1,5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60AEDE43" wp14:editId="2F918F46">
            <wp:extent cx="5292041" cy="2167818"/>
            <wp:effectExtent l="0" t="0" r="4445" b="4445"/>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cstate="print"/>
                    <a:stretch>
                      <a:fillRect/>
                    </a:stretch>
                  </pic:blipFill>
                  <pic:spPr>
                    <a:xfrm>
                      <a:off x="0" y="0"/>
                      <a:ext cx="5305102" cy="2173168"/>
                    </a:xfrm>
                    <a:prstGeom prst="rect">
                      <a:avLst/>
                    </a:prstGeom>
                  </pic:spPr>
                </pic:pic>
              </a:graphicData>
            </a:graphic>
          </wp:inline>
        </w:drawing>
      </w:r>
    </w:p>
    <w:p w:rsidR="00FB159C" w:rsidRPr="0041336C" w:rsidRDefault="00FB159C" w:rsidP="0041336C">
      <w:pPr>
        <w:pStyle w:val="a5"/>
        <w:ind w:left="0" w:right="191"/>
        <w:jc w:val="center"/>
        <w:rPr>
          <w:rFonts w:cs="Times New Roman"/>
          <w:szCs w:val="28"/>
          <w:lang w:val="uk-UA"/>
        </w:rPr>
      </w:pPr>
      <w:r>
        <w:rPr>
          <w:rFonts w:cs="Times New Roman"/>
          <w:szCs w:val="28"/>
          <w:lang w:val="uk-UA"/>
        </w:rPr>
        <w:t>Рис</w:t>
      </w:r>
      <w:r w:rsidR="0041336C">
        <w:rPr>
          <w:rFonts w:cs="Times New Roman"/>
          <w:szCs w:val="28"/>
        </w:rPr>
        <w:t>унок Д.</w:t>
      </w:r>
      <w:r w:rsidR="0041336C">
        <w:rPr>
          <w:rFonts w:cs="Times New Roman"/>
          <w:szCs w:val="28"/>
          <w:lang w:val="uk-UA"/>
        </w:rPr>
        <w:t>23</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активний яскраво-блакитний </w:t>
      </w:r>
      <w:r>
        <w:rPr>
          <w:rFonts w:cs="Times New Roman"/>
          <w:szCs w:val="28"/>
          <w:lang w:val="uk-UA"/>
        </w:rPr>
        <w:t>при співвідношенні барвника : ПАР, як 1:2,0</w:t>
      </w:r>
    </w:p>
    <w:p w:rsidR="00FB159C" w:rsidRDefault="00FB159C" w:rsidP="00FB159C">
      <w:pPr>
        <w:pStyle w:val="a5"/>
        <w:ind w:left="0"/>
        <w:jc w:val="center"/>
        <w:rPr>
          <w:rFonts w:cs="Times New Roman"/>
          <w:szCs w:val="28"/>
          <w:lang w:val="uk-UA"/>
        </w:rPr>
      </w:pPr>
      <w:r>
        <w:rPr>
          <w:noProof/>
          <w:lang w:val="uk-UA" w:eastAsia="uk-UA"/>
        </w:rPr>
        <w:lastRenderedPageBreak/>
        <w:drawing>
          <wp:inline distT="0" distB="0" distL="0" distR="0" wp14:anchorId="7E324F96" wp14:editId="6B24218E">
            <wp:extent cx="4535903" cy="1858075"/>
            <wp:effectExtent l="0" t="0" r="0" b="889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cstate="print"/>
                    <a:stretch>
                      <a:fillRect/>
                    </a:stretch>
                  </pic:blipFill>
                  <pic:spPr>
                    <a:xfrm>
                      <a:off x="0" y="0"/>
                      <a:ext cx="4541537" cy="1860383"/>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rPr>
        <w:t>унок Д.</w:t>
      </w:r>
      <w:r w:rsidR="0041336C">
        <w:rPr>
          <w:rFonts w:cs="Times New Roman"/>
          <w:szCs w:val="28"/>
          <w:lang w:val="uk-UA"/>
        </w:rPr>
        <w:t>24</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активний яскраво-блакитний </w:t>
      </w:r>
      <w:r>
        <w:rPr>
          <w:rFonts w:cs="Times New Roman"/>
          <w:szCs w:val="28"/>
          <w:lang w:val="uk-UA"/>
        </w:rPr>
        <w:t>при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64282C5C" wp14:editId="743AB549">
            <wp:extent cx="4589585" cy="1880065"/>
            <wp:effectExtent l="0" t="0" r="1905" b="6350"/>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cstate="print"/>
                    <a:stretch>
                      <a:fillRect/>
                    </a:stretch>
                  </pic:blipFill>
                  <pic:spPr>
                    <a:xfrm>
                      <a:off x="0" y="0"/>
                      <a:ext cx="4617492" cy="1891497"/>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rPr>
        <w:t>унок Д.</w:t>
      </w:r>
      <w:r w:rsidR="0041336C">
        <w:rPr>
          <w:rFonts w:cs="Times New Roman"/>
          <w:szCs w:val="28"/>
          <w:lang w:val="uk-UA"/>
        </w:rPr>
        <w:t>25</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активний яскраво-блакитний </w:t>
      </w:r>
      <w:r>
        <w:rPr>
          <w:rFonts w:cs="Times New Roman"/>
          <w:szCs w:val="28"/>
          <w:lang w:val="uk-UA"/>
        </w:rPr>
        <w:t>при співвідношенні барвника : ПАР, як 1:1,0</w:t>
      </w:r>
    </w:p>
    <w:p w:rsidR="00FB159C" w:rsidRPr="007B3833" w:rsidRDefault="00FB159C" w:rsidP="00FB159C">
      <w:pPr>
        <w:spacing w:after="0" w:line="360" w:lineRule="auto"/>
        <w:jc w:val="center"/>
        <w:rPr>
          <w:rFonts w:ascii="Times New Roman" w:hAnsi="Times New Roman" w:cs="Times New Roman"/>
          <w:sz w:val="28"/>
          <w:szCs w:val="28"/>
          <w:lang w:val="uk-UA"/>
        </w:rPr>
      </w:pPr>
      <w:r>
        <w:rPr>
          <w:noProof/>
          <w:lang w:val="uk-UA" w:eastAsia="uk-UA"/>
        </w:rPr>
        <w:drawing>
          <wp:inline distT="0" distB="0" distL="0" distR="0" wp14:anchorId="0B49B8FE" wp14:editId="264AAB56">
            <wp:extent cx="5022490" cy="2057400"/>
            <wp:effectExtent l="0" t="0" r="6985" b="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stretch>
                      <a:fillRect/>
                    </a:stretch>
                  </pic:blipFill>
                  <pic:spPr>
                    <a:xfrm>
                      <a:off x="0" y="0"/>
                      <a:ext cx="5059309" cy="2072482"/>
                    </a:xfrm>
                    <a:prstGeom prst="rect">
                      <a:avLst/>
                    </a:prstGeom>
                  </pic:spPr>
                </pic:pic>
              </a:graphicData>
            </a:graphic>
          </wp:inline>
        </w:drawing>
      </w:r>
    </w:p>
    <w:p w:rsidR="00FB159C" w:rsidRPr="007B3833" w:rsidRDefault="00FB159C" w:rsidP="00FB159C">
      <w:pPr>
        <w:spacing w:after="0" w:line="360" w:lineRule="auto"/>
        <w:ind w:right="191"/>
        <w:jc w:val="center"/>
        <w:rPr>
          <w:rFonts w:ascii="Times New Roman" w:hAnsi="Times New Roman" w:cs="Times New Roman"/>
          <w:sz w:val="28"/>
          <w:szCs w:val="28"/>
          <w:lang w:val="uk-UA"/>
        </w:rPr>
      </w:pPr>
      <w:r w:rsidRPr="007B3833">
        <w:rPr>
          <w:rFonts w:ascii="Times New Roman" w:hAnsi="Times New Roman" w:cs="Times New Roman"/>
          <w:sz w:val="28"/>
          <w:szCs w:val="28"/>
          <w:lang w:val="uk-UA"/>
        </w:rPr>
        <w:lastRenderedPageBreak/>
        <w:t>Рис</w:t>
      </w:r>
      <w:r w:rsidR="0041336C">
        <w:rPr>
          <w:rFonts w:ascii="Times New Roman" w:hAnsi="Times New Roman" w:cs="Times New Roman"/>
          <w:sz w:val="28"/>
          <w:szCs w:val="28"/>
          <w:lang w:val="ru-RU"/>
        </w:rPr>
        <w:t>унок Д.26</w:t>
      </w:r>
      <w:r w:rsidRPr="007B3833">
        <w:rPr>
          <w:rFonts w:ascii="Times New Roman" w:hAnsi="Times New Roman" w:cs="Times New Roman"/>
          <w:sz w:val="28"/>
          <w:szCs w:val="28"/>
          <w:lang w:val="uk-UA"/>
        </w:rPr>
        <w:t xml:space="preserve"> - Екран «Розрахунку концентрації та коефіцієнтів моделі» для </w:t>
      </w:r>
      <w:r w:rsidRPr="0041336C">
        <w:rPr>
          <w:rFonts w:ascii="Times New Roman" w:hAnsi="Times New Roman" w:cs="Times New Roman"/>
          <w:sz w:val="28"/>
          <w:szCs w:val="28"/>
          <w:lang w:val="uk-UA"/>
        </w:rPr>
        <w:t xml:space="preserve">барвника </w:t>
      </w:r>
      <w:r w:rsidR="0041336C" w:rsidRPr="0041336C">
        <w:rPr>
          <w:rFonts w:cs="Times New Roman"/>
          <w:sz w:val="28"/>
          <w:szCs w:val="28"/>
          <w:lang w:val="uk-UA"/>
        </w:rPr>
        <w:t xml:space="preserve">активний яскраво-блакитний </w:t>
      </w:r>
      <w:r w:rsidRPr="0041336C">
        <w:rPr>
          <w:rFonts w:ascii="Times New Roman" w:hAnsi="Times New Roman" w:cs="Times New Roman"/>
          <w:sz w:val="28"/>
          <w:szCs w:val="28"/>
          <w:lang w:val="uk-UA"/>
        </w:rPr>
        <w:t>при</w:t>
      </w:r>
      <w:r w:rsidRPr="007B3833">
        <w:rPr>
          <w:rFonts w:ascii="Times New Roman" w:hAnsi="Times New Roman" w:cs="Times New Roman"/>
          <w:sz w:val="28"/>
          <w:szCs w:val="28"/>
          <w:lang w:val="uk-UA"/>
        </w:rPr>
        <w:t xml:space="preserve"> співвідношенні барвника : ПАР, як 1:</w:t>
      </w:r>
      <w:r>
        <w:rPr>
          <w:rFonts w:ascii="Times New Roman" w:hAnsi="Times New Roman" w:cs="Times New Roman"/>
          <w:sz w:val="28"/>
          <w:szCs w:val="28"/>
          <w:lang w:val="uk-UA"/>
        </w:rPr>
        <w:t>1,5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199BCB86" wp14:editId="08DB9FE3">
            <wp:extent cx="4535903" cy="1858075"/>
            <wp:effectExtent l="0" t="0" r="0" b="889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cstate="print"/>
                    <a:stretch>
                      <a:fillRect/>
                    </a:stretch>
                  </pic:blipFill>
                  <pic:spPr>
                    <a:xfrm>
                      <a:off x="0" y="0"/>
                      <a:ext cx="4546837" cy="1862554"/>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rPr>
        <w:t>унок Д.</w:t>
      </w:r>
      <w:r w:rsidR="0041336C">
        <w:rPr>
          <w:rFonts w:cs="Times New Roman"/>
          <w:szCs w:val="28"/>
          <w:lang w:val="uk-UA"/>
        </w:rPr>
        <w:t>27</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41336C" w:rsidRPr="0041336C">
        <w:rPr>
          <w:rFonts w:cs="Times New Roman"/>
          <w:szCs w:val="28"/>
          <w:lang w:val="uk-UA"/>
        </w:rPr>
        <w:t xml:space="preserve">активний яскраво-блакитний </w:t>
      </w:r>
      <w:r>
        <w:rPr>
          <w:rFonts w:cs="Times New Roman"/>
          <w:szCs w:val="28"/>
          <w:lang w:val="uk-UA"/>
        </w:rPr>
        <w:t>при співвідношенні барвника : ПАР, як 1:2,0</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6C917086" wp14:editId="2296B333">
            <wp:extent cx="4666891" cy="1911733"/>
            <wp:effectExtent l="0" t="0" r="635"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cstate="print"/>
                    <a:stretch>
                      <a:fillRect/>
                    </a:stretch>
                  </pic:blipFill>
                  <pic:spPr>
                    <a:xfrm>
                      <a:off x="0" y="0"/>
                      <a:ext cx="4681397" cy="1917675"/>
                    </a:xfrm>
                    <a:prstGeom prst="rect">
                      <a:avLst/>
                    </a:prstGeom>
                  </pic:spPr>
                </pic:pic>
              </a:graphicData>
            </a:graphic>
          </wp:inline>
        </w:drawing>
      </w:r>
    </w:p>
    <w:p w:rsidR="00FB159C" w:rsidRPr="00743481" w:rsidRDefault="00FB159C" w:rsidP="00FB159C">
      <w:pPr>
        <w:pStyle w:val="a5"/>
        <w:ind w:left="0"/>
        <w:jc w:val="center"/>
        <w:rPr>
          <w:rFonts w:cs="Times New Roman"/>
          <w:szCs w:val="28"/>
          <w:lang w:val="uk-UA"/>
        </w:rPr>
      </w:pPr>
      <w:r>
        <w:rPr>
          <w:rFonts w:cs="Times New Roman"/>
          <w:szCs w:val="28"/>
          <w:lang w:val="uk-UA"/>
        </w:rPr>
        <w:t>Рис</w:t>
      </w:r>
      <w:r w:rsidR="0041336C">
        <w:rPr>
          <w:rFonts w:cs="Times New Roman"/>
          <w:szCs w:val="28"/>
          <w:lang w:val="uk-UA"/>
        </w:rPr>
        <w:t>унок Д.28</w:t>
      </w:r>
      <w:r>
        <w:rPr>
          <w:rFonts w:cs="Times New Roman"/>
          <w:szCs w:val="28"/>
          <w:lang w:val="uk-UA"/>
        </w:rPr>
        <w:t xml:space="preserve"> - </w:t>
      </w:r>
      <w:r w:rsidRPr="00387979">
        <w:rPr>
          <w:rFonts w:cs="Times New Roman"/>
          <w:szCs w:val="28"/>
          <w:lang w:val="uk-UA"/>
        </w:rPr>
        <w:t>Головний екран «Мнемосхема очищення стічної води»</w:t>
      </w:r>
      <w:r>
        <w:rPr>
          <w:rFonts w:cs="Times New Roman"/>
          <w:szCs w:val="28"/>
          <w:lang w:val="uk-UA"/>
        </w:rPr>
        <w:t xml:space="preserve"> вибір барвника індігокармін при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0A65825F" wp14:editId="73473DFE">
            <wp:extent cx="5045856" cy="2066971"/>
            <wp:effectExtent l="0" t="0" r="2540"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cstate="print"/>
                    <a:stretch>
                      <a:fillRect/>
                    </a:stretch>
                  </pic:blipFill>
                  <pic:spPr>
                    <a:xfrm>
                      <a:off x="0" y="0"/>
                      <a:ext cx="5052569" cy="2069721"/>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lastRenderedPageBreak/>
        <w:t>Рис</w:t>
      </w:r>
      <w:r w:rsidR="0041336C">
        <w:rPr>
          <w:rFonts w:cs="Times New Roman"/>
          <w:szCs w:val="28"/>
          <w:lang w:val="uk-UA"/>
        </w:rPr>
        <w:t>унок Д.29</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для барвника індігокармін при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0F221E0E" wp14:editId="2AE7BE67">
            <wp:extent cx="4923692" cy="2016928"/>
            <wp:effectExtent l="0" t="0" r="0" b="254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stretch>
                      <a:fillRect/>
                    </a:stretch>
                  </pic:blipFill>
                  <pic:spPr>
                    <a:xfrm>
                      <a:off x="0" y="0"/>
                      <a:ext cx="4951676" cy="2028391"/>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lang w:val="uk-UA"/>
        </w:rPr>
        <w:t xml:space="preserve">унок Д.30 </w:t>
      </w:r>
      <w:r>
        <w:rPr>
          <w:rFonts w:cs="Times New Roman"/>
          <w:szCs w:val="28"/>
          <w:lang w:val="uk-UA"/>
        </w:rPr>
        <w:t xml:space="preserve">-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для барвника індігокармін при співвідношенні барвника : ПАР, як 1:1,0</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17803B8E" wp14:editId="2D796AAA">
            <wp:extent cx="5340985" cy="2187867"/>
            <wp:effectExtent l="0" t="0" r="0" b="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cstate="print"/>
                    <a:stretch>
                      <a:fillRect/>
                    </a:stretch>
                  </pic:blipFill>
                  <pic:spPr>
                    <a:xfrm>
                      <a:off x="0" y="0"/>
                      <a:ext cx="5369758" cy="2199654"/>
                    </a:xfrm>
                    <a:prstGeom prst="rect">
                      <a:avLst/>
                    </a:prstGeom>
                  </pic:spPr>
                </pic:pic>
              </a:graphicData>
            </a:graphic>
          </wp:inline>
        </w:drawing>
      </w:r>
    </w:p>
    <w:p w:rsidR="00FB159C" w:rsidRPr="00E865C9"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lang w:val="uk-UA"/>
        </w:rPr>
        <w:t>унок Д.31</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для барвника індігокармін при співвідношенні барвника : ПАР, як 1:1,5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25FDB874" wp14:editId="1199F291">
            <wp:extent cx="5362379" cy="2196631"/>
            <wp:effectExtent l="0" t="0" r="0" b="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cstate="print"/>
                    <a:stretch>
                      <a:fillRect/>
                    </a:stretch>
                  </pic:blipFill>
                  <pic:spPr>
                    <a:xfrm>
                      <a:off x="0" y="0"/>
                      <a:ext cx="5372528" cy="2200788"/>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lastRenderedPageBreak/>
        <w:t>Рис</w:t>
      </w:r>
      <w:r w:rsidR="0041336C">
        <w:rPr>
          <w:rFonts w:cs="Times New Roman"/>
          <w:szCs w:val="28"/>
          <w:lang w:val="uk-UA"/>
        </w:rPr>
        <w:t>унок Д.32</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для барвника індігокармін при співвідношенні барвника : ПАР, як 1:2,0</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59FB4F89" wp14:editId="192710B7">
            <wp:extent cx="4865298" cy="1993008"/>
            <wp:effectExtent l="0" t="0" r="0" b="762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cstate="print"/>
                    <a:stretch>
                      <a:fillRect/>
                    </a:stretch>
                  </pic:blipFill>
                  <pic:spPr>
                    <a:xfrm>
                      <a:off x="0" y="0"/>
                      <a:ext cx="4880719" cy="1999325"/>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lang w:val="uk-UA"/>
        </w:rPr>
        <w:t xml:space="preserve">унок Д.33 </w:t>
      </w:r>
      <w:r>
        <w:rPr>
          <w:rFonts w:cs="Times New Roman"/>
          <w:szCs w:val="28"/>
          <w:lang w:val="uk-UA"/>
        </w:rPr>
        <w:t xml:space="preserve">-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для барвника індігокармін при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0AB8FD12" wp14:editId="75D1650A">
            <wp:extent cx="4623758" cy="1894064"/>
            <wp:effectExtent l="0" t="0" r="5715" b="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stretch>
                      <a:fillRect/>
                    </a:stretch>
                  </pic:blipFill>
                  <pic:spPr>
                    <a:xfrm>
                      <a:off x="0" y="0"/>
                      <a:ext cx="4645278" cy="1902879"/>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41336C">
        <w:rPr>
          <w:rFonts w:cs="Times New Roman"/>
          <w:szCs w:val="28"/>
          <w:lang w:val="uk-UA"/>
        </w:rPr>
        <w:t>унок Д.34</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для барвника індігокармін при співвідношенні барвника : ПАР, як 1:1,0</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7D1E381A" wp14:editId="0B5B26DF">
            <wp:extent cx="4899804" cy="2007143"/>
            <wp:effectExtent l="0" t="0" r="0" b="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cstate="print"/>
                    <a:stretch>
                      <a:fillRect/>
                    </a:stretch>
                  </pic:blipFill>
                  <pic:spPr>
                    <a:xfrm>
                      <a:off x="0" y="0"/>
                      <a:ext cx="4920281" cy="2015531"/>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lang w:val="uk-UA"/>
        </w:rPr>
        <w:t>унок Д.35</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для барвника індігокармін при співвідношенні барвника : ПАР, як 1:1,5</w:t>
      </w:r>
    </w:p>
    <w:p w:rsidR="00FB159C" w:rsidRDefault="00FB159C" w:rsidP="00FB159C">
      <w:pPr>
        <w:pStyle w:val="a5"/>
        <w:ind w:left="0"/>
        <w:jc w:val="center"/>
        <w:rPr>
          <w:rFonts w:cs="Times New Roman"/>
          <w:szCs w:val="28"/>
          <w:lang w:val="uk-UA"/>
        </w:rPr>
      </w:pPr>
      <w:r>
        <w:rPr>
          <w:noProof/>
          <w:lang w:val="uk-UA" w:eastAsia="uk-UA"/>
        </w:rPr>
        <w:lastRenderedPageBreak/>
        <w:drawing>
          <wp:inline distT="0" distB="0" distL="0" distR="0" wp14:anchorId="42EF025E" wp14:editId="663AA351">
            <wp:extent cx="5072233" cy="2077776"/>
            <wp:effectExtent l="0" t="0" r="0"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stretch>
                      <a:fillRect/>
                    </a:stretch>
                  </pic:blipFill>
                  <pic:spPr>
                    <a:xfrm>
                      <a:off x="0" y="0"/>
                      <a:ext cx="5086145" cy="2083475"/>
                    </a:xfrm>
                    <a:prstGeom prst="rect">
                      <a:avLst/>
                    </a:prstGeom>
                  </pic:spPr>
                </pic:pic>
              </a:graphicData>
            </a:graphic>
          </wp:inline>
        </w:drawing>
      </w:r>
    </w:p>
    <w:p w:rsidR="00FB159C" w:rsidRPr="002D1CC2" w:rsidRDefault="00FB159C" w:rsidP="00FB159C">
      <w:pPr>
        <w:spacing w:after="0" w:line="360" w:lineRule="auto"/>
        <w:ind w:right="191" w:firstLine="709"/>
        <w:jc w:val="center"/>
        <w:rPr>
          <w:rFonts w:ascii="Times New Roman" w:hAnsi="Times New Roman" w:cs="Times New Roman"/>
          <w:sz w:val="28"/>
          <w:szCs w:val="28"/>
          <w:lang w:val="uk-UA"/>
        </w:rPr>
      </w:pPr>
      <w:r w:rsidRPr="002D1CC2">
        <w:rPr>
          <w:rFonts w:ascii="Times New Roman" w:hAnsi="Times New Roman" w:cs="Times New Roman"/>
          <w:sz w:val="28"/>
          <w:szCs w:val="28"/>
          <w:lang w:val="uk-UA"/>
        </w:rPr>
        <w:t>Рис</w:t>
      </w:r>
      <w:r w:rsidR="00F303E4">
        <w:rPr>
          <w:rFonts w:ascii="Times New Roman" w:hAnsi="Times New Roman" w:cs="Times New Roman"/>
          <w:sz w:val="28"/>
          <w:szCs w:val="28"/>
          <w:lang w:val="uk-UA"/>
        </w:rPr>
        <w:t>унок Д.36</w:t>
      </w:r>
      <w:r w:rsidRPr="002D1CC2">
        <w:rPr>
          <w:rFonts w:ascii="Times New Roman" w:hAnsi="Times New Roman" w:cs="Times New Roman"/>
          <w:sz w:val="28"/>
          <w:szCs w:val="28"/>
          <w:lang w:val="uk-UA"/>
        </w:rPr>
        <w:t xml:space="preserve"> - Екран «Розрахунку концентрації та коефіцієнтів моделі» для барвника індігокармін при співвідношенні барвника : ПАР, як 1:2,0</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72984C17" wp14:editId="57ABFD40">
            <wp:extent cx="4554416" cy="1865659"/>
            <wp:effectExtent l="0" t="0" r="0" b="127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cstate="print"/>
                    <a:stretch>
                      <a:fillRect/>
                    </a:stretch>
                  </pic:blipFill>
                  <pic:spPr>
                    <a:xfrm>
                      <a:off x="0" y="0"/>
                      <a:ext cx="4572419" cy="1873034"/>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Д.37</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sidR="00F303E4">
        <w:rPr>
          <w:rFonts w:cs="Times New Roman"/>
          <w:szCs w:val="28"/>
          <w:lang w:val="uk-UA"/>
        </w:rPr>
        <w:t xml:space="preserve">для барвника метиленовий </w:t>
      </w:r>
      <w:r>
        <w:rPr>
          <w:rFonts w:cs="Times New Roman"/>
          <w:szCs w:val="28"/>
          <w:lang w:val="uk-UA"/>
        </w:rPr>
        <w:t>синій при співвідношенні барвника : ПАР, як 1:0,5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7C1F537E" wp14:editId="58D30168">
            <wp:extent cx="4800600" cy="1966505"/>
            <wp:effectExtent l="0" t="0" r="0" b="0"/>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cstate="print"/>
                    <a:stretch>
                      <a:fillRect/>
                    </a:stretch>
                  </pic:blipFill>
                  <pic:spPr>
                    <a:xfrm>
                      <a:off x="0" y="0"/>
                      <a:ext cx="4817973" cy="1973622"/>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38</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Pr>
          <w:rFonts w:cs="Times New Roman"/>
          <w:szCs w:val="28"/>
          <w:lang w:val="uk-UA"/>
        </w:rPr>
        <w:t xml:space="preserve">метиленовий синій </w:t>
      </w:r>
      <w:r>
        <w:rPr>
          <w:rFonts w:cs="Times New Roman"/>
          <w:szCs w:val="28"/>
          <w:lang w:val="uk-UA"/>
        </w:rPr>
        <w:t>при співвідношенні барвника : ПАР, як 1:1,0</w:t>
      </w:r>
    </w:p>
    <w:p w:rsidR="00FB159C" w:rsidRDefault="00FB159C" w:rsidP="00FB159C">
      <w:pPr>
        <w:pStyle w:val="a5"/>
        <w:ind w:left="0"/>
        <w:jc w:val="center"/>
        <w:rPr>
          <w:rFonts w:cs="Times New Roman"/>
          <w:szCs w:val="28"/>
          <w:lang w:val="uk-UA"/>
        </w:rPr>
      </w:pPr>
      <w:r>
        <w:rPr>
          <w:noProof/>
          <w:lang w:val="uk-UA" w:eastAsia="uk-UA"/>
        </w:rPr>
        <w:lastRenderedPageBreak/>
        <w:drawing>
          <wp:inline distT="0" distB="0" distL="0" distR="0" wp14:anchorId="31E9DDB5" wp14:editId="73EB23F2">
            <wp:extent cx="4922764" cy="2016548"/>
            <wp:effectExtent l="0" t="0" r="0" b="3175"/>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cstate="print"/>
                    <a:stretch>
                      <a:fillRect/>
                    </a:stretch>
                  </pic:blipFill>
                  <pic:spPr>
                    <a:xfrm>
                      <a:off x="0" y="0"/>
                      <a:ext cx="4934667" cy="2021424"/>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39</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Pr>
          <w:rFonts w:cs="Times New Roman"/>
          <w:szCs w:val="28"/>
          <w:lang w:val="uk-UA"/>
        </w:rPr>
        <w:t xml:space="preserve">метиленовий синій </w:t>
      </w:r>
      <w:r>
        <w:rPr>
          <w:rFonts w:cs="Times New Roman"/>
          <w:szCs w:val="28"/>
          <w:lang w:val="uk-UA"/>
        </w:rPr>
        <w:t>при співвідношенні барвника : ПАР, як 1:1,5</w:t>
      </w:r>
    </w:p>
    <w:p w:rsidR="00FB159C" w:rsidRDefault="00FB159C" w:rsidP="00FB159C">
      <w:pPr>
        <w:pStyle w:val="a5"/>
        <w:ind w:left="0"/>
        <w:jc w:val="center"/>
        <w:rPr>
          <w:rFonts w:cs="Times New Roman"/>
          <w:szCs w:val="28"/>
          <w:lang w:val="uk-UA"/>
        </w:rPr>
      </w:pPr>
      <w:r>
        <w:rPr>
          <w:noProof/>
          <w:lang w:val="uk-UA" w:eastAsia="uk-UA"/>
        </w:rPr>
        <w:drawing>
          <wp:inline distT="0" distB="0" distL="0" distR="0" wp14:anchorId="1ECEE7CA" wp14:editId="029EE104">
            <wp:extent cx="4721470" cy="1934091"/>
            <wp:effectExtent l="0" t="0" r="3175" b="9525"/>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cstate="print"/>
                    <a:stretch>
                      <a:fillRect/>
                    </a:stretch>
                  </pic:blipFill>
                  <pic:spPr>
                    <a:xfrm>
                      <a:off x="0" y="0"/>
                      <a:ext cx="4734635" cy="1939484"/>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lang w:val="uk-UA"/>
        </w:rPr>
        <w:t>унок Д.40</w:t>
      </w:r>
      <w:r>
        <w:rPr>
          <w:rFonts w:cs="Times New Roman"/>
          <w:szCs w:val="28"/>
          <w:lang w:val="uk-UA"/>
        </w:rPr>
        <w:t xml:space="preserve">-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Pr>
          <w:rFonts w:cs="Times New Roman"/>
          <w:szCs w:val="28"/>
          <w:lang w:val="uk-UA"/>
        </w:rPr>
        <w:t xml:space="preserve">метиленовий синій </w:t>
      </w:r>
      <w:r>
        <w:rPr>
          <w:rFonts w:cs="Times New Roman"/>
          <w:szCs w:val="28"/>
          <w:lang w:val="uk-UA"/>
        </w:rPr>
        <w:t>при співвідношенні барвника : ПАР, як 1:2,0</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242B0583" wp14:editId="217F28C4">
            <wp:extent cx="4703885" cy="1926887"/>
            <wp:effectExtent l="0" t="0" r="1905" b="0"/>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cstate="print"/>
                    <a:stretch>
                      <a:fillRect/>
                    </a:stretch>
                  </pic:blipFill>
                  <pic:spPr>
                    <a:xfrm>
                      <a:off x="0" y="0"/>
                      <a:ext cx="4737242" cy="1940551"/>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41</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Pr>
          <w:rFonts w:cs="Times New Roman"/>
          <w:szCs w:val="28"/>
          <w:lang w:val="uk-UA"/>
        </w:rPr>
        <w:t xml:space="preserve">метиленовий синій </w:t>
      </w:r>
      <w:r>
        <w:rPr>
          <w:rFonts w:cs="Times New Roman"/>
          <w:szCs w:val="28"/>
          <w:lang w:val="uk-UA"/>
        </w:rPr>
        <w:t>при співвідношенні барвника : ПАР, як 1:0,5</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14:anchorId="264BBE32" wp14:editId="42CC5995">
            <wp:extent cx="4773158" cy="1955264"/>
            <wp:effectExtent l="0" t="0" r="8890" b="6985"/>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cstate="print"/>
                    <a:stretch>
                      <a:fillRect/>
                    </a:stretch>
                  </pic:blipFill>
                  <pic:spPr>
                    <a:xfrm>
                      <a:off x="0" y="0"/>
                      <a:ext cx="4804944" cy="1968285"/>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42</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Pr>
          <w:rFonts w:cs="Times New Roman"/>
          <w:szCs w:val="28"/>
          <w:lang w:val="uk-UA"/>
        </w:rPr>
        <w:t xml:space="preserve">метиленовий синій </w:t>
      </w:r>
      <w:r>
        <w:rPr>
          <w:rFonts w:cs="Times New Roman"/>
          <w:szCs w:val="28"/>
          <w:lang w:val="uk-UA"/>
        </w:rPr>
        <w:t>при співвідношенні барвника : ПАР, як 1:1,0</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349585AB" wp14:editId="6735B11C">
            <wp:extent cx="4746332" cy="1944274"/>
            <wp:effectExtent l="0" t="0" r="0"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cstate="print"/>
                    <a:stretch>
                      <a:fillRect/>
                    </a:stretch>
                  </pic:blipFill>
                  <pic:spPr>
                    <a:xfrm>
                      <a:off x="0" y="0"/>
                      <a:ext cx="4759354" cy="1949608"/>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43</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Pr>
          <w:rFonts w:cs="Times New Roman"/>
          <w:szCs w:val="28"/>
          <w:lang w:val="uk-UA"/>
        </w:rPr>
        <w:t xml:space="preserve">метиленовий синій </w:t>
      </w:r>
      <w:r>
        <w:rPr>
          <w:rFonts w:cs="Times New Roman"/>
          <w:szCs w:val="28"/>
          <w:lang w:val="uk-UA"/>
        </w:rPr>
        <w:t>при співвідношенні барвника : ПАР, як 1:1,5</w:t>
      </w:r>
    </w:p>
    <w:p w:rsidR="00FB159C" w:rsidRDefault="00FB159C" w:rsidP="00FB159C">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1D85DA9" wp14:editId="348DD1BF">
            <wp:extent cx="4967653" cy="2046527"/>
            <wp:effectExtent l="0" t="0" r="4445" b="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4990862" cy="2056089"/>
                    </a:xfrm>
                    <a:prstGeom prst="rect">
                      <a:avLst/>
                    </a:prstGeom>
                    <a:noFill/>
                    <a:ln>
                      <a:noFill/>
                    </a:ln>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44</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Pr>
          <w:rFonts w:cs="Times New Roman"/>
          <w:szCs w:val="28"/>
          <w:lang w:val="uk-UA"/>
        </w:rPr>
        <w:t xml:space="preserve">метиленовий синій </w:t>
      </w:r>
      <w:r>
        <w:rPr>
          <w:rFonts w:cs="Times New Roman"/>
          <w:szCs w:val="28"/>
          <w:lang w:val="uk-UA"/>
        </w:rPr>
        <w:t>при співвідношенні барвника : ПАР, як 1:2,0</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14:anchorId="3FB44C73" wp14:editId="02E5BD3C">
            <wp:extent cx="4720541" cy="1933710"/>
            <wp:effectExtent l="0" t="0" r="4445"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cstate="print"/>
                    <a:stretch>
                      <a:fillRect/>
                    </a:stretch>
                  </pic:blipFill>
                  <pic:spPr>
                    <a:xfrm>
                      <a:off x="0" y="0"/>
                      <a:ext cx="4734113" cy="1939269"/>
                    </a:xfrm>
                    <a:prstGeom prst="rect">
                      <a:avLst/>
                    </a:prstGeom>
                  </pic:spPr>
                </pic:pic>
              </a:graphicData>
            </a:graphic>
          </wp:inline>
        </w:drawing>
      </w:r>
    </w:p>
    <w:p w:rsidR="00FB159C" w:rsidRDefault="00FB159C" w:rsidP="00FB159C">
      <w:pPr>
        <w:pStyle w:val="a5"/>
        <w:ind w:left="0"/>
        <w:jc w:val="center"/>
        <w:rPr>
          <w:rFonts w:cs="Times New Roman"/>
          <w:szCs w:val="28"/>
          <w:lang w:val="uk-UA"/>
        </w:rPr>
      </w:pPr>
      <w:r>
        <w:rPr>
          <w:rFonts w:cs="Times New Roman"/>
          <w:szCs w:val="28"/>
          <w:lang w:val="uk-UA"/>
        </w:rPr>
        <w:t>Рис</w:t>
      </w:r>
      <w:r w:rsidR="00F303E4">
        <w:rPr>
          <w:rFonts w:cs="Times New Roman"/>
          <w:szCs w:val="28"/>
          <w:lang w:val="uk-UA"/>
        </w:rPr>
        <w:t>унок Д.45</w:t>
      </w:r>
      <w:r>
        <w:rPr>
          <w:rFonts w:cs="Times New Roman"/>
          <w:szCs w:val="28"/>
          <w:lang w:val="uk-UA"/>
        </w:rPr>
        <w:t xml:space="preserve"> - </w:t>
      </w:r>
      <w:r w:rsidRPr="00387979">
        <w:rPr>
          <w:rFonts w:cs="Times New Roman"/>
          <w:szCs w:val="28"/>
          <w:lang w:val="uk-UA"/>
        </w:rPr>
        <w:t>Головний екран «Мнемосхема очищення стічної води»</w:t>
      </w:r>
      <w:r>
        <w:rPr>
          <w:rFonts w:cs="Times New Roman"/>
          <w:szCs w:val="28"/>
          <w:lang w:val="uk-UA"/>
        </w:rPr>
        <w:t xml:space="preserve"> вибір </w:t>
      </w:r>
      <w:r w:rsidRPr="00F303E4">
        <w:rPr>
          <w:rFonts w:cs="Times New Roman"/>
          <w:szCs w:val="28"/>
          <w:lang w:val="uk-UA"/>
        </w:rPr>
        <w:t xml:space="preserve">барвника </w:t>
      </w:r>
      <w:r w:rsidR="00F303E4" w:rsidRPr="00F303E4">
        <w:rPr>
          <w:rFonts w:cs="Times New Roman"/>
          <w:szCs w:val="28"/>
          <w:lang w:val="uk-UA"/>
        </w:rPr>
        <w:t xml:space="preserve">фіолетовий кристалічний </w:t>
      </w:r>
      <w:r>
        <w:rPr>
          <w:rFonts w:cs="Times New Roman"/>
          <w:szCs w:val="28"/>
          <w:lang w:val="uk-UA"/>
        </w:rPr>
        <w:t>при співвідношенні барвника : ПАР, як 1:0,5</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42995806" wp14:editId="0FD2C4FD">
            <wp:extent cx="5191125" cy="2126479"/>
            <wp:effectExtent l="0" t="0" r="0" b="0"/>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cstate="print"/>
                    <a:stretch>
                      <a:fillRect/>
                    </a:stretch>
                  </pic:blipFill>
                  <pic:spPr>
                    <a:xfrm>
                      <a:off x="0" y="0"/>
                      <a:ext cx="5206750" cy="2132880"/>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lang w:val="uk-UA"/>
        </w:rPr>
        <w:t>унок Д.46</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 xml:space="preserve">фіолетовий кристалічний </w:t>
      </w:r>
      <w:r>
        <w:rPr>
          <w:rFonts w:cs="Times New Roman"/>
          <w:szCs w:val="28"/>
          <w:lang w:val="uk-UA"/>
        </w:rPr>
        <w:t>при співвідношенні барвника : ПАР, як 1:0,5</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23DBCA1F" wp14:editId="41E5C12E">
            <wp:extent cx="4958862" cy="2031335"/>
            <wp:effectExtent l="0" t="0" r="0" b="7620"/>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cstate="print"/>
                    <a:stretch>
                      <a:fillRect/>
                    </a:stretch>
                  </pic:blipFill>
                  <pic:spPr>
                    <a:xfrm>
                      <a:off x="0" y="0"/>
                      <a:ext cx="4974320" cy="2037667"/>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lang w:val="uk-UA"/>
        </w:rPr>
        <w:t>унок Д.47</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 xml:space="preserve">фіолетовий кристалічний </w:t>
      </w:r>
      <w:r>
        <w:rPr>
          <w:rFonts w:cs="Times New Roman"/>
          <w:szCs w:val="28"/>
          <w:lang w:val="uk-UA"/>
        </w:rPr>
        <w:t>при співвідношенні барвника : ПАР, як 1:1,0</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14:anchorId="2630EB36" wp14:editId="3DBC46DE">
            <wp:extent cx="5099539" cy="2088962"/>
            <wp:effectExtent l="0" t="0" r="6350" b="6985"/>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cstate="print"/>
                    <a:stretch>
                      <a:fillRect/>
                    </a:stretch>
                  </pic:blipFill>
                  <pic:spPr>
                    <a:xfrm>
                      <a:off x="0" y="0"/>
                      <a:ext cx="5111413" cy="2093826"/>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lang w:val="uk-UA"/>
        </w:rPr>
        <w:t>унок Д.48</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 xml:space="preserve">фіолетовий кристалічний </w:t>
      </w:r>
      <w:r>
        <w:rPr>
          <w:rFonts w:cs="Times New Roman"/>
          <w:szCs w:val="28"/>
          <w:lang w:val="uk-UA"/>
        </w:rPr>
        <w:t>при співвідношенні барвника : ПАР, як 1:1,5</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7AF77ABA" wp14:editId="032C27BC">
            <wp:extent cx="4826977" cy="1977310"/>
            <wp:effectExtent l="0" t="0" r="0" b="4445"/>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cstate="print"/>
                    <a:stretch>
                      <a:fillRect/>
                    </a:stretch>
                  </pic:blipFill>
                  <pic:spPr>
                    <a:xfrm>
                      <a:off x="0" y="0"/>
                      <a:ext cx="4852336" cy="1987698"/>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 xml:space="preserve">унок </w:t>
      </w:r>
      <w:r w:rsidR="00F303E4">
        <w:rPr>
          <w:rFonts w:cs="Times New Roman"/>
          <w:szCs w:val="28"/>
          <w:lang w:val="uk-UA"/>
        </w:rPr>
        <w:t>Д.49</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 xml:space="preserve">фіолетовий кристалічний </w:t>
      </w:r>
      <w:r>
        <w:rPr>
          <w:rFonts w:cs="Times New Roman"/>
          <w:szCs w:val="28"/>
          <w:lang w:val="uk-UA"/>
        </w:rPr>
        <w:t>при співвідношенні барвника : ПАР, як 1:2,0</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4FFD1C01" wp14:editId="3C2841DC">
            <wp:extent cx="4536831" cy="1858455"/>
            <wp:effectExtent l="0" t="0" r="0" b="889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cstate="print"/>
                    <a:stretch>
                      <a:fillRect/>
                    </a:stretch>
                  </pic:blipFill>
                  <pic:spPr>
                    <a:xfrm>
                      <a:off x="0" y="0"/>
                      <a:ext cx="4568266" cy="1871332"/>
                    </a:xfrm>
                    <a:prstGeom prst="rect">
                      <a:avLst/>
                    </a:prstGeom>
                  </pic:spPr>
                </pic:pic>
              </a:graphicData>
            </a:graphic>
          </wp:inline>
        </w:drawing>
      </w:r>
    </w:p>
    <w:p w:rsidR="00FB159C" w:rsidRPr="006B5D95"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50</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 xml:space="preserve">фіолетовий кристалічний </w:t>
      </w:r>
      <w:r>
        <w:rPr>
          <w:rFonts w:cs="Times New Roman"/>
          <w:szCs w:val="28"/>
          <w:lang w:val="uk-UA"/>
        </w:rPr>
        <w:t>при співвідношенні барвника : ПАР, як 1:0,5</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14:anchorId="6F736A30" wp14:editId="39BDA867">
            <wp:extent cx="4888523" cy="2002522"/>
            <wp:effectExtent l="0" t="0" r="762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cstate="print"/>
                    <a:stretch>
                      <a:fillRect/>
                    </a:stretch>
                  </pic:blipFill>
                  <pic:spPr>
                    <a:xfrm>
                      <a:off x="0" y="0"/>
                      <a:ext cx="4910280" cy="2011435"/>
                    </a:xfrm>
                    <a:prstGeom prst="rect">
                      <a:avLst/>
                    </a:prstGeom>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51</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 xml:space="preserve">фіолетовий кристалічний </w:t>
      </w:r>
      <w:r>
        <w:rPr>
          <w:rFonts w:cs="Times New Roman"/>
          <w:szCs w:val="28"/>
          <w:lang w:val="uk-UA"/>
        </w:rPr>
        <w:t>при співвідношенні барвника : ПАР, як 1:1,0</w:t>
      </w:r>
    </w:p>
    <w:p w:rsidR="00FB159C" w:rsidRDefault="00FB159C" w:rsidP="00FB159C">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BF23FB9" wp14:editId="578380E9">
            <wp:extent cx="4484077" cy="1851950"/>
            <wp:effectExtent l="0" t="0" r="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9" cstate="print">
                      <a:extLst>
                        <a:ext uri="{28A0092B-C50C-407E-A947-70E740481C1C}">
                          <a14:useLocalDpi xmlns:a14="http://schemas.microsoft.com/office/drawing/2010/main" val="0"/>
                        </a:ext>
                      </a:extLst>
                    </a:blip>
                    <a:srcRect/>
                    <a:stretch>
                      <a:fillRect/>
                    </a:stretch>
                  </pic:blipFill>
                  <pic:spPr bwMode="auto">
                    <a:xfrm>
                      <a:off x="0" y="0"/>
                      <a:ext cx="4497687" cy="1857571"/>
                    </a:xfrm>
                    <a:prstGeom prst="rect">
                      <a:avLst/>
                    </a:prstGeom>
                    <a:noFill/>
                    <a:ln>
                      <a:noFill/>
                    </a:ln>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52</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 xml:space="preserve">фіолетовий кристалічний </w:t>
      </w:r>
      <w:r>
        <w:rPr>
          <w:rFonts w:cs="Times New Roman"/>
          <w:szCs w:val="28"/>
          <w:lang w:val="uk-UA"/>
        </w:rPr>
        <w:t>при співвідношенні барвника : ПАР, як 1:1,5</w:t>
      </w:r>
    </w:p>
    <w:p w:rsidR="00FB159C" w:rsidRDefault="00FB159C" w:rsidP="00FB159C">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AF54947" wp14:editId="5F091271">
            <wp:extent cx="4369777" cy="1820741"/>
            <wp:effectExtent l="0" t="0" r="0" b="8255"/>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0" cstate="print">
                      <a:extLst>
                        <a:ext uri="{28A0092B-C50C-407E-A947-70E740481C1C}">
                          <a14:useLocalDpi xmlns:a14="http://schemas.microsoft.com/office/drawing/2010/main" val="0"/>
                        </a:ext>
                      </a:extLst>
                    </a:blip>
                    <a:srcRect/>
                    <a:stretch>
                      <a:fillRect/>
                    </a:stretch>
                  </pic:blipFill>
                  <pic:spPr bwMode="auto">
                    <a:xfrm>
                      <a:off x="0" y="0"/>
                      <a:ext cx="4411964" cy="1838319"/>
                    </a:xfrm>
                    <a:prstGeom prst="rect">
                      <a:avLst/>
                    </a:prstGeom>
                    <a:noFill/>
                    <a:ln>
                      <a:noFill/>
                    </a:ln>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53</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 xml:space="preserve">фіолетовий кристалічний </w:t>
      </w:r>
      <w:r>
        <w:rPr>
          <w:rFonts w:cs="Times New Roman"/>
          <w:szCs w:val="28"/>
          <w:lang w:val="uk-UA"/>
        </w:rPr>
        <w:t>при співвідношенні барвника : ПАР, як 1:2,0</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14:anchorId="7A155762" wp14:editId="1FC63EBE">
            <wp:extent cx="4598377" cy="1883667"/>
            <wp:effectExtent l="0" t="0" r="0" b="254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cstate="print"/>
                    <a:stretch>
                      <a:fillRect/>
                    </a:stretch>
                  </pic:blipFill>
                  <pic:spPr>
                    <a:xfrm>
                      <a:off x="0" y="0"/>
                      <a:ext cx="4619687" cy="1892396"/>
                    </a:xfrm>
                    <a:prstGeom prst="rect">
                      <a:avLst/>
                    </a:prstGeom>
                  </pic:spPr>
                </pic:pic>
              </a:graphicData>
            </a:graphic>
          </wp:inline>
        </w:drawing>
      </w:r>
    </w:p>
    <w:p w:rsidR="00FB159C" w:rsidRDefault="00FB159C" w:rsidP="00FB159C">
      <w:pPr>
        <w:pStyle w:val="a5"/>
        <w:ind w:left="0"/>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54</w:t>
      </w:r>
      <w:r>
        <w:rPr>
          <w:rFonts w:cs="Times New Roman"/>
          <w:szCs w:val="28"/>
          <w:lang w:val="uk-UA"/>
        </w:rPr>
        <w:t xml:space="preserve"> - </w:t>
      </w:r>
      <w:r w:rsidRPr="00387979">
        <w:rPr>
          <w:rFonts w:cs="Times New Roman"/>
          <w:szCs w:val="28"/>
          <w:lang w:val="uk-UA"/>
        </w:rPr>
        <w:t>Головний екран «Мнемосхема очищення стічної води»</w:t>
      </w:r>
      <w:r>
        <w:rPr>
          <w:rFonts w:cs="Times New Roman"/>
          <w:szCs w:val="28"/>
          <w:lang w:val="uk-UA"/>
        </w:rPr>
        <w:t xml:space="preserve"> вибір </w:t>
      </w:r>
      <w:r w:rsidRPr="00F303E4">
        <w:rPr>
          <w:rFonts w:cs="Times New Roman"/>
          <w:szCs w:val="28"/>
          <w:lang w:val="uk-UA"/>
        </w:rPr>
        <w:t xml:space="preserve">барвника </w:t>
      </w:r>
      <w:r w:rsidR="00F303E4" w:rsidRPr="00F303E4">
        <w:rPr>
          <w:rFonts w:cs="Times New Roman"/>
          <w:szCs w:val="28"/>
          <w:lang w:val="uk-UA"/>
        </w:rPr>
        <w:t xml:space="preserve">бромкрезоловий </w:t>
      </w:r>
      <w:r w:rsidRPr="00F303E4">
        <w:rPr>
          <w:rFonts w:cs="Times New Roman"/>
          <w:szCs w:val="28"/>
          <w:lang w:val="uk-UA"/>
        </w:rPr>
        <w:t>зелений</w:t>
      </w:r>
      <w:r>
        <w:rPr>
          <w:rFonts w:cs="Times New Roman"/>
          <w:szCs w:val="28"/>
          <w:lang w:val="uk-UA"/>
        </w:rPr>
        <w:t xml:space="preserve"> при співвідношенні барвника : ПАР, як 1:0,5</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1361C77B" wp14:editId="292E85F6">
            <wp:extent cx="4895850" cy="2005524"/>
            <wp:effectExtent l="0" t="0" r="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cstate="print"/>
                    <a:stretch>
                      <a:fillRect/>
                    </a:stretch>
                  </pic:blipFill>
                  <pic:spPr>
                    <a:xfrm>
                      <a:off x="0" y="0"/>
                      <a:ext cx="4918868" cy="2014953"/>
                    </a:xfrm>
                    <a:prstGeom prst="rect">
                      <a:avLst/>
                    </a:prstGeom>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55</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бромкрезоловий зелений</w:t>
      </w:r>
      <w:r w:rsidR="00F303E4">
        <w:rPr>
          <w:rFonts w:cs="Times New Roman"/>
          <w:szCs w:val="28"/>
          <w:lang w:val="uk-UA"/>
        </w:rPr>
        <w:t xml:space="preserve"> </w:t>
      </w:r>
      <w:r>
        <w:rPr>
          <w:rFonts w:cs="Times New Roman"/>
          <w:szCs w:val="28"/>
          <w:lang w:val="uk-UA"/>
        </w:rPr>
        <w:t>при співвідношенні барвника : ПАР, як 1:0,5</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78D604C2" wp14:editId="458170E0">
            <wp:extent cx="5086882" cy="2083777"/>
            <wp:effectExtent l="0" t="0" r="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cstate="print"/>
                    <a:stretch>
                      <a:fillRect/>
                    </a:stretch>
                  </pic:blipFill>
                  <pic:spPr>
                    <a:xfrm>
                      <a:off x="0" y="0"/>
                      <a:ext cx="5123047" cy="2098591"/>
                    </a:xfrm>
                    <a:prstGeom prst="rect">
                      <a:avLst/>
                    </a:prstGeom>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56</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бромкрезоловий зелений</w:t>
      </w:r>
      <w:r w:rsidR="00F303E4">
        <w:rPr>
          <w:rFonts w:cs="Times New Roman"/>
          <w:szCs w:val="28"/>
          <w:lang w:val="uk-UA"/>
        </w:rPr>
        <w:t xml:space="preserve"> </w:t>
      </w:r>
      <w:r>
        <w:rPr>
          <w:rFonts w:cs="Times New Roman"/>
          <w:szCs w:val="28"/>
          <w:lang w:val="uk-UA"/>
        </w:rPr>
        <w:t>при співвідношенні барвника : ПАР, як 1:1,0</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14:anchorId="11D41885" wp14:editId="10BD6350">
            <wp:extent cx="5559083" cy="2277208"/>
            <wp:effectExtent l="0" t="0" r="3810" b="889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cstate="print"/>
                    <a:stretch>
                      <a:fillRect/>
                    </a:stretch>
                  </pic:blipFill>
                  <pic:spPr>
                    <a:xfrm>
                      <a:off x="0" y="0"/>
                      <a:ext cx="5597700" cy="2293027"/>
                    </a:xfrm>
                    <a:prstGeom prst="rect">
                      <a:avLst/>
                    </a:prstGeom>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lang w:val="uk-UA"/>
        </w:rPr>
        <w:t>унок Д.57</w:t>
      </w:r>
      <w:r>
        <w:rPr>
          <w:rFonts w:cs="Times New Roman"/>
          <w:szCs w:val="28"/>
          <w:lang w:val="uk-UA"/>
        </w:rPr>
        <w:t xml:space="preserve">-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бромкрезоловий зелений</w:t>
      </w:r>
      <w:r w:rsidR="00F303E4">
        <w:rPr>
          <w:rFonts w:cs="Times New Roman"/>
          <w:szCs w:val="28"/>
          <w:lang w:val="uk-UA"/>
        </w:rPr>
        <w:t xml:space="preserve"> </w:t>
      </w:r>
      <w:r>
        <w:rPr>
          <w:rFonts w:cs="Times New Roman"/>
          <w:szCs w:val="28"/>
          <w:lang w:val="uk-UA"/>
        </w:rPr>
        <w:t>при співвідношенні барвника : ПАР, як 1:1,5</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4C97A1FE" wp14:editId="702E745F">
            <wp:extent cx="4730262" cy="1937692"/>
            <wp:effectExtent l="0" t="0" r="0" b="5715"/>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cstate="print"/>
                    <a:stretch>
                      <a:fillRect/>
                    </a:stretch>
                  </pic:blipFill>
                  <pic:spPr>
                    <a:xfrm>
                      <a:off x="0" y="0"/>
                      <a:ext cx="4750603" cy="1946024"/>
                    </a:xfrm>
                    <a:prstGeom prst="rect">
                      <a:avLst/>
                    </a:prstGeom>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lang w:val="uk-UA"/>
        </w:rPr>
        <w:t>унок Д.58</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бромкрезоловий зелений</w:t>
      </w:r>
      <w:r w:rsidR="00F303E4">
        <w:rPr>
          <w:rFonts w:cs="Times New Roman"/>
          <w:szCs w:val="28"/>
          <w:lang w:val="uk-UA"/>
        </w:rPr>
        <w:t xml:space="preserve"> </w:t>
      </w:r>
      <w:r>
        <w:rPr>
          <w:rFonts w:cs="Times New Roman"/>
          <w:szCs w:val="28"/>
          <w:lang w:val="uk-UA"/>
        </w:rPr>
        <w:t>при співвідношенні барвника : ПАР, як 1:20</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41335E51" wp14:editId="6AB6225D">
            <wp:extent cx="4774223" cy="1955700"/>
            <wp:effectExtent l="0" t="0" r="7620" b="6985"/>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cstate="print"/>
                    <a:stretch>
                      <a:fillRect/>
                    </a:stretch>
                  </pic:blipFill>
                  <pic:spPr>
                    <a:xfrm>
                      <a:off x="0" y="0"/>
                      <a:ext cx="4794637" cy="1964062"/>
                    </a:xfrm>
                    <a:prstGeom prst="rect">
                      <a:avLst/>
                    </a:prstGeom>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59</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бромкрезоловий зелений</w:t>
      </w:r>
      <w:r w:rsidR="00F303E4">
        <w:rPr>
          <w:rFonts w:cs="Times New Roman"/>
          <w:szCs w:val="28"/>
          <w:lang w:val="uk-UA"/>
        </w:rPr>
        <w:t xml:space="preserve"> </w:t>
      </w:r>
      <w:r>
        <w:rPr>
          <w:rFonts w:cs="Times New Roman"/>
          <w:szCs w:val="28"/>
          <w:lang w:val="uk-UA"/>
        </w:rPr>
        <w:t>при співвідношенні барвника : ПАР, як 1:2,5</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14:anchorId="68513AED" wp14:editId="0F4E7A94">
            <wp:extent cx="4994031" cy="2045742"/>
            <wp:effectExtent l="0" t="0" r="0"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cstate="print"/>
                    <a:stretch>
                      <a:fillRect/>
                    </a:stretch>
                  </pic:blipFill>
                  <pic:spPr>
                    <a:xfrm>
                      <a:off x="0" y="0"/>
                      <a:ext cx="4999950" cy="2048166"/>
                    </a:xfrm>
                    <a:prstGeom prst="rect">
                      <a:avLst/>
                    </a:prstGeom>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60</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бромкрезоловий зелений</w:t>
      </w:r>
      <w:r w:rsidR="00F303E4">
        <w:rPr>
          <w:rFonts w:cs="Times New Roman"/>
          <w:szCs w:val="28"/>
          <w:lang w:val="uk-UA"/>
        </w:rPr>
        <w:t xml:space="preserve"> </w:t>
      </w:r>
      <w:r>
        <w:rPr>
          <w:rFonts w:cs="Times New Roman"/>
          <w:szCs w:val="28"/>
          <w:lang w:val="uk-UA"/>
        </w:rPr>
        <w:t>при співвідношенні барвника : ПАР, як 1:0,5</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50C1497F" wp14:editId="222D5CCA">
            <wp:extent cx="4651131" cy="1905277"/>
            <wp:effectExtent l="0" t="0" r="0" b="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cstate="print"/>
                    <a:stretch>
                      <a:fillRect/>
                    </a:stretch>
                  </pic:blipFill>
                  <pic:spPr>
                    <a:xfrm>
                      <a:off x="0" y="0"/>
                      <a:ext cx="4667956" cy="1912169"/>
                    </a:xfrm>
                    <a:prstGeom prst="rect">
                      <a:avLst/>
                    </a:prstGeom>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61</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бромкрезоловий зелений</w:t>
      </w:r>
      <w:r w:rsidR="00F303E4">
        <w:rPr>
          <w:rFonts w:cs="Times New Roman"/>
          <w:szCs w:val="28"/>
          <w:lang w:val="uk-UA"/>
        </w:rPr>
        <w:t xml:space="preserve"> </w:t>
      </w:r>
      <w:r>
        <w:rPr>
          <w:rFonts w:cs="Times New Roman"/>
          <w:szCs w:val="28"/>
          <w:lang w:val="uk-UA"/>
        </w:rPr>
        <w:t>при співвідношенні барвника : ПАР, як 1:1,0</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414D6815" wp14:editId="519EB808">
            <wp:extent cx="4580793" cy="1876463"/>
            <wp:effectExtent l="0" t="0" r="0" b="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cstate="print"/>
                    <a:stretch>
                      <a:fillRect/>
                    </a:stretch>
                  </pic:blipFill>
                  <pic:spPr>
                    <a:xfrm>
                      <a:off x="0" y="0"/>
                      <a:ext cx="4601284" cy="1884857"/>
                    </a:xfrm>
                    <a:prstGeom prst="rect">
                      <a:avLst/>
                    </a:prstGeom>
                  </pic:spPr>
                </pic:pic>
              </a:graphicData>
            </a:graphic>
          </wp:inline>
        </w:drawing>
      </w:r>
    </w:p>
    <w:p w:rsidR="00FB159C" w:rsidRDefault="00FB159C" w:rsidP="00F303E4">
      <w:pPr>
        <w:pStyle w:val="a5"/>
        <w:ind w:left="0" w:right="191"/>
        <w:jc w:val="center"/>
        <w:rPr>
          <w:rFonts w:cs="Times New Roman"/>
          <w:szCs w:val="28"/>
          <w:lang w:val="uk-UA"/>
        </w:rPr>
      </w:pPr>
      <w:r>
        <w:rPr>
          <w:rFonts w:cs="Times New Roman"/>
          <w:szCs w:val="28"/>
          <w:lang w:val="uk-UA"/>
        </w:rPr>
        <w:t>Рис</w:t>
      </w:r>
      <w:r w:rsidR="00F303E4">
        <w:rPr>
          <w:rFonts w:cs="Times New Roman"/>
          <w:szCs w:val="28"/>
          <w:lang w:val="uk-UA"/>
        </w:rPr>
        <w:t xml:space="preserve">унок Д.62 </w:t>
      </w:r>
      <w:r>
        <w:rPr>
          <w:rFonts w:cs="Times New Roman"/>
          <w:szCs w:val="28"/>
          <w:lang w:val="uk-UA"/>
        </w:rPr>
        <w:t xml:space="preserve">-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бромкрезоловий зелений</w:t>
      </w:r>
      <w:r w:rsidR="00F303E4">
        <w:rPr>
          <w:rFonts w:cs="Times New Roman"/>
          <w:szCs w:val="28"/>
          <w:lang w:val="uk-UA"/>
        </w:rPr>
        <w:t xml:space="preserve"> </w:t>
      </w:r>
      <w:r>
        <w:rPr>
          <w:rFonts w:cs="Times New Roman"/>
          <w:szCs w:val="28"/>
          <w:lang w:val="uk-UA"/>
        </w:rPr>
        <w:t>при співвідн</w:t>
      </w:r>
      <w:r w:rsidR="00F303E4">
        <w:rPr>
          <w:rFonts w:cs="Times New Roman"/>
          <w:szCs w:val="28"/>
          <w:lang w:val="uk-UA"/>
        </w:rPr>
        <w:t>ошенні барвника : ПАР, як 1:1,5</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14:anchorId="5106F2E8" wp14:editId="12A18C9E">
            <wp:extent cx="5609492" cy="2297858"/>
            <wp:effectExtent l="0" t="0" r="0" b="762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stretch>
                      <a:fillRect/>
                    </a:stretch>
                  </pic:blipFill>
                  <pic:spPr>
                    <a:xfrm>
                      <a:off x="0" y="0"/>
                      <a:ext cx="5620931" cy="2302544"/>
                    </a:xfrm>
                    <a:prstGeom prst="rect">
                      <a:avLst/>
                    </a:prstGeom>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lang w:val="uk-UA"/>
        </w:rPr>
        <w:t>унок Д.63</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бромкрезоловий зелений</w:t>
      </w:r>
      <w:r w:rsidR="00F303E4">
        <w:rPr>
          <w:rFonts w:cs="Times New Roman"/>
          <w:szCs w:val="28"/>
          <w:lang w:val="uk-UA"/>
        </w:rPr>
        <w:t xml:space="preserve"> </w:t>
      </w:r>
      <w:r>
        <w:rPr>
          <w:rFonts w:cs="Times New Roman"/>
          <w:szCs w:val="28"/>
          <w:lang w:val="uk-UA"/>
        </w:rPr>
        <w:t>при співвідношенні барвника : ПАР, як 1:2,0</w:t>
      </w:r>
    </w:p>
    <w:p w:rsidR="00FB159C" w:rsidRDefault="00FB159C" w:rsidP="00FB159C">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5A9C572C" wp14:editId="3AC921A7">
            <wp:extent cx="5020407" cy="2056546"/>
            <wp:effectExtent l="0" t="0" r="0" b="127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cstate="print"/>
                    <a:stretch>
                      <a:fillRect/>
                    </a:stretch>
                  </pic:blipFill>
                  <pic:spPr>
                    <a:xfrm>
                      <a:off x="0" y="0"/>
                      <a:ext cx="5031922" cy="2061263"/>
                    </a:xfrm>
                    <a:prstGeom prst="rect">
                      <a:avLst/>
                    </a:prstGeom>
                  </pic:spPr>
                </pic:pic>
              </a:graphicData>
            </a:graphic>
          </wp:inline>
        </w:drawing>
      </w:r>
    </w:p>
    <w:p w:rsidR="00FB159C" w:rsidRDefault="00FB159C" w:rsidP="00FB159C">
      <w:pPr>
        <w:pStyle w:val="a5"/>
        <w:ind w:left="0" w:right="191"/>
        <w:jc w:val="center"/>
        <w:rPr>
          <w:rFonts w:cs="Times New Roman"/>
          <w:szCs w:val="28"/>
          <w:lang w:val="uk-UA"/>
        </w:rPr>
      </w:pPr>
      <w:r>
        <w:rPr>
          <w:rFonts w:cs="Times New Roman"/>
          <w:szCs w:val="28"/>
          <w:lang w:val="uk-UA"/>
        </w:rPr>
        <w:t>Рис</w:t>
      </w:r>
      <w:r w:rsidR="00F303E4">
        <w:rPr>
          <w:rFonts w:cs="Times New Roman"/>
          <w:szCs w:val="28"/>
        </w:rPr>
        <w:t>унок Д.</w:t>
      </w:r>
      <w:r w:rsidR="00F303E4">
        <w:rPr>
          <w:rFonts w:cs="Times New Roman"/>
          <w:szCs w:val="28"/>
          <w:lang w:val="uk-UA"/>
        </w:rPr>
        <w:t>64</w:t>
      </w:r>
      <w:r>
        <w:rPr>
          <w:rFonts w:cs="Times New Roman"/>
          <w:szCs w:val="28"/>
          <w:lang w:val="uk-UA"/>
        </w:rPr>
        <w:t xml:space="preserve"> - </w:t>
      </w:r>
      <w:r w:rsidRPr="00486B0E">
        <w:rPr>
          <w:rFonts w:cs="Times New Roman"/>
          <w:szCs w:val="28"/>
          <w:lang w:val="uk-UA"/>
        </w:rPr>
        <w:t>Екран «Розрахунку концентрації та коефіцієнтів моделі»</w:t>
      </w:r>
      <w:r w:rsidRPr="006B5D95">
        <w:rPr>
          <w:rFonts w:cs="Times New Roman"/>
          <w:szCs w:val="28"/>
          <w:lang w:val="uk-UA"/>
        </w:rPr>
        <w:t xml:space="preserve"> </w:t>
      </w:r>
      <w:r>
        <w:rPr>
          <w:rFonts w:cs="Times New Roman"/>
          <w:szCs w:val="28"/>
          <w:lang w:val="uk-UA"/>
        </w:rPr>
        <w:t xml:space="preserve">для барвника </w:t>
      </w:r>
      <w:r w:rsidR="00F303E4" w:rsidRPr="00F303E4">
        <w:rPr>
          <w:rFonts w:cs="Times New Roman"/>
          <w:szCs w:val="28"/>
          <w:lang w:val="uk-UA"/>
        </w:rPr>
        <w:t>бромкрезоловий зелений</w:t>
      </w:r>
      <w:r w:rsidR="00F303E4">
        <w:rPr>
          <w:rFonts w:cs="Times New Roman"/>
          <w:szCs w:val="28"/>
          <w:lang w:val="uk-UA"/>
        </w:rPr>
        <w:t xml:space="preserve"> </w:t>
      </w:r>
      <w:r>
        <w:rPr>
          <w:rFonts w:cs="Times New Roman"/>
          <w:szCs w:val="28"/>
          <w:lang w:val="uk-UA"/>
        </w:rPr>
        <w:t>при співвідношенні барвника : ПАР, як 1:2,5</w:t>
      </w:r>
    </w:p>
    <w:p w:rsidR="00FB159C" w:rsidRPr="00856D06" w:rsidRDefault="00FB159C" w:rsidP="00FB159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42B86" w:rsidRPr="009D750B" w:rsidRDefault="00542B86" w:rsidP="00F303E4">
      <w:pPr>
        <w:rPr>
          <w:rFonts w:ascii="Times New Roman" w:eastAsia="Times New Roman" w:hAnsi="Times New Roman" w:cs="Times New Roman"/>
          <w:color w:val="000000" w:themeColor="text1"/>
          <w:sz w:val="28"/>
          <w:szCs w:val="28"/>
          <w:lang w:val="uk-UA"/>
        </w:rPr>
      </w:pPr>
    </w:p>
    <w:sectPr w:rsidR="00542B86" w:rsidRPr="009D750B" w:rsidSect="004A6401">
      <w:headerReference w:type="default" r:id="rId192"/>
      <w:headerReference w:type="first" r:id="rId193"/>
      <w:pgSz w:w="12240" w:h="15840"/>
      <w:pgMar w:top="1134" w:right="850" w:bottom="1134" w:left="1276" w:header="709" w:footer="709"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6821" w:rsidRDefault="00D86821" w:rsidP="00BC1A7F">
      <w:pPr>
        <w:spacing w:after="0" w:line="240" w:lineRule="auto"/>
      </w:pPr>
      <w:r>
        <w:separator/>
      </w:r>
    </w:p>
  </w:endnote>
  <w:endnote w:type="continuationSeparator" w:id="0">
    <w:p w:rsidR="00D86821" w:rsidRDefault="00D86821" w:rsidP="00BC1A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NewRomanPSMT">
    <w:altName w:val="Malgun Gothic Semilight"/>
    <w:panose1 w:val="00000000000000000000"/>
    <w:charset w:val="88"/>
    <w:family w:val="auto"/>
    <w:notTrueType/>
    <w:pitch w:val="default"/>
    <w:sig w:usb0="00000000" w:usb1="08080000" w:usb2="00000010" w:usb3="00000000" w:csb0="00100005" w:csb1="00000000"/>
  </w:font>
  <w:font w:name="Malgun Gothic Semilight">
    <w:panose1 w:val="020B0502040204020203"/>
    <w:charset w:val="81"/>
    <w:family w:val="swiss"/>
    <w:pitch w:val="variable"/>
    <w:sig w:usb0="B0000AAF" w:usb1="09DF7CFB" w:usb2="00000012" w:usb3="00000000" w:csb0="003E01BD" w:csb1="00000000"/>
  </w:font>
  <w:font w:name="TimesNewRomanPS-ItalicMT">
    <w:altName w:val="MS Gothic"/>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ymbolMT">
    <w:altName w:val="Malgun Gothic"/>
    <w:panose1 w:val="00000000000000000000"/>
    <w:charset w:val="81"/>
    <w:family w:val="auto"/>
    <w:notTrueType/>
    <w:pitch w:val="default"/>
    <w:sig w:usb0="00000001" w:usb1="090E0000" w:usb2="00000010" w:usb3="00000000" w:csb0="00180000" w:csb1="00000000"/>
  </w:font>
  <w:font w:name="Tahoma">
    <w:panose1 w:val="020B0604030504040204"/>
    <w:charset w:val="CC"/>
    <w:family w:val="swiss"/>
    <w:pitch w:val="variable"/>
    <w:sig w:usb0="E1002EFF" w:usb1="C000605B" w:usb2="00000029" w:usb3="00000000" w:csb0="000101FF" w:csb1="00000000"/>
  </w:font>
  <w:font w:name="Times New Roman,Italic">
    <w:altName w:val="Arial Unicode MS"/>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6821" w:rsidRDefault="00D86821" w:rsidP="00BC1A7F">
      <w:pPr>
        <w:spacing w:after="0" w:line="240" w:lineRule="auto"/>
      </w:pPr>
      <w:r>
        <w:separator/>
      </w:r>
    </w:p>
  </w:footnote>
  <w:footnote w:type="continuationSeparator" w:id="0">
    <w:p w:rsidR="00D86821" w:rsidRDefault="00D86821" w:rsidP="00BC1A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7031800"/>
      <w:docPartObj>
        <w:docPartGallery w:val="Page Numbers (Top of Page)"/>
        <w:docPartUnique/>
      </w:docPartObj>
    </w:sdtPr>
    <w:sdtContent>
      <w:p w:rsidR="003C6B06" w:rsidRDefault="003C6B06">
        <w:pPr>
          <w:pStyle w:val="af"/>
          <w:jc w:val="right"/>
        </w:pPr>
        <w:r>
          <w:fldChar w:fldCharType="begin"/>
        </w:r>
        <w:r>
          <w:instrText>PAGE   \* MERGEFORMAT</w:instrText>
        </w:r>
        <w:r>
          <w:fldChar w:fldCharType="separate"/>
        </w:r>
        <w:r w:rsidRPr="003C6B06">
          <w:rPr>
            <w:noProof/>
            <w:lang w:val="ru-RU"/>
          </w:rPr>
          <w:t>3</w:t>
        </w:r>
        <w:r>
          <w:fldChar w:fldCharType="end"/>
        </w:r>
      </w:p>
    </w:sdtContent>
  </w:sdt>
  <w:p w:rsidR="003803DC" w:rsidRDefault="003803DC">
    <w:pPr>
      <w:pStyle w:val="a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6B06" w:rsidRDefault="003C6B06">
    <w:pPr>
      <w:pStyle w:val="af"/>
      <w:jc w:val="right"/>
    </w:pPr>
  </w:p>
  <w:p w:rsidR="003803DC" w:rsidRDefault="003803DC">
    <w:pPr>
      <w:pStyle w:val="af"/>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6B06" w:rsidRDefault="003C6B06">
    <w:pPr>
      <w:pStyle w:val="af"/>
      <w:jc w:val="right"/>
    </w:pPr>
  </w:p>
  <w:p w:rsidR="003C6B06" w:rsidRDefault="003C6B06">
    <w:pPr>
      <w:pStyle w:val="af"/>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6B06" w:rsidRDefault="003C6B06">
    <w:pPr>
      <w:pStyle w:val="af"/>
      <w:jc w:val="right"/>
    </w:pPr>
  </w:p>
  <w:p w:rsidR="003C6B06" w:rsidRDefault="003C6B06">
    <w:pPr>
      <w:pStyle w:val="af"/>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1276026"/>
      <w:docPartObj>
        <w:docPartGallery w:val="Page Numbers (Top of Page)"/>
        <w:docPartUnique/>
      </w:docPartObj>
    </w:sdtPr>
    <w:sdtContent>
      <w:p w:rsidR="003C6B06" w:rsidRDefault="003C6B06">
        <w:pPr>
          <w:pStyle w:val="af"/>
          <w:jc w:val="right"/>
        </w:pPr>
        <w:r>
          <w:fldChar w:fldCharType="begin"/>
        </w:r>
        <w:r>
          <w:instrText>PAGE   \* MERGEFORMAT</w:instrText>
        </w:r>
        <w:r>
          <w:fldChar w:fldCharType="separate"/>
        </w:r>
        <w:r w:rsidR="003B3F61" w:rsidRPr="003B3F61">
          <w:rPr>
            <w:noProof/>
            <w:lang w:val="ru-RU"/>
          </w:rPr>
          <w:t>182</w:t>
        </w:r>
        <w:r>
          <w:fldChar w:fldCharType="end"/>
        </w:r>
      </w:p>
    </w:sdtContent>
  </w:sdt>
  <w:p w:rsidR="003C6B06" w:rsidRDefault="003C6B06">
    <w:pPr>
      <w:pStyle w:val="af"/>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3607566"/>
      <w:docPartObj>
        <w:docPartGallery w:val="Page Numbers (Top of Page)"/>
        <w:docPartUnique/>
      </w:docPartObj>
    </w:sdtPr>
    <w:sdtContent>
      <w:p w:rsidR="003C6B06" w:rsidRDefault="003C6B06">
        <w:pPr>
          <w:pStyle w:val="af"/>
          <w:jc w:val="right"/>
        </w:pPr>
        <w:r>
          <w:fldChar w:fldCharType="begin"/>
        </w:r>
        <w:r>
          <w:instrText>PAGE   \* MERGEFORMAT</w:instrText>
        </w:r>
        <w:r>
          <w:fldChar w:fldCharType="separate"/>
        </w:r>
        <w:r w:rsidR="003B3F61" w:rsidRPr="003B3F61">
          <w:rPr>
            <w:noProof/>
            <w:lang w:val="ru-RU"/>
          </w:rPr>
          <w:t>3</w:t>
        </w:r>
        <w:r>
          <w:fldChar w:fldCharType="end"/>
        </w:r>
      </w:p>
    </w:sdtContent>
  </w:sdt>
  <w:p w:rsidR="003C6B06" w:rsidRDefault="003C6B06">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90553"/>
    <w:multiLevelType w:val="hybridMultilevel"/>
    <w:tmpl w:val="B5E81928"/>
    <w:lvl w:ilvl="0" w:tplc="934A0450">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
    <w:nsid w:val="07143730"/>
    <w:multiLevelType w:val="hybridMultilevel"/>
    <w:tmpl w:val="0E6ECD44"/>
    <w:lvl w:ilvl="0" w:tplc="F31C115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0BDE6DAA"/>
    <w:multiLevelType w:val="hybridMultilevel"/>
    <w:tmpl w:val="201C16E8"/>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670250"/>
    <w:multiLevelType w:val="hybridMultilevel"/>
    <w:tmpl w:val="B4DCF88A"/>
    <w:lvl w:ilvl="0" w:tplc="BF420182">
      <w:start w:val="1"/>
      <w:numFmt w:val="bullet"/>
      <w:lvlText w:val="-"/>
      <w:lvlJc w:val="left"/>
      <w:pPr>
        <w:ind w:left="1429" w:hanging="360"/>
      </w:pPr>
      <w:rPr>
        <w:rFonts w:ascii="Verdana" w:hAnsi="Verdana"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1F05BB1"/>
    <w:multiLevelType w:val="hybridMultilevel"/>
    <w:tmpl w:val="D4A8BBDC"/>
    <w:lvl w:ilvl="0" w:tplc="77A44BE2">
      <w:numFmt w:val="bullet"/>
      <w:lvlText w:val="-"/>
      <w:lvlJc w:val="left"/>
      <w:pPr>
        <w:ind w:left="1571" w:hanging="360"/>
      </w:pPr>
      <w:rPr>
        <w:rFonts w:ascii="Times New Roman" w:eastAsia="Times New Roman" w:hAnsi="Times New Roman" w:cs="Times New Roman" w:hint="default"/>
        <w:color w:val="auto"/>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nsid w:val="12BE2AFF"/>
    <w:multiLevelType w:val="hybridMultilevel"/>
    <w:tmpl w:val="B39E6A68"/>
    <w:lvl w:ilvl="0" w:tplc="0409000F">
      <w:start w:val="1"/>
      <w:numFmt w:val="decimal"/>
      <w:lvlText w:val="%1."/>
      <w:lvlJc w:val="left"/>
      <w:pPr>
        <w:ind w:left="1571" w:hanging="360"/>
      </w:pPr>
    </w:lvl>
    <w:lvl w:ilvl="1" w:tplc="77A44BE2">
      <w:numFmt w:val="bullet"/>
      <w:lvlText w:val="-"/>
      <w:lvlJc w:val="left"/>
      <w:pPr>
        <w:ind w:left="2291" w:hanging="360"/>
      </w:pPr>
      <w:rPr>
        <w:rFonts w:ascii="Times New Roman" w:eastAsia="Times New Roman" w:hAnsi="Times New Roman" w:cs="Times New Roman" w:hint="default"/>
        <w:color w:val="auto"/>
      </w:r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
    <w:nsid w:val="12E51E59"/>
    <w:multiLevelType w:val="multilevel"/>
    <w:tmpl w:val="C50AA060"/>
    <w:lvl w:ilvl="0">
      <w:start w:val="2"/>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13D91C14"/>
    <w:multiLevelType w:val="multilevel"/>
    <w:tmpl w:val="C4C44D98"/>
    <w:lvl w:ilvl="0">
      <w:start w:val="1"/>
      <w:numFmt w:val="bullet"/>
      <w:lvlText w:val="-"/>
      <w:lvlJc w:val="left"/>
      <w:pPr>
        <w:tabs>
          <w:tab w:val="num" w:pos="720"/>
        </w:tabs>
        <w:ind w:left="720" w:hanging="360"/>
      </w:pPr>
      <w:rPr>
        <w:rFonts w:ascii="Verdana" w:hAnsi="Verdana"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170A03B3"/>
    <w:multiLevelType w:val="multilevel"/>
    <w:tmpl w:val="50C28F7E"/>
    <w:lvl w:ilvl="0">
      <w:start w:val="2"/>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B7C12D8"/>
    <w:multiLevelType w:val="hybridMultilevel"/>
    <w:tmpl w:val="0E6ECD44"/>
    <w:lvl w:ilvl="0" w:tplc="F31C115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25D0644F"/>
    <w:multiLevelType w:val="hybridMultilevel"/>
    <w:tmpl w:val="854E7878"/>
    <w:lvl w:ilvl="0" w:tplc="77A44BE2">
      <w:numFmt w:val="bullet"/>
      <w:lvlText w:val="-"/>
      <w:lvlJc w:val="left"/>
      <w:pPr>
        <w:ind w:left="1571" w:hanging="360"/>
      </w:pPr>
      <w:rPr>
        <w:rFonts w:ascii="Times New Roman" w:eastAsia="Times New Roman" w:hAnsi="Times New Roman" w:cs="Times New Roman" w:hint="default"/>
        <w:color w:val="auto"/>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nsid w:val="268040CD"/>
    <w:multiLevelType w:val="hybridMultilevel"/>
    <w:tmpl w:val="C21C443E"/>
    <w:lvl w:ilvl="0" w:tplc="6EB23E6E">
      <w:start w:val="1"/>
      <w:numFmt w:val="decimal"/>
      <w:lvlText w:val="%1."/>
      <w:lvlJc w:val="left"/>
      <w:pPr>
        <w:ind w:left="1069" w:hanging="360"/>
      </w:pPr>
      <w:rPr>
        <w:rFonts w:hint="default"/>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2DCB0199"/>
    <w:multiLevelType w:val="multilevel"/>
    <w:tmpl w:val="FB1CED80"/>
    <w:lvl w:ilvl="0">
      <w:start w:val="1"/>
      <w:numFmt w:val="bullet"/>
      <w:lvlText w:val="-"/>
      <w:lvlJc w:val="left"/>
      <w:pPr>
        <w:tabs>
          <w:tab w:val="num" w:pos="720"/>
        </w:tabs>
        <w:ind w:left="720" w:hanging="360"/>
      </w:pPr>
      <w:rPr>
        <w:rFonts w:ascii="Verdana" w:hAnsi="Verdana"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1E303DF"/>
    <w:multiLevelType w:val="multilevel"/>
    <w:tmpl w:val="0068E62C"/>
    <w:lvl w:ilvl="0">
      <w:start w:val="1"/>
      <w:numFmt w:val="decimal"/>
      <w:lvlText w:val="%1"/>
      <w:lvlJc w:val="left"/>
      <w:pPr>
        <w:ind w:left="720" w:hanging="360"/>
      </w:pPr>
      <w:rPr>
        <w:rFonts w:eastAsiaTheme="majorEastAsia"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4">
    <w:nsid w:val="36D07775"/>
    <w:multiLevelType w:val="multilevel"/>
    <w:tmpl w:val="432A0050"/>
    <w:lvl w:ilvl="0">
      <w:start w:val="1"/>
      <w:numFmt w:val="bullet"/>
      <w:lvlText w:val="-"/>
      <w:lvlJc w:val="left"/>
      <w:pPr>
        <w:tabs>
          <w:tab w:val="num" w:pos="720"/>
        </w:tabs>
        <w:ind w:left="720" w:hanging="360"/>
      </w:pPr>
      <w:rPr>
        <w:rFonts w:ascii="Verdana" w:hAnsi="Verdana"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BC24EAD"/>
    <w:multiLevelType w:val="hybridMultilevel"/>
    <w:tmpl w:val="042C47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01654BE"/>
    <w:multiLevelType w:val="hybridMultilevel"/>
    <w:tmpl w:val="41CCA692"/>
    <w:lvl w:ilvl="0" w:tplc="80CC728A">
      <w:start w:val="1"/>
      <w:numFmt w:val="decimal"/>
      <w:lvlText w:val="%1."/>
      <w:lvlJc w:val="left"/>
      <w:pPr>
        <w:ind w:left="382" w:hanging="360"/>
      </w:pPr>
      <w:rPr>
        <w:rFonts w:hint="default"/>
      </w:rPr>
    </w:lvl>
    <w:lvl w:ilvl="1" w:tplc="04090019" w:tentative="1">
      <w:start w:val="1"/>
      <w:numFmt w:val="lowerLetter"/>
      <w:lvlText w:val="%2."/>
      <w:lvlJc w:val="left"/>
      <w:pPr>
        <w:ind w:left="1102" w:hanging="360"/>
      </w:pPr>
    </w:lvl>
    <w:lvl w:ilvl="2" w:tplc="0409001B" w:tentative="1">
      <w:start w:val="1"/>
      <w:numFmt w:val="lowerRoman"/>
      <w:lvlText w:val="%3."/>
      <w:lvlJc w:val="right"/>
      <w:pPr>
        <w:ind w:left="1822" w:hanging="180"/>
      </w:pPr>
    </w:lvl>
    <w:lvl w:ilvl="3" w:tplc="0409000F" w:tentative="1">
      <w:start w:val="1"/>
      <w:numFmt w:val="decimal"/>
      <w:lvlText w:val="%4."/>
      <w:lvlJc w:val="left"/>
      <w:pPr>
        <w:ind w:left="2542" w:hanging="360"/>
      </w:pPr>
    </w:lvl>
    <w:lvl w:ilvl="4" w:tplc="04090019" w:tentative="1">
      <w:start w:val="1"/>
      <w:numFmt w:val="lowerLetter"/>
      <w:lvlText w:val="%5."/>
      <w:lvlJc w:val="left"/>
      <w:pPr>
        <w:ind w:left="3262" w:hanging="360"/>
      </w:pPr>
    </w:lvl>
    <w:lvl w:ilvl="5" w:tplc="0409001B" w:tentative="1">
      <w:start w:val="1"/>
      <w:numFmt w:val="lowerRoman"/>
      <w:lvlText w:val="%6."/>
      <w:lvlJc w:val="right"/>
      <w:pPr>
        <w:ind w:left="3982" w:hanging="180"/>
      </w:pPr>
    </w:lvl>
    <w:lvl w:ilvl="6" w:tplc="0409000F" w:tentative="1">
      <w:start w:val="1"/>
      <w:numFmt w:val="decimal"/>
      <w:lvlText w:val="%7."/>
      <w:lvlJc w:val="left"/>
      <w:pPr>
        <w:ind w:left="4702" w:hanging="360"/>
      </w:pPr>
    </w:lvl>
    <w:lvl w:ilvl="7" w:tplc="04090019" w:tentative="1">
      <w:start w:val="1"/>
      <w:numFmt w:val="lowerLetter"/>
      <w:lvlText w:val="%8."/>
      <w:lvlJc w:val="left"/>
      <w:pPr>
        <w:ind w:left="5422" w:hanging="360"/>
      </w:pPr>
    </w:lvl>
    <w:lvl w:ilvl="8" w:tplc="0409001B" w:tentative="1">
      <w:start w:val="1"/>
      <w:numFmt w:val="lowerRoman"/>
      <w:lvlText w:val="%9."/>
      <w:lvlJc w:val="right"/>
      <w:pPr>
        <w:ind w:left="6142" w:hanging="180"/>
      </w:pPr>
    </w:lvl>
  </w:abstractNum>
  <w:abstractNum w:abstractNumId="17">
    <w:nsid w:val="401A752E"/>
    <w:multiLevelType w:val="multilevel"/>
    <w:tmpl w:val="5E0ECDFA"/>
    <w:lvl w:ilvl="0">
      <w:start w:val="1"/>
      <w:numFmt w:val="bullet"/>
      <w:lvlText w:val="-"/>
      <w:lvlJc w:val="left"/>
      <w:pPr>
        <w:tabs>
          <w:tab w:val="num" w:pos="720"/>
        </w:tabs>
        <w:ind w:left="720" w:hanging="360"/>
      </w:pPr>
      <w:rPr>
        <w:rFonts w:ascii="Verdana" w:hAnsi="Verdana"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1DC6452"/>
    <w:multiLevelType w:val="hybridMultilevel"/>
    <w:tmpl w:val="9DB497E8"/>
    <w:lvl w:ilvl="0" w:tplc="80CC728A">
      <w:start w:val="1"/>
      <w:numFmt w:val="decimal"/>
      <w:lvlText w:val="%1."/>
      <w:lvlJc w:val="left"/>
      <w:pPr>
        <w:ind w:left="382" w:hanging="360"/>
      </w:pPr>
      <w:rPr>
        <w:rFonts w:hint="default"/>
      </w:rPr>
    </w:lvl>
    <w:lvl w:ilvl="1" w:tplc="04090019" w:tentative="1">
      <w:start w:val="1"/>
      <w:numFmt w:val="lowerLetter"/>
      <w:lvlText w:val="%2."/>
      <w:lvlJc w:val="left"/>
      <w:pPr>
        <w:ind w:left="1102" w:hanging="360"/>
      </w:pPr>
    </w:lvl>
    <w:lvl w:ilvl="2" w:tplc="0409001B" w:tentative="1">
      <w:start w:val="1"/>
      <w:numFmt w:val="lowerRoman"/>
      <w:lvlText w:val="%3."/>
      <w:lvlJc w:val="right"/>
      <w:pPr>
        <w:ind w:left="1822" w:hanging="180"/>
      </w:pPr>
    </w:lvl>
    <w:lvl w:ilvl="3" w:tplc="0409000F" w:tentative="1">
      <w:start w:val="1"/>
      <w:numFmt w:val="decimal"/>
      <w:lvlText w:val="%4."/>
      <w:lvlJc w:val="left"/>
      <w:pPr>
        <w:ind w:left="2542" w:hanging="360"/>
      </w:pPr>
    </w:lvl>
    <w:lvl w:ilvl="4" w:tplc="04090019" w:tentative="1">
      <w:start w:val="1"/>
      <w:numFmt w:val="lowerLetter"/>
      <w:lvlText w:val="%5."/>
      <w:lvlJc w:val="left"/>
      <w:pPr>
        <w:ind w:left="3262" w:hanging="360"/>
      </w:pPr>
    </w:lvl>
    <w:lvl w:ilvl="5" w:tplc="0409001B" w:tentative="1">
      <w:start w:val="1"/>
      <w:numFmt w:val="lowerRoman"/>
      <w:lvlText w:val="%6."/>
      <w:lvlJc w:val="right"/>
      <w:pPr>
        <w:ind w:left="3982" w:hanging="180"/>
      </w:pPr>
    </w:lvl>
    <w:lvl w:ilvl="6" w:tplc="0409000F" w:tentative="1">
      <w:start w:val="1"/>
      <w:numFmt w:val="decimal"/>
      <w:lvlText w:val="%7."/>
      <w:lvlJc w:val="left"/>
      <w:pPr>
        <w:ind w:left="4702" w:hanging="360"/>
      </w:pPr>
    </w:lvl>
    <w:lvl w:ilvl="7" w:tplc="04090019" w:tentative="1">
      <w:start w:val="1"/>
      <w:numFmt w:val="lowerLetter"/>
      <w:lvlText w:val="%8."/>
      <w:lvlJc w:val="left"/>
      <w:pPr>
        <w:ind w:left="5422" w:hanging="360"/>
      </w:pPr>
    </w:lvl>
    <w:lvl w:ilvl="8" w:tplc="0409001B" w:tentative="1">
      <w:start w:val="1"/>
      <w:numFmt w:val="lowerRoman"/>
      <w:lvlText w:val="%9."/>
      <w:lvlJc w:val="right"/>
      <w:pPr>
        <w:ind w:left="6142" w:hanging="180"/>
      </w:pPr>
    </w:lvl>
  </w:abstractNum>
  <w:abstractNum w:abstractNumId="19">
    <w:nsid w:val="476E08BB"/>
    <w:multiLevelType w:val="hybridMultilevel"/>
    <w:tmpl w:val="8FA66150"/>
    <w:lvl w:ilvl="0" w:tplc="33B86FB2">
      <w:start w:val="1"/>
      <w:numFmt w:val="decimal"/>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7CC2014"/>
    <w:multiLevelType w:val="hybridMultilevel"/>
    <w:tmpl w:val="9D3EE02A"/>
    <w:lvl w:ilvl="0" w:tplc="BF420182">
      <w:start w:val="1"/>
      <w:numFmt w:val="bullet"/>
      <w:lvlText w:val="-"/>
      <w:lvlJc w:val="left"/>
      <w:rPr>
        <w:rFonts w:ascii="Verdana" w:hAnsi="Verdana"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4D5169E8"/>
    <w:multiLevelType w:val="hybridMultilevel"/>
    <w:tmpl w:val="5AB8C152"/>
    <w:lvl w:ilvl="0" w:tplc="1B5C0E86">
      <w:start w:val="4"/>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2">
    <w:nsid w:val="4FEF530E"/>
    <w:multiLevelType w:val="hybridMultilevel"/>
    <w:tmpl w:val="F992FF7A"/>
    <w:lvl w:ilvl="0" w:tplc="BF420182">
      <w:start w:val="1"/>
      <w:numFmt w:val="bullet"/>
      <w:lvlText w:val="-"/>
      <w:lvlJc w:val="left"/>
      <w:pPr>
        <w:ind w:left="1440" w:hanging="360"/>
      </w:pPr>
      <w:rPr>
        <w:rFonts w:ascii="Verdana" w:hAnsi="Verdana"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3">
    <w:nsid w:val="50686FDB"/>
    <w:multiLevelType w:val="hybridMultilevel"/>
    <w:tmpl w:val="F6165F3A"/>
    <w:lvl w:ilvl="0" w:tplc="BF420182">
      <w:start w:val="1"/>
      <w:numFmt w:val="bullet"/>
      <w:lvlText w:val="-"/>
      <w:lvlJc w:val="left"/>
      <w:pPr>
        <w:ind w:left="720" w:hanging="360"/>
      </w:pPr>
      <w:rPr>
        <w:rFonts w:ascii="Verdana" w:hAnsi="Verdana"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56D151E0"/>
    <w:multiLevelType w:val="hybridMultilevel"/>
    <w:tmpl w:val="9B0CC3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9F60C32"/>
    <w:multiLevelType w:val="multilevel"/>
    <w:tmpl w:val="2410CA6C"/>
    <w:lvl w:ilvl="0">
      <w:start w:val="1"/>
      <w:numFmt w:val="bullet"/>
      <w:lvlText w:val="-"/>
      <w:lvlJc w:val="left"/>
      <w:pPr>
        <w:tabs>
          <w:tab w:val="num" w:pos="720"/>
        </w:tabs>
        <w:ind w:left="720" w:hanging="360"/>
      </w:pPr>
      <w:rPr>
        <w:rFonts w:ascii="Verdana" w:hAnsi="Verdana"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5A6513A1"/>
    <w:multiLevelType w:val="multilevel"/>
    <w:tmpl w:val="E712342E"/>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b/>
      </w:rPr>
    </w:lvl>
    <w:lvl w:ilvl="2">
      <w:start w:val="3"/>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27">
    <w:nsid w:val="5EFA5EC9"/>
    <w:multiLevelType w:val="hybridMultilevel"/>
    <w:tmpl w:val="4394DAC2"/>
    <w:lvl w:ilvl="0" w:tplc="BF420182">
      <w:start w:val="1"/>
      <w:numFmt w:val="bullet"/>
      <w:lvlText w:val="-"/>
      <w:lvlJc w:val="left"/>
      <w:pPr>
        <w:ind w:left="1440" w:hanging="360"/>
      </w:pPr>
      <w:rPr>
        <w:rFonts w:ascii="Verdana" w:hAnsi="Verdana"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8">
    <w:nsid w:val="5FF57F7F"/>
    <w:multiLevelType w:val="hybridMultilevel"/>
    <w:tmpl w:val="215E91E6"/>
    <w:lvl w:ilvl="0" w:tplc="BF420182">
      <w:start w:val="1"/>
      <w:numFmt w:val="bullet"/>
      <w:lvlText w:val="-"/>
      <w:lvlJc w:val="left"/>
      <w:pPr>
        <w:ind w:left="1440" w:hanging="360"/>
      </w:pPr>
      <w:rPr>
        <w:rFonts w:ascii="Verdana" w:hAnsi="Verdana"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9">
    <w:nsid w:val="620D5722"/>
    <w:multiLevelType w:val="multilevel"/>
    <w:tmpl w:val="711A74EE"/>
    <w:lvl w:ilvl="0">
      <w:start w:val="1"/>
      <w:numFmt w:val="decimal"/>
      <w:lvlText w:val="%1."/>
      <w:lvlJc w:val="left"/>
      <w:pPr>
        <w:ind w:left="1080" w:hanging="360"/>
      </w:pPr>
      <w:rPr>
        <w:rFonts w:hint="default"/>
      </w:rPr>
    </w:lvl>
    <w:lvl w:ilvl="1">
      <w:start w:val="4"/>
      <w:numFmt w:val="decimal"/>
      <w:isLgl/>
      <w:lvlText w:val="%1.%2."/>
      <w:lvlJc w:val="left"/>
      <w:pPr>
        <w:ind w:left="1505" w:hanging="72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1995" w:hanging="1080"/>
      </w:pPr>
      <w:rPr>
        <w:rFonts w:hint="default"/>
      </w:rPr>
    </w:lvl>
    <w:lvl w:ilvl="4">
      <w:start w:val="1"/>
      <w:numFmt w:val="decimal"/>
      <w:isLgl/>
      <w:lvlText w:val="%1.%2.%3.%4.%5."/>
      <w:lvlJc w:val="left"/>
      <w:pPr>
        <w:ind w:left="2060" w:hanging="1080"/>
      </w:pPr>
      <w:rPr>
        <w:rFonts w:hint="default"/>
      </w:rPr>
    </w:lvl>
    <w:lvl w:ilvl="5">
      <w:start w:val="1"/>
      <w:numFmt w:val="decimal"/>
      <w:isLgl/>
      <w:lvlText w:val="%1.%2.%3.%4.%5.%6."/>
      <w:lvlJc w:val="left"/>
      <w:pPr>
        <w:ind w:left="2485" w:hanging="1440"/>
      </w:pPr>
      <w:rPr>
        <w:rFonts w:hint="default"/>
      </w:rPr>
    </w:lvl>
    <w:lvl w:ilvl="6">
      <w:start w:val="1"/>
      <w:numFmt w:val="decimal"/>
      <w:isLgl/>
      <w:lvlText w:val="%1.%2.%3.%4.%5.%6.%7."/>
      <w:lvlJc w:val="left"/>
      <w:pPr>
        <w:ind w:left="2910" w:hanging="1800"/>
      </w:pPr>
      <w:rPr>
        <w:rFonts w:hint="default"/>
      </w:rPr>
    </w:lvl>
    <w:lvl w:ilvl="7">
      <w:start w:val="1"/>
      <w:numFmt w:val="decimal"/>
      <w:isLgl/>
      <w:lvlText w:val="%1.%2.%3.%4.%5.%6.%7.%8."/>
      <w:lvlJc w:val="left"/>
      <w:pPr>
        <w:ind w:left="2975" w:hanging="1800"/>
      </w:pPr>
      <w:rPr>
        <w:rFonts w:hint="default"/>
      </w:rPr>
    </w:lvl>
    <w:lvl w:ilvl="8">
      <w:start w:val="1"/>
      <w:numFmt w:val="decimal"/>
      <w:isLgl/>
      <w:lvlText w:val="%1.%2.%3.%4.%5.%6.%7.%8.%9."/>
      <w:lvlJc w:val="left"/>
      <w:pPr>
        <w:ind w:left="3400" w:hanging="2160"/>
      </w:pPr>
      <w:rPr>
        <w:rFonts w:hint="default"/>
      </w:rPr>
    </w:lvl>
  </w:abstractNum>
  <w:abstractNum w:abstractNumId="30">
    <w:nsid w:val="65565138"/>
    <w:multiLevelType w:val="hybridMultilevel"/>
    <w:tmpl w:val="0FC4477C"/>
    <w:lvl w:ilvl="0" w:tplc="3A9A91B4">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1">
    <w:nsid w:val="65EF57A0"/>
    <w:multiLevelType w:val="hybridMultilevel"/>
    <w:tmpl w:val="731092BC"/>
    <w:lvl w:ilvl="0" w:tplc="2F2C3A3C">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2">
    <w:nsid w:val="6A3A7847"/>
    <w:multiLevelType w:val="hybridMultilevel"/>
    <w:tmpl w:val="0644B0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CB77446"/>
    <w:multiLevelType w:val="hybridMultilevel"/>
    <w:tmpl w:val="7C6475FE"/>
    <w:lvl w:ilvl="0" w:tplc="B3ECFB40">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4">
    <w:nsid w:val="6E7374A2"/>
    <w:multiLevelType w:val="multilevel"/>
    <w:tmpl w:val="E3DCEE18"/>
    <w:lvl w:ilvl="0">
      <w:start w:val="4"/>
      <w:numFmt w:val="decimal"/>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5106" w:hanging="180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abstractNum w:abstractNumId="35">
    <w:nsid w:val="6F0F72DE"/>
    <w:multiLevelType w:val="multilevel"/>
    <w:tmpl w:val="A21EC39A"/>
    <w:lvl w:ilvl="0">
      <w:start w:val="5"/>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36">
    <w:nsid w:val="79963E97"/>
    <w:multiLevelType w:val="multilevel"/>
    <w:tmpl w:val="D38E74F8"/>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lang w:val="ru-RU"/>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nsid w:val="7A6426CD"/>
    <w:multiLevelType w:val="hybridMultilevel"/>
    <w:tmpl w:val="8FDC74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6"/>
  </w:num>
  <w:num w:numId="3">
    <w:abstractNumId w:val="24"/>
  </w:num>
  <w:num w:numId="4">
    <w:abstractNumId w:val="11"/>
  </w:num>
  <w:num w:numId="5">
    <w:abstractNumId w:val="36"/>
  </w:num>
  <w:num w:numId="6">
    <w:abstractNumId w:val="6"/>
  </w:num>
  <w:num w:numId="7">
    <w:abstractNumId w:val="37"/>
  </w:num>
  <w:num w:numId="8">
    <w:abstractNumId w:val="8"/>
  </w:num>
  <w:num w:numId="9">
    <w:abstractNumId w:val="5"/>
  </w:num>
  <w:num w:numId="10">
    <w:abstractNumId w:val="2"/>
  </w:num>
  <w:num w:numId="11">
    <w:abstractNumId w:val="33"/>
  </w:num>
  <w:num w:numId="12">
    <w:abstractNumId w:val="0"/>
  </w:num>
  <w:num w:numId="13">
    <w:abstractNumId w:val="30"/>
  </w:num>
  <w:num w:numId="14">
    <w:abstractNumId w:val="34"/>
  </w:num>
  <w:num w:numId="15">
    <w:abstractNumId w:val="31"/>
  </w:num>
  <w:num w:numId="16">
    <w:abstractNumId w:val="10"/>
  </w:num>
  <w:num w:numId="17">
    <w:abstractNumId w:val="21"/>
  </w:num>
  <w:num w:numId="18">
    <w:abstractNumId w:val="9"/>
  </w:num>
  <w:num w:numId="19">
    <w:abstractNumId w:val="35"/>
  </w:num>
  <w:num w:numId="20">
    <w:abstractNumId w:val="32"/>
  </w:num>
  <w:num w:numId="21">
    <w:abstractNumId w:val="15"/>
  </w:num>
  <w:num w:numId="22">
    <w:abstractNumId w:val="29"/>
  </w:num>
  <w:num w:numId="23">
    <w:abstractNumId w:val="16"/>
  </w:num>
  <w:num w:numId="24">
    <w:abstractNumId w:val="18"/>
  </w:num>
  <w:num w:numId="25">
    <w:abstractNumId w:val="4"/>
  </w:num>
  <w:num w:numId="26">
    <w:abstractNumId w:val="27"/>
  </w:num>
  <w:num w:numId="27">
    <w:abstractNumId w:val="3"/>
  </w:num>
  <w:num w:numId="28">
    <w:abstractNumId w:val="28"/>
  </w:num>
  <w:num w:numId="29">
    <w:abstractNumId w:val="22"/>
  </w:num>
  <w:num w:numId="30">
    <w:abstractNumId w:val="23"/>
  </w:num>
  <w:num w:numId="31">
    <w:abstractNumId w:val="7"/>
  </w:num>
  <w:num w:numId="32">
    <w:abstractNumId w:val="14"/>
  </w:num>
  <w:num w:numId="33">
    <w:abstractNumId w:val="17"/>
  </w:num>
  <w:num w:numId="34">
    <w:abstractNumId w:val="25"/>
  </w:num>
  <w:num w:numId="35">
    <w:abstractNumId w:val="12"/>
  </w:num>
  <w:num w:numId="36">
    <w:abstractNumId w:val="20"/>
  </w:num>
  <w:num w:numId="37">
    <w:abstractNumId w:val="19"/>
  </w:num>
  <w:num w:numId="38">
    <w:abstractNumId w:val="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4114C"/>
    <w:rsid w:val="000210FF"/>
    <w:rsid w:val="00033514"/>
    <w:rsid w:val="00044241"/>
    <w:rsid w:val="00060912"/>
    <w:rsid w:val="000904FB"/>
    <w:rsid w:val="0009527C"/>
    <w:rsid w:val="000A5309"/>
    <w:rsid w:val="000B0A84"/>
    <w:rsid w:val="000C6545"/>
    <w:rsid w:val="000D3205"/>
    <w:rsid w:val="000E23FF"/>
    <w:rsid w:val="000F2D6F"/>
    <w:rsid w:val="000F4ADC"/>
    <w:rsid w:val="00107BCD"/>
    <w:rsid w:val="00113230"/>
    <w:rsid w:val="00123DCA"/>
    <w:rsid w:val="001535A3"/>
    <w:rsid w:val="00161425"/>
    <w:rsid w:val="00165E3F"/>
    <w:rsid w:val="001724C9"/>
    <w:rsid w:val="00176912"/>
    <w:rsid w:val="001A3B16"/>
    <w:rsid w:val="001B3E26"/>
    <w:rsid w:val="001D2764"/>
    <w:rsid w:val="001D5A25"/>
    <w:rsid w:val="001E1FAC"/>
    <w:rsid w:val="002147BB"/>
    <w:rsid w:val="002232A2"/>
    <w:rsid w:val="00233B18"/>
    <w:rsid w:val="00234D8E"/>
    <w:rsid w:val="00237AB3"/>
    <w:rsid w:val="00244137"/>
    <w:rsid w:val="00255345"/>
    <w:rsid w:val="00285665"/>
    <w:rsid w:val="00285ECD"/>
    <w:rsid w:val="00290098"/>
    <w:rsid w:val="002A6347"/>
    <w:rsid w:val="002B63EA"/>
    <w:rsid w:val="002C4220"/>
    <w:rsid w:val="002E3E4F"/>
    <w:rsid w:val="002E637D"/>
    <w:rsid w:val="00343170"/>
    <w:rsid w:val="00345BBF"/>
    <w:rsid w:val="0035059B"/>
    <w:rsid w:val="003714C6"/>
    <w:rsid w:val="003803DC"/>
    <w:rsid w:val="003B3AE1"/>
    <w:rsid w:val="003B3F61"/>
    <w:rsid w:val="003C31BD"/>
    <w:rsid w:val="003C4C36"/>
    <w:rsid w:val="003C6B06"/>
    <w:rsid w:val="003D58C2"/>
    <w:rsid w:val="003E6B72"/>
    <w:rsid w:val="003F27E0"/>
    <w:rsid w:val="0040297F"/>
    <w:rsid w:val="00403CAF"/>
    <w:rsid w:val="0041336C"/>
    <w:rsid w:val="0042369C"/>
    <w:rsid w:val="004355D4"/>
    <w:rsid w:val="00436CEE"/>
    <w:rsid w:val="00452C8C"/>
    <w:rsid w:val="004A1FF1"/>
    <w:rsid w:val="004A3CD0"/>
    <w:rsid w:val="004A6401"/>
    <w:rsid w:val="004A6E7B"/>
    <w:rsid w:val="004B457F"/>
    <w:rsid w:val="005002D9"/>
    <w:rsid w:val="005245F1"/>
    <w:rsid w:val="0053024A"/>
    <w:rsid w:val="00533DF4"/>
    <w:rsid w:val="00533E95"/>
    <w:rsid w:val="00542B86"/>
    <w:rsid w:val="00590B6A"/>
    <w:rsid w:val="00594C30"/>
    <w:rsid w:val="005A408C"/>
    <w:rsid w:val="005B2F31"/>
    <w:rsid w:val="005C4449"/>
    <w:rsid w:val="005E013B"/>
    <w:rsid w:val="005E3711"/>
    <w:rsid w:val="00605110"/>
    <w:rsid w:val="00665F88"/>
    <w:rsid w:val="00667F7B"/>
    <w:rsid w:val="00680FE2"/>
    <w:rsid w:val="006858E7"/>
    <w:rsid w:val="006A6682"/>
    <w:rsid w:val="006B580D"/>
    <w:rsid w:val="006B6446"/>
    <w:rsid w:val="006D51DE"/>
    <w:rsid w:val="006E7D28"/>
    <w:rsid w:val="00703850"/>
    <w:rsid w:val="0072240B"/>
    <w:rsid w:val="00743481"/>
    <w:rsid w:val="00747A55"/>
    <w:rsid w:val="00773E3C"/>
    <w:rsid w:val="00784BCE"/>
    <w:rsid w:val="00797C7F"/>
    <w:rsid w:val="007B0916"/>
    <w:rsid w:val="007C5C79"/>
    <w:rsid w:val="007E5A74"/>
    <w:rsid w:val="00826D90"/>
    <w:rsid w:val="0083358E"/>
    <w:rsid w:val="008336DC"/>
    <w:rsid w:val="00847695"/>
    <w:rsid w:val="00873448"/>
    <w:rsid w:val="00876206"/>
    <w:rsid w:val="0089597D"/>
    <w:rsid w:val="008A2B8F"/>
    <w:rsid w:val="008C64A4"/>
    <w:rsid w:val="008D165F"/>
    <w:rsid w:val="008E3F89"/>
    <w:rsid w:val="008E3FF7"/>
    <w:rsid w:val="008F3CC1"/>
    <w:rsid w:val="008F55C5"/>
    <w:rsid w:val="00906516"/>
    <w:rsid w:val="009073D3"/>
    <w:rsid w:val="00926A5F"/>
    <w:rsid w:val="00926B07"/>
    <w:rsid w:val="00931A6B"/>
    <w:rsid w:val="009344A4"/>
    <w:rsid w:val="00996FF1"/>
    <w:rsid w:val="009A7393"/>
    <w:rsid w:val="009B0EAA"/>
    <w:rsid w:val="009C65FA"/>
    <w:rsid w:val="009C7492"/>
    <w:rsid w:val="009D750B"/>
    <w:rsid w:val="00A203E2"/>
    <w:rsid w:val="00A44AC7"/>
    <w:rsid w:val="00AA0AC7"/>
    <w:rsid w:val="00AB1358"/>
    <w:rsid w:val="00AE1FB0"/>
    <w:rsid w:val="00AE5F49"/>
    <w:rsid w:val="00AE5F5B"/>
    <w:rsid w:val="00AF0657"/>
    <w:rsid w:val="00B00516"/>
    <w:rsid w:val="00B00F16"/>
    <w:rsid w:val="00B0556E"/>
    <w:rsid w:val="00B06888"/>
    <w:rsid w:val="00B101D3"/>
    <w:rsid w:val="00B3443B"/>
    <w:rsid w:val="00B35E1B"/>
    <w:rsid w:val="00B4114C"/>
    <w:rsid w:val="00B85D8A"/>
    <w:rsid w:val="00B97BE4"/>
    <w:rsid w:val="00BA04E0"/>
    <w:rsid w:val="00BA365B"/>
    <w:rsid w:val="00BB6525"/>
    <w:rsid w:val="00BC12BC"/>
    <w:rsid w:val="00BC1A7F"/>
    <w:rsid w:val="00BC3A3F"/>
    <w:rsid w:val="00BC6236"/>
    <w:rsid w:val="00BF1244"/>
    <w:rsid w:val="00BF54F0"/>
    <w:rsid w:val="00C143BE"/>
    <w:rsid w:val="00C30A3D"/>
    <w:rsid w:val="00C31998"/>
    <w:rsid w:val="00C512F2"/>
    <w:rsid w:val="00C729B4"/>
    <w:rsid w:val="00C77411"/>
    <w:rsid w:val="00CB443D"/>
    <w:rsid w:val="00CB4B29"/>
    <w:rsid w:val="00CC7C46"/>
    <w:rsid w:val="00CE4FE5"/>
    <w:rsid w:val="00D224A0"/>
    <w:rsid w:val="00D27B31"/>
    <w:rsid w:val="00D36130"/>
    <w:rsid w:val="00D423FD"/>
    <w:rsid w:val="00D57DCC"/>
    <w:rsid w:val="00D60D80"/>
    <w:rsid w:val="00D632DC"/>
    <w:rsid w:val="00D7563C"/>
    <w:rsid w:val="00D86821"/>
    <w:rsid w:val="00DA6724"/>
    <w:rsid w:val="00DC145F"/>
    <w:rsid w:val="00DC5554"/>
    <w:rsid w:val="00DD25E1"/>
    <w:rsid w:val="00DD5534"/>
    <w:rsid w:val="00DD70A0"/>
    <w:rsid w:val="00DE7186"/>
    <w:rsid w:val="00E3181E"/>
    <w:rsid w:val="00E35E3A"/>
    <w:rsid w:val="00E56BBE"/>
    <w:rsid w:val="00E6263B"/>
    <w:rsid w:val="00E71A9D"/>
    <w:rsid w:val="00EB4DC7"/>
    <w:rsid w:val="00EB4FAC"/>
    <w:rsid w:val="00EC2316"/>
    <w:rsid w:val="00ED1A00"/>
    <w:rsid w:val="00ED7679"/>
    <w:rsid w:val="00EE6D11"/>
    <w:rsid w:val="00F176C9"/>
    <w:rsid w:val="00F2368C"/>
    <w:rsid w:val="00F303E4"/>
    <w:rsid w:val="00F34BDA"/>
    <w:rsid w:val="00F53372"/>
    <w:rsid w:val="00F654F1"/>
    <w:rsid w:val="00F81B12"/>
    <w:rsid w:val="00F97495"/>
    <w:rsid w:val="00FA753E"/>
    <w:rsid w:val="00FB159C"/>
    <w:rsid w:val="00FC3F21"/>
    <w:rsid w:val="00FC6D29"/>
    <w:rsid w:val="00FF7D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D1D63C1-D43E-4E75-9D39-CF9CD1E6C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58C2"/>
  </w:style>
  <w:style w:type="paragraph" w:styleId="1">
    <w:name w:val="heading 1"/>
    <w:basedOn w:val="a"/>
    <w:next w:val="a"/>
    <w:link w:val="10"/>
    <w:uiPriority w:val="9"/>
    <w:qFormat/>
    <w:rsid w:val="005A408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9"/>
    <w:qFormat/>
    <w:rsid w:val="00176912"/>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A408C"/>
    <w:rPr>
      <w:rFonts w:asciiTheme="majorHAnsi" w:eastAsiaTheme="majorEastAsia" w:hAnsiTheme="majorHAnsi" w:cstheme="majorBidi"/>
      <w:color w:val="2E74B5" w:themeColor="accent1" w:themeShade="BF"/>
      <w:sz w:val="32"/>
      <w:szCs w:val="32"/>
    </w:rPr>
  </w:style>
  <w:style w:type="paragraph" w:styleId="a3">
    <w:name w:val="TOC Heading"/>
    <w:basedOn w:val="1"/>
    <w:next w:val="a"/>
    <w:uiPriority w:val="39"/>
    <w:unhideWhenUsed/>
    <w:qFormat/>
    <w:rsid w:val="005A408C"/>
    <w:pPr>
      <w:outlineLvl w:val="9"/>
    </w:pPr>
  </w:style>
  <w:style w:type="paragraph" w:styleId="11">
    <w:name w:val="toc 1"/>
    <w:basedOn w:val="a"/>
    <w:next w:val="a"/>
    <w:autoRedefine/>
    <w:uiPriority w:val="39"/>
    <w:unhideWhenUsed/>
    <w:rsid w:val="009D750B"/>
    <w:pPr>
      <w:tabs>
        <w:tab w:val="left" w:pos="440"/>
        <w:tab w:val="right" w:leader="dot" w:pos="10245"/>
      </w:tabs>
      <w:spacing w:after="0" w:line="360" w:lineRule="auto"/>
    </w:pPr>
  </w:style>
  <w:style w:type="character" w:styleId="a4">
    <w:name w:val="Hyperlink"/>
    <w:basedOn w:val="a0"/>
    <w:uiPriority w:val="99"/>
    <w:unhideWhenUsed/>
    <w:rsid w:val="005A408C"/>
    <w:rPr>
      <w:color w:val="0563C1" w:themeColor="hyperlink"/>
      <w:u w:val="single"/>
    </w:rPr>
  </w:style>
  <w:style w:type="paragraph" w:styleId="a5">
    <w:name w:val="List Paragraph"/>
    <w:basedOn w:val="a"/>
    <w:qFormat/>
    <w:rsid w:val="00343170"/>
    <w:pPr>
      <w:spacing w:after="0" w:line="360" w:lineRule="auto"/>
      <w:ind w:left="720" w:firstLine="709"/>
      <w:contextualSpacing/>
      <w:jc w:val="both"/>
    </w:pPr>
    <w:rPr>
      <w:rFonts w:ascii="Times New Roman" w:eastAsia="Times New Roman" w:hAnsi="Times New Roman"/>
      <w:sz w:val="28"/>
      <w:lang w:val="ru-RU"/>
    </w:rPr>
  </w:style>
  <w:style w:type="paragraph" w:styleId="2">
    <w:name w:val="Body Text 2"/>
    <w:basedOn w:val="a"/>
    <w:link w:val="20"/>
    <w:uiPriority w:val="99"/>
    <w:semiHidden/>
    <w:unhideWhenUsed/>
    <w:rsid w:val="00343170"/>
    <w:pPr>
      <w:spacing w:after="120" w:line="480" w:lineRule="auto"/>
      <w:ind w:firstLine="709"/>
      <w:jc w:val="both"/>
    </w:pPr>
    <w:rPr>
      <w:rFonts w:ascii="Times New Roman" w:eastAsia="Times New Roman" w:hAnsi="Times New Roman"/>
      <w:sz w:val="28"/>
      <w:lang w:val="ru-RU"/>
    </w:rPr>
  </w:style>
  <w:style w:type="character" w:customStyle="1" w:styleId="20">
    <w:name w:val="Основной текст 2 Знак"/>
    <w:basedOn w:val="a0"/>
    <w:link w:val="2"/>
    <w:uiPriority w:val="99"/>
    <w:semiHidden/>
    <w:rsid w:val="00343170"/>
    <w:rPr>
      <w:rFonts w:ascii="Times New Roman" w:eastAsia="Times New Roman" w:hAnsi="Times New Roman"/>
      <w:sz w:val="28"/>
      <w:lang w:val="ru-RU"/>
    </w:rPr>
  </w:style>
  <w:style w:type="table" w:styleId="a6">
    <w:name w:val="Table Grid"/>
    <w:basedOn w:val="a1"/>
    <w:uiPriority w:val="39"/>
    <w:rsid w:val="00343170"/>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toc 2"/>
    <w:basedOn w:val="a"/>
    <w:next w:val="a"/>
    <w:autoRedefine/>
    <w:uiPriority w:val="39"/>
    <w:unhideWhenUsed/>
    <w:rsid w:val="00AA0AC7"/>
    <w:pPr>
      <w:spacing w:after="100"/>
      <w:ind w:left="220"/>
    </w:pPr>
  </w:style>
  <w:style w:type="paragraph" w:styleId="31">
    <w:name w:val="toc 3"/>
    <w:basedOn w:val="a"/>
    <w:next w:val="a"/>
    <w:autoRedefine/>
    <w:uiPriority w:val="39"/>
    <w:unhideWhenUsed/>
    <w:rsid w:val="00AA0AC7"/>
    <w:pPr>
      <w:spacing w:after="100"/>
      <w:ind w:left="440"/>
    </w:pPr>
  </w:style>
  <w:style w:type="character" w:styleId="a7">
    <w:name w:val="Strong"/>
    <w:basedOn w:val="a0"/>
    <w:uiPriority w:val="22"/>
    <w:qFormat/>
    <w:rsid w:val="00AA0AC7"/>
    <w:rPr>
      <w:b/>
      <w:bCs/>
    </w:rPr>
  </w:style>
  <w:style w:type="paragraph" w:customStyle="1" w:styleId="Default">
    <w:name w:val="Default"/>
    <w:rsid w:val="00AA0AC7"/>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8">
    <w:name w:val="Normal (Web)"/>
    <w:basedOn w:val="a"/>
    <w:uiPriority w:val="99"/>
    <w:unhideWhenUsed/>
    <w:rsid w:val="00747A55"/>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Emphasis"/>
    <w:basedOn w:val="a0"/>
    <w:uiPriority w:val="20"/>
    <w:qFormat/>
    <w:rsid w:val="00747A55"/>
    <w:rPr>
      <w:i/>
      <w:iCs/>
    </w:rPr>
  </w:style>
  <w:style w:type="character" w:styleId="aa">
    <w:name w:val="Placeholder Text"/>
    <w:basedOn w:val="a0"/>
    <w:uiPriority w:val="99"/>
    <w:semiHidden/>
    <w:rsid w:val="00747A55"/>
    <w:rPr>
      <w:color w:val="808080"/>
    </w:rPr>
  </w:style>
  <w:style w:type="character" w:customStyle="1" w:styleId="30">
    <w:name w:val="Заголовок 3 Знак"/>
    <w:basedOn w:val="a0"/>
    <w:link w:val="3"/>
    <w:uiPriority w:val="9"/>
    <w:rsid w:val="00176912"/>
    <w:rPr>
      <w:rFonts w:ascii="Times New Roman" w:eastAsia="Times New Roman" w:hAnsi="Times New Roman" w:cs="Times New Roman"/>
      <w:b/>
      <w:bCs/>
      <w:sz w:val="27"/>
      <w:szCs w:val="27"/>
      <w:lang w:val="uk-UA" w:eastAsia="uk-UA"/>
    </w:rPr>
  </w:style>
  <w:style w:type="paragraph" w:styleId="ab">
    <w:name w:val="Balloon Text"/>
    <w:basedOn w:val="a"/>
    <w:link w:val="ac"/>
    <w:uiPriority w:val="99"/>
    <w:semiHidden/>
    <w:unhideWhenUsed/>
    <w:rsid w:val="001B3E26"/>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1B3E26"/>
    <w:rPr>
      <w:rFonts w:ascii="Segoe UI" w:hAnsi="Segoe UI" w:cs="Segoe UI"/>
      <w:sz w:val="18"/>
      <w:szCs w:val="18"/>
    </w:rPr>
  </w:style>
  <w:style w:type="paragraph" w:styleId="ad">
    <w:name w:val="Title"/>
    <w:basedOn w:val="a"/>
    <w:next w:val="a"/>
    <w:link w:val="ae"/>
    <w:qFormat/>
    <w:rsid w:val="008A2B8F"/>
    <w:pPr>
      <w:spacing w:before="240" w:after="60" w:line="240" w:lineRule="auto"/>
      <w:jc w:val="center"/>
      <w:outlineLvl w:val="0"/>
    </w:pPr>
    <w:rPr>
      <w:rFonts w:ascii="Cambria" w:eastAsia="Times New Roman" w:hAnsi="Cambria" w:cs="Times New Roman"/>
      <w:b/>
      <w:bCs/>
      <w:kern w:val="28"/>
      <w:sz w:val="32"/>
      <w:szCs w:val="32"/>
      <w:lang w:val="uk-UA" w:eastAsia="uk-UA"/>
    </w:rPr>
  </w:style>
  <w:style w:type="character" w:customStyle="1" w:styleId="ae">
    <w:name w:val="Название Знак"/>
    <w:basedOn w:val="a0"/>
    <w:link w:val="ad"/>
    <w:rsid w:val="008A2B8F"/>
    <w:rPr>
      <w:rFonts w:ascii="Cambria" w:eastAsia="Times New Roman" w:hAnsi="Cambria" w:cs="Times New Roman"/>
      <w:b/>
      <w:bCs/>
      <w:kern w:val="28"/>
      <w:sz w:val="32"/>
      <w:szCs w:val="32"/>
      <w:lang w:val="uk-UA" w:eastAsia="uk-UA"/>
    </w:rPr>
  </w:style>
  <w:style w:type="paragraph" w:customStyle="1" w:styleId="Author">
    <w:name w:val="Author"/>
    <w:basedOn w:val="a"/>
    <w:rsid w:val="00BF54F0"/>
    <w:pPr>
      <w:tabs>
        <w:tab w:val="left" w:pos="198"/>
      </w:tabs>
      <w:spacing w:after="120" w:line="240" w:lineRule="auto"/>
      <w:ind w:firstLine="198"/>
      <w:jc w:val="center"/>
    </w:pPr>
    <w:rPr>
      <w:rFonts w:ascii="Times New Roman" w:eastAsia="Times New Roman" w:hAnsi="Times New Roman" w:cs="Times New Roman"/>
      <w:sz w:val="24"/>
      <w:szCs w:val="20"/>
      <w:lang w:val="uk-UA"/>
    </w:rPr>
  </w:style>
  <w:style w:type="character" w:customStyle="1" w:styleId="ng-binding">
    <w:name w:val="ng-binding"/>
    <w:basedOn w:val="a0"/>
    <w:rsid w:val="003C4C36"/>
  </w:style>
  <w:style w:type="paragraph" w:styleId="af">
    <w:name w:val="header"/>
    <w:basedOn w:val="a"/>
    <w:link w:val="af0"/>
    <w:uiPriority w:val="99"/>
    <w:unhideWhenUsed/>
    <w:rsid w:val="00BC1A7F"/>
    <w:pPr>
      <w:tabs>
        <w:tab w:val="center" w:pos="4844"/>
        <w:tab w:val="right" w:pos="9689"/>
      </w:tabs>
      <w:spacing w:after="0" w:line="240" w:lineRule="auto"/>
    </w:pPr>
  </w:style>
  <w:style w:type="character" w:customStyle="1" w:styleId="af0">
    <w:name w:val="Верхний колонтитул Знак"/>
    <w:basedOn w:val="a0"/>
    <w:link w:val="af"/>
    <w:uiPriority w:val="99"/>
    <w:rsid w:val="00BC1A7F"/>
  </w:style>
  <w:style w:type="paragraph" w:styleId="af1">
    <w:name w:val="footer"/>
    <w:basedOn w:val="a"/>
    <w:link w:val="af2"/>
    <w:uiPriority w:val="99"/>
    <w:unhideWhenUsed/>
    <w:rsid w:val="00BC1A7F"/>
    <w:pPr>
      <w:tabs>
        <w:tab w:val="center" w:pos="4844"/>
        <w:tab w:val="right" w:pos="9689"/>
      </w:tabs>
      <w:spacing w:after="0" w:line="240" w:lineRule="auto"/>
    </w:pPr>
  </w:style>
  <w:style w:type="character" w:customStyle="1" w:styleId="af2">
    <w:name w:val="Нижний колонтитул Знак"/>
    <w:basedOn w:val="a0"/>
    <w:link w:val="af1"/>
    <w:uiPriority w:val="99"/>
    <w:rsid w:val="00BC1A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38219">
      <w:bodyDiv w:val="1"/>
      <w:marLeft w:val="0"/>
      <w:marRight w:val="0"/>
      <w:marTop w:val="0"/>
      <w:marBottom w:val="0"/>
      <w:divBdr>
        <w:top w:val="none" w:sz="0" w:space="0" w:color="auto"/>
        <w:left w:val="none" w:sz="0" w:space="0" w:color="auto"/>
        <w:bottom w:val="none" w:sz="0" w:space="0" w:color="auto"/>
        <w:right w:val="none" w:sz="0" w:space="0" w:color="auto"/>
      </w:divBdr>
    </w:div>
    <w:div w:id="234753730">
      <w:bodyDiv w:val="1"/>
      <w:marLeft w:val="0"/>
      <w:marRight w:val="0"/>
      <w:marTop w:val="0"/>
      <w:marBottom w:val="0"/>
      <w:divBdr>
        <w:top w:val="none" w:sz="0" w:space="0" w:color="auto"/>
        <w:left w:val="none" w:sz="0" w:space="0" w:color="auto"/>
        <w:bottom w:val="none" w:sz="0" w:space="0" w:color="auto"/>
        <w:right w:val="none" w:sz="0" w:space="0" w:color="auto"/>
      </w:divBdr>
    </w:div>
    <w:div w:id="377776523">
      <w:bodyDiv w:val="1"/>
      <w:marLeft w:val="0"/>
      <w:marRight w:val="0"/>
      <w:marTop w:val="0"/>
      <w:marBottom w:val="0"/>
      <w:divBdr>
        <w:top w:val="none" w:sz="0" w:space="0" w:color="auto"/>
        <w:left w:val="none" w:sz="0" w:space="0" w:color="auto"/>
        <w:bottom w:val="none" w:sz="0" w:space="0" w:color="auto"/>
        <w:right w:val="none" w:sz="0" w:space="0" w:color="auto"/>
      </w:divBdr>
    </w:div>
    <w:div w:id="408427566">
      <w:bodyDiv w:val="1"/>
      <w:marLeft w:val="0"/>
      <w:marRight w:val="0"/>
      <w:marTop w:val="0"/>
      <w:marBottom w:val="0"/>
      <w:divBdr>
        <w:top w:val="none" w:sz="0" w:space="0" w:color="auto"/>
        <w:left w:val="none" w:sz="0" w:space="0" w:color="auto"/>
        <w:bottom w:val="none" w:sz="0" w:space="0" w:color="auto"/>
        <w:right w:val="none" w:sz="0" w:space="0" w:color="auto"/>
      </w:divBdr>
    </w:div>
    <w:div w:id="426464085">
      <w:bodyDiv w:val="1"/>
      <w:marLeft w:val="0"/>
      <w:marRight w:val="0"/>
      <w:marTop w:val="0"/>
      <w:marBottom w:val="0"/>
      <w:divBdr>
        <w:top w:val="none" w:sz="0" w:space="0" w:color="auto"/>
        <w:left w:val="none" w:sz="0" w:space="0" w:color="auto"/>
        <w:bottom w:val="none" w:sz="0" w:space="0" w:color="auto"/>
        <w:right w:val="none" w:sz="0" w:space="0" w:color="auto"/>
      </w:divBdr>
    </w:div>
    <w:div w:id="490218996">
      <w:bodyDiv w:val="1"/>
      <w:marLeft w:val="0"/>
      <w:marRight w:val="0"/>
      <w:marTop w:val="0"/>
      <w:marBottom w:val="0"/>
      <w:divBdr>
        <w:top w:val="none" w:sz="0" w:space="0" w:color="auto"/>
        <w:left w:val="none" w:sz="0" w:space="0" w:color="auto"/>
        <w:bottom w:val="none" w:sz="0" w:space="0" w:color="auto"/>
        <w:right w:val="none" w:sz="0" w:space="0" w:color="auto"/>
      </w:divBdr>
    </w:div>
    <w:div w:id="568030805">
      <w:bodyDiv w:val="1"/>
      <w:marLeft w:val="0"/>
      <w:marRight w:val="0"/>
      <w:marTop w:val="0"/>
      <w:marBottom w:val="0"/>
      <w:divBdr>
        <w:top w:val="none" w:sz="0" w:space="0" w:color="auto"/>
        <w:left w:val="none" w:sz="0" w:space="0" w:color="auto"/>
        <w:bottom w:val="none" w:sz="0" w:space="0" w:color="auto"/>
        <w:right w:val="none" w:sz="0" w:space="0" w:color="auto"/>
      </w:divBdr>
    </w:div>
    <w:div w:id="573315382">
      <w:bodyDiv w:val="1"/>
      <w:marLeft w:val="0"/>
      <w:marRight w:val="0"/>
      <w:marTop w:val="0"/>
      <w:marBottom w:val="0"/>
      <w:divBdr>
        <w:top w:val="none" w:sz="0" w:space="0" w:color="auto"/>
        <w:left w:val="none" w:sz="0" w:space="0" w:color="auto"/>
        <w:bottom w:val="none" w:sz="0" w:space="0" w:color="auto"/>
        <w:right w:val="none" w:sz="0" w:space="0" w:color="auto"/>
      </w:divBdr>
    </w:div>
    <w:div w:id="601886148">
      <w:bodyDiv w:val="1"/>
      <w:marLeft w:val="0"/>
      <w:marRight w:val="0"/>
      <w:marTop w:val="0"/>
      <w:marBottom w:val="0"/>
      <w:divBdr>
        <w:top w:val="none" w:sz="0" w:space="0" w:color="auto"/>
        <w:left w:val="none" w:sz="0" w:space="0" w:color="auto"/>
        <w:bottom w:val="none" w:sz="0" w:space="0" w:color="auto"/>
        <w:right w:val="none" w:sz="0" w:space="0" w:color="auto"/>
      </w:divBdr>
    </w:div>
    <w:div w:id="639652441">
      <w:bodyDiv w:val="1"/>
      <w:marLeft w:val="0"/>
      <w:marRight w:val="0"/>
      <w:marTop w:val="0"/>
      <w:marBottom w:val="0"/>
      <w:divBdr>
        <w:top w:val="none" w:sz="0" w:space="0" w:color="auto"/>
        <w:left w:val="none" w:sz="0" w:space="0" w:color="auto"/>
        <w:bottom w:val="none" w:sz="0" w:space="0" w:color="auto"/>
        <w:right w:val="none" w:sz="0" w:space="0" w:color="auto"/>
      </w:divBdr>
    </w:div>
    <w:div w:id="673800206">
      <w:bodyDiv w:val="1"/>
      <w:marLeft w:val="0"/>
      <w:marRight w:val="0"/>
      <w:marTop w:val="0"/>
      <w:marBottom w:val="0"/>
      <w:divBdr>
        <w:top w:val="none" w:sz="0" w:space="0" w:color="auto"/>
        <w:left w:val="none" w:sz="0" w:space="0" w:color="auto"/>
        <w:bottom w:val="none" w:sz="0" w:space="0" w:color="auto"/>
        <w:right w:val="none" w:sz="0" w:space="0" w:color="auto"/>
      </w:divBdr>
    </w:div>
    <w:div w:id="692267967">
      <w:bodyDiv w:val="1"/>
      <w:marLeft w:val="0"/>
      <w:marRight w:val="0"/>
      <w:marTop w:val="0"/>
      <w:marBottom w:val="0"/>
      <w:divBdr>
        <w:top w:val="none" w:sz="0" w:space="0" w:color="auto"/>
        <w:left w:val="none" w:sz="0" w:space="0" w:color="auto"/>
        <w:bottom w:val="none" w:sz="0" w:space="0" w:color="auto"/>
        <w:right w:val="none" w:sz="0" w:space="0" w:color="auto"/>
      </w:divBdr>
    </w:div>
    <w:div w:id="714548729">
      <w:bodyDiv w:val="1"/>
      <w:marLeft w:val="0"/>
      <w:marRight w:val="0"/>
      <w:marTop w:val="0"/>
      <w:marBottom w:val="0"/>
      <w:divBdr>
        <w:top w:val="none" w:sz="0" w:space="0" w:color="auto"/>
        <w:left w:val="none" w:sz="0" w:space="0" w:color="auto"/>
        <w:bottom w:val="none" w:sz="0" w:space="0" w:color="auto"/>
        <w:right w:val="none" w:sz="0" w:space="0" w:color="auto"/>
      </w:divBdr>
    </w:div>
    <w:div w:id="1037855368">
      <w:bodyDiv w:val="1"/>
      <w:marLeft w:val="0"/>
      <w:marRight w:val="0"/>
      <w:marTop w:val="0"/>
      <w:marBottom w:val="0"/>
      <w:divBdr>
        <w:top w:val="none" w:sz="0" w:space="0" w:color="auto"/>
        <w:left w:val="none" w:sz="0" w:space="0" w:color="auto"/>
        <w:bottom w:val="none" w:sz="0" w:space="0" w:color="auto"/>
        <w:right w:val="none" w:sz="0" w:space="0" w:color="auto"/>
      </w:divBdr>
    </w:div>
    <w:div w:id="1076392408">
      <w:bodyDiv w:val="1"/>
      <w:marLeft w:val="0"/>
      <w:marRight w:val="0"/>
      <w:marTop w:val="0"/>
      <w:marBottom w:val="0"/>
      <w:divBdr>
        <w:top w:val="none" w:sz="0" w:space="0" w:color="auto"/>
        <w:left w:val="none" w:sz="0" w:space="0" w:color="auto"/>
        <w:bottom w:val="none" w:sz="0" w:space="0" w:color="auto"/>
        <w:right w:val="none" w:sz="0" w:space="0" w:color="auto"/>
      </w:divBdr>
    </w:div>
    <w:div w:id="1135026957">
      <w:bodyDiv w:val="1"/>
      <w:marLeft w:val="0"/>
      <w:marRight w:val="0"/>
      <w:marTop w:val="0"/>
      <w:marBottom w:val="0"/>
      <w:divBdr>
        <w:top w:val="none" w:sz="0" w:space="0" w:color="auto"/>
        <w:left w:val="none" w:sz="0" w:space="0" w:color="auto"/>
        <w:bottom w:val="none" w:sz="0" w:space="0" w:color="auto"/>
        <w:right w:val="none" w:sz="0" w:space="0" w:color="auto"/>
      </w:divBdr>
    </w:div>
    <w:div w:id="1151218558">
      <w:bodyDiv w:val="1"/>
      <w:marLeft w:val="0"/>
      <w:marRight w:val="0"/>
      <w:marTop w:val="0"/>
      <w:marBottom w:val="0"/>
      <w:divBdr>
        <w:top w:val="none" w:sz="0" w:space="0" w:color="auto"/>
        <w:left w:val="none" w:sz="0" w:space="0" w:color="auto"/>
        <w:bottom w:val="none" w:sz="0" w:space="0" w:color="auto"/>
        <w:right w:val="none" w:sz="0" w:space="0" w:color="auto"/>
      </w:divBdr>
    </w:div>
    <w:div w:id="1176270011">
      <w:bodyDiv w:val="1"/>
      <w:marLeft w:val="0"/>
      <w:marRight w:val="0"/>
      <w:marTop w:val="0"/>
      <w:marBottom w:val="0"/>
      <w:divBdr>
        <w:top w:val="none" w:sz="0" w:space="0" w:color="auto"/>
        <w:left w:val="none" w:sz="0" w:space="0" w:color="auto"/>
        <w:bottom w:val="none" w:sz="0" w:space="0" w:color="auto"/>
        <w:right w:val="none" w:sz="0" w:space="0" w:color="auto"/>
      </w:divBdr>
    </w:div>
    <w:div w:id="1241136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6.png"/><Relationship Id="rId21" Type="http://schemas.openxmlformats.org/officeDocument/2006/relationships/image" Target="media/image10.png"/><Relationship Id="rId42" Type="http://schemas.openxmlformats.org/officeDocument/2006/relationships/chart" Target="charts/chart4.xml"/><Relationship Id="rId63" Type="http://schemas.openxmlformats.org/officeDocument/2006/relationships/image" Target="media/image46.png"/><Relationship Id="rId84" Type="http://schemas.openxmlformats.org/officeDocument/2006/relationships/image" Target="media/image67.png"/><Relationship Id="rId138" Type="http://schemas.openxmlformats.org/officeDocument/2006/relationships/image" Target="media/image97.png"/><Relationship Id="rId159" Type="http://schemas.openxmlformats.org/officeDocument/2006/relationships/image" Target="media/image118.png"/><Relationship Id="rId170" Type="http://schemas.openxmlformats.org/officeDocument/2006/relationships/image" Target="media/image129.png"/><Relationship Id="rId191" Type="http://schemas.openxmlformats.org/officeDocument/2006/relationships/image" Target="media/image150.png"/><Relationship Id="rId107" Type="http://schemas.openxmlformats.org/officeDocument/2006/relationships/chart" Target="charts/chart15.xml"/><Relationship Id="rId11" Type="http://schemas.openxmlformats.org/officeDocument/2006/relationships/header" Target="header4.xml"/><Relationship Id="rId32" Type="http://schemas.openxmlformats.org/officeDocument/2006/relationships/image" Target="media/image19.png"/><Relationship Id="rId53" Type="http://schemas.openxmlformats.org/officeDocument/2006/relationships/image" Target="media/image37.png"/><Relationship Id="rId74" Type="http://schemas.openxmlformats.org/officeDocument/2006/relationships/image" Target="media/image57.png"/><Relationship Id="rId128" Type="http://schemas.openxmlformats.org/officeDocument/2006/relationships/image" Target="media/image87.png"/><Relationship Id="rId149" Type="http://schemas.openxmlformats.org/officeDocument/2006/relationships/image" Target="media/image108.png"/><Relationship Id="rId5" Type="http://schemas.openxmlformats.org/officeDocument/2006/relationships/webSettings" Target="webSettings.xml"/><Relationship Id="rId95" Type="http://schemas.openxmlformats.org/officeDocument/2006/relationships/hyperlink" Target="https://www.etatron.com.ua/pumps/dosing_pumps/dlx/dlx_vft_mbb/" TargetMode="External"/><Relationship Id="rId160" Type="http://schemas.openxmlformats.org/officeDocument/2006/relationships/image" Target="media/image119.png"/><Relationship Id="rId181" Type="http://schemas.openxmlformats.org/officeDocument/2006/relationships/image" Target="media/image140.png"/><Relationship Id="rId22" Type="http://schemas.openxmlformats.org/officeDocument/2006/relationships/image" Target="media/image11.png"/><Relationship Id="rId43" Type="http://schemas.openxmlformats.org/officeDocument/2006/relationships/image" Target="media/image27.png"/><Relationship Id="rId64" Type="http://schemas.openxmlformats.org/officeDocument/2006/relationships/image" Target="media/image47.png"/><Relationship Id="rId118" Type="http://schemas.openxmlformats.org/officeDocument/2006/relationships/image" Target="media/image77.png"/><Relationship Id="rId139" Type="http://schemas.openxmlformats.org/officeDocument/2006/relationships/image" Target="media/image98.png"/><Relationship Id="rId85" Type="http://schemas.openxmlformats.org/officeDocument/2006/relationships/image" Target="media/image68.png"/><Relationship Id="rId150" Type="http://schemas.openxmlformats.org/officeDocument/2006/relationships/image" Target="media/image109.png"/><Relationship Id="rId171" Type="http://schemas.openxmlformats.org/officeDocument/2006/relationships/image" Target="media/image130.png"/><Relationship Id="rId192" Type="http://schemas.openxmlformats.org/officeDocument/2006/relationships/header" Target="header5.xml"/><Relationship Id="rId12" Type="http://schemas.openxmlformats.org/officeDocument/2006/relationships/image" Target="media/image1.png"/><Relationship Id="rId33" Type="http://schemas.openxmlformats.org/officeDocument/2006/relationships/image" Target="media/image20.png"/><Relationship Id="rId108" Type="http://schemas.openxmlformats.org/officeDocument/2006/relationships/chart" Target="charts/chart16.xml"/><Relationship Id="rId129" Type="http://schemas.openxmlformats.org/officeDocument/2006/relationships/image" Target="media/image88.png"/><Relationship Id="rId54" Type="http://schemas.openxmlformats.org/officeDocument/2006/relationships/image" Target="media/image38.png"/><Relationship Id="rId75" Type="http://schemas.openxmlformats.org/officeDocument/2006/relationships/image" Target="media/image58.png"/><Relationship Id="rId96" Type="http://schemas.openxmlformats.org/officeDocument/2006/relationships/hyperlink" Target="https://cvkk.com.ua/gdx-svispl" TargetMode="External"/><Relationship Id="rId140" Type="http://schemas.openxmlformats.org/officeDocument/2006/relationships/image" Target="media/image99.png"/><Relationship Id="rId161" Type="http://schemas.openxmlformats.org/officeDocument/2006/relationships/image" Target="media/image120.png"/><Relationship Id="rId182" Type="http://schemas.openxmlformats.org/officeDocument/2006/relationships/image" Target="media/image141.png"/><Relationship Id="rId6" Type="http://schemas.openxmlformats.org/officeDocument/2006/relationships/footnotes" Target="footnotes.xml"/><Relationship Id="rId23" Type="http://schemas.openxmlformats.org/officeDocument/2006/relationships/image" Target="media/image12.png"/><Relationship Id="rId119" Type="http://schemas.openxmlformats.org/officeDocument/2006/relationships/image" Target="media/image78.png"/><Relationship Id="rId44" Type="http://schemas.openxmlformats.org/officeDocument/2006/relationships/image" Target="media/image28.pn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89.png"/><Relationship Id="rId151" Type="http://schemas.openxmlformats.org/officeDocument/2006/relationships/image" Target="media/image110.png"/><Relationship Id="rId172" Type="http://schemas.openxmlformats.org/officeDocument/2006/relationships/image" Target="media/image131.png"/><Relationship Id="rId193" Type="http://schemas.openxmlformats.org/officeDocument/2006/relationships/header" Target="header6.xml"/><Relationship Id="rId13" Type="http://schemas.openxmlformats.org/officeDocument/2006/relationships/image" Target="media/image2.png"/><Relationship Id="rId109" Type="http://schemas.openxmlformats.org/officeDocument/2006/relationships/chart" Target="charts/chart17.xml"/><Relationship Id="rId34" Type="http://schemas.openxmlformats.org/officeDocument/2006/relationships/image" Target="media/image21.pn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image" Target="media/image59.png"/><Relationship Id="rId97" Type="http://schemas.openxmlformats.org/officeDocument/2006/relationships/hyperlink" Target="http://standart-m.com.ua/izmeritelnye-pribory/konduktometry/koncentratomer-kvch-5m?mova=uk" TargetMode="External"/><Relationship Id="rId104" Type="http://schemas.openxmlformats.org/officeDocument/2006/relationships/chart" Target="charts/chart12.xml"/><Relationship Id="rId120" Type="http://schemas.openxmlformats.org/officeDocument/2006/relationships/image" Target="media/image79.png"/><Relationship Id="rId125" Type="http://schemas.openxmlformats.org/officeDocument/2006/relationships/image" Target="media/image84.png"/><Relationship Id="rId141" Type="http://schemas.openxmlformats.org/officeDocument/2006/relationships/image" Target="media/image100.png"/><Relationship Id="rId146" Type="http://schemas.openxmlformats.org/officeDocument/2006/relationships/image" Target="media/image105.png"/><Relationship Id="rId167" Type="http://schemas.openxmlformats.org/officeDocument/2006/relationships/image" Target="media/image126.png"/><Relationship Id="rId188" Type="http://schemas.openxmlformats.org/officeDocument/2006/relationships/image" Target="media/image147.png"/><Relationship Id="rId7" Type="http://schemas.openxmlformats.org/officeDocument/2006/relationships/endnotes" Target="endnotes.xml"/><Relationship Id="rId71" Type="http://schemas.openxmlformats.org/officeDocument/2006/relationships/image" Target="media/image54.png"/><Relationship Id="rId92" Type="http://schemas.openxmlformats.org/officeDocument/2006/relationships/hyperlink" Target="http://www.vodokanal" TargetMode="External"/><Relationship Id="rId162" Type="http://schemas.openxmlformats.org/officeDocument/2006/relationships/image" Target="media/image121.png"/><Relationship Id="rId183" Type="http://schemas.openxmlformats.org/officeDocument/2006/relationships/image" Target="media/image142.png"/><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3.png"/><Relationship Id="rId40" Type="http://schemas.openxmlformats.org/officeDocument/2006/relationships/package" Target="embeddings/_________Microsoft_Visio1.vsdx"/><Relationship Id="rId45" Type="http://schemas.openxmlformats.org/officeDocument/2006/relationships/image" Target="media/image29.pn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chart" Target="charts/chart18.xml"/><Relationship Id="rId115" Type="http://schemas.openxmlformats.org/officeDocument/2006/relationships/image" Target="media/image74.png"/><Relationship Id="rId131" Type="http://schemas.openxmlformats.org/officeDocument/2006/relationships/image" Target="media/image90.png"/><Relationship Id="rId136" Type="http://schemas.openxmlformats.org/officeDocument/2006/relationships/image" Target="media/image95.png"/><Relationship Id="rId157" Type="http://schemas.openxmlformats.org/officeDocument/2006/relationships/image" Target="media/image116.png"/><Relationship Id="rId178" Type="http://schemas.openxmlformats.org/officeDocument/2006/relationships/image" Target="media/image137.png"/><Relationship Id="rId61" Type="http://schemas.openxmlformats.org/officeDocument/2006/relationships/image" Target="media/image45.png"/><Relationship Id="rId82" Type="http://schemas.openxmlformats.org/officeDocument/2006/relationships/image" Target="media/image65.png"/><Relationship Id="rId152" Type="http://schemas.openxmlformats.org/officeDocument/2006/relationships/image" Target="media/image111.png"/><Relationship Id="rId173" Type="http://schemas.openxmlformats.org/officeDocument/2006/relationships/image" Target="media/image132.png"/><Relationship Id="rId194" Type="http://schemas.openxmlformats.org/officeDocument/2006/relationships/fontTable" Target="fontTable.xml"/><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chart" Target="charts/chart2.xml"/><Relationship Id="rId35" Type="http://schemas.openxmlformats.org/officeDocument/2006/relationships/image" Target="media/image22.png"/><Relationship Id="rId56" Type="http://schemas.openxmlformats.org/officeDocument/2006/relationships/image" Target="media/image40.png"/><Relationship Id="rId77" Type="http://schemas.openxmlformats.org/officeDocument/2006/relationships/image" Target="media/image60.png"/><Relationship Id="rId100" Type="http://schemas.openxmlformats.org/officeDocument/2006/relationships/chart" Target="charts/chart8.xml"/><Relationship Id="rId105" Type="http://schemas.openxmlformats.org/officeDocument/2006/relationships/chart" Target="charts/chart13.xml"/><Relationship Id="rId126" Type="http://schemas.openxmlformats.org/officeDocument/2006/relationships/image" Target="media/image85.png"/><Relationship Id="rId147" Type="http://schemas.openxmlformats.org/officeDocument/2006/relationships/image" Target="media/image106.png"/><Relationship Id="rId168" Type="http://schemas.openxmlformats.org/officeDocument/2006/relationships/image" Target="media/image127.png"/><Relationship Id="rId8" Type="http://schemas.openxmlformats.org/officeDocument/2006/relationships/header" Target="header1.xml"/><Relationship Id="rId51" Type="http://schemas.openxmlformats.org/officeDocument/2006/relationships/image" Target="media/image35.png"/><Relationship Id="rId72" Type="http://schemas.openxmlformats.org/officeDocument/2006/relationships/image" Target="media/image55.png"/><Relationship Id="rId93" Type="http://schemas.openxmlformats.org/officeDocument/2006/relationships/hyperlink" Target="https://studfiles.net/preview/5199914" TargetMode="External"/><Relationship Id="rId98" Type="http://schemas.openxmlformats.org/officeDocument/2006/relationships/hyperlink" Target="https://www.siemens-pro.ru/s7-1500/6ES7515-2FM01-0AB0.html" TargetMode="External"/><Relationship Id="rId121" Type="http://schemas.openxmlformats.org/officeDocument/2006/relationships/image" Target="media/image80.png"/><Relationship Id="rId142" Type="http://schemas.openxmlformats.org/officeDocument/2006/relationships/image" Target="media/image101.png"/><Relationship Id="rId163" Type="http://schemas.openxmlformats.org/officeDocument/2006/relationships/image" Target="media/image122.png"/><Relationship Id="rId184" Type="http://schemas.openxmlformats.org/officeDocument/2006/relationships/image" Target="media/image143.png"/><Relationship Id="rId189" Type="http://schemas.openxmlformats.org/officeDocument/2006/relationships/image" Target="media/image148.png"/><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image" Target="media/image30.png"/><Relationship Id="rId67" Type="http://schemas.openxmlformats.org/officeDocument/2006/relationships/image" Target="media/image50.png"/><Relationship Id="rId116" Type="http://schemas.openxmlformats.org/officeDocument/2006/relationships/image" Target="media/image75.png"/><Relationship Id="rId137" Type="http://schemas.openxmlformats.org/officeDocument/2006/relationships/image" Target="media/image96.png"/><Relationship Id="rId158" Type="http://schemas.openxmlformats.org/officeDocument/2006/relationships/image" Target="media/image117.png"/><Relationship Id="rId20" Type="http://schemas.openxmlformats.org/officeDocument/2006/relationships/image" Target="media/image9.png"/><Relationship Id="rId41" Type="http://schemas.openxmlformats.org/officeDocument/2006/relationships/chart" Target="charts/chart3.xml"/><Relationship Id="rId62" Type="http://schemas.openxmlformats.org/officeDocument/2006/relationships/chart" Target="charts/chart5.xml"/><Relationship Id="rId83" Type="http://schemas.openxmlformats.org/officeDocument/2006/relationships/image" Target="media/image66.png"/><Relationship Id="rId88" Type="http://schemas.openxmlformats.org/officeDocument/2006/relationships/image" Target="media/image71.png"/><Relationship Id="rId111" Type="http://schemas.openxmlformats.org/officeDocument/2006/relationships/chart" Target="charts/chart19.xml"/><Relationship Id="rId132" Type="http://schemas.openxmlformats.org/officeDocument/2006/relationships/image" Target="media/image91.png"/><Relationship Id="rId153" Type="http://schemas.openxmlformats.org/officeDocument/2006/relationships/image" Target="media/image112.png"/><Relationship Id="rId174" Type="http://schemas.openxmlformats.org/officeDocument/2006/relationships/image" Target="media/image133.png"/><Relationship Id="rId179" Type="http://schemas.openxmlformats.org/officeDocument/2006/relationships/image" Target="media/image138.png"/><Relationship Id="rId195" Type="http://schemas.openxmlformats.org/officeDocument/2006/relationships/theme" Target="theme/theme1.xml"/><Relationship Id="rId190" Type="http://schemas.openxmlformats.org/officeDocument/2006/relationships/image" Target="media/image149.png"/><Relationship Id="rId15" Type="http://schemas.openxmlformats.org/officeDocument/2006/relationships/image" Target="media/image4.png"/><Relationship Id="rId36" Type="http://schemas.openxmlformats.org/officeDocument/2006/relationships/image" Target="media/image23.png"/><Relationship Id="rId57" Type="http://schemas.openxmlformats.org/officeDocument/2006/relationships/image" Target="media/image41.png"/><Relationship Id="rId106" Type="http://schemas.openxmlformats.org/officeDocument/2006/relationships/chart" Target="charts/chart14.xml"/><Relationship Id="rId127" Type="http://schemas.openxmlformats.org/officeDocument/2006/relationships/image" Target="media/image86.png"/><Relationship Id="rId10" Type="http://schemas.openxmlformats.org/officeDocument/2006/relationships/header" Target="header3.xml"/><Relationship Id="rId31" Type="http://schemas.openxmlformats.org/officeDocument/2006/relationships/image" Target="media/image18.png"/><Relationship Id="rId52" Type="http://schemas.openxmlformats.org/officeDocument/2006/relationships/image" Target="media/image36.png"/><Relationship Id="rId73" Type="http://schemas.openxmlformats.org/officeDocument/2006/relationships/image" Target="media/image56.png"/><Relationship Id="rId78" Type="http://schemas.openxmlformats.org/officeDocument/2006/relationships/image" Target="media/image61.png"/><Relationship Id="rId94" Type="http://schemas.openxmlformats.org/officeDocument/2006/relationships/hyperlink" Target="https://cyberleninka.ru/journal/n/astrahanskiy-vestnik-ekologicheskogo-obrazovaniya" TargetMode="External"/><Relationship Id="rId99" Type="http://schemas.openxmlformats.org/officeDocument/2006/relationships/chart" Target="charts/chart7.xml"/><Relationship Id="rId101" Type="http://schemas.openxmlformats.org/officeDocument/2006/relationships/chart" Target="charts/chart9.xml"/><Relationship Id="rId122" Type="http://schemas.openxmlformats.org/officeDocument/2006/relationships/image" Target="media/image81.png"/><Relationship Id="rId143" Type="http://schemas.openxmlformats.org/officeDocument/2006/relationships/image" Target="media/image102.png"/><Relationship Id="rId148" Type="http://schemas.openxmlformats.org/officeDocument/2006/relationships/image" Target="media/image107.png"/><Relationship Id="rId164" Type="http://schemas.openxmlformats.org/officeDocument/2006/relationships/image" Target="media/image123.png"/><Relationship Id="rId169" Type="http://schemas.openxmlformats.org/officeDocument/2006/relationships/image" Target="media/image128.png"/><Relationship Id="rId185" Type="http://schemas.openxmlformats.org/officeDocument/2006/relationships/image" Target="media/image144.png"/><Relationship Id="rId4" Type="http://schemas.openxmlformats.org/officeDocument/2006/relationships/settings" Target="settings.xml"/><Relationship Id="rId9" Type="http://schemas.openxmlformats.org/officeDocument/2006/relationships/header" Target="header2.xml"/><Relationship Id="rId180" Type="http://schemas.openxmlformats.org/officeDocument/2006/relationships/image" Target="media/image139.png"/><Relationship Id="rId26" Type="http://schemas.openxmlformats.org/officeDocument/2006/relationships/image" Target="media/image15.png"/><Relationship Id="rId47" Type="http://schemas.openxmlformats.org/officeDocument/2006/relationships/image" Target="media/image31.pn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chart" Target="charts/chart20.xml"/><Relationship Id="rId133" Type="http://schemas.openxmlformats.org/officeDocument/2006/relationships/image" Target="media/image92.png"/><Relationship Id="rId154" Type="http://schemas.openxmlformats.org/officeDocument/2006/relationships/image" Target="media/image113.png"/><Relationship Id="rId175" Type="http://schemas.openxmlformats.org/officeDocument/2006/relationships/image" Target="media/image134.png"/><Relationship Id="rId16" Type="http://schemas.openxmlformats.org/officeDocument/2006/relationships/image" Target="media/image5.png"/><Relationship Id="rId37" Type="http://schemas.openxmlformats.org/officeDocument/2006/relationships/image" Target="media/image24.png"/><Relationship Id="rId58" Type="http://schemas.openxmlformats.org/officeDocument/2006/relationships/image" Target="media/image42.png"/><Relationship Id="rId79" Type="http://schemas.openxmlformats.org/officeDocument/2006/relationships/image" Target="media/image62.png"/><Relationship Id="rId102" Type="http://schemas.openxmlformats.org/officeDocument/2006/relationships/chart" Target="charts/chart10.xml"/><Relationship Id="rId123" Type="http://schemas.openxmlformats.org/officeDocument/2006/relationships/image" Target="media/image82.png"/><Relationship Id="rId144" Type="http://schemas.openxmlformats.org/officeDocument/2006/relationships/image" Target="media/image103.png"/><Relationship Id="rId90" Type="http://schemas.openxmlformats.org/officeDocument/2006/relationships/image" Target="media/image73.png"/><Relationship Id="rId165" Type="http://schemas.openxmlformats.org/officeDocument/2006/relationships/image" Target="media/image124.png"/><Relationship Id="rId186" Type="http://schemas.openxmlformats.org/officeDocument/2006/relationships/image" Target="media/image145.png"/><Relationship Id="rId27" Type="http://schemas.openxmlformats.org/officeDocument/2006/relationships/chart" Target="charts/chart1.xml"/><Relationship Id="rId48" Type="http://schemas.openxmlformats.org/officeDocument/2006/relationships/image" Target="media/image32.png"/><Relationship Id="rId69" Type="http://schemas.openxmlformats.org/officeDocument/2006/relationships/image" Target="media/image52.png"/><Relationship Id="rId113" Type="http://schemas.openxmlformats.org/officeDocument/2006/relationships/chart" Target="charts/chart21.xml"/><Relationship Id="rId134" Type="http://schemas.openxmlformats.org/officeDocument/2006/relationships/image" Target="media/image93.png"/><Relationship Id="rId80" Type="http://schemas.openxmlformats.org/officeDocument/2006/relationships/image" Target="media/image63.png"/><Relationship Id="rId155" Type="http://schemas.openxmlformats.org/officeDocument/2006/relationships/image" Target="media/image114.png"/><Relationship Id="rId176" Type="http://schemas.openxmlformats.org/officeDocument/2006/relationships/image" Target="media/image135.png"/><Relationship Id="rId17" Type="http://schemas.openxmlformats.org/officeDocument/2006/relationships/image" Target="media/image6.png"/><Relationship Id="rId38" Type="http://schemas.openxmlformats.org/officeDocument/2006/relationships/image" Target="media/image25.png"/><Relationship Id="rId59" Type="http://schemas.openxmlformats.org/officeDocument/2006/relationships/image" Target="media/image43.png"/><Relationship Id="rId103" Type="http://schemas.openxmlformats.org/officeDocument/2006/relationships/chart" Target="charts/chart11.xml"/><Relationship Id="rId124" Type="http://schemas.openxmlformats.org/officeDocument/2006/relationships/image" Target="media/image83.png"/><Relationship Id="rId70" Type="http://schemas.openxmlformats.org/officeDocument/2006/relationships/image" Target="media/image53.png"/><Relationship Id="rId91" Type="http://schemas.openxmlformats.org/officeDocument/2006/relationships/chart" Target="charts/chart6.xml"/><Relationship Id="rId145" Type="http://schemas.openxmlformats.org/officeDocument/2006/relationships/image" Target="media/image104.png"/><Relationship Id="rId166" Type="http://schemas.openxmlformats.org/officeDocument/2006/relationships/image" Target="media/image125.png"/><Relationship Id="rId187" Type="http://schemas.openxmlformats.org/officeDocument/2006/relationships/image" Target="media/image146.png"/><Relationship Id="rId1" Type="http://schemas.openxmlformats.org/officeDocument/2006/relationships/customXml" Target="../customXml/item1.xml"/><Relationship Id="rId28" Type="http://schemas.openxmlformats.org/officeDocument/2006/relationships/image" Target="media/image16.png"/><Relationship Id="rId49" Type="http://schemas.openxmlformats.org/officeDocument/2006/relationships/image" Target="media/image33.png"/><Relationship Id="rId114" Type="http://schemas.openxmlformats.org/officeDocument/2006/relationships/chart" Target="charts/chart22.xml"/><Relationship Id="rId60" Type="http://schemas.openxmlformats.org/officeDocument/2006/relationships/image" Target="media/image44.png"/><Relationship Id="rId81" Type="http://schemas.openxmlformats.org/officeDocument/2006/relationships/image" Target="media/image64.png"/><Relationship Id="rId135" Type="http://schemas.openxmlformats.org/officeDocument/2006/relationships/image" Target="media/image94.png"/><Relationship Id="rId156" Type="http://schemas.openxmlformats.org/officeDocument/2006/relationships/image" Target="media/image115.png"/><Relationship Id="rId177" Type="http://schemas.openxmlformats.org/officeDocument/2006/relationships/image" Target="media/image136.png"/><Relationship Id="rId18" Type="http://schemas.openxmlformats.org/officeDocument/2006/relationships/image" Target="media/image7.png"/><Relationship Id="rId39" Type="http://schemas.openxmlformats.org/officeDocument/2006/relationships/image" Target="media/image26.emf"/></Relationships>
</file>

<file path=word/charts/_rels/chart1.xml.rels><?xml version="1.0" encoding="UTF-8" standalone="yes"?>
<Relationships xmlns="http://schemas.openxmlformats.org/package/2006/relationships"><Relationship Id="rId1" Type="http://schemas.openxmlformats.org/officeDocument/2006/relationships/oleObject" Target="file:///E:\&#1085;&#1072;&#1074;&#1095;&#1072;&#1085;&#1085;&#1103;\5%20&#1082;&#1091;&#1088;&#1089;\&#1076;&#1080;&#1087;&#1083;&#1086;&#1084;\&#1044;&#1080;&#1087;&#1083;&#1086;&#1084;\&#1053;&#1086;&#1074;&#1072;&#1103;%20&#1087;&#1072;&#1087;&#1082;&#1072;\&#1084;&#1086;&#1076;&#1077;&#1083;&#1100;10.10.19.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5.xml"/><Relationship Id="rId1" Type="http://schemas.microsoft.com/office/2011/relationships/chartStyle" Target="style5.xml"/></Relationships>
</file>

<file path=word/charts/_rels/chart11.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6.xml"/><Relationship Id="rId1" Type="http://schemas.microsoft.com/office/2011/relationships/chartStyle" Target="style6.xml"/></Relationships>
</file>

<file path=word/charts/_rels/chart12.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7.xml"/><Relationship Id="rId1" Type="http://schemas.microsoft.com/office/2011/relationships/chartStyle" Target="style7.xml"/></Relationships>
</file>

<file path=word/charts/_rels/chart13.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8.xml"/><Relationship Id="rId1" Type="http://schemas.microsoft.com/office/2011/relationships/chartStyle" Target="style8.xml"/></Relationships>
</file>

<file path=word/charts/_rels/chart14.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9.xml"/><Relationship Id="rId1" Type="http://schemas.microsoft.com/office/2011/relationships/chartStyle" Target="style9.xml"/></Relationships>
</file>

<file path=word/charts/_rels/chart15.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10.xml"/><Relationship Id="rId1" Type="http://schemas.microsoft.com/office/2011/relationships/chartStyle" Target="style10.xml"/></Relationships>
</file>

<file path=word/charts/_rels/chart16.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11.xml"/><Relationship Id="rId1" Type="http://schemas.microsoft.com/office/2011/relationships/chartStyle" Target="style11.xml"/></Relationships>
</file>

<file path=word/charts/_rels/chart17.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12.xml"/><Relationship Id="rId1" Type="http://schemas.microsoft.com/office/2011/relationships/chartStyle" Target="style12.xml"/></Relationships>
</file>

<file path=word/charts/_rels/chart18.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13.xml"/><Relationship Id="rId1" Type="http://schemas.microsoft.com/office/2011/relationships/chartStyle" Target="style13.xml"/></Relationships>
</file>

<file path=word/charts/_rels/chart19.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xlsx" TargetMode="External"/><Relationship Id="rId2" Type="http://schemas.microsoft.com/office/2011/relationships/chartColorStyle" Target="colors1.xml"/><Relationship Id="rId1" Type="http://schemas.microsoft.com/office/2011/relationships/chartStyle" Target="style1.xml"/></Relationships>
</file>

<file path=word/charts/_rels/chart20.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15.xml"/><Relationship Id="rId1" Type="http://schemas.microsoft.com/office/2011/relationships/chartStyle" Target="style15.xml"/></Relationships>
</file>

<file path=word/charts/_rels/chart21.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16.xml"/><Relationship Id="rId1" Type="http://schemas.microsoft.com/office/2011/relationships/chartStyle" Target="style16.xml"/></Relationships>
</file>

<file path=word/charts/_rels/chart22.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17.xml"/><Relationship Id="rId1" Type="http://schemas.microsoft.com/office/2011/relationships/chartStyle" Target="style17.xml"/></Relationships>
</file>

<file path=word/charts/_rels/chart3.xml.rels><?xml version="1.0" encoding="UTF-8" standalone="yes"?>
<Relationships xmlns="http://schemas.openxmlformats.org/package/2006/relationships"><Relationship Id="rId1"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optima2k.local\headdocs\Tech%20Dep%20Docs\reminnaya\My%20Documents\&#1050;&#1072;&#1088;&#1080;&#1085;&#1072;\&#1050;&#1072;&#1088;&#1080;&#1085;&#1072;\2%20&#1089;&#1077;&#1084;\&#1083;&#1110;&#1095;&#1080;&#1083;&#1100;&#1085;&#1080;&#1082;&#1080;.xlsx"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2.xml"/><Relationship Id="rId1" Type="http://schemas.microsoft.com/office/2011/relationships/chartStyle" Target="style2.xml"/></Relationships>
</file>

<file path=word/charts/_rels/chart8.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3.xml"/><Relationship Id="rId1" Type="http://schemas.microsoft.com/office/2011/relationships/chartStyle" Target="style3.xml"/></Relationships>
</file>

<file path=word/charts/_rels/chart9.xml.rels><?xml version="1.0" encoding="UTF-8" standalone="yes"?>
<Relationships xmlns="http://schemas.openxmlformats.org/package/2006/relationships"><Relationship Id="rId3" Type="http://schemas.openxmlformats.org/officeDocument/2006/relationships/oleObject" Target="file:///\\optima2k.local\headdocs\Tech%20Dep%20Docs\reminnaya\My%20Documents\&#1050;&#1072;&#1088;&#1080;&#1085;&#1072;\&#1050;&#1072;&#1088;&#1080;&#1085;&#1072;\&#1044;&#1080;&#1087;&#1083;&#1086;&#1084;\&#1053;&#1086;&#1074;&#1072;&#1103;%20&#1087;&#1072;&#1087;&#1082;&#1072;\&#1084;&#1086;&#1076;&#1077;&#1083;&#1100;10.10.19.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172927770531751"/>
          <c:y val="4.2947772802900179E-2"/>
          <c:w val="0.69479413232855225"/>
          <c:h val="0.78368648679225272"/>
        </c:manualLayout>
      </c:layout>
      <c:scatterChart>
        <c:scatterStyle val="smoothMarker"/>
        <c:varyColors val="0"/>
        <c:ser>
          <c:idx val="0"/>
          <c:order val="0"/>
          <c:tx>
            <c:strRef>
              <c:f>Лист1!$C$3</c:f>
              <c:strCache>
                <c:ptCount val="1"/>
                <c:pt idx="0">
                  <c:v>Yексп</c:v>
                </c:pt>
              </c:strCache>
            </c:strRef>
          </c:tx>
          <c:spPr>
            <a:ln w="19050" cap="rnd">
              <a:solidFill>
                <a:schemeClr val="accent1"/>
              </a:solidFill>
              <a:round/>
            </a:ln>
            <a:effectLst/>
          </c:spPr>
          <c:marker>
            <c:symbol val="none"/>
          </c:marker>
          <c:xVal>
            <c:numRef>
              <c:f>Лист1!$B$4:$B$8</c:f>
              <c:numCache>
                <c:formatCode>General</c:formatCode>
                <c:ptCount val="5"/>
                <c:pt idx="0">
                  <c:v>10</c:v>
                </c:pt>
                <c:pt idx="1">
                  <c:v>15</c:v>
                </c:pt>
                <c:pt idx="2">
                  <c:v>20</c:v>
                </c:pt>
                <c:pt idx="3">
                  <c:v>25</c:v>
                </c:pt>
                <c:pt idx="4">
                  <c:v>30</c:v>
                </c:pt>
              </c:numCache>
            </c:numRef>
          </c:xVal>
          <c:yVal>
            <c:numRef>
              <c:f>Лист1!$C$4:$C$8</c:f>
              <c:numCache>
                <c:formatCode>General</c:formatCode>
                <c:ptCount val="5"/>
                <c:pt idx="0">
                  <c:v>0.12000000000000002</c:v>
                </c:pt>
                <c:pt idx="1">
                  <c:v>4.0000000000000029E-2</c:v>
                </c:pt>
                <c:pt idx="2">
                  <c:v>1.0000000000000007E-2</c:v>
                </c:pt>
                <c:pt idx="3">
                  <c:v>3.0000000000000016E-2</c:v>
                </c:pt>
                <c:pt idx="4">
                  <c:v>4.0000000000000029E-2</c:v>
                </c:pt>
              </c:numCache>
            </c:numRef>
          </c:yVal>
          <c:smooth val="1"/>
          <c:extLst xmlns:c16r2="http://schemas.microsoft.com/office/drawing/2015/06/chart">
            <c:ext xmlns:c16="http://schemas.microsoft.com/office/drawing/2014/chart" uri="{C3380CC4-5D6E-409C-BE32-E72D297353CC}">
              <c16:uniqueId val="{00000000-2E2C-4F77-A2F1-02CCA180B74C}"/>
            </c:ext>
          </c:extLst>
        </c:ser>
        <c:ser>
          <c:idx val="1"/>
          <c:order val="1"/>
          <c:tx>
            <c:strRef>
              <c:f>Лист1!$D$3</c:f>
              <c:strCache>
                <c:ptCount val="1"/>
                <c:pt idx="0">
                  <c:v>Yрозр</c:v>
                </c:pt>
              </c:strCache>
            </c:strRef>
          </c:tx>
          <c:spPr>
            <a:ln w="19050" cap="rnd">
              <a:noFill/>
              <a:round/>
            </a:ln>
            <a:effectLst/>
          </c:spPr>
          <c:marker>
            <c:symbol val="circle"/>
            <c:size val="5"/>
            <c:spPr>
              <a:solidFill>
                <a:schemeClr val="accent2"/>
              </a:solidFill>
              <a:ln w="9525">
                <a:solidFill>
                  <a:schemeClr val="accent2"/>
                </a:solidFill>
              </a:ln>
              <a:effectLst/>
            </c:spPr>
          </c:marker>
          <c:xVal>
            <c:numRef>
              <c:f>Лист1!$B$4:$B$8</c:f>
              <c:numCache>
                <c:formatCode>General</c:formatCode>
                <c:ptCount val="5"/>
                <c:pt idx="0">
                  <c:v>10</c:v>
                </c:pt>
                <c:pt idx="1">
                  <c:v>15</c:v>
                </c:pt>
                <c:pt idx="2">
                  <c:v>20</c:v>
                </c:pt>
                <c:pt idx="3">
                  <c:v>25</c:v>
                </c:pt>
                <c:pt idx="4">
                  <c:v>30</c:v>
                </c:pt>
              </c:numCache>
            </c:numRef>
          </c:xVal>
          <c:yVal>
            <c:numRef>
              <c:f>Лист1!$D$4:$D$8</c:f>
              <c:numCache>
                <c:formatCode>General</c:formatCode>
                <c:ptCount val="5"/>
                <c:pt idx="0">
                  <c:v>0.12018000000000002</c:v>
                </c:pt>
                <c:pt idx="1">
                  <c:v>2.0185000000000012E-2</c:v>
                </c:pt>
                <c:pt idx="2">
                  <c:v>2.5406600000000012E-2</c:v>
                </c:pt>
                <c:pt idx="3">
                  <c:v>3.1760099999999999E-2</c:v>
                </c:pt>
                <c:pt idx="4">
                  <c:v>3.8125800000000001E-2</c:v>
                </c:pt>
              </c:numCache>
            </c:numRef>
          </c:yVal>
          <c:smooth val="1"/>
          <c:extLst xmlns:c16r2="http://schemas.microsoft.com/office/drawing/2015/06/chart">
            <c:ext xmlns:c16="http://schemas.microsoft.com/office/drawing/2014/chart" uri="{C3380CC4-5D6E-409C-BE32-E72D297353CC}">
              <c16:uniqueId val="{00000001-2E2C-4F77-A2F1-02CCA180B74C}"/>
            </c:ext>
          </c:extLst>
        </c:ser>
        <c:dLbls>
          <c:showLegendKey val="0"/>
          <c:showVal val="0"/>
          <c:showCatName val="0"/>
          <c:showSerName val="0"/>
          <c:showPercent val="0"/>
          <c:showBubbleSize val="0"/>
        </c:dLbls>
        <c:axId val="-790360384"/>
        <c:axId val="-790364736"/>
      </c:scatterChart>
      <c:valAx>
        <c:axId val="-790360384"/>
        <c:scaling>
          <c:orientation val="minMax"/>
        </c:scaling>
        <c:delete val="0"/>
        <c:axPos val="b"/>
        <c:title>
          <c:tx>
            <c:rich>
              <a:bodyPr rot="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en-US"/>
                  <a:t>t, </a:t>
                </a:r>
                <a:r>
                  <a:rPr lang="ru-RU"/>
                  <a:t>хв</a:t>
                </a:r>
                <a:endParaRPr lang="uk-UA"/>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790364736"/>
        <c:crosses val="autoZero"/>
        <c:crossBetween val="midCat"/>
      </c:valAx>
      <c:valAx>
        <c:axId val="-7903647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uk-UA"/>
                  <a:t>у,</a:t>
                </a:r>
                <a:r>
                  <a:rPr lang="uk-UA" baseline="0"/>
                  <a:t> мг/дм3</a:t>
                </a:r>
                <a:endParaRPr lang="uk-UA"/>
              </a:p>
            </c:rich>
          </c:tx>
          <c:layout>
            <c:manualLayout>
              <c:xMode val="edge"/>
              <c:yMode val="edge"/>
              <c:x val="2.9993183367416493E-2"/>
              <c:y val="0.30258012511113541"/>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79036038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бромфен.синій</a:t>
            </a:r>
            <a:r>
              <a:rPr lang="en-US" sz="1600" b="0" i="0" baseline="0">
                <a:effectLst/>
              </a:rPr>
              <a:t> </a:t>
            </a:r>
            <a:r>
              <a:rPr lang="uk-UA" sz="1600" b="0" i="0" baseline="0">
                <a:effectLst/>
              </a:rPr>
              <a:t>в часі при рН=4</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'Бромфен.синій3+'!$C$2:$C$8</c:f>
              <c:numCache>
                <c:formatCode>General</c:formatCode>
                <c:ptCount val="7"/>
                <c:pt idx="0">
                  <c:v>0</c:v>
                </c:pt>
                <c:pt idx="1">
                  <c:v>5</c:v>
                </c:pt>
                <c:pt idx="2">
                  <c:v>10</c:v>
                </c:pt>
                <c:pt idx="3">
                  <c:v>15</c:v>
                </c:pt>
                <c:pt idx="4">
                  <c:v>20</c:v>
                </c:pt>
                <c:pt idx="5">
                  <c:v>25</c:v>
                </c:pt>
                <c:pt idx="6">
                  <c:v>30</c:v>
                </c:pt>
              </c:numCache>
            </c:numRef>
          </c:xVal>
          <c:yVal>
            <c:numRef>
              <c:f>'Бромфен.синій3+'!$L$2:$L$8</c:f>
              <c:numCache>
                <c:formatCode>General</c:formatCode>
                <c:ptCount val="7"/>
                <c:pt idx="0">
                  <c:v>10</c:v>
                </c:pt>
                <c:pt idx="1">
                  <c:v>3.1987197665125944</c:v>
                </c:pt>
                <c:pt idx="2">
                  <c:v>1.8587633599940787</c:v>
                </c:pt>
                <c:pt idx="3">
                  <c:v>1.5947714188107689</c:v>
                </c:pt>
                <c:pt idx="4">
                  <c:v>1.5427609618506022</c:v>
                </c:pt>
                <c:pt idx="5">
                  <c:v>1.5325141049917121</c:v>
                </c:pt>
                <c:pt idx="6">
                  <c:v>1.5304953172012699</c:v>
                </c:pt>
              </c:numCache>
            </c:numRef>
          </c:yVal>
          <c:smooth val="1"/>
          <c:extLst xmlns:c16r2="http://schemas.microsoft.com/office/drawing/2015/06/chart">
            <c:ext xmlns:c16="http://schemas.microsoft.com/office/drawing/2014/chart" uri="{C3380CC4-5D6E-409C-BE32-E72D297353CC}">
              <c16:uniqueId val="{00000000-F9C5-4F25-90B3-B5C60B0ADFFC}"/>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'Бромфен.синій3+'!$C$9:$C$15</c:f>
              <c:numCache>
                <c:formatCode>General</c:formatCode>
                <c:ptCount val="7"/>
                <c:pt idx="0">
                  <c:v>0</c:v>
                </c:pt>
                <c:pt idx="1">
                  <c:v>5</c:v>
                </c:pt>
                <c:pt idx="2">
                  <c:v>10</c:v>
                </c:pt>
                <c:pt idx="3">
                  <c:v>15</c:v>
                </c:pt>
                <c:pt idx="4">
                  <c:v>20</c:v>
                </c:pt>
                <c:pt idx="5">
                  <c:v>25</c:v>
                </c:pt>
                <c:pt idx="6">
                  <c:v>30</c:v>
                </c:pt>
              </c:numCache>
            </c:numRef>
          </c:xVal>
          <c:yVal>
            <c:numRef>
              <c:f>'Бромфен.синій3+'!$L$9:$L$15</c:f>
              <c:numCache>
                <c:formatCode>General</c:formatCode>
                <c:ptCount val="7"/>
                <c:pt idx="0">
                  <c:v>10</c:v>
                </c:pt>
                <c:pt idx="1">
                  <c:v>1.4573348663056827</c:v>
                </c:pt>
                <c:pt idx="2">
                  <c:v>0.36131540469672707</c:v>
                </c:pt>
                <c:pt idx="3">
                  <c:v>0.22069668191810088</c:v>
                </c:pt>
                <c:pt idx="4">
                  <c:v>0.20265537344821105</c:v>
                </c:pt>
                <c:pt idx="5">
                  <c:v>0.2003406830223966</c:v>
                </c:pt>
                <c:pt idx="6">
                  <c:v>0.20004370945330763</c:v>
                </c:pt>
              </c:numCache>
            </c:numRef>
          </c:yVal>
          <c:smooth val="1"/>
          <c:extLst xmlns:c16r2="http://schemas.microsoft.com/office/drawing/2015/06/chart">
            <c:ext xmlns:c16="http://schemas.microsoft.com/office/drawing/2014/chart" uri="{C3380CC4-5D6E-409C-BE32-E72D297353CC}">
              <c16:uniqueId val="{00000001-F9C5-4F25-90B3-B5C60B0ADFFC}"/>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'Бромфен.синій3+'!$C$16:$C$22</c:f>
              <c:numCache>
                <c:formatCode>General</c:formatCode>
                <c:ptCount val="7"/>
                <c:pt idx="0">
                  <c:v>0</c:v>
                </c:pt>
                <c:pt idx="1">
                  <c:v>5</c:v>
                </c:pt>
                <c:pt idx="2">
                  <c:v>10</c:v>
                </c:pt>
                <c:pt idx="3">
                  <c:v>15</c:v>
                </c:pt>
                <c:pt idx="4">
                  <c:v>20</c:v>
                </c:pt>
                <c:pt idx="5">
                  <c:v>25</c:v>
                </c:pt>
                <c:pt idx="6">
                  <c:v>30</c:v>
                </c:pt>
              </c:numCache>
            </c:numRef>
          </c:xVal>
          <c:yVal>
            <c:numRef>
              <c:f>'Бромфен.синій3+'!$L$16:$L$22</c:f>
              <c:numCache>
                <c:formatCode>General</c:formatCode>
                <c:ptCount val="7"/>
                <c:pt idx="0">
                  <c:v>10</c:v>
                </c:pt>
                <c:pt idx="1">
                  <c:v>1.9979673706489649</c:v>
                </c:pt>
                <c:pt idx="2">
                  <c:v>1.0078189070008037</c:v>
                </c:pt>
                <c:pt idx="3">
                  <c:v>0.88530078873310458</c:v>
                </c:pt>
                <c:pt idx="4">
                  <c:v>0.87014074975414957</c:v>
                </c:pt>
                <c:pt idx="5">
                  <c:v>0.86826489020706532</c:v>
                </c:pt>
                <c:pt idx="6">
                  <c:v>0.86803277675107182</c:v>
                </c:pt>
              </c:numCache>
            </c:numRef>
          </c:yVal>
          <c:smooth val="1"/>
          <c:extLst xmlns:c16r2="http://schemas.microsoft.com/office/drawing/2015/06/chart">
            <c:ext xmlns:c16="http://schemas.microsoft.com/office/drawing/2014/chart" uri="{C3380CC4-5D6E-409C-BE32-E72D297353CC}">
              <c16:uniqueId val="{00000002-F9C5-4F25-90B3-B5C60B0ADFFC}"/>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'Бромфен.синій3+'!$C$23:$C$29</c:f>
              <c:numCache>
                <c:formatCode>General</c:formatCode>
                <c:ptCount val="7"/>
                <c:pt idx="0">
                  <c:v>0</c:v>
                </c:pt>
                <c:pt idx="1">
                  <c:v>5</c:v>
                </c:pt>
                <c:pt idx="2">
                  <c:v>10</c:v>
                </c:pt>
                <c:pt idx="3">
                  <c:v>15</c:v>
                </c:pt>
                <c:pt idx="4">
                  <c:v>20</c:v>
                </c:pt>
                <c:pt idx="5">
                  <c:v>25</c:v>
                </c:pt>
                <c:pt idx="6">
                  <c:v>30</c:v>
                </c:pt>
              </c:numCache>
            </c:numRef>
          </c:xVal>
          <c:yVal>
            <c:numRef>
              <c:f>'Бромфен.синій3+'!$L$23:$L$29</c:f>
              <c:numCache>
                <c:formatCode>General</c:formatCode>
                <c:ptCount val="7"/>
                <c:pt idx="0">
                  <c:v>10</c:v>
                </c:pt>
                <c:pt idx="1">
                  <c:v>1.5282612661729598</c:v>
                </c:pt>
                <c:pt idx="2">
                  <c:v>0.58751489060671602</c:v>
                </c:pt>
                <c:pt idx="3">
                  <c:v>0.48304947082136884</c:v>
                </c:pt>
                <c:pt idx="4">
                  <c:v>0.47144908179583567</c:v>
                </c:pt>
                <c:pt idx="5">
                  <c:v>0.47016091365540902</c:v>
                </c:pt>
                <c:pt idx="6">
                  <c:v>0.47001786869766349</c:v>
                </c:pt>
              </c:numCache>
            </c:numRef>
          </c:yVal>
          <c:smooth val="1"/>
          <c:extLst xmlns:c16r2="http://schemas.microsoft.com/office/drawing/2015/06/chart">
            <c:ext xmlns:c16="http://schemas.microsoft.com/office/drawing/2014/chart" uri="{C3380CC4-5D6E-409C-BE32-E72D297353CC}">
              <c16:uniqueId val="{00000003-F9C5-4F25-90B3-B5C60B0ADFFC}"/>
            </c:ext>
          </c:extLst>
        </c:ser>
        <c:dLbls>
          <c:showLegendKey val="0"/>
          <c:showVal val="0"/>
          <c:showCatName val="0"/>
          <c:showSerName val="0"/>
          <c:showPercent val="0"/>
          <c:showBubbleSize val="0"/>
        </c:dLbls>
        <c:axId val="-1110731328"/>
        <c:axId val="-1110729696"/>
      </c:scatterChart>
      <c:valAx>
        <c:axId val="-11107313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29696"/>
        <c:crosses val="autoZero"/>
        <c:crossBetween val="midCat"/>
      </c:valAx>
      <c:valAx>
        <c:axId val="-11107296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3132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бромфен.синій</a:t>
            </a:r>
            <a:r>
              <a:rPr lang="en-US" sz="1600" b="0" i="0" baseline="0">
                <a:effectLst/>
              </a:rPr>
              <a:t> </a:t>
            </a:r>
            <a:r>
              <a:rPr lang="uk-UA" sz="1600" b="0" i="0" baseline="0">
                <a:effectLst/>
              </a:rPr>
              <a:t>в часі при рН=</a:t>
            </a:r>
            <a:r>
              <a:rPr lang="en-US" sz="1600" b="0" i="0" baseline="0">
                <a:effectLst/>
              </a:rPr>
              <a:t>8</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'Бромфен.синій3+'!$C$30:$C$36</c:f>
              <c:numCache>
                <c:formatCode>General</c:formatCode>
                <c:ptCount val="7"/>
                <c:pt idx="0">
                  <c:v>0</c:v>
                </c:pt>
                <c:pt idx="1">
                  <c:v>5</c:v>
                </c:pt>
                <c:pt idx="2">
                  <c:v>10</c:v>
                </c:pt>
                <c:pt idx="3">
                  <c:v>15</c:v>
                </c:pt>
                <c:pt idx="4">
                  <c:v>20</c:v>
                </c:pt>
                <c:pt idx="5">
                  <c:v>25</c:v>
                </c:pt>
                <c:pt idx="6">
                  <c:v>30</c:v>
                </c:pt>
              </c:numCache>
            </c:numRef>
          </c:xVal>
          <c:yVal>
            <c:numRef>
              <c:f>'Бромфен.синій3+'!$L$30:$L$36</c:f>
              <c:numCache>
                <c:formatCode>General</c:formatCode>
                <c:ptCount val="7"/>
                <c:pt idx="0">
                  <c:v>10</c:v>
                </c:pt>
                <c:pt idx="1">
                  <c:v>2.8333348066776889</c:v>
                </c:pt>
                <c:pt idx="2">
                  <c:v>1.4246393435322293</c:v>
                </c:pt>
                <c:pt idx="3">
                  <c:v>1.1477430669019739</c:v>
                </c:pt>
                <c:pt idx="4">
                  <c:v>1.0933157261334436</c:v>
                </c:pt>
                <c:pt idx="5">
                  <c:v>1.0826173683975284</c:v>
                </c:pt>
                <c:pt idx="6">
                  <c:v>1.0805144756853462</c:v>
                </c:pt>
              </c:numCache>
            </c:numRef>
          </c:yVal>
          <c:smooth val="1"/>
          <c:extLst xmlns:c16r2="http://schemas.microsoft.com/office/drawing/2015/06/chart">
            <c:ext xmlns:c16="http://schemas.microsoft.com/office/drawing/2014/chart" uri="{C3380CC4-5D6E-409C-BE32-E72D297353CC}">
              <c16:uniqueId val="{00000000-7AEF-4077-BD09-319D76C7462D}"/>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'Бромфен.синій3+'!$C$37:$C$43</c:f>
              <c:numCache>
                <c:formatCode>General</c:formatCode>
                <c:ptCount val="7"/>
                <c:pt idx="0">
                  <c:v>0</c:v>
                </c:pt>
                <c:pt idx="1">
                  <c:v>5</c:v>
                </c:pt>
                <c:pt idx="2">
                  <c:v>10</c:v>
                </c:pt>
                <c:pt idx="3">
                  <c:v>15</c:v>
                </c:pt>
                <c:pt idx="4">
                  <c:v>20</c:v>
                </c:pt>
                <c:pt idx="5">
                  <c:v>25</c:v>
                </c:pt>
                <c:pt idx="6">
                  <c:v>30</c:v>
                </c:pt>
              </c:numCache>
            </c:numRef>
          </c:xVal>
          <c:yVal>
            <c:numRef>
              <c:f>'Бромфен.синій3+'!$L$37:$L$43</c:f>
              <c:numCache>
                <c:formatCode>General</c:formatCode>
                <c:ptCount val="7"/>
                <c:pt idx="0">
                  <c:v>10</c:v>
                </c:pt>
                <c:pt idx="1">
                  <c:v>1.5074378755142241</c:v>
                </c:pt>
                <c:pt idx="2">
                  <c:v>0.51993417332296943</c:v>
                </c:pt>
                <c:pt idx="3">
                  <c:v>0.40510857092557018</c:v>
                </c:pt>
                <c:pt idx="4">
                  <c:v>0.39175680430771287</c:v>
                </c:pt>
                <c:pt idx="5">
                  <c:v>0.3902042788421749</c:v>
                </c:pt>
                <c:pt idx="6">
                  <c:v>0.39002375326903405</c:v>
                </c:pt>
              </c:numCache>
            </c:numRef>
          </c:yVal>
          <c:smooth val="1"/>
          <c:extLst xmlns:c16r2="http://schemas.microsoft.com/office/drawing/2015/06/chart">
            <c:ext xmlns:c16="http://schemas.microsoft.com/office/drawing/2014/chart" uri="{C3380CC4-5D6E-409C-BE32-E72D297353CC}">
              <c16:uniqueId val="{00000001-7AEF-4077-BD09-319D76C7462D}"/>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'Бромфен.синій3+'!$C$44:$C$50</c:f>
              <c:numCache>
                <c:formatCode>General</c:formatCode>
                <c:ptCount val="7"/>
                <c:pt idx="0">
                  <c:v>0</c:v>
                </c:pt>
                <c:pt idx="1">
                  <c:v>5</c:v>
                </c:pt>
                <c:pt idx="2">
                  <c:v>10</c:v>
                </c:pt>
                <c:pt idx="3">
                  <c:v>15</c:v>
                </c:pt>
                <c:pt idx="4">
                  <c:v>20</c:v>
                </c:pt>
                <c:pt idx="5">
                  <c:v>25</c:v>
                </c:pt>
                <c:pt idx="6">
                  <c:v>30</c:v>
                </c:pt>
              </c:numCache>
            </c:numRef>
          </c:xVal>
          <c:yVal>
            <c:numRef>
              <c:f>'Бромфен.синій3+'!$L$44:$L$50</c:f>
              <c:numCache>
                <c:formatCode>General</c:formatCode>
                <c:ptCount val="7"/>
                <c:pt idx="0">
                  <c:v>10</c:v>
                </c:pt>
                <c:pt idx="1">
                  <c:v>0.9436770104041976</c:v>
                </c:pt>
                <c:pt idx="2">
                  <c:v>0.18866840257777184</c:v>
                </c:pt>
                <c:pt idx="3">
                  <c:v>0.12572475552069662</c:v>
                </c:pt>
                <c:pt idx="4">
                  <c:v>0.12047726209641496</c:v>
                </c:pt>
                <c:pt idx="5">
                  <c:v>0.12003978844298935</c:v>
                </c:pt>
                <c:pt idx="6">
                  <c:v>0.12000331708762779</c:v>
                </c:pt>
              </c:numCache>
            </c:numRef>
          </c:yVal>
          <c:smooth val="1"/>
          <c:extLst xmlns:c16r2="http://schemas.microsoft.com/office/drawing/2015/06/chart">
            <c:ext xmlns:c16="http://schemas.microsoft.com/office/drawing/2014/chart" uri="{C3380CC4-5D6E-409C-BE32-E72D297353CC}">
              <c16:uniqueId val="{00000002-7AEF-4077-BD09-319D76C7462D}"/>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'Бромфен.синій3+'!$C$51:$C$57</c:f>
              <c:numCache>
                <c:formatCode>General</c:formatCode>
                <c:ptCount val="7"/>
                <c:pt idx="0">
                  <c:v>0</c:v>
                </c:pt>
                <c:pt idx="1">
                  <c:v>5</c:v>
                </c:pt>
                <c:pt idx="2">
                  <c:v>10</c:v>
                </c:pt>
                <c:pt idx="3">
                  <c:v>15</c:v>
                </c:pt>
                <c:pt idx="4">
                  <c:v>20</c:v>
                </c:pt>
                <c:pt idx="5">
                  <c:v>25</c:v>
                </c:pt>
                <c:pt idx="6">
                  <c:v>30</c:v>
                </c:pt>
              </c:numCache>
            </c:numRef>
          </c:xVal>
          <c:yVal>
            <c:numRef>
              <c:f>'Бромфен.синій3+'!$L$51:$L$57</c:f>
              <c:numCache>
                <c:formatCode>General</c:formatCode>
                <c:ptCount val="7"/>
                <c:pt idx="0">
                  <c:v>10</c:v>
                </c:pt>
                <c:pt idx="1">
                  <c:v>1.0092528860766841</c:v>
                </c:pt>
                <c:pt idx="2">
                  <c:v>0.10185913880541086</c:v>
                </c:pt>
                <c:pt idx="3">
                  <c:v>1.0280162981263885E-2</c:v>
                </c:pt>
                <c:pt idx="4">
                  <c:v>1.0375284158179454E-3</c:v>
                </c:pt>
                <c:pt idx="5">
                  <c:v>1.0471285480484482E-4</c:v>
                </c:pt>
                <c:pt idx="6">
                  <c:v>1.0568175092373622E-5</c:v>
                </c:pt>
              </c:numCache>
            </c:numRef>
          </c:yVal>
          <c:smooth val="1"/>
          <c:extLst xmlns:c16r2="http://schemas.microsoft.com/office/drawing/2015/06/chart">
            <c:ext xmlns:c16="http://schemas.microsoft.com/office/drawing/2014/chart" uri="{C3380CC4-5D6E-409C-BE32-E72D297353CC}">
              <c16:uniqueId val="{00000003-7AEF-4077-BD09-319D76C7462D}"/>
            </c:ext>
          </c:extLst>
        </c:ser>
        <c:dLbls>
          <c:showLegendKey val="0"/>
          <c:showVal val="0"/>
          <c:showCatName val="0"/>
          <c:showSerName val="0"/>
          <c:showPercent val="0"/>
          <c:showBubbleSize val="0"/>
        </c:dLbls>
        <c:axId val="-1110741120"/>
        <c:axId val="-1110735136"/>
      </c:scatterChart>
      <c:valAx>
        <c:axId val="-11107411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35136"/>
        <c:crosses val="autoZero"/>
        <c:crossBetween val="midCat"/>
      </c:valAx>
      <c:valAx>
        <c:axId val="-11107351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41120"/>
        <c:crosses val="autoZero"/>
        <c:crossBetween val="midCat"/>
      </c:valAx>
      <c:spPr>
        <a:noFill/>
        <a:ln>
          <a:noFill/>
        </a:ln>
        <a:effectLst/>
      </c:spPr>
    </c:plotArea>
    <c:legend>
      <c:legendPos val="r"/>
      <c:layout>
        <c:manualLayout>
          <c:xMode val="edge"/>
          <c:yMode val="edge"/>
          <c:x val="0.81878543063157994"/>
          <c:y val="0.45530925875644856"/>
          <c:w val="0.16634468089258359"/>
          <c:h val="0.3103469997284821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легкозайм.червоний</a:t>
            </a:r>
            <a:r>
              <a:rPr lang="en-US" sz="1600" b="0" i="0" baseline="0">
                <a:effectLst/>
              </a:rPr>
              <a:t> </a:t>
            </a:r>
            <a:r>
              <a:rPr lang="uk-UA" sz="1600" b="0" i="0" baseline="0">
                <a:effectLst/>
              </a:rPr>
              <a:t>в часі при рН=3</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'Легкозм.черв4+'!$C$2:$C$8</c:f>
              <c:numCache>
                <c:formatCode>General</c:formatCode>
                <c:ptCount val="7"/>
                <c:pt idx="0">
                  <c:v>0</c:v>
                </c:pt>
                <c:pt idx="1">
                  <c:v>5</c:v>
                </c:pt>
                <c:pt idx="2">
                  <c:v>10</c:v>
                </c:pt>
                <c:pt idx="3">
                  <c:v>15</c:v>
                </c:pt>
                <c:pt idx="4">
                  <c:v>20</c:v>
                </c:pt>
                <c:pt idx="5">
                  <c:v>25</c:v>
                </c:pt>
                <c:pt idx="6">
                  <c:v>30</c:v>
                </c:pt>
              </c:numCache>
            </c:numRef>
          </c:xVal>
          <c:yVal>
            <c:numRef>
              <c:f>'Легкозм.черв4+'!$L$2:$L$8</c:f>
              <c:numCache>
                <c:formatCode>General</c:formatCode>
                <c:ptCount val="7"/>
                <c:pt idx="0">
                  <c:v>10</c:v>
                </c:pt>
                <c:pt idx="1">
                  <c:v>3.605057841452016</c:v>
                </c:pt>
                <c:pt idx="2">
                  <c:v>2.4937442631591153</c:v>
                </c:pt>
                <c:pt idx="3">
                  <c:v>2.3006200974233328</c:v>
                </c:pt>
                <c:pt idx="4">
                  <c:v>2.2670589638966145</c:v>
                </c:pt>
                <c:pt idx="5">
                  <c:v>2.2612267073309651</c:v>
                </c:pt>
                <c:pt idx="6">
                  <c:v>2.2602131773016385</c:v>
                </c:pt>
              </c:numCache>
            </c:numRef>
          </c:yVal>
          <c:smooth val="1"/>
          <c:extLst xmlns:c16r2="http://schemas.microsoft.com/office/drawing/2015/06/chart">
            <c:ext xmlns:c16="http://schemas.microsoft.com/office/drawing/2014/chart" uri="{C3380CC4-5D6E-409C-BE32-E72D297353CC}">
              <c16:uniqueId val="{00000000-422A-42EF-9D3E-86872344E73E}"/>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'Легкозм.черв4+'!$C$9:$C$15</c:f>
              <c:numCache>
                <c:formatCode>General</c:formatCode>
                <c:ptCount val="7"/>
                <c:pt idx="0">
                  <c:v>0</c:v>
                </c:pt>
                <c:pt idx="1">
                  <c:v>5</c:v>
                </c:pt>
                <c:pt idx="2">
                  <c:v>10</c:v>
                </c:pt>
                <c:pt idx="3">
                  <c:v>15</c:v>
                </c:pt>
                <c:pt idx="4">
                  <c:v>20</c:v>
                </c:pt>
                <c:pt idx="5">
                  <c:v>25</c:v>
                </c:pt>
                <c:pt idx="6">
                  <c:v>30</c:v>
                </c:pt>
              </c:numCache>
            </c:numRef>
          </c:xVal>
          <c:yVal>
            <c:numRef>
              <c:f>'Легкозм.черв4+'!$L$9:$L$15</c:f>
              <c:numCache>
                <c:formatCode>General</c:formatCode>
                <c:ptCount val="7"/>
                <c:pt idx="0">
                  <c:v>10</c:v>
                </c:pt>
                <c:pt idx="1">
                  <c:v>2.1993845482667531</c:v>
                </c:pt>
                <c:pt idx="2">
                  <c:v>1.137373905594357</c:v>
                </c:pt>
                <c:pt idx="3">
                  <c:v>0.9927870313754994</c:v>
                </c:pt>
                <c:pt idx="4">
                  <c:v>0.9731023282695368</c:v>
                </c:pt>
                <c:pt idx="5">
                  <c:v>0.97042236483258293</c:v>
                </c:pt>
                <c:pt idx="6">
                  <c:v>0.97005750263553736</c:v>
                </c:pt>
              </c:numCache>
            </c:numRef>
          </c:yVal>
          <c:smooth val="1"/>
          <c:extLst xmlns:c16r2="http://schemas.microsoft.com/office/drawing/2015/06/chart">
            <c:ext xmlns:c16="http://schemas.microsoft.com/office/drawing/2014/chart" uri="{C3380CC4-5D6E-409C-BE32-E72D297353CC}">
              <c16:uniqueId val="{00000001-422A-42EF-9D3E-86872344E73E}"/>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'Легкозм.черв4+'!$C$16:$C$22</c:f>
              <c:numCache>
                <c:formatCode>General</c:formatCode>
                <c:ptCount val="7"/>
                <c:pt idx="0">
                  <c:v>0</c:v>
                </c:pt>
                <c:pt idx="1">
                  <c:v>5</c:v>
                </c:pt>
                <c:pt idx="2">
                  <c:v>10</c:v>
                </c:pt>
                <c:pt idx="3">
                  <c:v>15</c:v>
                </c:pt>
                <c:pt idx="4">
                  <c:v>20</c:v>
                </c:pt>
                <c:pt idx="5">
                  <c:v>25</c:v>
                </c:pt>
                <c:pt idx="6">
                  <c:v>30</c:v>
                </c:pt>
              </c:numCache>
            </c:numRef>
          </c:xVal>
          <c:yVal>
            <c:numRef>
              <c:f>'Легкозм.черв4+'!$L$16:$L$22</c:f>
              <c:numCache>
                <c:formatCode>General</c:formatCode>
                <c:ptCount val="7"/>
                <c:pt idx="0">
                  <c:v>10</c:v>
                </c:pt>
                <c:pt idx="1">
                  <c:v>2.7563064564577306</c:v>
                </c:pt>
                <c:pt idx="2">
                  <c:v>1.7295674333841777</c:v>
                </c:pt>
                <c:pt idx="3">
                  <c:v>1.5840349070334678</c:v>
                </c:pt>
                <c:pt idx="4">
                  <c:v>1.5634067671166463</c:v>
                </c:pt>
                <c:pt idx="5">
                  <c:v>1.5604828835897262</c:v>
                </c:pt>
                <c:pt idx="6">
                  <c:v>1.5600684451132825</c:v>
                </c:pt>
              </c:numCache>
            </c:numRef>
          </c:yVal>
          <c:smooth val="1"/>
          <c:extLst xmlns:c16r2="http://schemas.microsoft.com/office/drawing/2015/06/chart">
            <c:ext xmlns:c16="http://schemas.microsoft.com/office/drawing/2014/chart" uri="{C3380CC4-5D6E-409C-BE32-E72D297353CC}">
              <c16:uniqueId val="{00000002-422A-42EF-9D3E-86872344E73E}"/>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'Легкозм.черв4+'!$C$23:$C$29</c:f>
              <c:numCache>
                <c:formatCode>General</c:formatCode>
                <c:ptCount val="7"/>
                <c:pt idx="0">
                  <c:v>0</c:v>
                </c:pt>
                <c:pt idx="1">
                  <c:v>5</c:v>
                </c:pt>
                <c:pt idx="2">
                  <c:v>10</c:v>
                </c:pt>
                <c:pt idx="3">
                  <c:v>15</c:v>
                </c:pt>
                <c:pt idx="4">
                  <c:v>20</c:v>
                </c:pt>
                <c:pt idx="5">
                  <c:v>25</c:v>
                </c:pt>
                <c:pt idx="6">
                  <c:v>30</c:v>
                </c:pt>
              </c:numCache>
            </c:numRef>
          </c:xVal>
          <c:yVal>
            <c:numRef>
              <c:f>'Легкозм.черв4+'!$L$23:$L$29</c:f>
              <c:numCache>
                <c:formatCode>General</c:formatCode>
                <c:ptCount val="7"/>
                <c:pt idx="0">
                  <c:v>10</c:v>
                </c:pt>
                <c:pt idx="1">
                  <c:v>3.3279686954159766</c:v>
                </c:pt>
                <c:pt idx="2">
                  <c:v>2.1961989626240106</c:v>
                </c:pt>
                <c:pt idx="3">
                  <c:v>2.0042180396352425</c:v>
                </c:pt>
                <c:pt idx="4">
                  <c:v>1.9716525152854274</c:v>
                </c:pt>
                <c:pt idx="5">
                  <c:v>1.9661284592507542</c:v>
                </c:pt>
                <c:pt idx="6">
                  <c:v>1.9651914193693631</c:v>
                </c:pt>
              </c:numCache>
            </c:numRef>
          </c:yVal>
          <c:smooth val="1"/>
          <c:extLst xmlns:c16r2="http://schemas.microsoft.com/office/drawing/2015/06/chart">
            <c:ext xmlns:c16="http://schemas.microsoft.com/office/drawing/2014/chart" uri="{C3380CC4-5D6E-409C-BE32-E72D297353CC}">
              <c16:uniqueId val="{00000003-422A-42EF-9D3E-86872344E73E}"/>
            </c:ext>
          </c:extLst>
        </c:ser>
        <c:dLbls>
          <c:showLegendKey val="0"/>
          <c:showVal val="0"/>
          <c:showCatName val="0"/>
          <c:showSerName val="0"/>
          <c:showPercent val="0"/>
          <c:showBubbleSize val="0"/>
        </c:dLbls>
        <c:axId val="-1110734592"/>
        <c:axId val="-1110730784"/>
      </c:scatterChart>
      <c:valAx>
        <c:axId val="-11107345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30784"/>
        <c:crosses val="autoZero"/>
        <c:crossBetween val="midCat"/>
      </c:valAx>
      <c:valAx>
        <c:axId val="-1110730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3459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легкозайм.червоний</a:t>
            </a:r>
            <a:r>
              <a:rPr lang="en-US" sz="1600" b="0" i="0" baseline="0">
                <a:effectLst/>
              </a:rPr>
              <a:t> </a:t>
            </a:r>
            <a:r>
              <a:rPr lang="uk-UA" sz="1600" b="0" i="0" baseline="0">
                <a:effectLst/>
              </a:rPr>
              <a:t>в часі при рН=5</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'Легкозм.черв4+'!$C$2:$C$8</c:f>
              <c:numCache>
                <c:formatCode>General</c:formatCode>
                <c:ptCount val="7"/>
                <c:pt idx="0">
                  <c:v>0</c:v>
                </c:pt>
                <c:pt idx="1">
                  <c:v>5</c:v>
                </c:pt>
                <c:pt idx="2">
                  <c:v>10</c:v>
                </c:pt>
                <c:pt idx="3">
                  <c:v>15</c:v>
                </c:pt>
                <c:pt idx="4">
                  <c:v>20</c:v>
                </c:pt>
                <c:pt idx="5">
                  <c:v>25</c:v>
                </c:pt>
                <c:pt idx="6">
                  <c:v>30</c:v>
                </c:pt>
              </c:numCache>
            </c:numRef>
          </c:xVal>
          <c:yVal>
            <c:numRef>
              <c:f>'Легкозм.черв4+'!$L$2:$L$8</c:f>
              <c:numCache>
                <c:formatCode>General</c:formatCode>
                <c:ptCount val="7"/>
                <c:pt idx="0">
                  <c:v>10</c:v>
                </c:pt>
                <c:pt idx="1">
                  <c:v>3.605057841452016</c:v>
                </c:pt>
                <c:pt idx="2">
                  <c:v>2.4937442631591153</c:v>
                </c:pt>
                <c:pt idx="3">
                  <c:v>2.3006200974233328</c:v>
                </c:pt>
                <c:pt idx="4">
                  <c:v>2.2670589638966145</c:v>
                </c:pt>
                <c:pt idx="5">
                  <c:v>2.2612267073309651</c:v>
                </c:pt>
                <c:pt idx="6">
                  <c:v>2.2602131773016385</c:v>
                </c:pt>
              </c:numCache>
            </c:numRef>
          </c:yVal>
          <c:smooth val="1"/>
          <c:extLst xmlns:c16r2="http://schemas.microsoft.com/office/drawing/2015/06/chart">
            <c:ext xmlns:c16="http://schemas.microsoft.com/office/drawing/2014/chart" uri="{C3380CC4-5D6E-409C-BE32-E72D297353CC}">
              <c16:uniqueId val="{00000000-2D0E-4094-9D31-63BF9D9DF5F1}"/>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'Легкозм.черв4+'!$C$9:$C$15</c:f>
              <c:numCache>
                <c:formatCode>General</c:formatCode>
                <c:ptCount val="7"/>
                <c:pt idx="0">
                  <c:v>0</c:v>
                </c:pt>
                <c:pt idx="1">
                  <c:v>5</c:v>
                </c:pt>
                <c:pt idx="2">
                  <c:v>10</c:v>
                </c:pt>
                <c:pt idx="3">
                  <c:v>15</c:v>
                </c:pt>
                <c:pt idx="4">
                  <c:v>20</c:v>
                </c:pt>
                <c:pt idx="5">
                  <c:v>25</c:v>
                </c:pt>
                <c:pt idx="6">
                  <c:v>30</c:v>
                </c:pt>
              </c:numCache>
            </c:numRef>
          </c:xVal>
          <c:yVal>
            <c:numRef>
              <c:f>'Легкозм.черв4+'!$L$9:$L$15</c:f>
              <c:numCache>
                <c:formatCode>General</c:formatCode>
                <c:ptCount val="7"/>
                <c:pt idx="0">
                  <c:v>10</c:v>
                </c:pt>
                <c:pt idx="1">
                  <c:v>2.1993845482667531</c:v>
                </c:pt>
                <c:pt idx="2">
                  <c:v>1.137373905594357</c:v>
                </c:pt>
                <c:pt idx="3">
                  <c:v>0.9927870313754994</c:v>
                </c:pt>
                <c:pt idx="4">
                  <c:v>0.9731023282695368</c:v>
                </c:pt>
                <c:pt idx="5">
                  <c:v>0.97042236483258293</c:v>
                </c:pt>
                <c:pt idx="6">
                  <c:v>0.97005750263553736</c:v>
                </c:pt>
              </c:numCache>
            </c:numRef>
          </c:yVal>
          <c:smooth val="1"/>
          <c:extLst xmlns:c16r2="http://schemas.microsoft.com/office/drawing/2015/06/chart">
            <c:ext xmlns:c16="http://schemas.microsoft.com/office/drawing/2014/chart" uri="{C3380CC4-5D6E-409C-BE32-E72D297353CC}">
              <c16:uniqueId val="{00000001-2D0E-4094-9D31-63BF9D9DF5F1}"/>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'Легкозм.черв4+'!$C$16:$C$22</c:f>
              <c:numCache>
                <c:formatCode>General</c:formatCode>
                <c:ptCount val="7"/>
                <c:pt idx="0">
                  <c:v>0</c:v>
                </c:pt>
                <c:pt idx="1">
                  <c:v>5</c:v>
                </c:pt>
                <c:pt idx="2">
                  <c:v>10</c:v>
                </c:pt>
                <c:pt idx="3">
                  <c:v>15</c:v>
                </c:pt>
                <c:pt idx="4">
                  <c:v>20</c:v>
                </c:pt>
                <c:pt idx="5">
                  <c:v>25</c:v>
                </c:pt>
                <c:pt idx="6">
                  <c:v>30</c:v>
                </c:pt>
              </c:numCache>
            </c:numRef>
          </c:xVal>
          <c:yVal>
            <c:numRef>
              <c:f>'Легкозм.черв4+'!$L$16:$L$22</c:f>
              <c:numCache>
                <c:formatCode>General</c:formatCode>
                <c:ptCount val="7"/>
                <c:pt idx="0">
                  <c:v>10</c:v>
                </c:pt>
                <c:pt idx="1">
                  <c:v>2.7563064564577306</c:v>
                </c:pt>
                <c:pt idx="2">
                  <c:v>1.7295674333841777</c:v>
                </c:pt>
                <c:pt idx="3">
                  <c:v>1.5840349070334678</c:v>
                </c:pt>
                <c:pt idx="4">
                  <c:v>1.5634067671166463</c:v>
                </c:pt>
                <c:pt idx="5">
                  <c:v>1.5604828835897262</c:v>
                </c:pt>
                <c:pt idx="6">
                  <c:v>1.5600684451132825</c:v>
                </c:pt>
              </c:numCache>
            </c:numRef>
          </c:yVal>
          <c:smooth val="1"/>
          <c:extLst xmlns:c16r2="http://schemas.microsoft.com/office/drawing/2015/06/chart">
            <c:ext xmlns:c16="http://schemas.microsoft.com/office/drawing/2014/chart" uri="{C3380CC4-5D6E-409C-BE32-E72D297353CC}">
              <c16:uniqueId val="{00000002-2D0E-4094-9D31-63BF9D9DF5F1}"/>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'Легкозм.черв4+'!$C$51:$C$57</c:f>
              <c:numCache>
                <c:formatCode>General</c:formatCode>
                <c:ptCount val="7"/>
                <c:pt idx="0">
                  <c:v>0</c:v>
                </c:pt>
                <c:pt idx="1">
                  <c:v>5</c:v>
                </c:pt>
                <c:pt idx="2">
                  <c:v>10</c:v>
                </c:pt>
                <c:pt idx="3">
                  <c:v>15</c:v>
                </c:pt>
                <c:pt idx="4">
                  <c:v>20</c:v>
                </c:pt>
                <c:pt idx="5">
                  <c:v>25</c:v>
                </c:pt>
                <c:pt idx="6">
                  <c:v>30</c:v>
                </c:pt>
              </c:numCache>
            </c:numRef>
          </c:xVal>
          <c:yVal>
            <c:numRef>
              <c:f>'Легкозм.черв4+'!$L$51:$L$57</c:f>
              <c:numCache>
                <c:formatCode>General</c:formatCode>
                <c:ptCount val="7"/>
                <c:pt idx="0">
                  <c:v>10</c:v>
                </c:pt>
                <c:pt idx="1">
                  <c:v>2.1561729529328382</c:v>
                </c:pt>
                <c:pt idx="2">
                  <c:v>1.1867171622123074</c:v>
                </c:pt>
                <c:pt idx="3">
                  <c:v>1.0668975225744131</c:v>
                </c:pt>
                <c:pt idx="4">
                  <c:v>1.0520884449657419</c:v>
                </c:pt>
                <c:pt idx="5">
                  <c:v>1.0502581208195299</c:v>
                </c:pt>
                <c:pt idx="6">
                  <c:v>1.0500319023764426</c:v>
                </c:pt>
              </c:numCache>
            </c:numRef>
          </c:yVal>
          <c:smooth val="1"/>
          <c:extLst xmlns:c16r2="http://schemas.microsoft.com/office/drawing/2015/06/chart">
            <c:ext xmlns:c16="http://schemas.microsoft.com/office/drawing/2014/chart" uri="{C3380CC4-5D6E-409C-BE32-E72D297353CC}">
              <c16:uniqueId val="{00000003-2D0E-4094-9D31-63BF9D9DF5F1}"/>
            </c:ext>
          </c:extLst>
        </c:ser>
        <c:dLbls>
          <c:showLegendKey val="0"/>
          <c:showVal val="0"/>
          <c:showCatName val="0"/>
          <c:showSerName val="0"/>
          <c:showPercent val="0"/>
          <c:showBubbleSize val="0"/>
        </c:dLbls>
        <c:axId val="-1110729152"/>
        <c:axId val="-1110727520"/>
      </c:scatterChart>
      <c:valAx>
        <c:axId val="-1110729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27520"/>
        <c:crosses val="autoZero"/>
        <c:crossBetween val="midCat"/>
      </c:valAx>
      <c:valAx>
        <c:axId val="-11107275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2915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акт.яскр.блакитний</a:t>
            </a:r>
            <a:r>
              <a:rPr lang="en-US" sz="1600" b="0" i="0" baseline="0">
                <a:effectLst/>
              </a:rPr>
              <a:t> </a:t>
            </a:r>
            <a:r>
              <a:rPr lang="uk-UA" sz="1600" b="0" i="0" baseline="0">
                <a:effectLst/>
              </a:rPr>
              <a:t>в часі при рН=3</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'Акт.яскр.блак5+'!$C$2:$C$8</c:f>
              <c:numCache>
                <c:formatCode>General</c:formatCode>
                <c:ptCount val="7"/>
                <c:pt idx="0">
                  <c:v>0</c:v>
                </c:pt>
                <c:pt idx="1">
                  <c:v>5</c:v>
                </c:pt>
                <c:pt idx="2">
                  <c:v>10</c:v>
                </c:pt>
                <c:pt idx="3">
                  <c:v>15</c:v>
                </c:pt>
                <c:pt idx="4">
                  <c:v>20</c:v>
                </c:pt>
                <c:pt idx="5">
                  <c:v>25</c:v>
                </c:pt>
                <c:pt idx="6">
                  <c:v>30</c:v>
                </c:pt>
              </c:numCache>
            </c:numRef>
          </c:xVal>
          <c:yVal>
            <c:numRef>
              <c:f>'Акт.яскр.блак5+'!$L$2:$L$8</c:f>
              <c:numCache>
                <c:formatCode>General</c:formatCode>
                <c:ptCount val="7"/>
                <c:pt idx="0">
                  <c:v>10</c:v>
                </c:pt>
                <c:pt idx="1">
                  <c:v>3.2434323354670491</c:v>
                </c:pt>
                <c:pt idx="2">
                  <c:v>2.0724766378265818</c:v>
                </c:pt>
                <c:pt idx="3">
                  <c:v>1.8695426462032678</c:v>
                </c:pt>
                <c:pt idx="4">
                  <c:v>1.8343729083223614</c:v>
                </c:pt>
                <c:pt idx="5">
                  <c:v>1.828277771412484</c:v>
                </c:pt>
                <c:pt idx="6">
                  <c:v>1.8272214458272344</c:v>
                </c:pt>
              </c:numCache>
            </c:numRef>
          </c:yVal>
          <c:smooth val="1"/>
          <c:extLst xmlns:c16r2="http://schemas.microsoft.com/office/drawing/2015/06/chart">
            <c:ext xmlns:c16="http://schemas.microsoft.com/office/drawing/2014/chart" uri="{C3380CC4-5D6E-409C-BE32-E72D297353CC}">
              <c16:uniqueId val="{00000000-1A90-422D-B0E3-FA634ADC9B4E}"/>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'Акт.яскр.блак5+'!$C$9:$C$15</c:f>
              <c:numCache>
                <c:formatCode>General</c:formatCode>
                <c:ptCount val="7"/>
                <c:pt idx="0">
                  <c:v>0</c:v>
                </c:pt>
                <c:pt idx="1">
                  <c:v>5</c:v>
                </c:pt>
                <c:pt idx="2">
                  <c:v>10</c:v>
                </c:pt>
                <c:pt idx="3">
                  <c:v>15</c:v>
                </c:pt>
                <c:pt idx="4">
                  <c:v>20</c:v>
                </c:pt>
                <c:pt idx="5">
                  <c:v>25</c:v>
                </c:pt>
                <c:pt idx="6">
                  <c:v>30</c:v>
                </c:pt>
              </c:numCache>
            </c:numRef>
          </c:xVal>
          <c:yVal>
            <c:numRef>
              <c:f>'Акт.яскр.блак5+'!$L$9:$L$15</c:f>
              <c:numCache>
                <c:formatCode>General</c:formatCode>
                <c:ptCount val="7"/>
                <c:pt idx="0">
                  <c:v>10</c:v>
                </c:pt>
                <c:pt idx="1">
                  <c:v>3.4881260834490186</c:v>
                </c:pt>
                <c:pt idx="2">
                  <c:v>2.2007333971151288</c:v>
                </c:pt>
                <c:pt idx="3">
                  <c:v>1.9462168094070211</c:v>
                </c:pt>
                <c:pt idx="4">
                  <c:v>1.8958990671157778</c:v>
                </c:pt>
                <c:pt idx="5">
                  <c:v>1.8859512864540662</c:v>
                </c:pt>
                <c:pt idx="6">
                  <c:v>1.883984617529995</c:v>
                </c:pt>
              </c:numCache>
            </c:numRef>
          </c:yVal>
          <c:smooth val="1"/>
          <c:extLst xmlns:c16r2="http://schemas.microsoft.com/office/drawing/2015/06/chart">
            <c:ext xmlns:c16="http://schemas.microsoft.com/office/drawing/2014/chart" uri="{C3380CC4-5D6E-409C-BE32-E72D297353CC}">
              <c16:uniqueId val="{00000001-1A90-422D-B0E3-FA634ADC9B4E}"/>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'Акт.яскр.блак5+'!$C$16:$C$22</c:f>
              <c:numCache>
                <c:formatCode>General</c:formatCode>
                <c:ptCount val="7"/>
                <c:pt idx="0">
                  <c:v>0</c:v>
                </c:pt>
                <c:pt idx="1">
                  <c:v>5</c:v>
                </c:pt>
                <c:pt idx="2">
                  <c:v>10</c:v>
                </c:pt>
                <c:pt idx="3">
                  <c:v>15</c:v>
                </c:pt>
                <c:pt idx="4">
                  <c:v>20</c:v>
                </c:pt>
                <c:pt idx="5">
                  <c:v>25</c:v>
                </c:pt>
                <c:pt idx="6">
                  <c:v>30</c:v>
                </c:pt>
              </c:numCache>
            </c:numRef>
          </c:xVal>
          <c:yVal>
            <c:numRef>
              <c:f>'Акт.яскр.блак5+'!$L$16:$L$22</c:f>
              <c:numCache>
                <c:formatCode>General</c:formatCode>
                <c:ptCount val="7"/>
                <c:pt idx="0">
                  <c:v>10</c:v>
                </c:pt>
                <c:pt idx="1">
                  <c:v>2.6865872992347226</c:v>
                </c:pt>
                <c:pt idx="2">
                  <c:v>1.4167910201321448</c:v>
                </c:pt>
                <c:pt idx="3">
                  <c:v>1.196321773229938</c:v>
                </c:pt>
                <c:pt idx="4">
                  <c:v>1.1580426495393432</c:v>
                </c:pt>
                <c:pt idx="5">
                  <c:v>1.1513964105236578</c:v>
                </c:pt>
                <c:pt idx="6">
                  <c:v>1.1502424527316606</c:v>
                </c:pt>
              </c:numCache>
            </c:numRef>
          </c:yVal>
          <c:smooth val="1"/>
          <c:extLst xmlns:c16r2="http://schemas.microsoft.com/office/drawing/2015/06/chart">
            <c:ext xmlns:c16="http://schemas.microsoft.com/office/drawing/2014/chart" uri="{C3380CC4-5D6E-409C-BE32-E72D297353CC}">
              <c16:uniqueId val="{00000002-1A90-422D-B0E3-FA634ADC9B4E}"/>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'Акт.яскр.блак5+'!$C$23:$C$29</c:f>
              <c:numCache>
                <c:formatCode>General</c:formatCode>
                <c:ptCount val="7"/>
                <c:pt idx="0">
                  <c:v>0</c:v>
                </c:pt>
                <c:pt idx="1">
                  <c:v>5</c:v>
                </c:pt>
                <c:pt idx="2">
                  <c:v>10</c:v>
                </c:pt>
                <c:pt idx="3">
                  <c:v>15</c:v>
                </c:pt>
                <c:pt idx="4">
                  <c:v>20</c:v>
                </c:pt>
                <c:pt idx="5">
                  <c:v>25</c:v>
                </c:pt>
                <c:pt idx="6">
                  <c:v>30</c:v>
                </c:pt>
              </c:numCache>
            </c:numRef>
          </c:xVal>
          <c:yVal>
            <c:numRef>
              <c:f>'Акт.яскр.блак5+'!$L$23:$L$29</c:f>
              <c:numCache>
                <c:formatCode>General</c:formatCode>
                <c:ptCount val="7"/>
                <c:pt idx="0">
                  <c:v>10</c:v>
                </c:pt>
                <c:pt idx="1">
                  <c:v>3.8776132275458837</c:v>
                </c:pt>
                <c:pt idx="2">
                  <c:v>2.6882553149353132</c:v>
                </c:pt>
                <c:pt idx="3">
                  <c:v>2.4572061674600469</c:v>
                </c:pt>
                <c:pt idx="4">
                  <c:v>2.4123216898919164</c:v>
                </c:pt>
                <c:pt idx="5">
                  <c:v>2.403602262235168</c:v>
                </c:pt>
                <c:pt idx="6">
                  <c:v>2.4019083933793732</c:v>
                </c:pt>
              </c:numCache>
            </c:numRef>
          </c:yVal>
          <c:smooth val="1"/>
          <c:extLst xmlns:c16r2="http://schemas.microsoft.com/office/drawing/2015/06/chart">
            <c:ext xmlns:c16="http://schemas.microsoft.com/office/drawing/2014/chart" uri="{C3380CC4-5D6E-409C-BE32-E72D297353CC}">
              <c16:uniqueId val="{00000003-1A90-422D-B0E3-FA634ADC9B4E}"/>
            </c:ext>
          </c:extLst>
        </c:ser>
        <c:dLbls>
          <c:showLegendKey val="0"/>
          <c:showVal val="0"/>
          <c:showCatName val="0"/>
          <c:showSerName val="0"/>
          <c:showPercent val="0"/>
          <c:showBubbleSize val="0"/>
        </c:dLbls>
        <c:axId val="-891600576"/>
        <c:axId val="-891606560"/>
      </c:scatterChart>
      <c:valAx>
        <c:axId val="-8916005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606560"/>
        <c:crosses val="autoZero"/>
        <c:crossBetween val="midCat"/>
      </c:valAx>
      <c:valAx>
        <c:axId val="-8916065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600576"/>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акт.яскр.блакитний</a:t>
            </a:r>
            <a:r>
              <a:rPr lang="en-US" sz="1600" b="0" i="0" baseline="0">
                <a:effectLst/>
              </a:rPr>
              <a:t> </a:t>
            </a:r>
            <a:r>
              <a:rPr lang="uk-UA" sz="1600" b="0" i="0" baseline="0">
                <a:effectLst/>
              </a:rPr>
              <a:t>в часі при рН=5</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'Акт.яскр.блак5+'!$C$30:$C$36</c:f>
              <c:numCache>
                <c:formatCode>General</c:formatCode>
                <c:ptCount val="7"/>
                <c:pt idx="0">
                  <c:v>0</c:v>
                </c:pt>
                <c:pt idx="1">
                  <c:v>5</c:v>
                </c:pt>
                <c:pt idx="2">
                  <c:v>10</c:v>
                </c:pt>
                <c:pt idx="3">
                  <c:v>15</c:v>
                </c:pt>
                <c:pt idx="4">
                  <c:v>20</c:v>
                </c:pt>
                <c:pt idx="5">
                  <c:v>25</c:v>
                </c:pt>
                <c:pt idx="6">
                  <c:v>30</c:v>
                </c:pt>
              </c:numCache>
            </c:numRef>
          </c:xVal>
          <c:yVal>
            <c:numRef>
              <c:f>'Акт.яскр.блак5+'!$L$30:$L$36</c:f>
              <c:numCache>
                <c:formatCode>General</c:formatCode>
                <c:ptCount val="7"/>
                <c:pt idx="0">
                  <c:v>10</c:v>
                </c:pt>
                <c:pt idx="1">
                  <c:v>2.4134712679732271</c:v>
                </c:pt>
                <c:pt idx="2">
                  <c:v>1.7579900072696439</c:v>
                </c:pt>
                <c:pt idx="3">
                  <c:v>1.7013559789399615</c:v>
                </c:pt>
                <c:pt idx="4">
                  <c:v>1.696462760236189</c:v>
                </c:pt>
                <c:pt idx="5">
                  <c:v>1.6960399828002704</c:v>
                </c:pt>
                <c:pt idx="6">
                  <c:v>1.6960034545412377</c:v>
                </c:pt>
              </c:numCache>
            </c:numRef>
          </c:yVal>
          <c:smooth val="1"/>
          <c:extLst xmlns:c16r2="http://schemas.microsoft.com/office/drawing/2015/06/chart">
            <c:ext xmlns:c16="http://schemas.microsoft.com/office/drawing/2014/chart" uri="{C3380CC4-5D6E-409C-BE32-E72D297353CC}">
              <c16:uniqueId val="{00000000-0701-4F62-B36C-01523D3B1339}"/>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'Акт.яскр.блак5+'!$C$37:$C$43</c:f>
              <c:numCache>
                <c:formatCode>General</c:formatCode>
                <c:ptCount val="7"/>
                <c:pt idx="0">
                  <c:v>0</c:v>
                </c:pt>
                <c:pt idx="1">
                  <c:v>5</c:v>
                </c:pt>
                <c:pt idx="2">
                  <c:v>10</c:v>
                </c:pt>
                <c:pt idx="3">
                  <c:v>15</c:v>
                </c:pt>
                <c:pt idx="4">
                  <c:v>20</c:v>
                </c:pt>
                <c:pt idx="5">
                  <c:v>25</c:v>
                </c:pt>
                <c:pt idx="6">
                  <c:v>30</c:v>
                </c:pt>
              </c:numCache>
            </c:numRef>
          </c:xVal>
          <c:yVal>
            <c:numRef>
              <c:f>'Акт.яскр.блак5+'!$L$37:$L$43</c:f>
              <c:numCache>
                <c:formatCode>General</c:formatCode>
                <c:ptCount val="7"/>
                <c:pt idx="0">
                  <c:v>10</c:v>
                </c:pt>
                <c:pt idx="1">
                  <c:v>2.0565725913829978</c:v>
                </c:pt>
                <c:pt idx="2">
                  <c:v>0.61977462292766994</c:v>
                </c:pt>
                <c:pt idx="3">
                  <c:v>0.35988826708108412</c:v>
                </c:pt>
                <c:pt idx="4">
                  <c:v>0.31288032341880978</c:v>
                </c:pt>
                <c:pt idx="5">
                  <c:v>0.30437758090215361</c:v>
                </c:pt>
                <c:pt idx="6">
                  <c:v>0.30283961466342646</c:v>
                </c:pt>
              </c:numCache>
            </c:numRef>
          </c:yVal>
          <c:smooth val="1"/>
          <c:extLst xmlns:c16r2="http://schemas.microsoft.com/office/drawing/2015/06/chart">
            <c:ext xmlns:c16="http://schemas.microsoft.com/office/drawing/2014/chart" uri="{C3380CC4-5D6E-409C-BE32-E72D297353CC}">
              <c16:uniqueId val="{00000001-0701-4F62-B36C-01523D3B1339}"/>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'Акт.яскр.блак5+'!$C$44:$C$50</c:f>
              <c:numCache>
                <c:formatCode>General</c:formatCode>
                <c:ptCount val="7"/>
                <c:pt idx="0">
                  <c:v>0</c:v>
                </c:pt>
                <c:pt idx="1">
                  <c:v>5</c:v>
                </c:pt>
                <c:pt idx="2">
                  <c:v>10</c:v>
                </c:pt>
                <c:pt idx="3">
                  <c:v>15</c:v>
                </c:pt>
                <c:pt idx="4">
                  <c:v>20</c:v>
                </c:pt>
                <c:pt idx="5">
                  <c:v>25</c:v>
                </c:pt>
                <c:pt idx="6">
                  <c:v>30</c:v>
                </c:pt>
              </c:numCache>
            </c:numRef>
          </c:xVal>
          <c:yVal>
            <c:numRef>
              <c:f>'Акт.яскр.блак5+'!$L$44:$L$50</c:f>
              <c:numCache>
                <c:formatCode>General</c:formatCode>
                <c:ptCount val="7"/>
                <c:pt idx="0">
                  <c:v>10</c:v>
                </c:pt>
                <c:pt idx="1">
                  <c:v>2.7290552871929208</c:v>
                </c:pt>
                <c:pt idx="2">
                  <c:v>1.051871765444691</c:v>
                </c:pt>
                <c:pt idx="3">
                  <c:v>0.66499706391257085</c:v>
                </c:pt>
                <c:pt idx="4">
                  <c:v>0.57575695825641837</c:v>
                </c:pt>
                <c:pt idx="5">
                  <c:v>0.55517200807491918</c:v>
                </c:pt>
                <c:pt idx="6">
                  <c:v>0.55042369260779722</c:v>
                </c:pt>
              </c:numCache>
            </c:numRef>
          </c:yVal>
          <c:smooth val="1"/>
          <c:extLst xmlns:c16r2="http://schemas.microsoft.com/office/drawing/2015/06/chart">
            <c:ext xmlns:c16="http://schemas.microsoft.com/office/drawing/2014/chart" uri="{C3380CC4-5D6E-409C-BE32-E72D297353CC}">
              <c16:uniqueId val="{00000002-0701-4F62-B36C-01523D3B1339}"/>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'Акт.яскр.блак5+'!$C$51:$C$57</c:f>
              <c:numCache>
                <c:formatCode>General</c:formatCode>
                <c:ptCount val="7"/>
                <c:pt idx="0">
                  <c:v>0</c:v>
                </c:pt>
                <c:pt idx="1">
                  <c:v>5</c:v>
                </c:pt>
                <c:pt idx="2">
                  <c:v>10</c:v>
                </c:pt>
                <c:pt idx="3">
                  <c:v>15</c:v>
                </c:pt>
                <c:pt idx="4">
                  <c:v>20</c:v>
                </c:pt>
                <c:pt idx="5">
                  <c:v>25</c:v>
                </c:pt>
                <c:pt idx="6">
                  <c:v>30</c:v>
                </c:pt>
              </c:numCache>
            </c:numRef>
          </c:xVal>
          <c:yVal>
            <c:numRef>
              <c:f>'Акт.яскр.блак5+'!$L$51:$L$57</c:f>
              <c:numCache>
                <c:formatCode>General</c:formatCode>
                <c:ptCount val="7"/>
                <c:pt idx="0">
                  <c:v>10</c:v>
                </c:pt>
                <c:pt idx="1">
                  <c:v>3.9395733415367378</c:v>
                </c:pt>
                <c:pt idx="2">
                  <c:v>2.0342200789230285</c:v>
                </c:pt>
                <c:pt idx="3">
                  <c:v>1.4351911227219052</c:v>
                </c:pt>
                <c:pt idx="4">
                  <c:v>1.2468608548349067</c:v>
                </c:pt>
                <c:pt idx="5">
                  <c:v>1.1876512132387482</c:v>
                </c:pt>
                <c:pt idx="6">
                  <c:v>1.1690361403814791</c:v>
                </c:pt>
              </c:numCache>
            </c:numRef>
          </c:yVal>
          <c:smooth val="1"/>
          <c:extLst xmlns:c16r2="http://schemas.microsoft.com/office/drawing/2015/06/chart">
            <c:ext xmlns:c16="http://schemas.microsoft.com/office/drawing/2014/chart" uri="{C3380CC4-5D6E-409C-BE32-E72D297353CC}">
              <c16:uniqueId val="{00000003-0701-4F62-B36C-01523D3B1339}"/>
            </c:ext>
          </c:extLst>
        </c:ser>
        <c:dLbls>
          <c:showLegendKey val="0"/>
          <c:showVal val="0"/>
          <c:showCatName val="0"/>
          <c:showSerName val="0"/>
          <c:showPercent val="0"/>
          <c:showBubbleSize val="0"/>
        </c:dLbls>
        <c:axId val="-891606016"/>
        <c:axId val="-891604384"/>
      </c:scatterChart>
      <c:valAx>
        <c:axId val="-8916060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604384"/>
        <c:crosses val="autoZero"/>
        <c:crossBetween val="midCat"/>
      </c:valAx>
      <c:valAx>
        <c:axId val="-8916043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606016"/>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інд.карм</a:t>
            </a:r>
            <a:r>
              <a:rPr lang="en-US" sz="1600" b="0" i="0" baseline="0">
                <a:effectLst/>
              </a:rPr>
              <a:t> </a:t>
            </a:r>
            <a:r>
              <a:rPr lang="uk-UA" sz="1600" b="0" i="0" baseline="0">
                <a:effectLst/>
              </a:rPr>
              <a:t>в часі при рН=3</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'Інд.карм6+'!$C$2:$C$8</c:f>
              <c:numCache>
                <c:formatCode>General</c:formatCode>
                <c:ptCount val="7"/>
                <c:pt idx="0">
                  <c:v>0</c:v>
                </c:pt>
                <c:pt idx="1">
                  <c:v>5</c:v>
                </c:pt>
                <c:pt idx="2">
                  <c:v>10</c:v>
                </c:pt>
                <c:pt idx="3">
                  <c:v>15</c:v>
                </c:pt>
                <c:pt idx="4">
                  <c:v>20</c:v>
                </c:pt>
                <c:pt idx="5">
                  <c:v>25</c:v>
                </c:pt>
                <c:pt idx="6">
                  <c:v>30</c:v>
                </c:pt>
              </c:numCache>
            </c:numRef>
          </c:xVal>
          <c:yVal>
            <c:numRef>
              <c:f>'Інд.карм6+'!$L$2:$L$8</c:f>
              <c:numCache>
                <c:formatCode>General</c:formatCode>
                <c:ptCount val="7"/>
                <c:pt idx="0">
                  <c:v>10</c:v>
                </c:pt>
                <c:pt idx="1">
                  <c:v>2.2435515118997955</c:v>
                </c:pt>
                <c:pt idx="2">
                  <c:v>1.1275548062004681</c:v>
                </c:pt>
                <c:pt idx="3">
                  <c:v>0.96698535885062675</c:v>
                </c:pt>
                <c:pt idx="4">
                  <c:v>0.94388264959479962</c:v>
                </c:pt>
                <c:pt idx="5">
                  <c:v>0.94055863507168525</c:v>
                </c:pt>
                <c:pt idx="6">
                  <c:v>0.94008037633468966</c:v>
                </c:pt>
              </c:numCache>
            </c:numRef>
          </c:yVal>
          <c:smooth val="1"/>
          <c:extLst xmlns:c16r2="http://schemas.microsoft.com/office/drawing/2015/06/chart">
            <c:ext xmlns:c16="http://schemas.microsoft.com/office/drawing/2014/chart" uri="{C3380CC4-5D6E-409C-BE32-E72D297353CC}">
              <c16:uniqueId val="{00000000-21A0-48BC-BADA-158CBCC7DE53}"/>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'Інд.карм6+'!$C$9:$C$15</c:f>
              <c:numCache>
                <c:formatCode>General</c:formatCode>
                <c:ptCount val="7"/>
                <c:pt idx="0">
                  <c:v>0</c:v>
                </c:pt>
                <c:pt idx="1">
                  <c:v>5</c:v>
                </c:pt>
                <c:pt idx="2">
                  <c:v>10</c:v>
                </c:pt>
                <c:pt idx="3">
                  <c:v>15</c:v>
                </c:pt>
                <c:pt idx="4">
                  <c:v>20</c:v>
                </c:pt>
                <c:pt idx="5">
                  <c:v>25</c:v>
                </c:pt>
                <c:pt idx="6">
                  <c:v>30</c:v>
                </c:pt>
              </c:numCache>
            </c:numRef>
          </c:xVal>
          <c:yVal>
            <c:numRef>
              <c:f>'Інд.карм6+'!$L$9:$L$15</c:f>
              <c:numCache>
                <c:formatCode>General</c:formatCode>
                <c:ptCount val="7"/>
                <c:pt idx="0">
                  <c:v>10</c:v>
                </c:pt>
                <c:pt idx="1">
                  <c:v>0.46000971741486651</c:v>
                </c:pt>
                <c:pt idx="2">
                  <c:v>5.7711662923987106E-2</c:v>
                </c:pt>
                <c:pt idx="3">
                  <c:v>4.0746894632494701E-2</c:v>
                </c:pt>
                <c:pt idx="4">
                  <c:v>4.0031496285495294E-2</c:v>
                </c:pt>
                <c:pt idx="5">
                  <c:v>4.0001328187345919E-2</c:v>
                </c:pt>
                <c:pt idx="6">
                  <c:v>4.0000056009194651E-2</c:v>
                </c:pt>
              </c:numCache>
            </c:numRef>
          </c:yVal>
          <c:smooth val="1"/>
          <c:extLst xmlns:c16r2="http://schemas.microsoft.com/office/drawing/2015/06/chart">
            <c:ext xmlns:c16="http://schemas.microsoft.com/office/drawing/2014/chart" uri="{C3380CC4-5D6E-409C-BE32-E72D297353CC}">
              <c16:uniqueId val="{00000001-21A0-48BC-BADA-158CBCC7DE53}"/>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'Інд.карм6+'!$C$16:$C$22</c:f>
              <c:numCache>
                <c:formatCode>General</c:formatCode>
                <c:ptCount val="7"/>
                <c:pt idx="0">
                  <c:v>0</c:v>
                </c:pt>
                <c:pt idx="1">
                  <c:v>5</c:v>
                </c:pt>
                <c:pt idx="2">
                  <c:v>10</c:v>
                </c:pt>
                <c:pt idx="3">
                  <c:v>15</c:v>
                </c:pt>
                <c:pt idx="4">
                  <c:v>20</c:v>
                </c:pt>
                <c:pt idx="5">
                  <c:v>25</c:v>
                </c:pt>
                <c:pt idx="6">
                  <c:v>30</c:v>
                </c:pt>
              </c:numCache>
            </c:numRef>
          </c:xVal>
          <c:yVal>
            <c:numRef>
              <c:f>'Інд.карм6+'!$L$16:$L$22</c:f>
              <c:numCache>
                <c:formatCode>General</c:formatCode>
                <c:ptCount val="7"/>
                <c:pt idx="0">
                  <c:v>10</c:v>
                </c:pt>
                <c:pt idx="1">
                  <c:v>3.0978853238529593</c:v>
                </c:pt>
                <c:pt idx="2">
                  <c:v>1.2422946946004494</c:v>
                </c:pt>
                <c:pt idx="3">
                  <c:v>0.74343068770860299</c:v>
                </c:pt>
                <c:pt idx="4">
                  <c:v>0.60931420024151706</c:v>
                </c:pt>
                <c:pt idx="5">
                  <c:v>0.57325781621297622</c:v>
                </c:pt>
                <c:pt idx="6">
                  <c:v>0.56356428148233562</c:v>
                </c:pt>
              </c:numCache>
            </c:numRef>
          </c:yVal>
          <c:smooth val="1"/>
          <c:extLst xmlns:c16r2="http://schemas.microsoft.com/office/drawing/2015/06/chart">
            <c:ext xmlns:c16="http://schemas.microsoft.com/office/drawing/2014/chart" uri="{C3380CC4-5D6E-409C-BE32-E72D297353CC}">
              <c16:uniqueId val="{00000002-21A0-48BC-BADA-158CBCC7DE53}"/>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'Інд.карм6+'!$C$23:$C$29</c:f>
              <c:numCache>
                <c:formatCode>General</c:formatCode>
                <c:ptCount val="7"/>
                <c:pt idx="0">
                  <c:v>0</c:v>
                </c:pt>
                <c:pt idx="1">
                  <c:v>5</c:v>
                </c:pt>
                <c:pt idx="2">
                  <c:v>10</c:v>
                </c:pt>
                <c:pt idx="3">
                  <c:v>15</c:v>
                </c:pt>
                <c:pt idx="4">
                  <c:v>20</c:v>
                </c:pt>
                <c:pt idx="5">
                  <c:v>25</c:v>
                </c:pt>
                <c:pt idx="6">
                  <c:v>30</c:v>
                </c:pt>
              </c:numCache>
            </c:numRef>
          </c:xVal>
          <c:yVal>
            <c:numRef>
              <c:f>'Інд.карм6+'!$L$23:$L$29</c:f>
              <c:numCache>
                <c:formatCode>General</c:formatCode>
                <c:ptCount val="7"/>
                <c:pt idx="0">
                  <c:v>10</c:v>
                </c:pt>
                <c:pt idx="1">
                  <c:v>2.5139940736304833</c:v>
                </c:pt>
                <c:pt idx="2">
                  <c:v>0.99606958811714641</c:v>
                </c:pt>
                <c:pt idx="3">
                  <c:v>0.68828266323578369</c:v>
                </c:pt>
                <c:pt idx="4">
                  <c:v>0.6258732403481293</c:v>
                </c:pt>
                <c:pt idx="5">
                  <c:v>0.61321858951566988</c:v>
                </c:pt>
                <c:pt idx="6">
                  <c:v>0.61065262783421481</c:v>
                </c:pt>
              </c:numCache>
            </c:numRef>
          </c:yVal>
          <c:smooth val="1"/>
          <c:extLst xmlns:c16r2="http://schemas.microsoft.com/office/drawing/2015/06/chart">
            <c:ext xmlns:c16="http://schemas.microsoft.com/office/drawing/2014/chart" uri="{C3380CC4-5D6E-409C-BE32-E72D297353CC}">
              <c16:uniqueId val="{00000003-21A0-48BC-BADA-158CBCC7DE53}"/>
            </c:ext>
          </c:extLst>
        </c:ser>
        <c:dLbls>
          <c:showLegendKey val="0"/>
          <c:showVal val="0"/>
          <c:showCatName val="0"/>
          <c:showSerName val="0"/>
          <c:showPercent val="0"/>
          <c:showBubbleSize val="0"/>
        </c:dLbls>
        <c:axId val="-891591328"/>
        <c:axId val="-891597856"/>
      </c:scatterChart>
      <c:valAx>
        <c:axId val="-8915913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597856"/>
        <c:crosses val="autoZero"/>
        <c:crossBetween val="midCat"/>
      </c:valAx>
      <c:valAx>
        <c:axId val="-891597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59132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інд.карм</a:t>
            </a:r>
            <a:r>
              <a:rPr lang="en-US" sz="1600" b="0" i="0" baseline="0">
                <a:effectLst/>
              </a:rPr>
              <a:t> </a:t>
            </a:r>
            <a:r>
              <a:rPr lang="uk-UA" sz="1600" b="0" i="0" baseline="0">
                <a:effectLst/>
              </a:rPr>
              <a:t>в часі при рН=5</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'Інд.карм6+'!$C$30:$C$36</c:f>
              <c:numCache>
                <c:formatCode>General</c:formatCode>
                <c:ptCount val="7"/>
                <c:pt idx="0">
                  <c:v>0</c:v>
                </c:pt>
                <c:pt idx="1">
                  <c:v>5</c:v>
                </c:pt>
                <c:pt idx="2">
                  <c:v>10</c:v>
                </c:pt>
                <c:pt idx="3">
                  <c:v>15</c:v>
                </c:pt>
                <c:pt idx="4">
                  <c:v>20</c:v>
                </c:pt>
                <c:pt idx="5">
                  <c:v>30</c:v>
                </c:pt>
                <c:pt idx="6">
                  <c:v>40</c:v>
                </c:pt>
              </c:numCache>
            </c:numRef>
          </c:xVal>
          <c:yVal>
            <c:numRef>
              <c:f>'Інд.карм6+'!$L$30:$L$36</c:f>
              <c:numCache>
                <c:formatCode>General</c:formatCode>
                <c:ptCount val="7"/>
                <c:pt idx="0">
                  <c:v>10</c:v>
                </c:pt>
                <c:pt idx="1">
                  <c:v>3.0941451023571362</c:v>
                </c:pt>
                <c:pt idx="2">
                  <c:v>3.0800289138613719</c:v>
                </c:pt>
                <c:pt idx="3">
                  <c:v>3.0800000591025336</c:v>
                </c:pt>
                <c:pt idx="4">
                  <c:v>3.080000000120811</c:v>
                </c:pt>
                <c:pt idx="5">
                  <c:v>3.080000000000001</c:v>
                </c:pt>
                <c:pt idx="6">
                  <c:v>3.08</c:v>
                </c:pt>
              </c:numCache>
            </c:numRef>
          </c:yVal>
          <c:smooth val="1"/>
          <c:extLst xmlns:c16r2="http://schemas.microsoft.com/office/drawing/2015/06/chart">
            <c:ext xmlns:c16="http://schemas.microsoft.com/office/drawing/2014/chart" uri="{C3380CC4-5D6E-409C-BE32-E72D297353CC}">
              <c16:uniqueId val="{00000000-926F-46C9-BF59-75105F70CA2F}"/>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'Інд.карм6+'!$C$37:$C$43</c:f>
              <c:numCache>
                <c:formatCode>General</c:formatCode>
                <c:ptCount val="7"/>
                <c:pt idx="0">
                  <c:v>0</c:v>
                </c:pt>
                <c:pt idx="1">
                  <c:v>5</c:v>
                </c:pt>
                <c:pt idx="2">
                  <c:v>10</c:v>
                </c:pt>
                <c:pt idx="3">
                  <c:v>15</c:v>
                </c:pt>
                <c:pt idx="4">
                  <c:v>20</c:v>
                </c:pt>
                <c:pt idx="5">
                  <c:v>30</c:v>
                </c:pt>
                <c:pt idx="6">
                  <c:v>40</c:v>
                </c:pt>
              </c:numCache>
            </c:numRef>
          </c:xVal>
          <c:yVal>
            <c:numRef>
              <c:f>'Інд.карм6+'!$L$37:$L$43</c:f>
              <c:numCache>
                <c:formatCode>General</c:formatCode>
                <c:ptCount val="7"/>
                <c:pt idx="0">
                  <c:v>10</c:v>
                </c:pt>
                <c:pt idx="1">
                  <c:v>1.318947357300539</c:v>
                </c:pt>
                <c:pt idx="2">
                  <c:v>0.93752852355694749</c:v>
                </c:pt>
                <c:pt idx="3">
                  <c:v>0.92077014957603787</c:v>
                </c:pt>
                <c:pt idx="4">
                  <c:v>0.92003383801080219</c:v>
                </c:pt>
                <c:pt idx="5">
                  <c:v>0.92000006532272849</c:v>
                </c:pt>
                <c:pt idx="6">
                  <c:v>0.92000000012610172</c:v>
                </c:pt>
              </c:numCache>
            </c:numRef>
          </c:yVal>
          <c:smooth val="1"/>
          <c:extLst xmlns:c16r2="http://schemas.microsoft.com/office/drawing/2015/06/chart">
            <c:ext xmlns:c16="http://schemas.microsoft.com/office/drawing/2014/chart" uri="{C3380CC4-5D6E-409C-BE32-E72D297353CC}">
              <c16:uniqueId val="{00000001-926F-46C9-BF59-75105F70CA2F}"/>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'Інд.карм6+'!$C$44:$C$50</c:f>
              <c:numCache>
                <c:formatCode>General</c:formatCode>
                <c:ptCount val="7"/>
                <c:pt idx="0">
                  <c:v>0</c:v>
                </c:pt>
                <c:pt idx="1">
                  <c:v>5</c:v>
                </c:pt>
                <c:pt idx="2">
                  <c:v>10</c:v>
                </c:pt>
                <c:pt idx="3">
                  <c:v>15</c:v>
                </c:pt>
                <c:pt idx="4">
                  <c:v>20</c:v>
                </c:pt>
                <c:pt idx="5">
                  <c:v>25</c:v>
                </c:pt>
                <c:pt idx="6">
                  <c:v>30</c:v>
                </c:pt>
              </c:numCache>
            </c:numRef>
          </c:xVal>
          <c:yVal>
            <c:numRef>
              <c:f>'Інд.карм6+'!$L$44:$L$50</c:f>
              <c:numCache>
                <c:formatCode>General</c:formatCode>
                <c:ptCount val="7"/>
                <c:pt idx="0">
                  <c:v>10</c:v>
                </c:pt>
                <c:pt idx="1">
                  <c:v>3.5025540245774787</c:v>
                </c:pt>
                <c:pt idx="2">
                  <c:v>2.2429249478564852</c:v>
                </c:pt>
                <c:pt idx="3">
                  <c:v>1.9987266248657658</c:v>
                </c:pt>
                <c:pt idx="4">
                  <c:v>1.951385052609659</c:v>
                </c:pt>
                <c:pt idx="5">
                  <c:v>1.9422071662252165</c:v>
                </c:pt>
                <c:pt idx="6">
                  <c:v>1.9404278928620489</c:v>
                </c:pt>
              </c:numCache>
            </c:numRef>
          </c:yVal>
          <c:smooth val="1"/>
          <c:extLst xmlns:c16r2="http://schemas.microsoft.com/office/drawing/2015/06/chart">
            <c:ext xmlns:c16="http://schemas.microsoft.com/office/drawing/2014/chart" uri="{C3380CC4-5D6E-409C-BE32-E72D297353CC}">
              <c16:uniqueId val="{00000002-926F-46C9-BF59-75105F70CA2F}"/>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'Інд.карм6+'!$C$51:$C$57</c:f>
              <c:numCache>
                <c:formatCode>General</c:formatCode>
                <c:ptCount val="7"/>
                <c:pt idx="0">
                  <c:v>0</c:v>
                </c:pt>
                <c:pt idx="1">
                  <c:v>5</c:v>
                </c:pt>
                <c:pt idx="2">
                  <c:v>10</c:v>
                </c:pt>
                <c:pt idx="3">
                  <c:v>15</c:v>
                </c:pt>
                <c:pt idx="4">
                  <c:v>20</c:v>
                </c:pt>
                <c:pt idx="5">
                  <c:v>25</c:v>
                </c:pt>
                <c:pt idx="6">
                  <c:v>30</c:v>
                </c:pt>
              </c:numCache>
            </c:numRef>
          </c:xVal>
          <c:yVal>
            <c:numRef>
              <c:f>'Інд.карм6+'!$L$51:$L$57</c:f>
              <c:numCache>
                <c:formatCode>General</c:formatCode>
                <c:ptCount val="7"/>
                <c:pt idx="0">
                  <c:v>10</c:v>
                </c:pt>
                <c:pt idx="1">
                  <c:v>5.1862165853772293</c:v>
                </c:pt>
                <c:pt idx="2">
                  <c:v>3.9374348265848065</c:v>
                </c:pt>
                <c:pt idx="3">
                  <c:v>3.6134784399398328</c:v>
                </c:pt>
                <c:pt idx="4">
                  <c:v>3.5294383426937355</c:v>
                </c:pt>
                <c:pt idx="5">
                  <c:v>3.5076368341071067</c:v>
                </c:pt>
                <c:pt idx="6">
                  <c:v>3.5019811317432588</c:v>
                </c:pt>
              </c:numCache>
            </c:numRef>
          </c:yVal>
          <c:smooth val="1"/>
          <c:extLst xmlns:c16r2="http://schemas.microsoft.com/office/drawing/2015/06/chart">
            <c:ext xmlns:c16="http://schemas.microsoft.com/office/drawing/2014/chart" uri="{C3380CC4-5D6E-409C-BE32-E72D297353CC}">
              <c16:uniqueId val="{00000003-926F-46C9-BF59-75105F70CA2F}"/>
            </c:ext>
          </c:extLst>
        </c:ser>
        <c:dLbls>
          <c:showLegendKey val="0"/>
          <c:showVal val="0"/>
          <c:showCatName val="0"/>
          <c:showSerName val="0"/>
          <c:showPercent val="0"/>
          <c:showBubbleSize val="0"/>
        </c:dLbls>
        <c:axId val="-891586432"/>
        <c:axId val="-891582080"/>
      </c:scatterChart>
      <c:valAx>
        <c:axId val="-8915864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582080"/>
        <c:crosses val="autoZero"/>
        <c:crossBetween val="midCat"/>
      </c:valAx>
      <c:valAx>
        <c:axId val="-891582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58643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метилен.синій</a:t>
            </a:r>
            <a:r>
              <a:rPr lang="en-US" sz="1600" b="0" i="0" baseline="0">
                <a:effectLst/>
              </a:rPr>
              <a:t> </a:t>
            </a:r>
            <a:r>
              <a:rPr lang="uk-UA" sz="1600" b="0" i="0" baseline="0">
                <a:effectLst/>
              </a:rPr>
              <a:t>в часі при рН=3</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'Метилен.синій7+'!$C$2:$C$8</c:f>
              <c:numCache>
                <c:formatCode>General</c:formatCode>
                <c:ptCount val="7"/>
                <c:pt idx="0">
                  <c:v>0</c:v>
                </c:pt>
                <c:pt idx="1">
                  <c:v>5</c:v>
                </c:pt>
                <c:pt idx="2">
                  <c:v>10</c:v>
                </c:pt>
                <c:pt idx="3">
                  <c:v>15</c:v>
                </c:pt>
                <c:pt idx="4">
                  <c:v>20</c:v>
                </c:pt>
                <c:pt idx="5">
                  <c:v>25</c:v>
                </c:pt>
                <c:pt idx="6">
                  <c:v>30</c:v>
                </c:pt>
              </c:numCache>
            </c:numRef>
          </c:xVal>
          <c:yVal>
            <c:numRef>
              <c:f>'Метилен.синій7+'!$L$2:$L$8</c:f>
              <c:numCache>
                <c:formatCode>General</c:formatCode>
                <c:ptCount val="7"/>
                <c:pt idx="0">
                  <c:v>10</c:v>
                </c:pt>
                <c:pt idx="1">
                  <c:v>5.1147782901726933</c:v>
                </c:pt>
                <c:pt idx="2">
                  <c:v>4.0763314278902021</c:v>
                </c:pt>
                <c:pt idx="3">
                  <c:v>3.8555897809727124</c:v>
                </c:pt>
                <c:pt idx="4">
                  <c:v>3.8086669422087303</c:v>
                </c:pt>
                <c:pt idx="5">
                  <c:v>3.7986925996756522</c:v>
                </c:pt>
                <c:pt idx="6">
                  <c:v>3.7965723633134072</c:v>
                </c:pt>
              </c:numCache>
            </c:numRef>
          </c:yVal>
          <c:smooth val="1"/>
          <c:extLst xmlns:c16r2="http://schemas.microsoft.com/office/drawing/2015/06/chart">
            <c:ext xmlns:c16="http://schemas.microsoft.com/office/drawing/2014/chart" uri="{C3380CC4-5D6E-409C-BE32-E72D297353CC}">
              <c16:uniqueId val="{00000000-37E6-4953-825D-D10113416D21}"/>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'Метилен.синій7+'!$C$9:$C$15</c:f>
              <c:numCache>
                <c:formatCode>General</c:formatCode>
                <c:ptCount val="7"/>
                <c:pt idx="0">
                  <c:v>0</c:v>
                </c:pt>
                <c:pt idx="1">
                  <c:v>5</c:v>
                </c:pt>
                <c:pt idx="2">
                  <c:v>10</c:v>
                </c:pt>
                <c:pt idx="3">
                  <c:v>15</c:v>
                </c:pt>
                <c:pt idx="4">
                  <c:v>20</c:v>
                </c:pt>
                <c:pt idx="5">
                  <c:v>25</c:v>
                </c:pt>
                <c:pt idx="6">
                  <c:v>30</c:v>
                </c:pt>
              </c:numCache>
            </c:numRef>
          </c:xVal>
          <c:yVal>
            <c:numRef>
              <c:f>'Метилен.синій7+'!$L$9:$L$15</c:f>
              <c:numCache>
                <c:formatCode>General</c:formatCode>
                <c:ptCount val="7"/>
                <c:pt idx="0">
                  <c:v>10</c:v>
                </c:pt>
                <c:pt idx="1">
                  <c:v>4.5853140999157205</c:v>
                </c:pt>
                <c:pt idx="2">
                  <c:v>3.4382880828840614</c:v>
                </c:pt>
                <c:pt idx="3">
                  <c:v>3.1953065493241866</c:v>
                </c:pt>
                <c:pt idx="4">
                  <c:v>3.1438342855965544</c:v>
                </c:pt>
                <c:pt idx="5">
                  <c:v>3.1329306012941665</c:v>
                </c:pt>
                <c:pt idx="6">
                  <c:v>3.1306208071884472</c:v>
                </c:pt>
              </c:numCache>
            </c:numRef>
          </c:yVal>
          <c:smooth val="1"/>
          <c:extLst xmlns:c16r2="http://schemas.microsoft.com/office/drawing/2015/06/chart">
            <c:ext xmlns:c16="http://schemas.microsoft.com/office/drawing/2014/chart" uri="{C3380CC4-5D6E-409C-BE32-E72D297353CC}">
              <c16:uniqueId val="{00000001-37E6-4953-825D-D10113416D21}"/>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'Метилен.синій7+'!$C$16:$C$22</c:f>
              <c:numCache>
                <c:formatCode>General</c:formatCode>
                <c:ptCount val="7"/>
                <c:pt idx="0">
                  <c:v>0</c:v>
                </c:pt>
                <c:pt idx="1">
                  <c:v>5</c:v>
                </c:pt>
                <c:pt idx="2">
                  <c:v>10</c:v>
                </c:pt>
                <c:pt idx="3">
                  <c:v>15</c:v>
                </c:pt>
                <c:pt idx="4">
                  <c:v>20</c:v>
                </c:pt>
                <c:pt idx="5">
                  <c:v>25</c:v>
                </c:pt>
                <c:pt idx="6">
                  <c:v>30</c:v>
                </c:pt>
              </c:numCache>
            </c:numRef>
          </c:xVal>
          <c:yVal>
            <c:numRef>
              <c:f>'Метилен.синій7+'!$L$16:$L$22</c:f>
              <c:numCache>
                <c:formatCode>General</c:formatCode>
                <c:ptCount val="7"/>
                <c:pt idx="0">
                  <c:v>10</c:v>
                </c:pt>
                <c:pt idx="1">
                  <c:v>4.2506166826795724</c:v>
                </c:pt>
                <c:pt idx="2">
                  <c:v>2.9985678591662799</c:v>
                </c:pt>
                <c:pt idx="3">
                  <c:v>2.7259079633234631</c:v>
                </c:pt>
                <c:pt idx="4">
                  <c:v>2.6665305513528939</c:v>
                </c:pt>
                <c:pt idx="5">
                  <c:v>2.6535998743223583</c:v>
                </c:pt>
                <c:pt idx="6">
                  <c:v>2.6507839481491038</c:v>
                </c:pt>
              </c:numCache>
            </c:numRef>
          </c:yVal>
          <c:smooth val="1"/>
          <c:extLst xmlns:c16r2="http://schemas.microsoft.com/office/drawing/2015/06/chart">
            <c:ext xmlns:c16="http://schemas.microsoft.com/office/drawing/2014/chart" uri="{C3380CC4-5D6E-409C-BE32-E72D297353CC}">
              <c16:uniqueId val="{00000002-37E6-4953-825D-D10113416D21}"/>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'Метилен.синій7+'!$C$23:$C$29</c:f>
              <c:numCache>
                <c:formatCode>General</c:formatCode>
                <c:ptCount val="7"/>
                <c:pt idx="0">
                  <c:v>0</c:v>
                </c:pt>
                <c:pt idx="1">
                  <c:v>5</c:v>
                </c:pt>
                <c:pt idx="2">
                  <c:v>10</c:v>
                </c:pt>
                <c:pt idx="3">
                  <c:v>15</c:v>
                </c:pt>
                <c:pt idx="4">
                  <c:v>20</c:v>
                </c:pt>
                <c:pt idx="5">
                  <c:v>25</c:v>
                </c:pt>
                <c:pt idx="6">
                  <c:v>30</c:v>
                </c:pt>
              </c:numCache>
            </c:numRef>
          </c:xVal>
          <c:yVal>
            <c:numRef>
              <c:f>'Метилен.синій7+'!$L$23:$L$29</c:f>
              <c:numCache>
                <c:formatCode>General</c:formatCode>
                <c:ptCount val="7"/>
                <c:pt idx="0">
                  <c:v>10</c:v>
                </c:pt>
                <c:pt idx="1">
                  <c:v>3.2507727914350353</c:v>
                </c:pt>
                <c:pt idx="2">
                  <c:v>2.495238729295548</c:v>
                </c:pt>
                <c:pt idx="3">
                  <c:v>2.4106613841546709</c:v>
                </c:pt>
                <c:pt idx="4">
                  <c:v>2.4011934757312945</c:v>
                </c:pt>
                <c:pt idx="5">
                  <c:v>2.4001336021946607</c:v>
                </c:pt>
                <c:pt idx="6">
                  <c:v>2.4000149559358022</c:v>
                </c:pt>
              </c:numCache>
            </c:numRef>
          </c:yVal>
          <c:smooth val="1"/>
          <c:extLst xmlns:c16r2="http://schemas.microsoft.com/office/drawing/2015/06/chart">
            <c:ext xmlns:c16="http://schemas.microsoft.com/office/drawing/2014/chart" uri="{C3380CC4-5D6E-409C-BE32-E72D297353CC}">
              <c16:uniqueId val="{00000003-37E6-4953-825D-D10113416D21}"/>
            </c:ext>
          </c:extLst>
        </c:ser>
        <c:dLbls>
          <c:showLegendKey val="0"/>
          <c:showVal val="0"/>
          <c:showCatName val="0"/>
          <c:showSerName val="0"/>
          <c:showPercent val="0"/>
          <c:showBubbleSize val="0"/>
        </c:dLbls>
        <c:axId val="-891607648"/>
        <c:axId val="-891612544"/>
      </c:scatterChart>
      <c:valAx>
        <c:axId val="-8916076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612544"/>
        <c:crosses val="autoZero"/>
        <c:crossBetween val="midCat"/>
      </c:valAx>
      <c:valAx>
        <c:axId val="-891612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60764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метилен.синій</a:t>
            </a:r>
            <a:r>
              <a:rPr lang="en-US" sz="1600" b="0" i="0" baseline="0">
                <a:effectLst/>
              </a:rPr>
              <a:t> </a:t>
            </a:r>
            <a:r>
              <a:rPr lang="uk-UA" sz="1600" b="0" i="0" baseline="0">
                <a:effectLst/>
              </a:rPr>
              <a:t>в часі при рН=5,5</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'Метилен.синій7+'!$C$30:$C$36</c:f>
              <c:numCache>
                <c:formatCode>General</c:formatCode>
                <c:ptCount val="7"/>
                <c:pt idx="0">
                  <c:v>0</c:v>
                </c:pt>
                <c:pt idx="1">
                  <c:v>5</c:v>
                </c:pt>
                <c:pt idx="2">
                  <c:v>10</c:v>
                </c:pt>
                <c:pt idx="3">
                  <c:v>15</c:v>
                </c:pt>
                <c:pt idx="4">
                  <c:v>20</c:v>
                </c:pt>
                <c:pt idx="5">
                  <c:v>25</c:v>
                </c:pt>
                <c:pt idx="6">
                  <c:v>30</c:v>
                </c:pt>
              </c:numCache>
            </c:numRef>
          </c:xVal>
          <c:yVal>
            <c:numRef>
              <c:f>'Метилен.синій7+'!$L$30:$L$36</c:f>
              <c:numCache>
                <c:formatCode>General</c:formatCode>
                <c:ptCount val="7"/>
                <c:pt idx="0">
                  <c:v>10</c:v>
                </c:pt>
                <c:pt idx="1">
                  <c:v>4.8306422630020691</c:v>
                </c:pt>
                <c:pt idx="2">
                  <c:v>3.3986634648936995</c:v>
                </c:pt>
                <c:pt idx="3">
                  <c:v>3.0019868596830221</c:v>
                </c:pt>
                <c:pt idx="4">
                  <c:v>2.8921023213579238</c:v>
                </c:pt>
                <c:pt idx="5">
                  <c:v>2.8616628863009792</c:v>
                </c:pt>
                <c:pt idx="6">
                  <c:v>2.8532307700022805</c:v>
                </c:pt>
              </c:numCache>
            </c:numRef>
          </c:yVal>
          <c:smooth val="1"/>
          <c:extLst xmlns:c16r2="http://schemas.microsoft.com/office/drawing/2015/06/chart">
            <c:ext xmlns:c16="http://schemas.microsoft.com/office/drawing/2014/chart" uri="{C3380CC4-5D6E-409C-BE32-E72D297353CC}">
              <c16:uniqueId val="{00000000-D377-4F5E-8924-02BD2B02BE90}"/>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'Метилен.синій7+'!$C$37:$C$43</c:f>
              <c:numCache>
                <c:formatCode>General</c:formatCode>
                <c:ptCount val="7"/>
                <c:pt idx="0">
                  <c:v>0</c:v>
                </c:pt>
                <c:pt idx="1">
                  <c:v>5</c:v>
                </c:pt>
                <c:pt idx="2">
                  <c:v>10</c:v>
                </c:pt>
                <c:pt idx="3">
                  <c:v>15</c:v>
                </c:pt>
                <c:pt idx="4">
                  <c:v>20</c:v>
                </c:pt>
                <c:pt idx="5">
                  <c:v>25</c:v>
                </c:pt>
                <c:pt idx="6">
                  <c:v>30</c:v>
                </c:pt>
              </c:numCache>
            </c:numRef>
          </c:xVal>
          <c:yVal>
            <c:numRef>
              <c:f>'Метилен.синій7+'!$L$37:$L$43</c:f>
              <c:numCache>
                <c:formatCode>General</c:formatCode>
                <c:ptCount val="7"/>
                <c:pt idx="0">
                  <c:v>10</c:v>
                </c:pt>
                <c:pt idx="1">
                  <c:v>4.0878662901314904</c:v>
                </c:pt>
                <c:pt idx="2">
                  <c:v>2.8455154798439537</c:v>
                </c:pt>
                <c:pt idx="3">
                  <c:v>2.5844531271360305</c:v>
                </c:pt>
                <c:pt idx="4">
                  <c:v>2.5295945868291883</c:v>
                </c:pt>
                <c:pt idx="5">
                  <c:v>2.5180668448419539</c:v>
                </c:pt>
                <c:pt idx="6">
                  <c:v>2.5156444538235094</c:v>
                </c:pt>
              </c:numCache>
            </c:numRef>
          </c:yVal>
          <c:smooth val="1"/>
          <c:extLst xmlns:c16r2="http://schemas.microsoft.com/office/drawing/2015/06/chart">
            <c:ext xmlns:c16="http://schemas.microsoft.com/office/drawing/2014/chart" uri="{C3380CC4-5D6E-409C-BE32-E72D297353CC}">
              <c16:uniqueId val="{00000001-D377-4F5E-8924-02BD2B02BE90}"/>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'Метилен.синій7+'!$C$44:$C$50</c:f>
              <c:numCache>
                <c:formatCode>General</c:formatCode>
                <c:ptCount val="7"/>
                <c:pt idx="0">
                  <c:v>0</c:v>
                </c:pt>
                <c:pt idx="1">
                  <c:v>5</c:v>
                </c:pt>
                <c:pt idx="2">
                  <c:v>10</c:v>
                </c:pt>
                <c:pt idx="3">
                  <c:v>15</c:v>
                </c:pt>
                <c:pt idx="4">
                  <c:v>20</c:v>
                </c:pt>
                <c:pt idx="5">
                  <c:v>25</c:v>
                </c:pt>
                <c:pt idx="6">
                  <c:v>30</c:v>
                </c:pt>
              </c:numCache>
            </c:numRef>
          </c:xVal>
          <c:yVal>
            <c:numRef>
              <c:f>'Метилен.синій7+'!$L$44:$L$50</c:f>
              <c:numCache>
                <c:formatCode>General</c:formatCode>
                <c:ptCount val="7"/>
                <c:pt idx="0">
                  <c:v>10</c:v>
                </c:pt>
                <c:pt idx="1">
                  <c:v>3.0852066046823925</c:v>
                </c:pt>
                <c:pt idx="2">
                  <c:v>1.9520779856559596</c:v>
                </c:pt>
                <c:pt idx="3">
                  <c:v>1.7663919652860365</c:v>
                </c:pt>
                <c:pt idx="4">
                  <c:v>1.735963558852843</c:v>
                </c:pt>
                <c:pt idx="5">
                  <c:v>1.7309772496184745</c:v>
                </c:pt>
                <c:pt idx="6">
                  <c:v>1.7301601420964179</c:v>
                </c:pt>
              </c:numCache>
            </c:numRef>
          </c:yVal>
          <c:smooth val="1"/>
          <c:extLst xmlns:c16r2="http://schemas.microsoft.com/office/drawing/2015/06/chart">
            <c:ext xmlns:c16="http://schemas.microsoft.com/office/drawing/2014/chart" uri="{C3380CC4-5D6E-409C-BE32-E72D297353CC}">
              <c16:uniqueId val="{00000002-D377-4F5E-8924-02BD2B02BE90}"/>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'Метилен.синій7+'!$C$51:$C$57</c:f>
              <c:numCache>
                <c:formatCode>General</c:formatCode>
                <c:ptCount val="7"/>
                <c:pt idx="0">
                  <c:v>0</c:v>
                </c:pt>
                <c:pt idx="1">
                  <c:v>5</c:v>
                </c:pt>
                <c:pt idx="2">
                  <c:v>10</c:v>
                </c:pt>
                <c:pt idx="3">
                  <c:v>15</c:v>
                </c:pt>
                <c:pt idx="4">
                  <c:v>20</c:v>
                </c:pt>
                <c:pt idx="5">
                  <c:v>25</c:v>
                </c:pt>
                <c:pt idx="6">
                  <c:v>30</c:v>
                </c:pt>
              </c:numCache>
            </c:numRef>
          </c:xVal>
          <c:yVal>
            <c:numRef>
              <c:f>'Метилен.синій7+'!$L$51:$L$57</c:f>
              <c:numCache>
                <c:formatCode>General</c:formatCode>
                <c:ptCount val="7"/>
                <c:pt idx="0">
                  <c:v>10</c:v>
                </c:pt>
                <c:pt idx="1">
                  <c:v>1.6886401260207311</c:v>
                </c:pt>
                <c:pt idx="2">
                  <c:v>0.55056197112689098</c:v>
                </c:pt>
                <c:pt idx="3">
                  <c:v>0.39472442994406087</c:v>
                </c:pt>
                <c:pt idx="4">
                  <c:v>0.37338552704228611</c:v>
                </c:pt>
                <c:pt idx="5">
                  <c:v>0.37046358170360172</c:v>
                </c:pt>
                <c:pt idx="6">
                  <c:v>0.3700634784461112</c:v>
                </c:pt>
              </c:numCache>
            </c:numRef>
          </c:yVal>
          <c:smooth val="1"/>
          <c:extLst xmlns:c16r2="http://schemas.microsoft.com/office/drawing/2015/06/chart">
            <c:ext xmlns:c16="http://schemas.microsoft.com/office/drawing/2014/chart" uri="{C3380CC4-5D6E-409C-BE32-E72D297353CC}">
              <c16:uniqueId val="{00000003-D377-4F5E-8924-02BD2B02BE90}"/>
            </c:ext>
          </c:extLst>
        </c:ser>
        <c:dLbls>
          <c:showLegendKey val="0"/>
          <c:showVal val="0"/>
          <c:showCatName val="0"/>
          <c:showSerName val="0"/>
          <c:showPercent val="0"/>
          <c:showBubbleSize val="0"/>
        </c:dLbls>
        <c:axId val="-891611456"/>
        <c:axId val="-891602752"/>
      </c:scatterChart>
      <c:valAx>
        <c:axId val="-8916114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602752"/>
        <c:crosses val="autoZero"/>
        <c:crossBetween val="midCat"/>
      </c:valAx>
      <c:valAx>
        <c:axId val="-891602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611456"/>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az-Cyrl-AZ"/>
              <a:t>Зміна</a:t>
            </a:r>
            <a:r>
              <a:rPr lang="az-Cyrl-AZ" baseline="0"/>
              <a:t> концентрації барвника метиловий фіолетовий в часі</a:t>
            </a:r>
            <a:endParaRPr lang="az-Cyrl-AZ"/>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рн=6 ПАР=5</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Метилов.фіол!$E$2:$E$6</c:f>
              <c:numCache>
                <c:formatCode>General</c:formatCode>
                <c:ptCount val="5"/>
                <c:pt idx="0">
                  <c:v>0</c:v>
                </c:pt>
                <c:pt idx="1">
                  <c:v>5</c:v>
                </c:pt>
                <c:pt idx="2">
                  <c:v>10</c:v>
                </c:pt>
                <c:pt idx="3">
                  <c:v>15</c:v>
                </c:pt>
                <c:pt idx="4">
                  <c:v>20</c:v>
                </c:pt>
              </c:numCache>
            </c:numRef>
          </c:xVal>
          <c:yVal>
            <c:numRef>
              <c:f>Метилов.фіол!$G$2:$G$6</c:f>
              <c:numCache>
                <c:formatCode>General</c:formatCode>
                <c:ptCount val="5"/>
                <c:pt idx="0">
                  <c:v>0</c:v>
                </c:pt>
                <c:pt idx="1">
                  <c:v>9.9502487562189046E-2</c:v>
                </c:pt>
                <c:pt idx="2">
                  <c:v>0.14925373134328368</c:v>
                </c:pt>
                <c:pt idx="3">
                  <c:v>0.18656716417910446</c:v>
                </c:pt>
                <c:pt idx="4">
                  <c:v>0.22388059701492546</c:v>
                </c:pt>
              </c:numCache>
            </c:numRef>
          </c:yVal>
          <c:smooth val="1"/>
          <c:extLst xmlns:c16r2="http://schemas.microsoft.com/office/drawing/2015/06/chart">
            <c:ext xmlns:c16="http://schemas.microsoft.com/office/drawing/2014/chart" uri="{C3380CC4-5D6E-409C-BE32-E72D297353CC}">
              <c16:uniqueId val="{00000000-E544-4386-8BFC-3B89EFED70AE}"/>
            </c:ext>
          </c:extLst>
        </c:ser>
        <c:ser>
          <c:idx val="1"/>
          <c:order val="1"/>
          <c:tx>
            <c:v>рН=6 ПАР=10</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Метилов.фіол!$E$7:$E$11</c:f>
              <c:numCache>
                <c:formatCode>General</c:formatCode>
                <c:ptCount val="5"/>
                <c:pt idx="0">
                  <c:v>0</c:v>
                </c:pt>
                <c:pt idx="1">
                  <c:v>5</c:v>
                </c:pt>
                <c:pt idx="2">
                  <c:v>10</c:v>
                </c:pt>
                <c:pt idx="3">
                  <c:v>15</c:v>
                </c:pt>
                <c:pt idx="4">
                  <c:v>20</c:v>
                </c:pt>
              </c:numCache>
            </c:numRef>
          </c:xVal>
          <c:yVal>
            <c:numRef>
              <c:f>Метилов.фіол!$G$7:$G$11</c:f>
              <c:numCache>
                <c:formatCode>General</c:formatCode>
                <c:ptCount val="5"/>
                <c:pt idx="0">
                  <c:v>0</c:v>
                </c:pt>
                <c:pt idx="1">
                  <c:v>7.4626865671641812E-2</c:v>
                </c:pt>
                <c:pt idx="2">
                  <c:v>0.1119402985074627</c:v>
                </c:pt>
                <c:pt idx="3">
                  <c:v>8.7064676616915429E-2</c:v>
                </c:pt>
                <c:pt idx="4">
                  <c:v>7.4626865671641812E-2</c:v>
                </c:pt>
              </c:numCache>
            </c:numRef>
          </c:yVal>
          <c:smooth val="1"/>
          <c:extLst xmlns:c16r2="http://schemas.microsoft.com/office/drawing/2015/06/chart">
            <c:ext xmlns:c16="http://schemas.microsoft.com/office/drawing/2014/chart" uri="{C3380CC4-5D6E-409C-BE32-E72D297353CC}">
              <c16:uniqueId val="{00000001-E544-4386-8BFC-3B89EFED70AE}"/>
            </c:ext>
          </c:extLst>
        </c:ser>
        <c:ser>
          <c:idx val="2"/>
          <c:order val="2"/>
          <c:tx>
            <c:v>рН=6 ПАР=15</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Метилов.фіол!$E$12:$E$16</c:f>
              <c:numCache>
                <c:formatCode>General</c:formatCode>
                <c:ptCount val="5"/>
                <c:pt idx="0">
                  <c:v>0</c:v>
                </c:pt>
                <c:pt idx="1">
                  <c:v>5</c:v>
                </c:pt>
                <c:pt idx="2">
                  <c:v>10</c:v>
                </c:pt>
                <c:pt idx="3">
                  <c:v>15</c:v>
                </c:pt>
                <c:pt idx="4">
                  <c:v>20</c:v>
                </c:pt>
              </c:numCache>
            </c:numRef>
          </c:xVal>
          <c:yVal>
            <c:numRef>
              <c:f>Метилов.фіол!$G$12:$G$16</c:f>
              <c:numCache>
                <c:formatCode>General</c:formatCode>
                <c:ptCount val="5"/>
                <c:pt idx="0">
                  <c:v>0</c:v>
                </c:pt>
                <c:pt idx="1">
                  <c:v>6.2189054726368168E-2</c:v>
                </c:pt>
                <c:pt idx="2">
                  <c:v>8.7064676616915429E-2</c:v>
                </c:pt>
                <c:pt idx="3">
                  <c:v>0.12437810945273634</c:v>
                </c:pt>
                <c:pt idx="4">
                  <c:v>0.1492537313432836</c:v>
                </c:pt>
              </c:numCache>
            </c:numRef>
          </c:yVal>
          <c:smooth val="1"/>
          <c:extLst xmlns:c16r2="http://schemas.microsoft.com/office/drawing/2015/06/chart">
            <c:ext xmlns:c16="http://schemas.microsoft.com/office/drawing/2014/chart" uri="{C3380CC4-5D6E-409C-BE32-E72D297353CC}">
              <c16:uniqueId val="{00000002-E544-4386-8BFC-3B89EFED70AE}"/>
            </c:ext>
          </c:extLst>
        </c:ser>
        <c:ser>
          <c:idx val="3"/>
          <c:order val="3"/>
          <c:tx>
            <c:v>рН=6 ПАР=20</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Метилов.фіол!$E$17:$E$21</c:f>
              <c:numCache>
                <c:formatCode>General</c:formatCode>
                <c:ptCount val="5"/>
                <c:pt idx="0">
                  <c:v>0</c:v>
                </c:pt>
                <c:pt idx="1">
                  <c:v>5</c:v>
                </c:pt>
                <c:pt idx="2">
                  <c:v>10</c:v>
                </c:pt>
                <c:pt idx="3">
                  <c:v>15</c:v>
                </c:pt>
                <c:pt idx="4">
                  <c:v>20</c:v>
                </c:pt>
              </c:numCache>
            </c:numRef>
          </c:xVal>
          <c:yVal>
            <c:numRef>
              <c:f>Метилов.фіол!$G$17:$G$21</c:f>
              <c:numCache>
                <c:formatCode>General</c:formatCode>
                <c:ptCount val="5"/>
                <c:pt idx="0">
                  <c:v>0</c:v>
                </c:pt>
                <c:pt idx="1">
                  <c:v>3.7313432835820948E-2</c:v>
                </c:pt>
                <c:pt idx="2">
                  <c:v>0.16169154228855726</c:v>
                </c:pt>
                <c:pt idx="3">
                  <c:v>0.17412935323383083</c:v>
                </c:pt>
                <c:pt idx="4">
                  <c:v>0.19900497512437812</c:v>
                </c:pt>
              </c:numCache>
            </c:numRef>
          </c:yVal>
          <c:smooth val="1"/>
          <c:extLst xmlns:c16r2="http://schemas.microsoft.com/office/drawing/2015/06/chart">
            <c:ext xmlns:c16="http://schemas.microsoft.com/office/drawing/2014/chart" uri="{C3380CC4-5D6E-409C-BE32-E72D297353CC}">
              <c16:uniqueId val="{00000003-E544-4386-8BFC-3B89EFED70AE}"/>
            </c:ext>
          </c:extLst>
        </c:ser>
        <c:ser>
          <c:idx val="4"/>
          <c:order val="4"/>
          <c:tx>
            <c:v>рН=9 ПАР=5</c:v>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Метилов.фіол!$E$22:$E$26</c:f>
              <c:numCache>
                <c:formatCode>General</c:formatCode>
                <c:ptCount val="5"/>
                <c:pt idx="0">
                  <c:v>0</c:v>
                </c:pt>
                <c:pt idx="1">
                  <c:v>5</c:v>
                </c:pt>
                <c:pt idx="2">
                  <c:v>10</c:v>
                </c:pt>
                <c:pt idx="3">
                  <c:v>15</c:v>
                </c:pt>
                <c:pt idx="4">
                  <c:v>20</c:v>
                </c:pt>
              </c:numCache>
            </c:numRef>
          </c:xVal>
          <c:yVal>
            <c:numRef>
              <c:f>Метилов.фіол!$G$22:$G$26</c:f>
              <c:numCache>
                <c:formatCode>General</c:formatCode>
                <c:ptCount val="5"/>
                <c:pt idx="0">
                  <c:v>0</c:v>
                </c:pt>
                <c:pt idx="1">
                  <c:v>6.2189054726368154E-2</c:v>
                </c:pt>
                <c:pt idx="2">
                  <c:v>9.9502487562189046E-2</c:v>
                </c:pt>
                <c:pt idx="3">
                  <c:v>0.13681592039800999</c:v>
                </c:pt>
                <c:pt idx="4">
                  <c:v>0.16169154228855723</c:v>
                </c:pt>
              </c:numCache>
            </c:numRef>
          </c:yVal>
          <c:smooth val="1"/>
          <c:extLst xmlns:c16r2="http://schemas.microsoft.com/office/drawing/2015/06/chart">
            <c:ext xmlns:c16="http://schemas.microsoft.com/office/drawing/2014/chart" uri="{C3380CC4-5D6E-409C-BE32-E72D297353CC}">
              <c16:uniqueId val="{00000004-E544-4386-8BFC-3B89EFED70AE}"/>
            </c:ext>
          </c:extLst>
        </c:ser>
        <c:ser>
          <c:idx val="5"/>
          <c:order val="5"/>
          <c:tx>
            <c:v>рН=9 ПАР=10</c:v>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Метилов.фіол!$E$27:$E$31</c:f>
              <c:numCache>
                <c:formatCode>General</c:formatCode>
                <c:ptCount val="5"/>
                <c:pt idx="0">
                  <c:v>0</c:v>
                </c:pt>
                <c:pt idx="1">
                  <c:v>5</c:v>
                </c:pt>
                <c:pt idx="2">
                  <c:v>10</c:v>
                </c:pt>
                <c:pt idx="3">
                  <c:v>15</c:v>
                </c:pt>
                <c:pt idx="4">
                  <c:v>20</c:v>
                </c:pt>
              </c:numCache>
            </c:numRef>
          </c:xVal>
          <c:yVal>
            <c:numRef>
              <c:f>Метилов.фіол!$G$27:$G$31</c:f>
              <c:numCache>
                <c:formatCode>General</c:formatCode>
                <c:ptCount val="5"/>
                <c:pt idx="0">
                  <c:v>0</c:v>
                </c:pt>
                <c:pt idx="1">
                  <c:v>0.17412935323383086</c:v>
                </c:pt>
                <c:pt idx="2">
                  <c:v>0.27363184079601993</c:v>
                </c:pt>
                <c:pt idx="3">
                  <c:v>0.32338308457711445</c:v>
                </c:pt>
                <c:pt idx="4">
                  <c:v>0.37313432835820898</c:v>
                </c:pt>
              </c:numCache>
            </c:numRef>
          </c:yVal>
          <c:smooth val="1"/>
          <c:extLst xmlns:c16r2="http://schemas.microsoft.com/office/drawing/2015/06/chart">
            <c:ext xmlns:c16="http://schemas.microsoft.com/office/drawing/2014/chart" uri="{C3380CC4-5D6E-409C-BE32-E72D297353CC}">
              <c16:uniqueId val="{00000005-E544-4386-8BFC-3B89EFED70AE}"/>
            </c:ext>
          </c:extLst>
        </c:ser>
        <c:ser>
          <c:idx val="6"/>
          <c:order val="6"/>
          <c:tx>
            <c:v>рН=9 ПАР=15</c:v>
          </c:tx>
          <c:spPr>
            <a:ln w="19050"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xVal>
            <c:numRef>
              <c:f>Метилов.фіол!$E$32:$E$36</c:f>
              <c:numCache>
                <c:formatCode>General</c:formatCode>
                <c:ptCount val="5"/>
                <c:pt idx="0">
                  <c:v>0</c:v>
                </c:pt>
                <c:pt idx="1">
                  <c:v>5</c:v>
                </c:pt>
                <c:pt idx="2">
                  <c:v>10</c:v>
                </c:pt>
                <c:pt idx="3">
                  <c:v>15</c:v>
                </c:pt>
                <c:pt idx="4">
                  <c:v>20</c:v>
                </c:pt>
              </c:numCache>
            </c:numRef>
          </c:xVal>
          <c:yVal>
            <c:numRef>
              <c:f>Метилов.фіол!$G$32:$G$36</c:f>
              <c:numCache>
                <c:formatCode>General</c:formatCode>
                <c:ptCount val="5"/>
                <c:pt idx="0">
                  <c:v>0</c:v>
                </c:pt>
                <c:pt idx="1">
                  <c:v>7.4626865671641784E-2</c:v>
                </c:pt>
                <c:pt idx="2">
                  <c:v>0.13681592039800997</c:v>
                </c:pt>
                <c:pt idx="3">
                  <c:v>0.17412935323383086</c:v>
                </c:pt>
                <c:pt idx="4">
                  <c:v>0.19900497512437815</c:v>
                </c:pt>
              </c:numCache>
            </c:numRef>
          </c:yVal>
          <c:smooth val="1"/>
          <c:extLst xmlns:c16r2="http://schemas.microsoft.com/office/drawing/2015/06/chart">
            <c:ext xmlns:c16="http://schemas.microsoft.com/office/drawing/2014/chart" uri="{C3380CC4-5D6E-409C-BE32-E72D297353CC}">
              <c16:uniqueId val="{00000006-E544-4386-8BFC-3B89EFED70AE}"/>
            </c:ext>
          </c:extLst>
        </c:ser>
        <c:ser>
          <c:idx val="7"/>
          <c:order val="7"/>
          <c:tx>
            <c:v>рН=9 ПАР=20</c:v>
          </c:tx>
          <c:spPr>
            <a:ln w="19050"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xVal>
            <c:numRef>
              <c:f>Метилов.фіол!$E$37:$E$41</c:f>
              <c:numCache>
                <c:formatCode>General</c:formatCode>
                <c:ptCount val="5"/>
                <c:pt idx="0">
                  <c:v>0</c:v>
                </c:pt>
                <c:pt idx="1">
                  <c:v>5</c:v>
                </c:pt>
                <c:pt idx="2">
                  <c:v>10</c:v>
                </c:pt>
                <c:pt idx="3">
                  <c:v>15</c:v>
                </c:pt>
                <c:pt idx="4">
                  <c:v>20</c:v>
                </c:pt>
              </c:numCache>
            </c:numRef>
          </c:xVal>
          <c:yVal>
            <c:numRef>
              <c:f>Метилов.фіол!$G$37:$G$41</c:f>
              <c:numCache>
                <c:formatCode>General</c:formatCode>
                <c:ptCount val="5"/>
                <c:pt idx="0">
                  <c:v>0</c:v>
                </c:pt>
                <c:pt idx="1">
                  <c:v>8.7064676616915415E-2</c:v>
                </c:pt>
                <c:pt idx="2">
                  <c:v>0.18656716417910446</c:v>
                </c:pt>
                <c:pt idx="3">
                  <c:v>0.23631840796019898</c:v>
                </c:pt>
                <c:pt idx="4">
                  <c:v>0.27363184079601988</c:v>
                </c:pt>
              </c:numCache>
            </c:numRef>
          </c:yVal>
          <c:smooth val="1"/>
          <c:extLst xmlns:c16r2="http://schemas.microsoft.com/office/drawing/2015/06/chart">
            <c:ext xmlns:c16="http://schemas.microsoft.com/office/drawing/2014/chart" uri="{C3380CC4-5D6E-409C-BE32-E72D297353CC}">
              <c16:uniqueId val="{00000007-E544-4386-8BFC-3B89EFED70AE}"/>
            </c:ext>
          </c:extLst>
        </c:ser>
        <c:dLbls>
          <c:showLegendKey val="0"/>
          <c:showVal val="0"/>
          <c:showCatName val="0"/>
          <c:showSerName val="0"/>
          <c:showPercent val="0"/>
          <c:showBubbleSize val="0"/>
        </c:dLbls>
        <c:axId val="-790371264"/>
        <c:axId val="-790354400"/>
      </c:scatterChart>
      <c:valAx>
        <c:axId val="-790371264"/>
        <c:scaling>
          <c:orientation val="minMax"/>
          <c:max val="2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a:t>
                </a:r>
                <a:endParaRPr lang="az-Cyrl-AZ"/>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0354400"/>
        <c:crosses val="autoZero"/>
        <c:crossBetween val="midCat"/>
      </c:valAx>
      <c:valAx>
        <c:axId val="-7903544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h(t)</a:t>
                </a:r>
                <a:endParaRPr lang="az-Cyrl-AZ"/>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037126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фіол.кристал</a:t>
            </a:r>
            <a:r>
              <a:rPr lang="en-US" sz="1600" b="0" i="0" baseline="0">
                <a:effectLst/>
              </a:rPr>
              <a:t> </a:t>
            </a:r>
            <a:r>
              <a:rPr lang="uk-UA" sz="1600" b="0" i="0" baseline="0">
                <a:effectLst/>
              </a:rPr>
              <a:t>в часі при рН=3</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'Фіол.крист8+'!$C$2:$C$8</c:f>
              <c:numCache>
                <c:formatCode>General</c:formatCode>
                <c:ptCount val="7"/>
                <c:pt idx="0">
                  <c:v>0</c:v>
                </c:pt>
                <c:pt idx="1">
                  <c:v>5</c:v>
                </c:pt>
                <c:pt idx="2">
                  <c:v>10</c:v>
                </c:pt>
                <c:pt idx="3">
                  <c:v>15</c:v>
                </c:pt>
                <c:pt idx="4">
                  <c:v>20</c:v>
                </c:pt>
                <c:pt idx="5">
                  <c:v>25</c:v>
                </c:pt>
                <c:pt idx="6">
                  <c:v>30</c:v>
                </c:pt>
              </c:numCache>
            </c:numRef>
          </c:xVal>
          <c:yVal>
            <c:numRef>
              <c:f>'Фіол.крист8+'!$L$2:$L$8</c:f>
              <c:numCache>
                <c:formatCode>General</c:formatCode>
                <c:ptCount val="7"/>
                <c:pt idx="0">
                  <c:v>10</c:v>
                </c:pt>
                <c:pt idx="1">
                  <c:v>4.2216815945177579</c:v>
                </c:pt>
                <c:pt idx="2">
                  <c:v>3.3679890880229557</c:v>
                </c:pt>
                <c:pt idx="3">
                  <c:v>3.2418640037849649</c:v>
                </c:pt>
                <c:pt idx="4">
                  <c:v>3.2232302020905399</c:v>
                </c:pt>
                <c:pt idx="5">
                  <c:v>3.2204772321505404</c:v>
                </c:pt>
                <c:pt idx="6">
                  <c:v>3.220070506587243</c:v>
                </c:pt>
              </c:numCache>
            </c:numRef>
          </c:yVal>
          <c:smooth val="1"/>
          <c:extLst xmlns:c16r2="http://schemas.microsoft.com/office/drawing/2015/06/chart">
            <c:ext xmlns:c16="http://schemas.microsoft.com/office/drawing/2014/chart" uri="{C3380CC4-5D6E-409C-BE32-E72D297353CC}">
              <c16:uniqueId val="{00000000-D227-4A0F-98D2-FEAADDC0DAD7}"/>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'Фіол.крист8+'!$C$9:$C$15</c:f>
              <c:numCache>
                <c:formatCode>General</c:formatCode>
                <c:ptCount val="7"/>
                <c:pt idx="0">
                  <c:v>0</c:v>
                </c:pt>
                <c:pt idx="1">
                  <c:v>5</c:v>
                </c:pt>
                <c:pt idx="2">
                  <c:v>10</c:v>
                </c:pt>
                <c:pt idx="3">
                  <c:v>15</c:v>
                </c:pt>
                <c:pt idx="4">
                  <c:v>20</c:v>
                </c:pt>
                <c:pt idx="5">
                  <c:v>25</c:v>
                </c:pt>
                <c:pt idx="6">
                  <c:v>30</c:v>
                </c:pt>
              </c:numCache>
            </c:numRef>
          </c:xVal>
          <c:yVal>
            <c:numRef>
              <c:f>'Фіол.крист8+'!$L$9:$L$15</c:f>
              <c:numCache>
                <c:formatCode>General</c:formatCode>
                <c:ptCount val="7"/>
                <c:pt idx="0">
                  <c:v>10</c:v>
                </c:pt>
                <c:pt idx="1">
                  <c:v>4.4407373837232784</c:v>
                </c:pt>
                <c:pt idx="2">
                  <c:v>3.2590102967286958</c:v>
                </c:pt>
                <c:pt idx="3">
                  <c:v>3.0078117107781033</c:v>
                </c:pt>
                <c:pt idx="4">
                  <c:v>2.9544146698893679</c:v>
                </c:pt>
                <c:pt idx="5">
                  <c:v>2.9430641124613324</c:v>
                </c:pt>
                <c:pt idx="6">
                  <c:v>2.940651335427571</c:v>
                </c:pt>
              </c:numCache>
            </c:numRef>
          </c:yVal>
          <c:smooth val="1"/>
          <c:extLst xmlns:c16r2="http://schemas.microsoft.com/office/drawing/2015/06/chart">
            <c:ext xmlns:c16="http://schemas.microsoft.com/office/drawing/2014/chart" uri="{C3380CC4-5D6E-409C-BE32-E72D297353CC}">
              <c16:uniqueId val="{00000001-D227-4A0F-98D2-FEAADDC0DAD7}"/>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'Фіол.крист8+'!$C$16:$C$22</c:f>
              <c:numCache>
                <c:formatCode>General</c:formatCode>
                <c:ptCount val="7"/>
                <c:pt idx="0">
                  <c:v>0</c:v>
                </c:pt>
                <c:pt idx="1">
                  <c:v>5</c:v>
                </c:pt>
                <c:pt idx="2">
                  <c:v>10</c:v>
                </c:pt>
                <c:pt idx="3">
                  <c:v>15</c:v>
                </c:pt>
                <c:pt idx="4">
                  <c:v>20</c:v>
                </c:pt>
                <c:pt idx="5">
                  <c:v>25</c:v>
                </c:pt>
                <c:pt idx="6">
                  <c:v>30</c:v>
                </c:pt>
              </c:numCache>
            </c:numRef>
          </c:xVal>
          <c:yVal>
            <c:numRef>
              <c:f>'Фіол.крист8+'!$L$16:$L$22</c:f>
              <c:numCache>
                <c:formatCode>General</c:formatCode>
                <c:ptCount val="7"/>
                <c:pt idx="0">
                  <c:v>10</c:v>
                </c:pt>
                <c:pt idx="1">
                  <c:v>3.9320124375529515</c:v>
                </c:pt>
                <c:pt idx="2">
                  <c:v>2.0481695407890932</c:v>
                </c:pt>
                <c:pt idx="3">
                  <c:v>1.4633192880215198</c:v>
                </c:pt>
                <c:pt idx="4">
                  <c:v>1.2817490420366333</c:v>
                </c:pt>
                <c:pt idx="5">
                  <c:v>1.2253794772275128</c:v>
                </c:pt>
                <c:pt idx="6">
                  <c:v>1.2078792099368361</c:v>
                </c:pt>
              </c:numCache>
            </c:numRef>
          </c:yVal>
          <c:smooth val="1"/>
          <c:extLst xmlns:c16r2="http://schemas.microsoft.com/office/drawing/2015/06/chart">
            <c:ext xmlns:c16="http://schemas.microsoft.com/office/drawing/2014/chart" uri="{C3380CC4-5D6E-409C-BE32-E72D297353CC}">
              <c16:uniqueId val="{00000002-D227-4A0F-98D2-FEAADDC0DAD7}"/>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'Фіол.крист8+'!$C$23:$C$29</c:f>
              <c:numCache>
                <c:formatCode>General</c:formatCode>
                <c:ptCount val="7"/>
                <c:pt idx="0">
                  <c:v>0</c:v>
                </c:pt>
                <c:pt idx="1">
                  <c:v>5</c:v>
                </c:pt>
                <c:pt idx="2">
                  <c:v>10</c:v>
                </c:pt>
                <c:pt idx="3">
                  <c:v>15</c:v>
                </c:pt>
                <c:pt idx="4">
                  <c:v>20</c:v>
                </c:pt>
                <c:pt idx="5">
                  <c:v>25</c:v>
                </c:pt>
                <c:pt idx="6">
                  <c:v>30</c:v>
                </c:pt>
              </c:numCache>
            </c:numRef>
          </c:xVal>
          <c:yVal>
            <c:numRef>
              <c:f>'Фіол.крист8+'!$L$23:$L$29</c:f>
              <c:numCache>
                <c:formatCode>General</c:formatCode>
                <c:ptCount val="7"/>
                <c:pt idx="0">
                  <c:v>10</c:v>
                </c:pt>
                <c:pt idx="1">
                  <c:v>2.2426399460294482</c:v>
                </c:pt>
                <c:pt idx="2">
                  <c:v>1.2772251524356459</c:v>
                </c:pt>
                <c:pt idx="3">
                  <c:v>1.1570778707308715</c:v>
                </c:pt>
                <c:pt idx="4">
                  <c:v>1.1421253659662511</c:v>
                </c:pt>
                <c:pt idx="5">
                  <c:v>1.1402645049000366</c:v>
                </c:pt>
                <c:pt idx="6">
                  <c:v>1.1400329180212978</c:v>
                </c:pt>
              </c:numCache>
            </c:numRef>
          </c:yVal>
          <c:smooth val="1"/>
          <c:extLst xmlns:c16r2="http://schemas.microsoft.com/office/drawing/2015/06/chart">
            <c:ext xmlns:c16="http://schemas.microsoft.com/office/drawing/2014/chart" uri="{C3380CC4-5D6E-409C-BE32-E72D297353CC}">
              <c16:uniqueId val="{00000003-D227-4A0F-98D2-FEAADDC0DAD7}"/>
            </c:ext>
          </c:extLst>
        </c:ser>
        <c:dLbls>
          <c:showLegendKey val="0"/>
          <c:showVal val="0"/>
          <c:showCatName val="0"/>
          <c:showSerName val="0"/>
          <c:showPercent val="0"/>
          <c:showBubbleSize val="0"/>
        </c:dLbls>
        <c:axId val="-891610912"/>
        <c:axId val="-891609824"/>
      </c:scatterChart>
      <c:valAx>
        <c:axId val="-8916109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609824"/>
        <c:crosses val="autoZero"/>
        <c:crossBetween val="midCat"/>
      </c:valAx>
      <c:valAx>
        <c:axId val="-8916098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161091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фіол.кристал</a:t>
            </a:r>
            <a:r>
              <a:rPr lang="en-US" sz="1600" b="0" i="0" baseline="0">
                <a:effectLst/>
              </a:rPr>
              <a:t> </a:t>
            </a:r>
            <a:r>
              <a:rPr lang="uk-UA" sz="1600" b="0" i="0" baseline="0">
                <a:effectLst/>
              </a:rPr>
              <a:t>в часі при рН=5</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'Фіол.крист8+'!$C$30:$C$36</c:f>
              <c:numCache>
                <c:formatCode>General</c:formatCode>
                <c:ptCount val="7"/>
                <c:pt idx="0">
                  <c:v>0</c:v>
                </c:pt>
                <c:pt idx="1">
                  <c:v>5</c:v>
                </c:pt>
                <c:pt idx="2">
                  <c:v>10</c:v>
                </c:pt>
                <c:pt idx="3">
                  <c:v>15</c:v>
                </c:pt>
                <c:pt idx="4">
                  <c:v>20</c:v>
                </c:pt>
                <c:pt idx="5">
                  <c:v>25</c:v>
                </c:pt>
                <c:pt idx="6">
                  <c:v>30</c:v>
                </c:pt>
              </c:numCache>
            </c:numRef>
          </c:xVal>
          <c:yVal>
            <c:numRef>
              <c:f>'Фіол.крист8+'!$L$30:$L$36</c:f>
              <c:numCache>
                <c:formatCode>General</c:formatCode>
                <c:ptCount val="7"/>
                <c:pt idx="0">
                  <c:v>10</c:v>
                </c:pt>
                <c:pt idx="1">
                  <c:v>4.035975558011403</c:v>
                </c:pt>
                <c:pt idx="2">
                  <c:v>2.904775510674626</c:v>
                </c:pt>
                <c:pt idx="3">
                  <c:v>2.6902201278888267</c:v>
                </c:pt>
                <c:pt idx="4">
                  <c:v>2.6495252813930712</c:v>
                </c:pt>
                <c:pt idx="5">
                  <c:v>2.6418066657619432</c:v>
                </c:pt>
                <c:pt idx="6">
                  <c:v>2.6403426713648326</c:v>
                </c:pt>
              </c:numCache>
            </c:numRef>
          </c:yVal>
          <c:smooth val="1"/>
          <c:extLst xmlns:c16r2="http://schemas.microsoft.com/office/drawing/2015/06/chart">
            <c:ext xmlns:c16="http://schemas.microsoft.com/office/drawing/2014/chart" uri="{C3380CC4-5D6E-409C-BE32-E72D297353CC}">
              <c16:uniqueId val="{00000000-4DF2-49A2-9713-80AC246B024A}"/>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'Фіол.крист8+'!$C$37:$C$43</c:f>
              <c:numCache>
                <c:formatCode>General</c:formatCode>
                <c:ptCount val="7"/>
                <c:pt idx="0">
                  <c:v>0</c:v>
                </c:pt>
                <c:pt idx="1">
                  <c:v>5</c:v>
                </c:pt>
                <c:pt idx="2">
                  <c:v>10</c:v>
                </c:pt>
                <c:pt idx="3">
                  <c:v>15</c:v>
                </c:pt>
                <c:pt idx="4">
                  <c:v>20</c:v>
                </c:pt>
                <c:pt idx="5">
                  <c:v>25</c:v>
                </c:pt>
                <c:pt idx="6">
                  <c:v>30</c:v>
                </c:pt>
              </c:numCache>
            </c:numRef>
          </c:xVal>
          <c:yVal>
            <c:numRef>
              <c:f>'Фіол.крист8+'!$L$37:$L$43</c:f>
              <c:numCache>
                <c:formatCode>General</c:formatCode>
                <c:ptCount val="7"/>
                <c:pt idx="0">
                  <c:v>10</c:v>
                </c:pt>
                <c:pt idx="1">
                  <c:v>3.6916308410048124</c:v>
                </c:pt>
                <c:pt idx="2">
                  <c:v>2.6964154131393512</c:v>
                </c:pt>
                <c:pt idx="3">
                  <c:v>2.5394091056614299</c:v>
                </c:pt>
                <c:pt idx="4">
                  <c:v>2.5146396136523252</c:v>
                </c:pt>
                <c:pt idx="5">
                  <c:v>2.5107319506784957</c:v>
                </c:pt>
                <c:pt idx="6">
                  <c:v>2.5101154733639257</c:v>
                </c:pt>
              </c:numCache>
            </c:numRef>
          </c:yVal>
          <c:smooth val="1"/>
          <c:extLst xmlns:c16r2="http://schemas.microsoft.com/office/drawing/2015/06/chart">
            <c:ext xmlns:c16="http://schemas.microsoft.com/office/drawing/2014/chart" uri="{C3380CC4-5D6E-409C-BE32-E72D297353CC}">
              <c16:uniqueId val="{00000001-4DF2-49A2-9713-80AC246B024A}"/>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'Фіол.крист8+'!$C$44:$C$50</c:f>
              <c:numCache>
                <c:formatCode>General</c:formatCode>
                <c:ptCount val="7"/>
                <c:pt idx="0">
                  <c:v>0</c:v>
                </c:pt>
                <c:pt idx="1">
                  <c:v>5</c:v>
                </c:pt>
                <c:pt idx="2">
                  <c:v>10</c:v>
                </c:pt>
                <c:pt idx="3">
                  <c:v>15</c:v>
                </c:pt>
                <c:pt idx="4">
                  <c:v>20</c:v>
                </c:pt>
                <c:pt idx="5">
                  <c:v>25</c:v>
                </c:pt>
                <c:pt idx="6">
                  <c:v>30</c:v>
                </c:pt>
              </c:numCache>
            </c:numRef>
          </c:xVal>
          <c:yVal>
            <c:numRef>
              <c:f>'Фіол.крист8+'!$L$44:$L$50</c:f>
              <c:numCache>
                <c:formatCode>General</c:formatCode>
                <c:ptCount val="7"/>
                <c:pt idx="0">
                  <c:v>10</c:v>
                </c:pt>
                <c:pt idx="1">
                  <c:v>1.9328372037472086</c:v>
                </c:pt>
                <c:pt idx="2">
                  <c:v>0.66599996457332544</c:v>
                </c:pt>
                <c:pt idx="3">
                  <c:v>0.46706055661899804</c:v>
                </c:pt>
                <c:pt idx="4">
                  <c:v>0.43581985196223805</c:v>
                </c:pt>
                <c:pt idx="5">
                  <c:v>0.43091392790482352</c:v>
                </c:pt>
                <c:pt idx="6">
                  <c:v>0.43014351983875798</c:v>
                </c:pt>
              </c:numCache>
            </c:numRef>
          </c:yVal>
          <c:smooth val="1"/>
          <c:extLst xmlns:c16r2="http://schemas.microsoft.com/office/drawing/2015/06/chart">
            <c:ext xmlns:c16="http://schemas.microsoft.com/office/drawing/2014/chart" uri="{C3380CC4-5D6E-409C-BE32-E72D297353CC}">
              <c16:uniqueId val="{00000002-4DF2-49A2-9713-80AC246B024A}"/>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'Фіол.крист8+'!$C$51:$C$57</c:f>
              <c:numCache>
                <c:formatCode>General</c:formatCode>
                <c:ptCount val="7"/>
                <c:pt idx="0">
                  <c:v>0</c:v>
                </c:pt>
                <c:pt idx="1">
                  <c:v>5</c:v>
                </c:pt>
                <c:pt idx="2">
                  <c:v>10</c:v>
                </c:pt>
                <c:pt idx="3">
                  <c:v>15</c:v>
                </c:pt>
                <c:pt idx="4">
                  <c:v>20</c:v>
                </c:pt>
                <c:pt idx="5">
                  <c:v>25</c:v>
                </c:pt>
                <c:pt idx="6">
                  <c:v>30</c:v>
                </c:pt>
              </c:numCache>
            </c:numRef>
          </c:xVal>
          <c:yVal>
            <c:numRef>
              <c:f>'Фіол.крист8+'!$L$51:$L$57</c:f>
              <c:numCache>
                <c:formatCode>General</c:formatCode>
                <c:ptCount val="7"/>
                <c:pt idx="0">
                  <c:v>10</c:v>
                </c:pt>
                <c:pt idx="1">
                  <c:v>1.742964573333607</c:v>
                </c:pt>
                <c:pt idx="2">
                  <c:v>0.59527576160192197</c:v>
                </c:pt>
                <c:pt idx="3">
                  <c:v>0.43575245323386547</c:v>
                </c:pt>
                <c:pt idx="4">
                  <c:v>0.41357946901326237</c:v>
                </c:pt>
                <c:pt idx="5">
                  <c:v>0.41049752923733251</c:v>
                </c:pt>
                <c:pt idx="6">
                  <c:v>0.41006915420725321</c:v>
                </c:pt>
              </c:numCache>
            </c:numRef>
          </c:yVal>
          <c:smooth val="1"/>
          <c:extLst xmlns:c16r2="http://schemas.microsoft.com/office/drawing/2015/06/chart">
            <c:ext xmlns:c16="http://schemas.microsoft.com/office/drawing/2014/chart" uri="{C3380CC4-5D6E-409C-BE32-E72D297353CC}">
              <c16:uniqueId val="{00000003-4DF2-49A2-9713-80AC246B024A}"/>
            </c:ext>
          </c:extLst>
        </c:ser>
        <c:dLbls>
          <c:showLegendKey val="0"/>
          <c:showVal val="0"/>
          <c:showCatName val="0"/>
          <c:showSerName val="0"/>
          <c:showPercent val="0"/>
          <c:showBubbleSize val="0"/>
        </c:dLbls>
        <c:axId val="-1312516688"/>
        <c:axId val="-1312515600"/>
      </c:scatterChart>
      <c:valAx>
        <c:axId val="-13125166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12515600"/>
        <c:crosses val="autoZero"/>
        <c:crossBetween val="midCat"/>
      </c:valAx>
      <c:valAx>
        <c:axId val="-1312515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1251668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бромкрез.зелен</a:t>
            </a:r>
            <a:r>
              <a:rPr lang="en-US" sz="1600" b="0" i="0" baseline="0">
                <a:effectLst/>
              </a:rPr>
              <a:t> </a:t>
            </a:r>
            <a:r>
              <a:rPr lang="uk-UA" sz="1600" b="0" i="0" baseline="0">
                <a:effectLst/>
              </a:rPr>
              <a:t>в часі при рН=3,3</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Бромкрез.зел9!$C$2:$C$5</c:f>
              <c:numCache>
                <c:formatCode>General</c:formatCode>
                <c:ptCount val="4"/>
                <c:pt idx="0">
                  <c:v>0</c:v>
                </c:pt>
                <c:pt idx="1">
                  <c:v>10</c:v>
                </c:pt>
                <c:pt idx="2">
                  <c:v>20</c:v>
                </c:pt>
                <c:pt idx="3">
                  <c:v>30</c:v>
                </c:pt>
              </c:numCache>
            </c:numRef>
          </c:xVal>
          <c:yVal>
            <c:numRef>
              <c:f>Бромкрез.зел9!$L$2:$L$5</c:f>
              <c:numCache>
                <c:formatCode>General</c:formatCode>
                <c:ptCount val="4"/>
                <c:pt idx="0">
                  <c:v>10</c:v>
                </c:pt>
                <c:pt idx="1">
                  <c:v>2.4935142351688873</c:v>
                </c:pt>
                <c:pt idx="2">
                  <c:v>2.2438495020287448</c:v>
                </c:pt>
                <c:pt idx="3">
                  <c:v>2.2355456857121974</c:v>
                </c:pt>
              </c:numCache>
            </c:numRef>
          </c:yVal>
          <c:smooth val="1"/>
          <c:extLst xmlns:c16r2="http://schemas.microsoft.com/office/drawing/2015/06/chart">
            <c:ext xmlns:c16="http://schemas.microsoft.com/office/drawing/2014/chart" uri="{C3380CC4-5D6E-409C-BE32-E72D297353CC}">
              <c16:uniqueId val="{00000000-E9B0-4E9E-AD45-2A901B584A68}"/>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Бромкрез.зел9!$C$6:$C$16</c:f>
              <c:numCache>
                <c:formatCode>General</c:formatCode>
                <c:ptCount val="11"/>
                <c:pt idx="0">
                  <c:v>0</c:v>
                </c:pt>
                <c:pt idx="1">
                  <c:v>5</c:v>
                </c:pt>
                <c:pt idx="2">
                  <c:v>10</c:v>
                </c:pt>
                <c:pt idx="3">
                  <c:v>15</c:v>
                </c:pt>
                <c:pt idx="4">
                  <c:v>20</c:v>
                </c:pt>
                <c:pt idx="5">
                  <c:v>25</c:v>
                </c:pt>
                <c:pt idx="6">
                  <c:v>30</c:v>
                </c:pt>
                <c:pt idx="7">
                  <c:v>35</c:v>
                </c:pt>
                <c:pt idx="8">
                  <c:v>40</c:v>
                </c:pt>
                <c:pt idx="9">
                  <c:v>45</c:v>
                </c:pt>
                <c:pt idx="10">
                  <c:v>50</c:v>
                </c:pt>
              </c:numCache>
            </c:numRef>
          </c:xVal>
          <c:yVal>
            <c:numRef>
              <c:f>Бромкрез.зел9!$L$6:$L$16</c:f>
              <c:numCache>
                <c:formatCode>General</c:formatCode>
                <c:ptCount val="11"/>
                <c:pt idx="0">
                  <c:v>10</c:v>
                </c:pt>
                <c:pt idx="1">
                  <c:v>2.3836446659503352</c:v>
                </c:pt>
                <c:pt idx="2">
                  <c:v>1.3042069674428589</c:v>
                </c:pt>
                <c:pt idx="3">
                  <c:v>1.151222279379521</c:v>
                </c:pt>
                <c:pt idx="4">
                  <c:v>1.1295403288471313</c:v>
                </c:pt>
                <c:pt idx="5">
                  <c:v>1.1264674266839148</c:v>
                </c:pt>
                <c:pt idx="6">
                  <c:v>1.1260319156956093</c:v>
                </c:pt>
                <c:pt idx="7">
                  <c:v>1.1259701923439192</c:v>
                </c:pt>
                <c:pt idx="8">
                  <c:v>1.1259614445229769</c:v>
                </c:pt>
                <c:pt idx="9">
                  <c:v>1.1259602047268675</c:v>
                </c:pt>
                <c:pt idx="10">
                  <c:v>1.1259600290151806</c:v>
                </c:pt>
              </c:numCache>
            </c:numRef>
          </c:yVal>
          <c:smooth val="1"/>
          <c:extLst xmlns:c16r2="http://schemas.microsoft.com/office/drawing/2015/06/chart">
            <c:ext xmlns:c16="http://schemas.microsoft.com/office/drawing/2014/chart" uri="{C3380CC4-5D6E-409C-BE32-E72D297353CC}">
              <c16:uniqueId val="{00000001-E9B0-4E9E-AD45-2A901B584A68}"/>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Бромкрез.зел9!$C$17:$C$25</c:f>
              <c:numCache>
                <c:formatCode>General</c:formatCode>
                <c:ptCount val="9"/>
                <c:pt idx="0">
                  <c:v>0</c:v>
                </c:pt>
                <c:pt idx="1">
                  <c:v>5</c:v>
                </c:pt>
                <c:pt idx="2">
                  <c:v>10</c:v>
                </c:pt>
                <c:pt idx="3">
                  <c:v>15</c:v>
                </c:pt>
                <c:pt idx="4">
                  <c:v>20</c:v>
                </c:pt>
                <c:pt idx="5">
                  <c:v>30</c:v>
                </c:pt>
                <c:pt idx="6">
                  <c:v>40</c:v>
                </c:pt>
                <c:pt idx="7">
                  <c:v>50</c:v>
                </c:pt>
                <c:pt idx="8">
                  <c:v>55</c:v>
                </c:pt>
              </c:numCache>
            </c:numRef>
          </c:xVal>
          <c:yVal>
            <c:numRef>
              <c:f>Бромкрез.зел9!$L$17:$L$25</c:f>
              <c:numCache>
                <c:formatCode>General</c:formatCode>
                <c:ptCount val="9"/>
                <c:pt idx="0">
                  <c:v>10</c:v>
                </c:pt>
                <c:pt idx="1">
                  <c:v>5.8400574808460188</c:v>
                </c:pt>
                <c:pt idx="2">
                  <c:v>3.9290404445695488</c:v>
                </c:pt>
                <c:pt idx="3">
                  <c:v>3.0511470371189038</c:v>
                </c:pt>
                <c:pt idx="4">
                  <c:v>2.6478555853864956</c:v>
                </c:pt>
                <c:pt idx="5">
                  <c:v>2.3774807577479811</c:v>
                </c:pt>
                <c:pt idx="6">
                  <c:v>2.3204222100321026</c:v>
                </c:pt>
                <c:pt idx="7">
                  <c:v>2.3083808602663707</c:v>
                </c:pt>
                <c:pt idx="8">
                  <c:v>2.306639616319738</c:v>
                </c:pt>
              </c:numCache>
            </c:numRef>
          </c:yVal>
          <c:smooth val="1"/>
          <c:extLst xmlns:c16r2="http://schemas.microsoft.com/office/drawing/2015/06/chart">
            <c:ext xmlns:c16="http://schemas.microsoft.com/office/drawing/2014/chart" uri="{C3380CC4-5D6E-409C-BE32-E72D297353CC}">
              <c16:uniqueId val="{00000002-E9B0-4E9E-AD45-2A901B584A68}"/>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Бромкрез.зел9!$C$26:$C$34</c:f>
              <c:numCache>
                <c:formatCode>General</c:formatCode>
                <c:ptCount val="9"/>
                <c:pt idx="0">
                  <c:v>0</c:v>
                </c:pt>
                <c:pt idx="1">
                  <c:v>5</c:v>
                </c:pt>
                <c:pt idx="2">
                  <c:v>10</c:v>
                </c:pt>
                <c:pt idx="3">
                  <c:v>15</c:v>
                </c:pt>
                <c:pt idx="4">
                  <c:v>20</c:v>
                </c:pt>
                <c:pt idx="5">
                  <c:v>30</c:v>
                </c:pt>
                <c:pt idx="6">
                  <c:v>40</c:v>
                </c:pt>
                <c:pt idx="7">
                  <c:v>50</c:v>
                </c:pt>
                <c:pt idx="8">
                  <c:v>60</c:v>
                </c:pt>
              </c:numCache>
            </c:numRef>
          </c:xVal>
          <c:yVal>
            <c:numRef>
              <c:f>Бромкрез.зел9!$L$26:$L$34</c:f>
              <c:numCache>
                <c:formatCode>General</c:formatCode>
                <c:ptCount val="9"/>
                <c:pt idx="0">
                  <c:v>10</c:v>
                </c:pt>
                <c:pt idx="1">
                  <c:v>7.7953094601271129</c:v>
                </c:pt>
                <c:pt idx="2">
                  <c:v>6.4887221431207838</c:v>
                </c:pt>
                <c:pt idx="3">
                  <c:v>5.7143865227301678</c:v>
                </c:pt>
                <c:pt idx="4">
                  <c:v>5.2554844308443194</c:v>
                </c:pt>
                <c:pt idx="5">
                  <c:v>4.8223443271634823</c:v>
                </c:pt>
                <c:pt idx="6">
                  <c:v>4.6702160330405826</c:v>
                </c:pt>
                <c:pt idx="7">
                  <c:v>4.616785243150491</c:v>
                </c:pt>
                <c:pt idx="8">
                  <c:v>4.5980191791205298</c:v>
                </c:pt>
              </c:numCache>
            </c:numRef>
          </c:yVal>
          <c:smooth val="1"/>
          <c:extLst xmlns:c16r2="http://schemas.microsoft.com/office/drawing/2015/06/chart">
            <c:ext xmlns:c16="http://schemas.microsoft.com/office/drawing/2014/chart" uri="{C3380CC4-5D6E-409C-BE32-E72D297353CC}">
              <c16:uniqueId val="{00000003-E9B0-4E9E-AD45-2A901B584A68}"/>
            </c:ext>
          </c:extLst>
        </c:ser>
        <c:ser>
          <c:idx val="4"/>
          <c:order val="4"/>
          <c:tx>
            <c:v>PAR-25</c:v>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Бромкрез.зел9!$C$35:$C$39</c:f>
              <c:numCache>
                <c:formatCode>General</c:formatCode>
                <c:ptCount val="5"/>
                <c:pt idx="0">
                  <c:v>0</c:v>
                </c:pt>
                <c:pt idx="1">
                  <c:v>10</c:v>
                </c:pt>
                <c:pt idx="2">
                  <c:v>20</c:v>
                </c:pt>
                <c:pt idx="3">
                  <c:v>30</c:v>
                </c:pt>
                <c:pt idx="4">
                  <c:v>40</c:v>
                </c:pt>
              </c:numCache>
            </c:numRef>
          </c:xVal>
          <c:yVal>
            <c:numRef>
              <c:f>Бромкрез.зел9!$L$35:$L$39</c:f>
              <c:numCache>
                <c:formatCode>General</c:formatCode>
                <c:ptCount val="5"/>
                <c:pt idx="0">
                  <c:v>10</c:v>
                </c:pt>
                <c:pt idx="1">
                  <c:v>7.5521873188889765</c:v>
                </c:pt>
                <c:pt idx="2">
                  <c:v>6.9704284792723348</c:v>
                </c:pt>
                <c:pt idx="3">
                  <c:v>6.8321648980417287</c:v>
                </c:pt>
                <c:pt idx="4">
                  <c:v>6.7993045157099203</c:v>
                </c:pt>
              </c:numCache>
            </c:numRef>
          </c:yVal>
          <c:smooth val="1"/>
          <c:extLst xmlns:c16r2="http://schemas.microsoft.com/office/drawing/2015/06/chart">
            <c:ext xmlns:c16="http://schemas.microsoft.com/office/drawing/2014/chart" uri="{C3380CC4-5D6E-409C-BE32-E72D297353CC}">
              <c16:uniqueId val="{00000004-E9B0-4E9E-AD45-2A901B584A68}"/>
            </c:ext>
          </c:extLst>
        </c:ser>
        <c:dLbls>
          <c:showLegendKey val="0"/>
          <c:showVal val="0"/>
          <c:showCatName val="0"/>
          <c:showSerName val="0"/>
          <c:showPercent val="0"/>
          <c:showBubbleSize val="0"/>
        </c:dLbls>
        <c:axId val="-1312521584"/>
        <c:axId val="-1312519952"/>
      </c:scatterChart>
      <c:valAx>
        <c:axId val="-13125215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12519952"/>
        <c:crosses val="autoZero"/>
        <c:crossBetween val="midCat"/>
      </c:valAx>
      <c:valAx>
        <c:axId val="-13125199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1252158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uk-UA" sz="1400" b="0" i="0" u="none" strike="noStrike" kern="1200" spc="0" baseline="0">
                <a:solidFill>
                  <a:schemeClr val="tx1">
                    <a:lumMod val="65000"/>
                    <a:lumOff val="35000"/>
                  </a:schemeClr>
                </a:solidFill>
                <a:latin typeface="+mn-lt"/>
                <a:ea typeface="+mn-ea"/>
                <a:cs typeface="+mn-cs"/>
              </a:defRPr>
            </a:pPr>
            <a:r>
              <a:rPr lang="uk-UA"/>
              <a:t>Зміна</a:t>
            </a:r>
            <a:r>
              <a:rPr lang="uk-UA" baseline="0"/>
              <a:t> залишкової концентрації барвника метиловий фіолетовий в часі при рН=6</a:t>
            </a:r>
            <a:endParaRPr lang="az-Cyrl-AZ"/>
          </a:p>
        </c:rich>
      </c:tx>
      <c:overlay val="0"/>
      <c:spPr>
        <a:noFill/>
        <a:ln>
          <a:noFill/>
        </a:ln>
        <a:effectLst/>
      </c:spPr>
    </c:title>
    <c:autoTitleDeleted val="0"/>
    <c:plotArea>
      <c:layout/>
      <c:scatterChart>
        <c:scatterStyle val="smoothMarker"/>
        <c:varyColors val="0"/>
        <c:ser>
          <c:idx val="0"/>
          <c:order val="0"/>
          <c:tx>
            <c:v>PAR-5</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'Метилов.фіол2+'!$C$2:$C$7</c:f>
              <c:numCache>
                <c:formatCode>General</c:formatCode>
                <c:ptCount val="6"/>
                <c:pt idx="0">
                  <c:v>0</c:v>
                </c:pt>
                <c:pt idx="1">
                  <c:v>10</c:v>
                </c:pt>
                <c:pt idx="2">
                  <c:v>15</c:v>
                </c:pt>
                <c:pt idx="3">
                  <c:v>20</c:v>
                </c:pt>
                <c:pt idx="4">
                  <c:v>25</c:v>
                </c:pt>
                <c:pt idx="5">
                  <c:v>30</c:v>
                </c:pt>
              </c:numCache>
            </c:numRef>
          </c:xVal>
          <c:yVal>
            <c:numRef>
              <c:f>'Метилов.фіол2+'!$L$2:$L$7</c:f>
              <c:numCache>
                <c:formatCode>General</c:formatCode>
                <c:ptCount val="6"/>
                <c:pt idx="0">
                  <c:v>10</c:v>
                </c:pt>
                <c:pt idx="1">
                  <c:v>0.63800043528694772</c:v>
                </c:pt>
                <c:pt idx="2">
                  <c:v>0.57577446419396594</c:v>
                </c:pt>
                <c:pt idx="3">
                  <c:v>0.57049035622473143</c:v>
                </c:pt>
                <c:pt idx="4">
                  <c:v>0.57004164009318636</c:v>
                </c:pt>
                <c:pt idx="5">
                  <c:v>0.57000353599541143</c:v>
                </c:pt>
              </c:numCache>
            </c:numRef>
          </c:yVal>
          <c:smooth val="1"/>
          <c:extLst xmlns:c16r2="http://schemas.microsoft.com/office/drawing/2015/06/chart">
            <c:ext xmlns:c16="http://schemas.microsoft.com/office/drawing/2014/chart" uri="{C3380CC4-5D6E-409C-BE32-E72D297353CC}">
              <c16:uniqueId val="{00000000-190E-4AA0-A88E-8DEEE2BBE297}"/>
            </c:ext>
          </c:extLst>
        </c:ser>
        <c:ser>
          <c:idx val="1"/>
          <c:order val="1"/>
          <c:tx>
            <c:v>PAR-10</c:v>
          </c:tx>
          <c:spPr>
            <a:ln w="38100"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'Метилов.фіол2+'!$C$8:$C$13</c:f>
              <c:numCache>
                <c:formatCode>General</c:formatCode>
                <c:ptCount val="6"/>
                <c:pt idx="0">
                  <c:v>0</c:v>
                </c:pt>
                <c:pt idx="1">
                  <c:v>10</c:v>
                </c:pt>
                <c:pt idx="2">
                  <c:v>15</c:v>
                </c:pt>
                <c:pt idx="3">
                  <c:v>20</c:v>
                </c:pt>
                <c:pt idx="4">
                  <c:v>25</c:v>
                </c:pt>
                <c:pt idx="5">
                  <c:v>30</c:v>
                </c:pt>
              </c:numCache>
            </c:numRef>
          </c:xVal>
          <c:yVal>
            <c:numRef>
              <c:f>'Метилов.фіол2+'!$L$8:$L$13</c:f>
              <c:numCache>
                <c:formatCode>General</c:formatCode>
                <c:ptCount val="6"/>
                <c:pt idx="0">
                  <c:v>10</c:v>
                </c:pt>
                <c:pt idx="1">
                  <c:v>4.0127426377893023E-2</c:v>
                </c:pt>
                <c:pt idx="2">
                  <c:v>4.0000455784275253E-2</c:v>
                </c:pt>
                <c:pt idx="3">
                  <c:v>4.0000001630268414E-2</c:v>
                </c:pt>
                <c:pt idx="4">
                  <c:v>4.0000000005829164E-2</c:v>
                </c:pt>
                <c:pt idx="5">
                  <c:v>4.0000000000020484E-2</c:v>
                </c:pt>
              </c:numCache>
            </c:numRef>
          </c:yVal>
          <c:smooth val="1"/>
          <c:extLst xmlns:c16r2="http://schemas.microsoft.com/office/drawing/2015/06/chart">
            <c:ext xmlns:c16="http://schemas.microsoft.com/office/drawing/2014/chart" uri="{C3380CC4-5D6E-409C-BE32-E72D297353CC}">
              <c16:uniqueId val="{00000001-190E-4AA0-A88E-8DEEE2BBE297}"/>
            </c:ext>
          </c:extLst>
        </c:ser>
        <c:ser>
          <c:idx val="2"/>
          <c:order val="2"/>
          <c:tx>
            <c:v>PAR-15</c:v>
          </c:tx>
          <c:spPr>
            <a:ln w="19050" cap="rnd">
              <a:solidFill>
                <a:schemeClr val="accent3"/>
              </a:solidFill>
              <a:prstDash val="lgDashDot"/>
              <a:round/>
            </a:ln>
            <a:effectLst/>
          </c:spPr>
          <c:marker>
            <c:symbol val="triangle"/>
            <c:size val="5"/>
            <c:spPr>
              <a:solidFill>
                <a:schemeClr val="accent3"/>
              </a:solidFill>
              <a:ln w="25400">
                <a:solidFill>
                  <a:schemeClr val="accent3"/>
                </a:solidFill>
              </a:ln>
              <a:effectLst/>
            </c:spPr>
          </c:marker>
          <c:xVal>
            <c:numRef>
              <c:f>'Метилов.фіол2+'!$C$14:$C$19</c:f>
              <c:numCache>
                <c:formatCode>General</c:formatCode>
                <c:ptCount val="6"/>
                <c:pt idx="0">
                  <c:v>0</c:v>
                </c:pt>
                <c:pt idx="1">
                  <c:v>10</c:v>
                </c:pt>
                <c:pt idx="2">
                  <c:v>15</c:v>
                </c:pt>
                <c:pt idx="3">
                  <c:v>20</c:v>
                </c:pt>
                <c:pt idx="4">
                  <c:v>25</c:v>
                </c:pt>
                <c:pt idx="5">
                  <c:v>30</c:v>
                </c:pt>
              </c:numCache>
            </c:numRef>
          </c:xVal>
          <c:yVal>
            <c:numRef>
              <c:f>'Метилов.фіол2+'!$L$14:$L$19</c:f>
              <c:numCache>
                <c:formatCode>General</c:formatCode>
                <c:ptCount val="6"/>
                <c:pt idx="0">
                  <c:v>10</c:v>
                </c:pt>
                <c:pt idx="1">
                  <c:v>0.78834265975823881</c:v>
                </c:pt>
                <c:pt idx="2">
                  <c:v>0.23319015696656997</c:v>
                </c:pt>
                <c:pt idx="3">
                  <c:v>7.9153350982400339E-2</c:v>
                </c:pt>
                <c:pt idx="4">
                  <c:v>3.6413135494786565E-2</c:v>
                </c:pt>
                <c:pt idx="5">
                  <c:v>2.4554112527798832E-2</c:v>
                </c:pt>
              </c:numCache>
            </c:numRef>
          </c:yVal>
          <c:smooth val="1"/>
          <c:extLst xmlns:c16r2="http://schemas.microsoft.com/office/drawing/2015/06/chart">
            <c:ext xmlns:c16="http://schemas.microsoft.com/office/drawing/2014/chart" uri="{C3380CC4-5D6E-409C-BE32-E72D297353CC}">
              <c16:uniqueId val="{00000002-190E-4AA0-A88E-8DEEE2BBE297}"/>
            </c:ext>
          </c:extLst>
        </c:ser>
        <c:ser>
          <c:idx val="3"/>
          <c:order val="3"/>
          <c:tx>
            <c:v>PAR-20</c:v>
          </c:tx>
          <c:spPr>
            <a:ln w="19050" cap="sq" cmpd="sng">
              <a:solidFill>
                <a:schemeClr val="accent4"/>
              </a:solidFill>
              <a:round/>
              <a:headEnd type="diamond"/>
              <a:tailEnd type="none"/>
            </a:ln>
            <a:effectLst/>
          </c:spPr>
          <c:marker>
            <c:symbol val="diamond"/>
            <c:size val="5"/>
            <c:spPr>
              <a:solidFill>
                <a:schemeClr val="accent4"/>
              </a:solidFill>
              <a:ln w="9525">
                <a:solidFill>
                  <a:schemeClr val="accent4"/>
                </a:solidFill>
                <a:tailEnd type="diamond"/>
              </a:ln>
              <a:effectLst/>
            </c:spPr>
          </c:marker>
          <c:xVal>
            <c:numRef>
              <c:f>'Метилов.фіол2+'!$C$20:$C$25</c:f>
              <c:numCache>
                <c:formatCode>General</c:formatCode>
                <c:ptCount val="6"/>
                <c:pt idx="0">
                  <c:v>0</c:v>
                </c:pt>
                <c:pt idx="1">
                  <c:v>10</c:v>
                </c:pt>
                <c:pt idx="2">
                  <c:v>15</c:v>
                </c:pt>
                <c:pt idx="3">
                  <c:v>20</c:v>
                </c:pt>
                <c:pt idx="4">
                  <c:v>25</c:v>
                </c:pt>
                <c:pt idx="5">
                  <c:v>30</c:v>
                </c:pt>
              </c:numCache>
            </c:numRef>
          </c:xVal>
          <c:yVal>
            <c:numRef>
              <c:f>'Метилов.фіол2+'!$L$20:$L$25</c:f>
              <c:numCache>
                <c:formatCode>General</c:formatCode>
                <c:ptCount val="6"/>
                <c:pt idx="0">
                  <c:v>10</c:v>
                </c:pt>
                <c:pt idx="1">
                  <c:v>0.24180479284255621</c:v>
                </c:pt>
                <c:pt idx="2">
                  <c:v>0.20273039874525633</c:v>
                </c:pt>
                <c:pt idx="3">
                  <c:v>0.20017833068414248</c:v>
                </c:pt>
                <c:pt idx="4">
                  <c:v>0.20001164732182819</c:v>
                </c:pt>
                <c:pt idx="5">
                  <c:v>0.2000007607221744</c:v>
                </c:pt>
              </c:numCache>
            </c:numRef>
          </c:yVal>
          <c:smooth val="1"/>
          <c:extLst xmlns:c16r2="http://schemas.microsoft.com/office/drawing/2015/06/chart">
            <c:ext xmlns:c16="http://schemas.microsoft.com/office/drawing/2014/chart" uri="{C3380CC4-5D6E-409C-BE32-E72D297353CC}">
              <c16:uniqueId val="{00000003-190E-4AA0-A88E-8DEEE2BBE297}"/>
            </c:ext>
          </c:extLst>
        </c:ser>
        <c:dLbls>
          <c:showLegendKey val="0"/>
          <c:showVal val="0"/>
          <c:showCatName val="0"/>
          <c:showSerName val="0"/>
          <c:showPercent val="0"/>
          <c:showBubbleSize val="0"/>
        </c:dLbls>
        <c:axId val="-790370720"/>
        <c:axId val="-790356576"/>
      </c:scatterChart>
      <c:valAx>
        <c:axId val="-790370720"/>
        <c:scaling>
          <c:orientation val="minMax"/>
        </c:scaling>
        <c:delete val="0"/>
        <c:axPos val="b"/>
        <c:title>
          <c:tx>
            <c:rich>
              <a:bodyPr rot="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en-US"/>
                  <a:t>t</a:t>
                </a:r>
                <a:r>
                  <a:rPr lang="uk-UA"/>
                  <a:t>,</a:t>
                </a:r>
                <a:r>
                  <a:rPr lang="uk-UA" baseline="0"/>
                  <a:t> хв</a:t>
                </a:r>
                <a:endParaRPr lang="az-Cyrl-AZ"/>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790356576"/>
        <c:crosses val="autoZero"/>
        <c:crossBetween val="midCat"/>
      </c:valAx>
      <c:valAx>
        <c:axId val="-7903565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az-Cyrl-AZ"/>
                  <a:t>Залишкова концентрація, мг/дм3</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79037072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uk-UA"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бромкрез.зелен</a:t>
            </a:r>
            <a:r>
              <a:rPr lang="en-US" sz="1600" b="0" i="0" baseline="0">
                <a:effectLst/>
              </a:rPr>
              <a:t> </a:t>
            </a:r>
            <a:r>
              <a:rPr lang="uk-UA" sz="1600" b="0" i="0" baseline="0">
                <a:effectLst/>
              </a:rPr>
              <a:t>в часі при рН=</a:t>
            </a:r>
            <a:r>
              <a:rPr lang="en-US" sz="1600" b="0" i="0" baseline="0">
                <a:effectLst/>
              </a:rPr>
              <a:t>5</a:t>
            </a:r>
            <a:endParaRPr lang="en-US" sz="1600">
              <a:effectLst/>
            </a:endParaRPr>
          </a:p>
        </c:rich>
      </c:tx>
      <c:overlay val="0"/>
      <c:spPr>
        <a:noFill/>
        <a:ln>
          <a:noFill/>
        </a:ln>
        <a:effectLst/>
      </c:sp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Бромкрез.зел9!$C$40:$C$47</c:f>
              <c:numCache>
                <c:formatCode>General</c:formatCode>
                <c:ptCount val="8"/>
                <c:pt idx="0">
                  <c:v>0</c:v>
                </c:pt>
                <c:pt idx="1">
                  <c:v>5</c:v>
                </c:pt>
                <c:pt idx="2">
                  <c:v>10</c:v>
                </c:pt>
                <c:pt idx="3">
                  <c:v>15</c:v>
                </c:pt>
                <c:pt idx="4">
                  <c:v>20</c:v>
                </c:pt>
                <c:pt idx="5">
                  <c:v>30</c:v>
                </c:pt>
                <c:pt idx="6">
                  <c:v>40</c:v>
                </c:pt>
                <c:pt idx="7">
                  <c:v>50</c:v>
                </c:pt>
              </c:numCache>
            </c:numRef>
          </c:xVal>
          <c:yVal>
            <c:numRef>
              <c:f>Бромкрез.зел9!$L$40:$L$47</c:f>
              <c:numCache>
                <c:formatCode>General</c:formatCode>
                <c:ptCount val="8"/>
                <c:pt idx="0">
                  <c:v>10</c:v>
                </c:pt>
                <c:pt idx="1">
                  <c:v>6.8515423418500001</c:v>
                </c:pt>
                <c:pt idx="2">
                  <c:v>5.3173082706601145</c:v>
                </c:pt>
                <c:pt idx="3">
                  <c:v>4.5696805618653897</c:v>
                </c:pt>
                <c:pt idx="4">
                  <c:v>4.2053637985672445</c:v>
                </c:pt>
                <c:pt idx="5">
                  <c:v>3.9413232465763905</c:v>
                </c:pt>
                <c:pt idx="6">
                  <c:v>3.8786246003351637</c:v>
                </c:pt>
                <c:pt idx="7">
                  <c:v>3.8637362802993187</c:v>
                </c:pt>
              </c:numCache>
            </c:numRef>
          </c:yVal>
          <c:smooth val="1"/>
          <c:extLst xmlns:c16r2="http://schemas.microsoft.com/office/drawing/2015/06/chart">
            <c:ext xmlns:c16="http://schemas.microsoft.com/office/drawing/2014/chart" uri="{C3380CC4-5D6E-409C-BE32-E72D297353CC}">
              <c16:uniqueId val="{00000000-1341-4210-AC79-898F01BF0EBB}"/>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Бромкрез.зел9!$C$48:$C$55</c:f>
              <c:numCache>
                <c:formatCode>General</c:formatCode>
                <c:ptCount val="8"/>
                <c:pt idx="0">
                  <c:v>0</c:v>
                </c:pt>
                <c:pt idx="1">
                  <c:v>5</c:v>
                </c:pt>
                <c:pt idx="2">
                  <c:v>10</c:v>
                </c:pt>
                <c:pt idx="3">
                  <c:v>15</c:v>
                </c:pt>
                <c:pt idx="4">
                  <c:v>20</c:v>
                </c:pt>
                <c:pt idx="5">
                  <c:v>30</c:v>
                </c:pt>
                <c:pt idx="6">
                  <c:v>40</c:v>
                </c:pt>
                <c:pt idx="7">
                  <c:v>50</c:v>
                </c:pt>
              </c:numCache>
            </c:numRef>
          </c:xVal>
          <c:yVal>
            <c:numRef>
              <c:f>Бромкрез.зел9!$L$48:$L$55</c:f>
              <c:numCache>
                <c:formatCode>General</c:formatCode>
                <c:ptCount val="8"/>
                <c:pt idx="0">
                  <c:v>10</c:v>
                </c:pt>
                <c:pt idx="1">
                  <c:v>4.8963113441423394</c:v>
                </c:pt>
                <c:pt idx="2">
                  <c:v>2.9480380047549182</c:v>
                </c:pt>
                <c:pt idx="3">
                  <c:v>2.2043074872964761</c:v>
                </c:pt>
                <c:pt idx="4">
                  <c:v>1.9203970772854611</c:v>
                </c:pt>
                <c:pt idx="5">
                  <c:v>1.7706450116160282</c:v>
                </c:pt>
                <c:pt idx="6">
                  <c:v>1.748822524234676</c:v>
                </c:pt>
                <c:pt idx="7">
                  <c:v>1.7456424615532025</c:v>
                </c:pt>
              </c:numCache>
            </c:numRef>
          </c:yVal>
          <c:smooth val="1"/>
          <c:extLst xmlns:c16r2="http://schemas.microsoft.com/office/drawing/2015/06/chart">
            <c:ext xmlns:c16="http://schemas.microsoft.com/office/drawing/2014/chart" uri="{C3380CC4-5D6E-409C-BE32-E72D297353CC}">
              <c16:uniqueId val="{00000001-1341-4210-AC79-898F01BF0EBB}"/>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Бромкрез.зел9!$C$56:$C$64</c:f>
              <c:numCache>
                <c:formatCode>General</c:formatCode>
                <c:ptCount val="9"/>
                <c:pt idx="0">
                  <c:v>0</c:v>
                </c:pt>
                <c:pt idx="1">
                  <c:v>5</c:v>
                </c:pt>
                <c:pt idx="2">
                  <c:v>10</c:v>
                </c:pt>
                <c:pt idx="3">
                  <c:v>15</c:v>
                </c:pt>
                <c:pt idx="4">
                  <c:v>20</c:v>
                </c:pt>
                <c:pt idx="5">
                  <c:v>30</c:v>
                </c:pt>
                <c:pt idx="6">
                  <c:v>40</c:v>
                </c:pt>
                <c:pt idx="7">
                  <c:v>50</c:v>
                </c:pt>
                <c:pt idx="8">
                  <c:v>60</c:v>
                </c:pt>
              </c:numCache>
            </c:numRef>
          </c:xVal>
          <c:yVal>
            <c:numRef>
              <c:f>Бромкрез.зел9!$L$56:$L$64</c:f>
              <c:numCache>
                <c:formatCode>General</c:formatCode>
                <c:ptCount val="9"/>
                <c:pt idx="0">
                  <c:v>10</c:v>
                </c:pt>
                <c:pt idx="1">
                  <c:v>2.5606729971964781</c:v>
                </c:pt>
                <c:pt idx="2">
                  <c:v>1.1409444514831613</c:v>
                </c:pt>
                <c:pt idx="3">
                  <c:v>0.87000204731761599</c:v>
                </c:pt>
                <c:pt idx="4">
                  <c:v>0.81829513010681731</c:v>
                </c:pt>
                <c:pt idx="5">
                  <c:v>0.8065441501051116</c:v>
                </c:pt>
                <c:pt idx="6">
                  <c:v>0.80611617607308461</c:v>
                </c:pt>
                <c:pt idx="7">
                  <c:v>0.80610058913718052</c:v>
                </c:pt>
                <c:pt idx="8">
                  <c:v>0.80610002145654391</c:v>
                </c:pt>
              </c:numCache>
            </c:numRef>
          </c:yVal>
          <c:smooth val="1"/>
          <c:extLst xmlns:c16r2="http://schemas.microsoft.com/office/drawing/2015/06/chart">
            <c:ext xmlns:c16="http://schemas.microsoft.com/office/drawing/2014/chart" uri="{C3380CC4-5D6E-409C-BE32-E72D297353CC}">
              <c16:uniqueId val="{00000002-1341-4210-AC79-898F01BF0EBB}"/>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Бромкрез.зел9!$C$65:$C$73</c:f>
              <c:numCache>
                <c:formatCode>General</c:formatCode>
                <c:ptCount val="9"/>
                <c:pt idx="0">
                  <c:v>0</c:v>
                </c:pt>
                <c:pt idx="1">
                  <c:v>5</c:v>
                </c:pt>
                <c:pt idx="2">
                  <c:v>10</c:v>
                </c:pt>
                <c:pt idx="3">
                  <c:v>15</c:v>
                </c:pt>
                <c:pt idx="4">
                  <c:v>20</c:v>
                </c:pt>
                <c:pt idx="5">
                  <c:v>30</c:v>
                </c:pt>
                <c:pt idx="6">
                  <c:v>40</c:v>
                </c:pt>
                <c:pt idx="7">
                  <c:v>50</c:v>
                </c:pt>
                <c:pt idx="8">
                  <c:v>60</c:v>
                </c:pt>
              </c:numCache>
            </c:numRef>
          </c:xVal>
          <c:yVal>
            <c:numRef>
              <c:f>Бромкрез.зел9!$L$65:$L$73</c:f>
              <c:numCache>
                <c:formatCode>General</c:formatCode>
                <c:ptCount val="9"/>
                <c:pt idx="0">
                  <c:v>10</c:v>
                </c:pt>
                <c:pt idx="1">
                  <c:v>3.8338455875702708</c:v>
                </c:pt>
                <c:pt idx="2">
                  <c:v>2.2168554673582781</c:v>
                </c:pt>
                <c:pt idx="3">
                  <c:v>1.7928218032657046</c:v>
                </c:pt>
                <c:pt idx="4">
                  <c:v>1.681624742729424</c:v>
                </c:pt>
                <c:pt idx="5">
                  <c:v>1.6448180346713543</c:v>
                </c:pt>
                <c:pt idx="6">
                  <c:v>1.6422869136132134</c:v>
                </c:pt>
                <c:pt idx="7">
                  <c:v>1.6421128536619449</c:v>
                </c:pt>
                <c:pt idx="8">
                  <c:v>1.6421008839197073</c:v>
                </c:pt>
              </c:numCache>
            </c:numRef>
          </c:yVal>
          <c:smooth val="1"/>
          <c:extLst xmlns:c16r2="http://schemas.microsoft.com/office/drawing/2015/06/chart">
            <c:ext xmlns:c16="http://schemas.microsoft.com/office/drawing/2014/chart" uri="{C3380CC4-5D6E-409C-BE32-E72D297353CC}">
              <c16:uniqueId val="{00000003-1341-4210-AC79-898F01BF0EBB}"/>
            </c:ext>
          </c:extLst>
        </c:ser>
        <c:ser>
          <c:idx val="4"/>
          <c:order val="4"/>
          <c:tx>
            <c:v>PAR-25</c:v>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Бромкрез.зел9!$C$74:$C$82</c:f>
              <c:numCache>
                <c:formatCode>General</c:formatCode>
                <c:ptCount val="9"/>
                <c:pt idx="0">
                  <c:v>0</c:v>
                </c:pt>
                <c:pt idx="1">
                  <c:v>5</c:v>
                </c:pt>
                <c:pt idx="2">
                  <c:v>10</c:v>
                </c:pt>
                <c:pt idx="3">
                  <c:v>15</c:v>
                </c:pt>
                <c:pt idx="4">
                  <c:v>20</c:v>
                </c:pt>
                <c:pt idx="5">
                  <c:v>30</c:v>
                </c:pt>
                <c:pt idx="6">
                  <c:v>40</c:v>
                </c:pt>
                <c:pt idx="7">
                  <c:v>50</c:v>
                </c:pt>
                <c:pt idx="8">
                  <c:v>60</c:v>
                </c:pt>
              </c:numCache>
            </c:numRef>
          </c:xVal>
          <c:yVal>
            <c:numRef>
              <c:f>Бромкрез.зел9!$L$74:$L$82</c:f>
              <c:numCache>
                <c:formatCode>General</c:formatCode>
                <c:ptCount val="9"/>
                <c:pt idx="0">
                  <c:v>10</c:v>
                </c:pt>
                <c:pt idx="1">
                  <c:v>8.0704856886269738</c:v>
                </c:pt>
                <c:pt idx="2">
                  <c:v>6.8643243621173067</c:v>
                </c:pt>
                <c:pt idx="3">
                  <c:v>6.1103392079298455</c:v>
                </c:pt>
                <c:pt idx="4">
                  <c:v>5.639014518404128</c:v>
                </c:pt>
                <c:pt idx="5">
                  <c:v>5.1602072734959048</c:v>
                </c:pt>
                <c:pt idx="6">
                  <c:v>4.9731065340765168</c:v>
                </c:pt>
                <c:pt idx="7">
                  <c:v>4.8999942596413293</c:v>
                </c:pt>
                <c:pt idx="8">
                  <c:v>4.8714245987748246</c:v>
                </c:pt>
              </c:numCache>
            </c:numRef>
          </c:yVal>
          <c:smooth val="1"/>
          <c:extLst xmlns:c16r2="http://schemas.microsoft.com/office/drawing/2015/06/chart">
            <c:ext xmlns:c16="http://schemas.microsoft.com/office/drawing/2014/chart" uri="{C3380CC4-5D6E-409C-BE32-E72D297353CC}">
              <c16:uniqueId val="{00000004-1341-4210-AC79-898F01BF0EBB}"/>
            </c:ext>
          </c:extLst>
        </c:ser>
        <c:dLbls>
          <c:showLegendKey val="0"/>
          <c:showVal val="0"/>
          <c:showCatName val="0"/>
          <c:showSerName val="0"/>
          <c:showPercent val="0"/>
          <c:showBubbleSize val="0"/>
        </c:dLbls>
        <c:axId val="-790355488"/>
        <c:axId val="-790363648"/>
      </c:scatterChart>
      <c:valAx>
        <c:axId val="-790355488"/>
        <c:scaling>
          <c:orientation val="minMax"/>
        </c:scaling>
        <c:delete val="0"/>
        <c:axPos val="b"/>
        <c:title>
          <c:tx>
            <c:rich>
              <a:bodyPr rot="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790363648"/>
        <c:crosses val="autoZero"/>
        <c:crossBetween val="midCat"/>
      </c:valAx>
      <c:valAx>
        <c:axId val="-790363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lang="uk-UA"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lang="uk-UA" sz="1000" b="0" i="0" u="none" strike="noStrike" kern="1200" baseline="0">
                    <a:solidFill>
                      <a:sysClr val="windowText" lastClr="000000">
                        <a:lumMod val="65000"/>
                        <a:lumOff val="35000"/>
                      </a:sysClr>
                    </a:solidFill>
                    <a:latin typeface="+mn-lt"/>
                    <a:ea typeface="+mn-ea"/>
                    <a:cs typeface="+mn-cs"/>
                  </a:defRPr>
                </a:pPr>
                <a:endParaRPr lang="az-Cyrl-AZ" sz="10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79035548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'Акт.яскр.блак5+'!$C$2:$C$8</c:f>
              <c:numCache>
                <c:formatCode>General</c:formatCode>
                <c:ptCount val="7"/>
                <c:pt idx="0">
                  <c:v>0</c:v>
                </c:pt>
                <c:pt idx="1">
                  <c:v>5</c:v>
                </c:pt>
                <c:pt idx="2">
                  <c:v>10</c:v>
                </c:pt>
                <c:pt idx="3">
                  <c:v>15</c:v>
                </c:pt>
                <c:pt idx="4">
                  <c:v>20</c:v>
                </c:pt>
                <c:pt idx="5">
                  <c:v>25</c:v>
                </c:pt>
                <c:pt idx="6">
                  <c:v>30</c:v>
                </c:pt>
              </c:numCache>
            </c:numRef>
          </c:xVal>
          <c:yVal>
            <c:numRef>
              <c:f>'Акт.яскр.блак5+'!$L$2:$L$8</c:f>
              <c:numCache>
                <c:formatCode>General</c:formatCode>
                <c:ptCount val="7"/>
                <c:pt idx="0">
                  <c:v>10</c:v>
                </c:pt>
                <c:pt idx="1">
                  <c:v>3.2434323354670491</c:v>
                </c:pt>
                <c:pt idx="2">
                  <c:v>2.07247663782658</c:v>
                </c:pt>
                <c:pt idx="3">
                  <c:v>1.869542646203268</c:v>
                </c:pt>
                <c:pt idx="4">
                  <c:v>1.8343729083223621</c:v>
                </c:pt>
                <c:pt idx="5">
                  <c:v>1.828277771412484</c:v>
                </c:pt>
                <c:pt idx="6">
                  <c:v>1.8272214458272338</c:v>
                </c:pt>
              </c:numCache>
            </c:numRef>
          </c:yVal>
          <c:smooth val="1"/>
          <c:extLst xmlns:c16r2="http://schemas.microsoft.com/office/drawing/2015/06/chart">
            <c:ext xmlns:c16="http://schemas.microsoft.com/office/drawing/2014/chart" uri="{C3380CC4-5D6E-409C-BE32-E72D297353CC}">
              <c16:uniqueId val="{00000000-5FBA-4C35-9BA5-0D57EB52A0CD}"/>
            </c:ext>
          </c:extLst>
        </c:ser>
        <c:dLbls>
          <c:showLegendKey val="0"/>
          <c:showVal val="0"/>
          <c:showCatName val="0"/>
          <c:showSerName val="0"/>
          <c:showPercent val="0"/>
          <c:showBubbleSize val="0"/>
        </c:dLbls>
        <c:axId val="-790358208"/>
        <c:axId val="-790380512"/>
      </c:scatterChart>
      <c:valAx>
        <c:axId val="-790358208"/>
        <c:scaling>
          <c:orientation val="minMax"/>
        </c:scaling>
        <c:delete val="0"/>
        <c:axPos val="b"/>
        <c:title>
          <c:tx>
            <c:rich>
              <a:bodyPr rot="0" spcFirstLastPara="1" vertOverflow="ellipsis" vert="horz" wrap="square" anchor="ctr" anchorCtr="1"/>
              <a:lstStyle/>
              <a:p>
                <a:pPr>
                  <a:defRPr lang="uk-UA"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790380512"/>
        <c:crosses val="autoZero"/>
        <c:crossBetween val="midCat"/>
      </c:valAx>
      <c:valAx>
        <c:axId val="-7903805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lang="uk-UA"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lang="uk-UA" sz="1000" b="0" i="0" u="none" strike="noStrike" kern="1200" baseline="0">
                    <a:solidFill>
                      <a:sysClr val="windowText" lastClr="000000">
                        <a:lumMod val="65000"/>
                        <a:lumOff val="35000"/>
                      </a:sysClr>
                    </a:solidFill>
                    <a:latin typeface="+mn-lt"/>
                    <a:ea typeface="+mn-ea"/>
                    <a:cs typeface="+mn-cs"/>
                  </a:defRPr>
                </a:pPr>
                <a:endParaRPr lang="az-Cyrl-AZ" sz="10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79035820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381233595800526"/>
          <c:y val="5.442341978967552E-2"/>
          <c:w val="0.66301533551829395"/>
          <c:h val="0.54028589168289465"/>
        </c:manualLayout>
      </c:layout>
      <c:lineChart>
        <c:grouping val="standard"/>
        <c:varyColors val="0"/>
        <c:ser>
          <c:idx val="0"/>
          <c:order val="0"/>
          <c:tx>
            <c:strRef>
              <c:f>Лист1!$B$17</c:f>
              <c:strCache>
                <c:ptCount val="1"/>
                <c:pt idx="0">
                  <c:v>Наша продукція</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strRef>
              <c:f>Лист1!$A$19:$A$26</c:f>
              <c:strCache>
                <c:ptCount val="8"/>
                <c:pt idx="0">
                  <c:v>Надійність</c:v>
                </c:pt>
                <c:pt idx="1">
                  <c:v>Термін експлуатації</c:v>
                </c:pt>
                <c:pt idx="2">
                  <c:v>Точність</c:v>
                </c:pt>
                <c:pt idx="3">
                  <c:v>Чутливість до перепадів напруги мережі</c:v>
                </c:pt>
                <c:pt idx="4">
                  <c:v>Ціна</c:v>
                </c:pt>
                <c:pt idx="5">
                  <c:v>Затрати на додаткове обладнання</c:v>
                </c:pt>
                <c:pt idx="6">
                  <c:v>Дистанційне зняття показань</c:v>
                </c:pt>
                <c:pt idx="7">
                  <c:v>Потреба в обслуговуючому персоналі</c:v>
                </c:pt>
              </c:strCache>
            </c:strRef>
          </c:cat>
          <c:val>
            <c:numRef>
              <c:f>Лист1!$B$19:$B$26</c:f>
              <c:numCache>
                <c:formatCode>General</c:formatCode>
                <c:ptCount val="8"/>
                <c:pt idx="0">
                  <c:v>4</c:v>
                </c:pt>
                <c:pt idx="1">
                  <c:v>2</c:v>
                </c:pt>
                <c:pt idx="2">
                  <c:v>5</c:v>
                </c:pt>
                <c:pt idx="3">
                  <c:v>2.5</c:v>
                </c:pt>
                <c:pt idx="4">
                  <c:v>3</c:v>
                </c:pt>
                <c:pt idx="5">
                  <c:v>2.4</c:v>
                </c:pt>
                <c:pt idx="6">
                  <c:v>4</c:v>
                </c:pt>
                <c:pt idx="7">
                  <c:v>2.5</c:v>
                </c:pt>
              </c:numCache>
            </c:numRef>
          </c:val>
          <c:smooth val="0"/>
          <c:extLst xmlns:c16r2="http://schemas.microsoft.com/office/drawing/2015/06/chart">
            <c:ext xmlns:c16="http://schemas.microsoft.com/office/drawing/2014/chart" uri="{C3380CC4-5D6E-409C-BE32-E72D297353CC}">
              <c16:uniqueId val="{00000000-C04D-41D1-B76D-E377E5C8DB6E}"/>
            </c:ext>
          </c:extLst>
        </c:ser>
        <c:ser>
          <c:idx val="1"/>
          <c:order val="1"/>
          <c:tx>
            <c:strRef>
              <c:f>Лист1!$C$17</c:f>
              <c:strCache>
                <c:ptCount val="1"/>
                <c:pt idx="0">
                  <c:v>Конкурент А</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strRef>
              <c:f>Лист1!$A$19:$A$26</c:f>
              <c:strCache>
                <c:ptCount val="8"/>
                <c:pt idx="0">
                  <c:v>Надійність</c:v>
                </c:pt>
                <c:pt idx="1">
                  <c:v>Термін експлуатації</c:v>
                </c:pt>
                <c:pt idx="2">
                  <c:v>Точність</c:v>
                </c:pt>
                <c:pt idx="3">
                  <c:v>Чутливість до перепадів напруги мережі</c:v>
                </c:pt>
                <c:pt idx="4">
                  <c:v>Ціна</c:v>
                </c:pt>
                <c:pt idx="5">
                  <c:v>Затрати на додаткове обладнання</c:v>
                </c:pt>
                <c:pt idx="6">
                  <c:v>Дистанційне зняття показань</c:v>
                </c:pt>
                <c:pt idx="7">
                  <c:v>Потреба в обслуговуючому персоналі</c:v>
                </c:pt>
              </c:strCache>
            </c:strRef>
          </c:cat>
          <c:val>
            <c:numRef>
              <c:f>Лист1!$C$19:$C$26</c:f>
              <c:numCache>
                <c:formatCode>General</c:formatCode>
                <c:ptCount val="8"/>
                <c:pt idx="0">
                  <c:v>3</c:v>
                </c:pt>
                <c:pt idx="1">
                  <c:v>1.5</c:v>
                </c:pt>
                <c:pt idx="2">
                  <c:v>5</c:v>
                </c:pt>
                <c:pt idx="3">
                  <c:v>2</c:v>
                </c:pt>
                <c:pt idx="4">
                  <c:v>5</c:v>
                </c:pt>
                <c:pt idx="5">
                  <c:v>3</c:v>
                </c:pt>
                <c:pt idx="6">
                  <c:v>2.4000000000000004</c:v>
                </c:pt>
                <c:pt idx="7">
                  <c:v>2</c:v>
                </c:pt>
              </c:numCache>
            </c:numRef>
          </c:val>
          <c:smooth val="0"/>
          <c:extLst xmlns:c16r2="http://schemas.microsoft.com/office/drawing/2015/06/chart">
            <c:ext xmlns:c16="http://schemas.microsoft.com/office/drawing/2014/chart" uri="{C3380CC4-5D6E-409C-BE32-E72D297353CC}">
              <c16:uniqueId val="{00000001-C04D-41D1-B76D-E377E5C8DB6E}"/>
            </c:ext>
          </c:extLst>
        </c:ser>
        <c:ser>
          <c:idx val="2"/>
          <c:order val="2"/>
          <c:tx>
            <c:strRef>
              <c:f>Лист1!$D$17</c:f>
              <c:strCache>
                <c:ptCount val="1"/>
                <c:pt idx="0">
                  <c:v>Конкурент Б</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strRef>
              <c:f>Лист1!$A$19:$A$26</c:f>
              <c:strCache>
                <c:ptCount val="8"/>
                <c:pt idx="0">
                  <c:v>Надійність</c:v>
                </c:pt>
                <c:pt idx="1">
                  <c:v>Термін експлуатації</c:v>
                </c:pt>
                <c:pt idx="2">
                  <c:v>Точність</c:v>
                </c:pt>
                <c:pt idx="3">
                  <c:v>Чутливість до перепадів напруги мережі</c:v>
                </c:pt>
                <c:pt idx="4">
                  <c:v>Ціна</c:v>
                </c:pt>
                <c:pt idx="5">
                  <c:v>Затрати на додаткове обладнання</c:v>
                </c:pt>
                <c:pt idx="6">
                  <c:v>Дистанційне зняття показань</c:v>
                </c:pt>
                <c:pt idx="7">
                  <c:v>Потреба в обслуговуючому персоналі</c:v>
                </c:pt>
              </c:strCache>
            </c:strRef>
          </c:cat>
          <c:val>
            <c:numRef>
              <c:f>Лист1!$D$19:$D$26</c:f>
              <c:numCache>
                <c:formatCode>General</c:formatCode>
                <c:ptCount val="8"/>
                <c:pt idx="0">
                  <c:v>5</c:v>
                </c:pt>
                <c:pt idx="1">
                  <c:v>2</c:v>
                </c:pt>
                <c:pt idx="2">
                  <c:v>3</c:v>
                </c:pt>
                <c:pt idx="3">
                  <c:v>2</c:v>
                </c:pt>
                <c:pt idx="4">
                  <c:v>4</c:v>
                </c:pt>
                <c:pt idx="5">
                  <c:v>1.7999999999999989</c:v>
                </c:pt>
                <c:pt idx="6">
                  <c:v>1.6</c:v>
                </c:pt>
                <c:pt idx="7">
                  <c:v>1.5</c:v>
                </c:pt>
              </c:numCache>
            </c:numRef>
          </c:val>
          <c:smooth val="0"/>
          <c:extLst xmlns:c16r2="http://schemas.microsoft.com/office/drawing/2015/06/chart">
            <c:ext xmlns:c16="http://schemas.microsoft.com/office/drawing/2014/chart" uri="{C3380CC4-5D6E-409C-BE32-E72D297353CC}">
              <c16:uniqueId val="{00000002-C04D-41D1-B76D-E377E5C8DB6E}"/>
            </c:ext>
          </c:extLst>
        </c:ser>
        <c:dLbls>
          <c:showLegendKey val="0"/>
          <c:showVal val="0"/>
          <c:showCatName val="0"/>
          <c:showSerName val="0"/>
          <c:showPercent val="0"/>
          <c:showBubbleSize val="0"/>
        </c:dLbls>
        <c:marker val="1"/>
        <c:smooth val="0"/>
        <c:axId val="-790378880"/>
        <c:axId val="-790377792"/>
      </c:lineChart>
      <c:catAx>
        <c:axId val="-7903788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solidFill>
            <a:prstDash val="solid"/>
            <a:round/>
            <a:headEnd type="none" w="med" len="med"/>
            <a:tailEnd type="arrow" w="med" len="med"/>
          </a:ln>
          <a:effectLst/>
        </c:spPr>
        <c:txPr>
          <a:bodyPr rot="-60000000" spcFirstLastPara="1" vertOverflow="ellipsis" vert="horz" wrap="square" anchor="ctr" anchorCtr="1"/>
          <a:lstStyle/>
          <a:p>
            <a:pPr>
              <a:defRPr lang="uk-UA" sz="800" b="0" i="0" u="none" strike="noStrike" kern="1200" cap="all" spc="120" normalizeH="0" baseline="0">
                <a:solidFill>
                  <a:schemeClr val="tx1"/>
                </a:solidFill>
                <a:latin typeface="+mn-lt"/>
                <a:ea typeface="+mn-ea"/>
                <a:cs typeface="+mn-cs"/>
              </a:defRPr>
            </a:pPr>
            <a:endParaRPr lang="uk-UA"/>
          </a:p>
        </c:txPr>
        <c:crossAx val="-790377792"/>
        <c:crosses val="autoZero"/>
        <c:auto val="0"/>
        <c:lblAlgn val="ctr"/>
        <c:lblOffset val="100"/>
        <c:noMultiLvlLbl val="0"/>
      </c:catAx>
      <c:valAx>
        <c:axId val="-790377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solidFill>
            <a:prstDash val="solid"/>
            <a:round/>
            <a:headEnd type="none" w="med" len="med"/>
            <a:tailEnd type="arrow" w="med" len="med"/>
          </a:ln>
          <a:effectLst/>
        </c:spPr>
        <c:txPr>
          <a:bodyPr rot="-60000000" spcFirstLastPara="1" vertOverflow="ellipsis" vert="horz" wrap="square" anchor="ctr" anchorCtr="1"/>
          <a:lstStyle/>
          <a:p>
            <a:pPr>
              <a:defRPr lang="uk-UA" sz="900" b="0" i="0" u="none" strike="noStrike" kern="1200" baseline="0">
                <a:solidFill>
                  <a:schemeClr val="tx1"/>
                </a:solidFill>
                <a:latin typeface="+mn-lt"/>
                <a:ea typeface="+mn-ea"/>
                <a:cs typeface="+mn-cs"/>
              </a:defRPr>
            </a:pPr>
            <a:endParaRPr lang="uk-UA"/>
          </a:p>
        </c:txPr>
        <c:crossAx val="-79037888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Зміна</a:t>
            </a:r>
            <a:r>
              <a:rPr lang="uk-UA" baseline="0"/>
              <a:t> залишкової концентрації барвника метиловий фіолетовий в часі при рН=9</a:t>
            </a:r>
            <a:endParaRPr lang="az-Cyrl-AZ"/>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'Метилов.фіол2+'!$C$26:$C$31</c:f>
              <c:numCache>
                <c:formatCode>General</c:formatCode>
                <c:ptCount val="6"/>
                <c:pt idx="0">
                  <c:v>0</c:v>
                </c:pt>
                <c:pt idx="1">
                  <c:v>10</c:v>
                </c:pt>
                <c:pt idx="2">
                  <c:v>15</c:v>
                </c:pt>
                <c:pt idx="3">
                  <c:v>20</c:v>
                </c:pt>
                <c:pt idx="4">
                  <c:v>25</c:v>
                </c:pt>
                <c:pt idx="5">
                  <c:v>30</c:v>
                </c:pt>
              </c:numCache>
            </c:numRef>
          </c:xVal>
          <c:yVal>
            <c:numRef>
              <c:f>'Метилов.фіол2+'!$L$26:$L$31</c:f>
              <c:numCache>
                <c:formatCode>General</c:formatCode>
                <c:ptCount val="6"/>
                <c:pt idx="0">
                  <c:v>10</c:v>
                </c:pt>
                <c:pt idx="1">
                  <c:v>0.21176009901284587</c:v>
                </c:pt>
                <c:pt idx="2">
                  <c:v>0.16375400717570976</c:v>
                </c:pt>
                <c:pt idx="3">
                  <c:v>0.16027226705790909</c:v>
                </c:pt>
                <c:pt idx="4">
                  <c:v>0.16001974672592567</c:v>
                </c:pt>
                <c:pt idx="5">
                  <c:v>0.16000143217173601</c:v>
                </c:pt>
              </c:numCache>
            </c:numRef>
          </c:yVal>
          <c:smooth val="1"/>
          <c:extLst xmlns:c16r2="http://schemas.microsoft.com/office/drawing/2015/06/chart">
            <c:ext xmlns:c16="http://schemas.microsoft.com/office/drawing/2014/chart" uri="{C3380CC4-5D6E-409C-BE32-E72D297353CC}">
              <c16:uniqueId val="{00000000-C6D9-489C-B92D-5BB449489868}"/>
            </c:ext>
          </c:extLst>
        </c:ser>
        <c:ser>
          <c:idx val="1"/>
          <c:order val="1"/>
          <c:tx>
            <c:v>PAR-10</c:v>
          </c:tx>
          <c:spPr>
            <a:ln w="38100"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'Метилов.фіол2+'!$C$32:$C$37</c:f>
              <c:numCache>
                <c:formatCode>General</c:formatCode>
                <c:ptCount val="6"/>
                <c:pt idx="0">
                  <c:v>0</c:v>
                </c:pt>
                <c:pt idx="1">
                  <c:v>10</c:v>
                </c:pt>
                <c:pt idx="2">
                  <c:v>15</c:v>
                </c:pt>
                <c:pt idx="3">
                  <c:v>20</c:v>
                </c:pt>
                <c:pt idx="4">
                  <c:v>25</c:v>
                </c:pt>
                <c:pt idx="5">
                  <c:v>30</c:v>
                </c:pt>
              </c:numCache>
            </c:numRef>
          </c:xVal>
          <c:yVal>
            <c:numRef>
              <c:f>'Метилов.фіол2+'!$L$32:$L$37</c:f>
              <c:numCache>
                <c:formatCode>General</c:formatCode>
                <c:ptCount val="6"/>
                <c:pt idx="0">
                  <c:v>10</c:v>
                </c:pt>
                <c:pt idx="1">
                  <c:v>0.12418977297796374</c:v>
                </c:pt>
                <c:pt idx="2">
                  <c:v>4.774032753518398E-2</c:v>
                </c:pt>
                <c:pt idx="3">
                  <c:v>4.0711638340770406E-2</c:v>
                </c:pt>
                <c:pt idx="4">
                  <c:v>4.00654273512E-2</c:v>
                </c:pt>
                <c:pt idx="5">
                  <c:v>4.0006015328346578E-2</c:v>
                </c:pt>
              </c:numCache>
            </c:numRef>
          </c:yVal>
          <c:smooth val="1"/>
          <c:extLst xmlns:c16r2="http://schemas.microsoft.com/office/drawing/2015/06/chart">
            <c:ext xmlns:c16="http://schemas.microsoft.com/office/drawing/2014/chart" uri="{C3380CC4-5D6E-409C-BE32-E72D297353CC}">
              <c16:uniqueId val="{00000001-C6D9-489C-B92D-5BB449489868}"/>
            </c:ext>
          </c:extLst>
        </c:ser>
        <c:ser>
          <c:idx val="2"/>
          <c:order val="2"/>
          <c:tx>
            <c:v>PAR-15</c:v>
          </c:tx>
          <c:spPr>
            <a:ln w="19050" cap="rnd">
              <a:solidFill>
                <a:schemeClr val="accent3"/>
              </a:solidFill>
              <a:prstDash val="lgDashDot"/>
              <a:round/>
            </a:ln>
            <a:effectLst/>
          </c:spPr>
          <c:marker>
            <c:symbol val="triangle"/>
            <c:size val="5"/>
            <c:spPr>
              <a:solidFill>
                <a:schemeClr val="accent3"/>
              </a:solidFill>
              <a:ln w="25400">
                <a:solidFill>
                  <a:schemeClr val="accent3"/>
                </a:solidFill>
              </a:ln>
              <a:effectLst/>
            </c:spPr>
          </c:marker>
          <c:xVal>
            <c:numRef>
              <c:f>'Метилов.фіол2+'!$C$38:$C$43</c:f>
              <c:numCache>
                <c:formatCode>General</c:formatCode>
                <c:ptCount val="6"/>
                <c:pt idx="0">
                  <c:v>0</c:v>
                </c:pt>
                <c:pt idx="1">
                  <c:v>10</c:v>
                </c:pt>
                <c:pt idx="2">
                  <c:v>15</c:v>
                </c:pt>
                <c:pt idx="3">
                  <c:v>20</c:v>
                </c:pt>
                <c:pt idx="4">
                  <c:v>25</c:v>
                </c:pt>
                <c:pt idx="5">
                  <c:v>30</c:v>
                </c:pt>
              </c:numCache>
            </c:numRef>
          </c:xVal>
          <c:yVal>
            <c:numRef>
              <c:f>'Метилов.фіол2+'!$L$38:$L$43</c:f>
              <c:numCache>
                <c:formatCode>General</c:formatCode>
                <c:ptCount val="6"/>
                <c:pt idx="0">
                  <c:v>10</c:v>
                </c:pt>
                <c:pt idx="1">
                  <c:v>0.9679187628166428</c:v>
                </c:pt>
                <c:pt idx="2">
                  <c:v>0.92526580446454432</c:v>
                </c:pt>
                <c:pt idx="3">
                  <c:v>0.92223226842681427</c:v>
                </c:pt>
                <c:pt idx="4">
                  <c:v>0.92201651924439609</c:v>
                </c:pt>
                <c:pt idx="5">
                  <c:v>0.9220011748709851</c:v>
                </c:pt>
              </c:numCache>
            </c:numRef>
          </c:yVal>
          <c:smooth val="1"/>
          <c:extLst xmlns:c16r2="http://schemas.microsoft.com/office/drawing/2015/06/chart">
            <c:ext xmlns:c16="http://schemas.microsoft.com/office/drawing/2014/chart" uri="{C3380CC4-5D6E-409C-BE32-E72D297353CC}">
              <c16:uniqueId val="{00000002-C6D9-489C-B92D-5BB449489868}"/>
            </c:ext>
          </c:extLst>
        </c:ser>
        <c:ser>
          <c:idx val="3"/>
          <c:order val="3"/>
          <c:tx>
            <c:v>PAR-20</c:v>
          </c:tx>
          <c:spPr>
            <a:ln w="19050" cap="sq" cmpd="sng">
              <a:solidFill>
                <a:schemeClr val="accent4"/>
              </a:solidFill>
              <a:round/>
              <a:headEnd type="diamond"/>
              <a:tailEnd type="none"/>
            </a:ln>
            <a:effectLst/>
          </c:spPr>
          <c:marker>
            <c:symbol val="diamond"/>
            <c:size val="5"/>
            <c:spPr>
              <a:solidFill>
                <a:schemeClr val="accent4"/>
              </a:solidFill>
              <a:ln w="9525">
                <a:solidFill>
                  <a:schemeClr val="accent4"/>
                </a:solidFill>
                <a:tailEnd type="diamond"/>
              </a:ln>
              <a:effectLst/>
            </c:spPr>
          </c:marker>
          <c:xVal>
            <c:numRef>
              <c:f>'Метилов.фіол2+'!$C$44:$C$49</c:f>
              <c:numCache>
                <c:formatCode>General</c:formatCode>
                <c:ptCount val="6"/>
                <c:pt idx="0">
                  <c:v>0</c:v>
                </c:pt>
                <c:pt idx="1">
                  <c:v>10</c:v>
                </c:pt>
                <c:pt idx="2">
                  <c:v>15</c:v>
                </c:pt>
                <c:pt idx="3">
                  <c:v>20</c:v>
                </c:pt>
                <c:pt idx="4">
                  <c:v>25</c:v>
                </c:pt>
                <c:pt idx="5">
                  <c:v>30</c:v>
                </c:pt>
              </c:numCache>
            </c:numRef>
          </c:xVal>
          <c:yVal>
            <c:numRef>
              <c:f>'Метилов.фіол2+'!$L$44:$L$49</c:f>
              <c:numCache>
                <c:formatCode>General</c:formatCode>
                <c:ptCount val="6"/>
                <c:pt idx="0">
                  <c:v>10</c:v>
                </c:pt>
                <c:pt idx="1">
                  <c:v>0.38</c:v>
                </c:pt>
                <c:pt idx="2">
                  <c:v>0.249</c:v>
                </c:pt>
                <c:pt idx="3">
                  <c:v>0.16900000000000001</c:v>
                </c:pt>
                <c:pt idx="4">
                  <c:v>0.114</c:v>
                </c:pt>
                <c:pt idx="5">
                  <c:v>7.8E-2</c:v>
                </c:pt>
              </c:numCache>
            </c:numRef>
          </c:yVal>
          <c:smooth val="1"/>
          <c:extLst xmlns:c16r2="http://schemas.microsoft.com/office/drawing/2015/06/chart">
            <c:ext xmlns:c16="http://schemas.microsoft.com/office/drawing/2014/chart" uri="{C3380CC4-5D6E-409C-BE32-E72D297353CC}">
              <c16:uniqueId val="{00000003-C6D9-489C-B92D-5BB449489868}"/>
            </c:ext>
          </c:extLst>
        </c:ser>
        <c:dLbls>
          <c:showLegendKey val="0"/>
          <c:showVal val="0"/>
          <c:showCatName val="0"/>
          <c:showSerName val="0"/>
          <c:showPercent val="0"/>
          <c:showBubbleSize val="0"/>
        </c:dLbls>
        <c:axId val="-1110713920"/>
        <c:axId val="-1110735680"/>
      </c:scatterChart>
      <c:valAx>
        <c:axId val="-11107139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a:t>
                </a:r>
                <a:r>
                  <a:rPr lang="uk-UA"/>
                  <a:t>,</a:t>
                </a:r>
                <a:r>
                  <a:rPr lang="uk-UA" baseline="0"/>
                  <a:t> хв</a:t>
                </a:r>
                <a:endParaRPr lang="az-Cyrl-AZ"/>
              </a:p>
            </c:rich>
          </c:tx>
          <c:layout>
            <c:manualLayout>
              <c:xMode val="edge"/>
              <c:yMode val="edge"/>
              <c:x val="0.430576398538418"/>
              <c:y val="0.9141522051758271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35680"/>
        <c:crosses val="autoZero"/>
        <c:crossBetween val="midCat"/>
      </c:valAx>
      <c:valAx>
        <c:axId val="-11107356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az-Cyrl-AZ"/>
                  <a:t>Залишкова концентрація, мг/дм3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1392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малах.зелений</a:t>
            </a:r>
            <a:r>
              <a:rPr lang="en-US" sz="1600" b="0" i="0" baseline="0">
                <a:effectLst/>
              </a:rPr>
              <a:t> </a:t>
            </a:r>
            <a:r>
              <a:rPr lang="uk-UA" sz="1600" b="0" i="0" baseline="0">
                <a:effectLst/>
              </a:rPr>
              <a:t>в часі при рН=4,5</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'Малах.зел1+'!$C$2:$C$7</c:f>
              <c:numCache>
                <c:formatCode>General</c:formatCode>
                <c:ptCount val="6"/>
                <c:pt idx="0">
                  <c:v>0</c:v>
                </c:pt>
                <c:pt idx="1">
                  <c:v>10</c:v>
                </c:pt>
                <c:pt idx="2">
                  <c:v>15</c:v>
                </c:pt>
                <c:pt idx="3">
                  <c:v>20</c:v>
                </c:pt>
                <c:pt idx="4">
                  <c:v>25</c:v>
                </c:pt>
                <c:pt idx="5">
                  <c:v>30</c:v>
                </c:pt>
              </c:numCache>
            </c:numRef>
          </c:xVal>
          <c:yVal>
            <c:numRef>
              <c:f>'Малах.зел1+'!$L$2:$L$7</c:f>
              <c:numCache>
                <c:formatCode>General</c:formatCode>
                <c:ptCount val="6"/>
                <c:pt idx="0">
                  <c:v>10</c:v>
                </c:pt>
                <c:pt idx="1">
                  <c:v>3.6975274386710764</c:v>
                </c:pt>
                <c:pt idx="2">
                  <c:v>3.041783070577619</c:v>
                </c:pt>
                <c:pt idx="3">
                  <c:v>2.7934186156275516</c:v>
                </c:pt>
                <c:pt idx="4">
                  <c:v>2.6993500952039762</c:v>
                </c:pt>
                <c:pt idx="5">
                  <c:v>2.6637214601142256</c:v>
                </c:pt>
              </c:numCache>
            </c:numRef>
          </c:yVal>
          <c:smooth val="1"/>
          <c:extLst xmlns:c16r2="http://schemas.microsoft.com/office/drawing/2015/06/chart">
            <c:ext xmlns:c16="http://schemas.microsoft.com/office/drawing/2014/chart" uri="{C3380CC4-5D6E-409C-BE32-E72D297353CC}">
              <c16:uniqueId val="{00000000-D640-4469-BFF5-A668B21C4357}"/>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'Малах.зел1+'!$C$8:$C$13</c:f>
              <c:numCache>
                <c:formatCode>General</c:formatCode>
                <c:ptCount val="6"/>
                <c:pt idx="0">
                  <c:v>0</c:v>
                </c:pt>
                <c:pt idx="1">
                  <c:v>10</c:v>
                </c:pt>
                <c:pt idx="2">
                  <c:v>15</c:v>
                </c:pt>
                <c:pt idx="3">
                  <c:v>20</c:v>
                </c:pt>
                <c:pt idx="4">
                  <c:v>25</c:v>
                </c:pt>
                <c:pt idx="5">
                  <c:v>30</c:v>
                </c:pt>
              </c:numCache>
            </c:numRef>
          </c:xVal>
          <c:yVal>
            <c:numRef>
              <c:f>'Малах.зел1+'!$L$8:$L$13</c:f>
              <c:numCache>
                <c:formatCode>General</c:formatCode>
                <c:ptCount val="6"/>
                <c:pt idx="0">
                  <c:v>10</c:v>
                </c:pt>
                <c:pt idx="1">
                  <c:v>3.341469395592946</c:v>
                </c:pt>
                <c:pt idx="2">
                  <c:v>2.4039109246466417</c:v>
                </c:pt>
                <c:pt idx="3">
                  <c:v>1.979955494868733</c:v>
                </c:pt>
                <c:pt idx="4">
                  <c:v>1.7882466980224336</c:v>
                </c:pt>
                <c:pt idx="5">
                  <c:v>1.7015577203449723</c:v>
                </c:pt>
              </c:numCache>
            </c:numRef>
          </c:yVal>
          <c:smooth val="1"/>
          <c:extLst xmlns:c16r2="http://schemas.microsoft.com/office/drawing/2015/06/chart">
            <c:ext xmlns:c16="http://schemas.microsoft.com/office/drawing/2014/chart" uri="{C3380CC4-5D6E-409C-BE32-E72D297353CC}">
              <c16:uniqueId val="{00000001-D640-4469-BFF5-A668B21C4357}"/>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'Малах.зел1+'!$C$14:$C$19</c:f>
              <c:numCache>
                <c:formatCode>General</c:formatCode>
                <c:ptCount val="6"/>
                <c:pt idx="0">
                  <c:v>0</c:v>
                </c:pt>
                <c:pt idx="1">
                  <c:v>10</c:v>
                </c:pt>
                <c:pt idx="2">
                  <c:v>15</c:v>
                </c:pt>
                <c:pt idx="3">
                  <c:v>20</c:v>
                </c:pt>
                <c:pt idx="4">
                  <c:v>25</c:v>
                </c:pt>
                <c:pt idx="5">
                  <c:v>30</c:v>
                </c:pt>
              </c:numCache>
            </c:numRef>
          </c:xVal>
          <c:yVal>
            <c:numRef>
              <c:f>'Малах.зел1+'!$L$14:$L$19</c:f>
              <c:numCache>
                <c:formatCode>General</c:formatCode>
                <c:ptCount val="6"/>
                <c:pt idx="0">
                  <c:v>10</c:v>
                </c:pt>
                <c:pt idx="1">
                  <c:v>3.500927820791591</c:v>
                </c:pt>
                <c:pt idx="2">
                  <c:v>2.7919531768784127</c:v>
                </c:pt>
                <c:pt idx="3">
                  <c:v>2.5159469197242705</c:v>
                </c:pt>
                <c:pt idx="4">
                  <c:v>2.4084967384769307</c:v>
                </c:pt>
                <c:pt idx="5">
                  <c:v>2.3666660148943199</c:v>
                </c:pt>
              </c:numCache>
            </c:numRef>
          </c:yVal>
          <c:smooth val="1"/>
          <c:extLst xmlns:c16r2="http://schemas.microsoft.com/office/drawing/2015/06/chart">
            <c:ext xmlns:c16="http://schemas.microsoft.com/office/drawing/2014/chart" uri="{C3380CC4-5D6E-409C-BE32-E72D297353CC}">
              <c16:uniqueId val="{00000002-D640-4469-BFF5-A668B21C4357}"/>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'Малах.зел1+'!$C$20:$C$25</c:f>
              <c:numCache>
                <c:formatCode>General</c:formatCode>
                <c:ptCount val="6"/>
                <c:pt idx="0">
                  <c:v>0</c:v>
                </c:pt>
                <c:pt idx="1">
                  <c:v>10</c:v>
                </c:pt>
                <c:pt idx="2">
                  <c:v>15</c:v>
                </c:pt>
                <c:pt idx="3">
                  <c:v>20</c:v>
                </c:pt>
                <c:pt idx="4">
                  <c:v>25</c:v>
                </c:pt>
                <c:pt idx="5">
                  <c:v>30</c:v>
                </c:pt>
              </c:numCache>
            </c:numRef>
          </c:xVal>
          <c:yVal>
            <c:numRef>
              <c:f>'Малах.зел1+'!$L$20:$L$25</c:f>
              <c:numCache>
                <c:formatCode>General</c:formatCode>
                <c:ptCount val="6"/>
                <c:pt idx="0">
                  <c:v>10</c:v>
                </c:pt>
                <c:pt idx="1">
                  <c:v>4.0176642598397789</c:v>
                </c:pt>
                <c:pt idx="2">
                  <c:v>3.1753178199931593</c:v>
                </c:pt>
                <c:pt idx="3">
                  <c:v>2.7944164063814654</c:v>
                </c:pt>
                <c:pt idx="4">
                  <c:v>2.6221762448182435</c:v>
                </c:pt>
                <c:pt idx="5">
                  <c:v>2.544290807287239</c:v>
                </c:pt>
              </c:numCache>
            </c:numRef>
          </c:yVal>
          <c:smooth val="1"/>
          <c:extLst xmlns:c16r2="http://schemas.microsoft.com/office/drawing/2015/06/chart">
            <c:ext xmlns:c16="http://schemas.microsoft.com/office/drawing/2014/chart" uri="{C3380CC4-5D6E-409C-BE32-E72D297353CC}">
              <c16:uniqueId val="{00000003-D640-4469-BFF5-A668B21C4357}"/>
            </c:ext>
          </c:extLst>
        </c:ser>
        <c:dLbls>
          <c:showLegendKey val="0"/>
          <c:showVal val="0"/>
          <c:showCatName val="0"/>
          <c:showSerName val="0"/>
          <c:showPercent val="0"/>
          <c:showBubbleSize val="0"/>
        </c:dLbls>
        <c:axId val="-1110720992"/>
        <c:axId val="-1110715008"/>
      </c:scatterChart>
      <c:valAx>
        <c:axId val="-11107209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layout>
            <c:manualLayout>
              <c:xMode val="edge"/>
              <c:yMode val="edge"/>
              <c:x val="0.4437888828252905"/>
              <c:y val="0.8822348484848484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15008"/>
        <c:crosses val="autoZero"/>
        <c:crossBetween val="midCat"/>
      </c:valAx>
      <c:valAx>
        <c:axId val="-11107150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6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2099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uk-UA" sz="1600" b="0" i="0" baseline="0">
                <a:effectLst/>
              </a:rPr>
              <a:t>Зміна залишкової концентрації барвника малах.зелений</a:t>
            </a:r>
            <a:r>
              <a:rPr lang="en-US" sz="1600" b="0" i="0" baseline="0">
                <a:effectLst/>
              </a:rPr>
              <a:t> </a:t>
            </a:r>
            <a:r>
              <a:rPr lang="uk-UA" sz="1600" b="0" i="0" baseline="0">
                <a:effectLst/>
              </a:rPr>
              <a:t>в часі при рН=8</a:t>
            </a:r>
            <a:endParaRPr lang="en-US" sz="16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smoothMarker"/>
        <c:varyColors val="0"/>
        <c:ser>
          <c:idx val="0"/>
          <c:order val="0"/>
          <c:tx>
            <c:v>PAR-5</c:v>
          </c:tx>
          <c:spPr>
            <a:ln w="25400" cap="rnd">
              <a:solidFill>
                <a:schemeClr val="accent1"/>
              </a:solidFill>
              <a:prstDash val="lgDashDotDot"/>
              <a:round/>
            </a:ln>
            <a:effectLst/>
          </c:spPr>
          <c:marker>
            <c:symbol val="circle"/>
            <c:size val="5"/>
            <c:spPr>
              <a:solidFill>
                <a:schemeClr val="accent1"/>
              </a:solidFill>
              <a:ln w="9525">
                <a:solidFill>
                  <a:schemeClr val="accent1"/>
                </a:solidFill>
              </a:ln>
              <a:effectLst/>
            </c:spPr>
          </c:marker>
          <c:xVal>
            <c:numRef>
              <c:f>'Малах.зел1+'!$C$26:$C$31</c:f>
              <c:numCache>
                <c:formatCode>General</c:formatCode>
                <c:ptCount val="6"/>
                <c:pt idx="0">
                  <c:v>0</c:v>
                </c:pt>
                <c:pt idx="1">
                  <c:v>10</c:v>
                </c:pt>
                <c:pt idx="2">
                  <c:v>15</c:v>
                </c:pt>
                <c:pt idx="3">
                  <c:v>20</c:v>
                </c:pt>
                <c:pt idx="4">
                  <c:v>25</c:v>
                </c:pt>
                <c:pt idx="5">
                  <c:v>30</c:v>
                </c:pt>
              </c:numCache>
            </c:numRef>
          </c:xVal>
          <c:yVal>
            <c:numRef>
              <c:f>'Малах.зел1+'!$L$26:$L$31</c:f>
              <c:numCache>
                <c:formatCode>General</c:formatCode>
                <c:ptCount val="6"/>
                <c:pt idx="0">
                  <c:v>10</c:v>
                </c:pt>
                <c:pt idx="1">
                  <c:v>4.0176642598397789</c:v>
                </c:pt>
                <c:pt idx="2">
                  <c:v>1.3292355067868193</c:v>
                </c:pt>
                <c:pt idx="3">
                  <c:v>0.95175679226292864</c:v>
                </c:pt>
                <c:pt idx="4">
                  <c:v>0.79718525108247462</c:v>
                </c:pt>
                <c:pt idx="5">
                  <c:v>0.73389065876874326</c:v>
                </c:pt>
              </c:numCache>
            </c:numRef>
          </c:yVal>
          <c:smooth val="1"/>
          <c:extLst xmlns:c16r2="http://schemas.microsoft.com/office/drawing/2015/06/chart">
            <c:ext xmlns:c16="http://schemas.microsoft.com/office/drawing/2014/chart" uri="{C3380CC4-5D6E-409C-BE32-E72D297353CC}">
              <c16:uniqueId val="{00000000-5C91-471F-AEB7-8D8A3C4AF27B}"/>
            </c:ext>
          </c:extLst>
        </c:ser>
        <c:ser>
          <c:idx val="1"/>
          <c:order val="1"/>
          <c:tx>
            <c:v>PAR-10</c:v>
          </c:tx>
          <c:spPr>
            <a:ln w="34925" cap="rnd">
              <a:solidFill>
                <a:schemeClr val="accent2"/>
              </a:solidFill>
              <a:prstDash val="sysDot"/>
              <a:round/>
            </a:ln>
            <a:effectLst/>
          </c:spPr>
          <c:marker>
            <c:symbol val="circle"/>
            <c:size val="5"/>
            <c:spPr>
              <a:solidFill>
                <a:schemeClr val="accent2"/>
              </a:solidFill>
              <a:ln w="9525">
                <a:solidFill>
                  <a:schemeClr val="accent2"/>
                </a:solidFill>
              </a:ln>
              <a:effectLst/>
            </c:spPr>
          </c:marker>
          <c:xVal>
            <c:numRef>
              <c:f>'Малах.зел1+'!$C$32:$C$37</c:f>
              <c:numCache>
                <c:formatCode>General</c:formatCode>
                <c:ptCount val="6"/>
                <c:pt idx="0">
                  <c:v>0</c:v>
                </c:pt>
                <c:pt idx="1">
                  <c:v>10</c:v>
                </c:pt>
                <c:pt idx="2">
                  <c:v>15</c:v>
                </c:pt>
                <c:pt idx="3">
                  <c:v>20</c:v>
                </c:pt>
                <c:pt idx="4">
                  <c:v>25</c:v>
                </c:pt>
                <c:pt idx="5">
                  <c:v>30</c:v>
                </c:pt>
              </c:numCache>
            </c:numRef>
          </c:xVal>
          <c:yVal>
            <c:numRef>
              <c:f>'Малах.зел1+'!$L$32:$L$37</c:f>
              <c:numCache>
                <c:formatCode>General</c:formatCode>
                <c:ptCount val="6"/>
                <c:pt idx="0">
                  <c:v>10</c:v>
                </c:pt>
                <c:pt idx="1">
                  <c:v>0.21857622201722471</c:v>
                </c:pt>
                <c:pt idx="2">
                  <c:v>0.1383910663017609</c:v>
                </c:pt>
                <c:pt idx="3">
                  <c:v>0.13079490852146414</c:v>
                </c:pt>
                <c:pt idx="4">
                  <c:v>0.13007530384515853</c:v>
                </c:pt>
                <c:pt idx="5">
                  <c:v>0.13000713373796202</c:v>
                </c:pt>
              </c:numCache>
            </c:numRef>
          </c:yVal>
          <c:smooth val="1"/>
          <c:extLst xmlns:c16r2="http://schemas.microsoft.com/office/drawing/2015/06/chart">
            <c:ext xmlns:c16="http://schemas.microsoft.com/office/drawing/2014/chart" uri="{C3380CC4-5D6E-409C-BE32-E72D297353CC}">
              <c16:uniqueId val="{00000001-5C91-471F-AEB7-8D8A3C4AF27B}"/>
            </c:ext>
          </c:extLst>
        </c:ser>
        <c:ser>
          <c:idx val="2"/>
          <c:order val="2"/>
          <c:tx>
            <c:v>PAR-15</c:v>
          </c:tx>
          <c:spPr>
            <a:ln w="19050" cap="rnd">
              <a:solidFill>
                <a:schemeClr val="accent3"/>
              </a:solidFill>
              <a:round/>
            </a:ln>
            <a:effectLst/>
          </c:spPr>
          <c:marker>
            <c:symbol val="triangle"/>
            <c:size val="5"/>
            <c:spPr>
              <a:solidFill>
                <a:schemeClr val="accent3"/>
              </a:solidFill>
              <a:ln w="25400">
                <a:solidFill>
                  <a:schemeClr val="accent3"/>
                </a:solidFill>
              </a:ln>
              <a:effectLst/>
            </c:spPr>
          </c:marker>
          <c:xVal>
            <c:numRef>
              <c:f>'Малах.зел1+'!$C$38:$C$43</c:f>
              <c:numCache>
                <c:formatCode>General</c:formatCode>
                <c:ptCount val="6"/>
                <c:pt idx="0">
                  <c:v>0</c:v>
                </c:pt>
                <c:pt idx="1">
                  <c:v>10</c:v>
                </c:pt>
                <c:pt idx="2">
                  <c:v>15</c:v>
                </c:pt>
                <c:pt idx="3">
                  <c:v>20</c:v>
                </c:pt>
                <c:pt idx="4">
                  <c:v>25</c:v>
                </c:pt>
                <c:pt idx="5">
                  <c:v>30</c:v>
                </c:pt>
              </c:numCache>
            </c:numRef>
          </c:xVal>
          <c:yVal>
            <c:numRef>
              <c:f>'Малах.зел1+'!$L$38:$L$43</c:f>
              <c:numCache>
                <c:formatCode>General</c:formatCode>
                <c:ptCount val="6"/>
                <c:pt idx="0">
                  <c:v>10</c:v>
                </c:pt>
                <c:pt idx="1">
                  <c:v>1.6483002405868294</c:v>
                </c:pt>
                <c:pt idx="2">
                  <c:v>1.0857973083113066</c:v>
                </c:pt>
                <c:pt idx="3">
                  <c:v>0.91964844525912426</c:v>
                </c:pt>
                <c:pt idx="4">
                  <c:v>0.87057235496772023</c:v>
                </c:pt>
                <c:pt idx="5">
                  <c:v>0.85607654323572113</c:v>
                </c:pt>
              </c:numCache>
            </c:numRef>
          </c:yVal>
          <c:smooth val="1"/>
          <c:extLst xmlns:c16r2="http://schemas.microsoft.com/office/drawing/2015/06/chart">
            <c:ext xmlns:c16="http://schemas.microsoft.com/office/drawing/2014/chart" uri="{C3380CC4-5D6E-409C-BE32-E72D297353CC}">
              <c16:uniqueId val="{00000002-5C91-471F-AEB7-8D8A3C4AF27B}"/>
            </c:ext>
          </c:extLst>
        </c:ser>
        <c:ser>
          <c:idx val="3"/>
          <c:order val="3"/>
          <c:tx>
            <c:v>PAR-20</c:v>
          </c:tx>
          <c:spPr>
            <a:ln w="19050" cap="rnd">
              <a:solidFill>
                <a:schemeClr val="accent4"/>
              </a:solidFill>
              <a:round/>
            </a:ln>
            <a:effectLst/>
          </c:spPr>
          <c:marker>
            <c:symbol val="star"/>
            <c:size val="5"/>
            <c:spPr>
              <a:noFill/>
              <a:ln w="9525">
                <a:solidFill>
                  <a:schemeClr val="accent4"/>
                </a:solidFill>
              </a:ln>
              <a:effectLst/>
            </c:spPr>
          </c:marker>
          <c:xVal>
            <c:numRef>
              <c:f>'Малах.зел1+'!$C$44:$C$49</c:f>
              <c:numCache>
                <c:formatCode>General</c:formatCode>
                <c:ptCount val="6"/>
                <c:pt idx="0">
                  <c:v>0</c:v>
                </c:pt>
                <c:pt idx="1">
                  <c:v>10</c:v>
                </c:pt>
                <c:pt idx="2">
                  <c:v>15</c:v>
                </c:pt>
                <c:pt idx="3">
                  <c:v>20</c:v>
                </c:pt>
                <c:pt idx="4">
                  <c:v>25</c:v>
                </c:pt>
                <c:pt idx="5">
                  <c:v>30</c:v>
                </c:pt>
              </c:numCache>
            </c:numRef>
          </c:xVal>
          <c:yVal>
            <c:numRef>
              <c:f>'Малах.зел1+'!$L$44:$L$49</c:f>
              <c:numCache>
                <c:formatCode>General</c:formatCode>
                <c:ptCount val="6"/>
                <c:pt idx="0">
                  <c:v>10</c:v>
                </c:pt>
                <c:pt idx="1">
                  <c:v>2.9069041681789249</c:v>
                </c:pt>
                <c:pt idx="2">
                  <c:v>1.8849412257833453</c:v>
                </c:pt>
                <c:pt idx="3">
                  <c:v>1.4164818864021154</c:v>
                </c:pt>
                <c:pt idx="4">
                  <c:v>1.2017440093719802</c:v>
                </c:pt>
                <c:pt idx="5">
                  <c:v>1.1033099469999534</c:v>
                </c:pt>
              </c:numCache>
            </c:numRef>
          </c:yVal>
          <c:smooth val="1"/>
          <c:extLst xmlns:c16r2="http://schemas.microsoft.com/office/drawing/2015/06/chart">
            <c:ext xmlns:c16="http://schemas.microsoft.com/office/drawing/2014/chart" uri="{C3380CC4-5D6E-409C-BE32-E72D297353CC}">
              <c16:uniqueId val="{00000003-5C91-471F-AEB7-8D8A3C4AF27B}"/>
            </c:ext>
          </c:extLst>
        </c:ser>
        <c:dLbls>
          <c:showLegendKey val="0"/>
          <c:showVal val="0"/>
          <c:showCatName val="0"/>
          <c:showSerName val="0"/>
          <c:showPercent val="0"/>
          <c:showBubbleSize val="0"/>
        </c:dLbls>
        <c:axId val="-1110714464"/>
        <c:axId val="-1110744384"/>
      </c:scatterChart>
      <c:valAx>
        <c:axId val="-11107144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t</a:t>
                </a:r>
                <a:r>
                  <a:rPr lang="uk-UA" sz="1000" b="0" i="0" baseline="0">
                    <a:effectLst/>
                  </a:rPr>
                  <a:t>, хв</a:t>
                </a:r>
                <a:endParaRPr lang="en-US" sz="10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44384"/>
        <c:crosses val="autoZero"/>
        <c:crossBetween val="midCat"/>
      </c:valAx>
      <c:valAx>
        <c:axId val="-11107443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az-Cyrl-AZ" sz="1000" b="0" i="0" baseline="0">
                    <a:effectLst/>
                  </a:rPr>
                  <a:t>Залишкова концентрація, мг/дм3</a:t>
                </a:r>
                <a:endParaRPr lang="en-US"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az-Cyrl-AZ"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71446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Другая 1">
      <a:majorFont>
        <a:latin typeface="Times New Roman"/>
        <a:ea typeface=""/>
        <a:cs typeface=""/>
      </a:majorFont>
      <a:minorFont>
        <a:latin typeface="Times New Roman"/>
        <a:ea typeface=""/>
        <a:cs typeface=""/>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FBF5F9-7898-4E08-BB41-29CBA2FCC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1089</TotalTime>
  <Pages>1</Pages>
  <Words>98316</Words>
  <Characters>56041</Characters>
  <Application>Microsoft Office Word</Application>
  <DocSecurity>0</DocSecurity>
  <Lines>467</Lines>
  <Paragraphs>308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Реминная Карина Андреевна</dc:creator>
  <cp:keywords/>
  <dc:description/>
  <cp:lastModifiedBy>Karina Reminna</cp:lastModifiedBy>
  <cp:revision>136</cp:revision>
  <cp:lastPrinted>2019-12-11T20:52:00Z</cp:lastPrinted>
  <dcterms:created xsi:type="dcterms:W3CDTF">2019-11-27T12:49:00Z</dcterms:created>
  <dcterms:modified xsi:type="dcterms:W3CDTF">2019-12-11T20:54:00Z</dcterms:modified>
</cp:coreProperties>
</file>